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745103" w:rsidRDefault="0032689E" w:rsidP="0032689E">
      <w:pPr>
        <w:widowControl w:val="0"/>
        <w:autoSpaceDE w:val="0"/>
        <w:autoSpaceDN w:val="0"/>
        <w:adjustRightInd w:val="0"/>
        <w:ind w:right="4962"/>
        <w:jc w:val="both"/>
        <w:rPr>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ИТОГИ</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СОЦИАЛЬНО-ЭКОНОМИЧЕСКОГО РАЗВИТИЯ</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 xml:space="preserve">БЕРЕЗОВСКОГО РАЙОНА </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ЗА ЯНВАРЬ – ДЕКАБРЬ 2022 ГОДА</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(предварительные)</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t xml:space="preserve">              пгт. Березово</w:t>
      </w: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273699" w:rsidRDefault="0032689E" w:rsidP="0032689E">
      <w:pPr>
        <w:widowControl w:val="0"/>
        <w:autoSpaceDE w:val="0"/>
        <w:autoSpaceDN w:val="0"/>
        <w:adjustRightInd w:val="0"/>
        <w:spacing w:line="288" w:lineRule="auto"/>
        <w:jc w:val="center"/>
        <w:rPr>
          <w:b/>
          <w:snapToGrid w:val="0"/>
          <w:sz w:val="28"/>
          <w:szCs w:val="28"/>
        </w:rPr>
        <w:sectPr w:rsidR="0032689E" w:rsidRPr="00273699" w:rsidSect="00860681">
          <w:headerReference w:type="default" r:id="rId7"/>
          <w:footerReference w:type="even" r:id="rId8"/>
          <w:footerReference w:type="default" r:id="rId9"/>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273699" w:rsidTr="00860681">
        <w:trPr>
          <w:trHeight w:val="375"/>
        </w:trPr>
        <w:tc>
          <w:tcPr>
            <w:tcW w:w="299" w:type="dxa"/>
            <w:tcBorders>
              <w:top w:val="nil"/>
              <w:left w:val="nil"/>
              <w:bottom w:val="nil"/>
              <w:right w:val="nil"/>
            </w:tcBorders>
            <w:shd w:val="clear" w:color="auto" w:fill="auto"/>
            <w:noWrap/>
            <w:vAlign w:val="bottom"/>
            <w:hideMark/>
          </w:tcPr>
          <w:p w:rsidR="0032689E" w:rsidRPr="00273699" w:rsidRDefault="0032689E" w:rsidP="00860681">
            <w:pPr>
              <w:jc w:val="right"/>
              <w:rPr>
                <w:sz w:val="28"/>
                <w:szCs w:val="28"/>
              </w:rPr>
            </w:pPr>
          </w:p>
        </w:tc>
      </w:tr>
    </w:tbl>
    <w:p w:rsidR="0032689E" w:rsidRPr="00273699" w:rsidRDefault="0032689E" w:rsidP="0032689E">
      <w:pPr>
        <w:keepNext/>
        <w:widowControl w:val="0"/>
        <w:jc w:val="center"/>
        <w:rPr>
          <w:b/>
          <w:color w:val="000080"/>
          <w:sz w:val="28"/>
          <w:szCs w:val="28"/>
        </w:rPr>
      </w:pPr>
      <w:r w:rsidRPr="00273699">
        <w:rPr>
          <w:b/>
          <w:bCs/>
          <w:sz w:val="28"/>
          <w:szCs w:val="28"/>
        </w:rPr>
        <w:t>Динамика основных показателей</w:t>
      </w:r>
    </w:p>
    <w:p w:rsidR="0032689E" w:rsidRPr="00273699" w:rsidRDefault="0032689E" w:rsidP="0032689E">
      <w:pPr>
        <w:keepNext/>
        <w:widowControl w:val="0"/>
        <w:jc w:val="center"/>
        <w:rPr>
          <w:b/>
          <w:sz w:val="28"/>
          <w:szCs w:val="28"/>
        </w:rPr>
      </w:pPr>
      <w:r w:rsidRPr="00273699">
        <w:rPr>
          <w:b/>
          <w:sz w:val="28"/>
          <w:szCs w:val="28"/>
        </w:rPr>
        <w:t>предварительных итогов социально-экономического развития МО Березовский район</w:t>
      </w:r>
    </w:p>
    <w:p w:rsidR="0032689E" w:rsidRPr="00273699" w:rsidRDefault="0032689E" w:rsidP="0032689E">
      <w:pPr>
        <w:keepNext/>
        <w:widowControl w:val="0"/>
        <w:jc w:val="center"/>
        <w:rPr>
          <w:b/>
          <w:sz w:val="28"/>
          <w:szCs w:val="28"/>
        </w:rPr>
      </w:pPr>
      <w:r w:rsidRPr="00273699">
        <w:rPr>
          <w:b/>
          <w:sz w:val="28"/>
          <w:szCs w:val="28"/>
        </w:rPr>
        <w:t xml:space="preserve"> за январь-декабрь 2022 года</w:t>
      </w:r>
    </w:p>
    <w:p w:rsidR="0032689E" w:rsidRPr="00273699" w:rsidRDefault="0032689E" w:rsidP="0032689E">
      <w:pPr>
        <w:widowControl w:val="0"/>
        <w:autoSpaceDE w:val="0"/>
        <w:autoSpaceDN w:val="0"/>
        <w:adjustRightInd w:val="0"/>
        <w:spacing w:line="288" w:lineRule="auto"/>
        <w:rPr>
          <w:b/>
          <w:snapToGrid w:val="0"/>
          <w:sz w:val="28"/>
          <w:szCs w:val="28"/>
        </w:rPr>
      </w:pPr>
    </w:p>
    <w:tbl>
      <w:tblPr>
        <w:tblW w:w="15441" w:type="dxa"/>
        <w:tblInd w:w="93" w:type="dxa"/>
        <w:tblLayout w:type="fixed"/>
        <w:tblLook w:val="04A0" w:firstRow="1" w:lastRow="0" w:firstColumn="1" w:lastColumn="0" w:noHBand="0" w:noVBand="1"/>
      </w:tblPr>
      <w:tblGrid>
        <w:gridCol w:w="724"/>
        <w:gridCol w:w="3969"/>
        <w:gridCol w:w="1276"/>
        <w:gridCol w:w="715"/>
        <w:gridCol w:w="986"/>
        <w:gridCol w:w="1134"/>
        <w:gridCol w:w="992"/>
        <w:gridCol w:w="1134"/>
        <w:gridCol w:w="992"/>
        <w:gridCol w:w="1221"/>
        <w:gridCol w:w="1189"/>
        <w:gridCol w:w="1109"/>
      </w:tblGrid>
      <w:tr w:rsidR="001941E5" w:rsidRPr="00273699" w:rsidTr="001941E5">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 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b/>
                <w:bCs/>
              </w:rPr>
            </w:pPr>
            <w:r w:rsidRPr="00273699">
              <w:rPr>
                <w:b/>
                <w:bCs/>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b/>
                <w:bCs/>
              </w:rPr>
            </w:pPr>
            <w:r w:rsidRPr="00273699">
              <w:rPr>
                <w:b/>
                <w:bCs/>
              </w:rPr>
              <w:t>единицы измерения</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Темп роста 2018 года к 2017 году,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Темп роста 2019 года к 2018 году,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Темп роста 2020 года к 2019 году,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2021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b/>
                <w:bCs/>
              </w:rPr>
            </w:pPr>
            <w:r w:rsidRPr="00273699">
              <w:rPr>
                <w:b/>
                <w:bCs/>
              </w:rPr>
              <w:t>Темп роста 2021 года к 2020 году, %</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b/>
                <w:bCs/>
              </w:rPr>
            </w:pPr>
            <w:r w:rsidRPr="00273699">
              <w:rPr>
                <w:b/>
                <w:bCs/>
              </w:rPr>
              <w:t>2022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b/>
                <w:bCs/>
              </w:rPr>
            </w:pPr>
            <w:r w:rsidRPr="00273699">
              <w:rPr>
                <w:b/>
                <w:bCs/>
              </w:rPr>
              <w:t>Темп роста 2022 года к 2021 году,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Демография:</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r w:rsidRPr="00273699">
              <w:t> </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Численность постоянного населения (среднегодовая)</w:t>
            </w:r>
            <w:r w:rsidRPr="00273699">
              <w:rPr>
                <w:vertAlign w:val="superscript"/>
              </w:rPr>
              <w:t>2</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22,206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98,95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22,226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100,09</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22,226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22,211</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99,93</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Естественный прирост (убыль) населения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33,93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-38</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Миграционный прирост (убыль) населения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22,15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-153</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2.</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Труд и занятость населения:</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 xml:space="preserve">Среднесписочная численность работников (без внешних совместителей) по полному кругу организаций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тыс.</w:t>
            </w:r>
          </w:p>
          <w:p w:rsidR="001941E5" w:rsidRPr="00273699" w:rsidRDefault="001941E5" w:rsidP="001941E5">
            <w:pPr>
              <w:jc w:val="center"/>
            </w:pPr>
            <w:r w:rsidRPr="00273699">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 xml:space="preserve">Среднесписочная численность работников (без внешних совместителей) по организациям, не относящимся к субъектам малого предпринимательства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тыс.</w:t>
            </w:r>
          </w:p>
          <w:p w:rsidR="001941E5" w:rsidRPr="00273699" w:rsidRDefault="001941E5" w:rsidP="001941E5">
            <w:pPr>
              <w:jc w:val="center"/>
            </w:pPr>
            <w:r w:rsidRPr="00273699">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7,625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92,18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7,731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101,39</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7,872</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101,82</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7,794</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99,01</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Численность граждан, обратившихся за содействием в поиске подходящей работы в органы службы занятости населения (на конец периода)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тыс.</w:t>
            </w:r>
          </w:p>
          <w:p w:rsidR="001941E5" w:rsidRPr="00273699" w:rsidRDefault="001941E5" w:rsidP="001941E5">
            <w:pPr>
              <w:jc w:val="center"/>
            </w:pPr>
            <w:r w:rsidRPr="00273699">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0,438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82,80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0,846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193,15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1,751</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206,97</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1,613</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92,12</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2.3.1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 xml:space="preserve">из них численность официально зарегистрированных безработных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тыс.</w:t>
            </w:r>
          </w:p>
          <w:p w:rsidR="001941E5" w:rsidRPr="00273699" w:rsidRDefault="001941E5" w:rsidP="001941E5">
            <w:pPr>
              <w:jc w:val="center"/>
            </w:pPr>
            <w:r w:rsidRPr="00273699">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0,362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89,60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0,796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219,89</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0,307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38,57</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0,227</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73,94</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 xml:space="preserve">Уровень зарегистрированной безработицы </w:t>
            </w:r>
            <w:r w:rsidRPr="00273699">
              <w:lastRenderedPageBreak/>
              <w:t xml:space="preserve">(на конец периода)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lastRenderedPageBreak/>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3,10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94,51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6,38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205,81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37,62</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1,80</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75,00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Вновь созданные рабочие места, в том числе</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тыс. 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2.5.1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постоянные</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2.5.2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r w:rsidRPr="00273699">
              <w:t>временные</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pPr>
            <w:r w:rsidRPr="00273699">
              <w:t>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3.</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 xml:space="preserve">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1916,90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1660,80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1560,20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1452,70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65,15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88,14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84,18</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82,47</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 добыча полезных ископаемых</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1244,50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978,30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836,30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685,90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69,94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87,93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72,08</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73,10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 обрабатывающие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362,20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166,90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260,00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279,60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46,90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46,03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140,60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95,59</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231,90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438,50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399,20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371,40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3.7</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76,68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181,82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87,54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88,61</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3.8</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 водоснабжение; водоотведение, организации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78,30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77,10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64,70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115,80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3.9</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101,71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93,78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80,84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171,77</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4.</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Производство основных видов промышленной продукции:</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Добыча нефти, включая газовый конденсат</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Добыча газа естественного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млрд.куб.м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0,026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96,30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0,023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88,46</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0,0234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101,74</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0,0230</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98,29</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электроэнергии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млрд.кВт. час.</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0,0852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0,0746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87,56</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0,0740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99,20</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0,0674</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91,08</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Конструкции и детали железобетонные</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тыс.куб.м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древесины необработанной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тыс.куб.м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пиломатериалов</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тыс.куб.м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4.7</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блоков оконных</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тыс.кв.м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4.8</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блоков дверных</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тыс.кв.м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4.9</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щепы технологической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 пл. куб. 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4.10</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плиты древесноволкнистой (МДФ)</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 усл. кв. 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плиты древесностружечной (ДСП)</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усл. куб. 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шпонированного бруса ЛВЛ</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усл. куб. 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фанеры хвойной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усл. куб. 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Производство деревянных домов заводского изготовления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тыс.кв.м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5.</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Объем инвестиций в основной капитал</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1321,95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913,39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57,25</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314,10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12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5.1</w:t>
            </w:r>
          </w:p>
        </w:tc>
        <w:tc>
          <w:tcPr>
            <w:tcW w:w="396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ind w:firstLineChars="100" w:firstLine="200"/>
              <w:rPr>
                <w:color w:val="000000"/>
              </w:rPr>
            </w:pPr>
            <w:r w:rsidRPr="00273699">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color w:val="000000"/>
              </w:rPr>
            </w:pPr>
            <w:r w:rsidRPr="00273699">
              <w:rPr>
                <w:color w:val="000000"/>
              </w:rPr>
              <w:t>% к предыдущему году в сопоставимых ценах</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98,56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70,29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5,96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481,69</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6.</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 xml:space="preserve">Объем работ, выполненных по виду деятельности "Строительство"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559,60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102,46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77,56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535,80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12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6.1</w:t>
            </w:r>
          </w:p>
        </w:tc>
        <w:tc>
          <w:tcPr>
            <w:tcW w:w="396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ind w:firstLineChars="100" w:firstLine="200"/>
              <w:rPr>
                <w:color w:val="000000"/>
              </w:rPr>
            </w:pPr>
            <w:r w:rsidRPr="00273699">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color w:val="000000"/>
              </w:rPr>
            </w:pPr>
            <w:r w:rsidRPr="00273699">
              <w:rPr>
                <w:color w:val="000000"/>
              </w:rPr>
              <w:t>% к предыдущему году в сопоставимых ценах</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109,00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17,45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73,07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615,16</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7.</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Оборот розничной торговли</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4293,31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4092,04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4111,19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4245,58</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12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7.1</w:t>
            </w:r>
          </w:p>
        </w:tc>
        <w:tc>
          <w:tcPr>
            <w:tcW w:w="396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ind w:firstLineChars="100" w:firstLine="200"/>
              <w:rPr>
                <w:color w:val="000000"/>
              </w:rPr>
            </w:pPr>
            <w:r w:rsidRPr="00273699">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color w:val="000000"/>
              </w:rPr>
            </w:pPr>
            <w:r w:rsidRPr="00273699">
              <w:rPr>
                <w:color w:val="000000"/>
              </w:rPr>
              <w:t>% к предыдущему году в сопоставимых ценах</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96,51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92,18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95,14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89,10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8.</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Объем реализации платных услуг</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1443,37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1437,81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1443,49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1487,42</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12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8.1</w:t>
            </w:r>
          </w:p>
        </w:tc>
        <w:tc>
          <w:tcPr>
            <w:tcW w:w="396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ind w:firstLineChars="100" w:firstLine="200"/>
              <w:rPr>
                <w:color w:val="000000"/>
              </w:rPr>
            </w:pPr>
            <w:r w:rsidRPr="00273699">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color w:val="000000"/>
              </w:rPr>
            </w:pPr>
            <w:r w:rsidRPr="00273699">
              <w:rPr>
                <w:color w:val="000000"/>
              </w:rPr>
              <w:t>% к предыдущему году в сопоставимых ценах</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103,71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96,34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97,00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93,59</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9.</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Производство сельскохозяйственной продукции (без учета населения):</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245,06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253,5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260,23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273,82</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в % к предыдущему году</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103,10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99,66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98,04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95,53</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скот и птица (на убой в живом весе)</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0,099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68,28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0,118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119,19</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0,074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62,71</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0,105</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141,89</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молоко</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0,099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0,084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84,85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0,099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117,86</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0,080</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80,81</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яйцо</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млн.штук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2,16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картофель</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овощи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9.7</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поголовье скота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тыс.голов</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15,96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109,62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16,012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100,30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15,454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96,52</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15,182</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98,24</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10.</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Производство местной  пищевой продукции:</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хлеб и хлебобулочные изделия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842,75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97,01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851,82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101,08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831,42</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97,61</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825,19</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99,25</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молоко прошедшее промышленную обработку</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колбасные изделия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тонн</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11.</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Инфраструктура населенных пунктов:</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6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Количество населенных пунктов не имеющих централизованного электроснабжения </w:t>
            </w:r>
            <w:r w:rsidRPr="00273699">
              <w:rPr>
                <w:rFonts w:ascii="Times New Roman CYR" w:hAnsi="Times New Roman CYR" w:cs="Times New Roman CYR"/>
                <w:vertAlign w:val="superscript"/>
              </w:rPr>
              <w:t>3</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15</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r>
      <w:tr w:rsidR="001941E5" w:rsidRPr="00273699" w:rsidTr="001941E5">
        <w:trPr>
          <w:trHeight w:val="100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273699">
              <w:rPr>
                <w:rFonts w:ascii="Times New Roman CYR" w:hAnsi="Times New Roman CYR" w:cs="Times New Roman CYR"/>
                <w:vertAlign w:val="superscript"/>
              </w:rPr>
              <w:t>3</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24</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r>
      <w:tr w:rsidR="001941E5" w:rsidRPr="00273699" w:rsidTr="001941E5">
        <w:trPr>
          <w:trHeight w:val="6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Количество населенных пунктов обеспеченных выходом в сеть Интернет </w:t>
            </w:r>
            <w:r w:rsidRPr="00273699">
              <w:rPr>
                <w:rFonts w:ascii="Times New Roman CYR" w:hAnsi="Times New Roman CYR" w:cs="Times New Roman CYR"/>
                <w:vertAlign w:val="superscript"/>
              </w:rPr>
              <w:t>2</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21</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123,53</w:t>
            </w:r>
          </w:p>
        </w:tc>
      </w:tr>
      <w:tr w:rsidR="001941E5" w:rsidRPr="00273699" w:rsidTr="001941E5">
        <w:trPr>
          <w:trHeight w:val="6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Количество населенных пунктов не имеющих централизованного газоснабжения </w:t>
            </w:r>
            <w:r w:rsidRPr="00273699">
              <w:rPr>
                <w:rFonts w:ascii="Times New Roman CYR" w:hAnsi="Times New Roman CYR" w:cs="Times New Roman CYR"/>
                <w:vertAlign w:val="superscript"/>
              </w:rPr>
              <w:t>3</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19</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12.</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 xml:space="preserve">Финансы: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4213,73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110,22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4341,09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103,02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4357,63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100,38</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5195,15</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119,22</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в том числе: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3702,70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109,67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3802,03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102,68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3784,15</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99,53</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4577,83</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120,97</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4083,84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107,14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4264,87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104,43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4331,89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101,57</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5147,24</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118,82</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Прибыль прибыльных предприятий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Кредиторская задолженность</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12.5.1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в т.ч. просроченная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Дебиторская задолженность</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12.6.1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в т.ч. просроченная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13.</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Ввод жилья и объектов соцкультбыта:</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13.1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Жилые дома (общая площадь квартир)</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тыс.кв.м</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6,436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80,10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5,017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77,95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7,187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143,25</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6,815</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94,82</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Общеобразовательные школы (колледж, коррекционная школа)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уч. мест</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Дошкольные образовательные учреждения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xml:space="preserve">мест </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0,00</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Поликлиники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посещений в смену</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Больницы</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койко/мест</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14.</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Жилищно- коммунальный комплекс:</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Число организаций, оказывающих жилищно-коммунальные услуги, из них:</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108,33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107,69</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14,0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14.1.1</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r w:rsidRPr="00273699">
              <w:t>число организаций на рынке жилищных услуг</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7,0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14.1.2</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pPr>
              <w:rPr>
                <w:i/>
                <w:iCs/>
              </w:rPr>
            </w:pPr>
            <w:r w:rsidRPr="00273699">
              <w:rPr>
                <w:i/>
                <w:iCs/>
              </w:rPr>
              <w:t>в том числе: частной формы собственности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14.2.1</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pPr>
              <w:rPr>
                <w:color w:val="000000"/>
              </w:rPr>
            </w:pPr>
            <w:r w:rsidRPr="00273699">
              <w:rPr>
                <w:color w:val="000000"/>
              </w:rPr>
              <w:t>число организаций, оказывающих коммунальные услуги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111,11</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10,0</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100,00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14.2.2</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pPr>
              <w:rPr>
                <w:i/>
                <w:iCs/>
              </w:rPr>
            </w:pPr>
            <w:r w:rsidRPr="00273699">
              <w:rPr>
                <w:i/>
                <w:iCs/>
              </w:rPr>
              <w:t>в том числе: частной формы собственности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Установленный стандарт уровня платежей населения за ЖКУ</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108,60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104,83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108,6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108,7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100,09</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108,6</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99,91</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Общая дебиторская задолженность ЖКК</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396,56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104,79</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422,43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106,52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370,84</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87,79</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583,9</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157,44</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Доля задолженности населения в общем объеме дебиторской задолженности ЖКК</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71,70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97,86</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80,60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112,41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76,30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94,67</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47,8</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62,65</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14.6</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r w:rsidRPr="00273699">
              <w:t xml:space="preserve">Объем предоставленных субсидий на оплату жилого помещения и коммунальных услуг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млн. 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15,59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85,57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122,51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16,68</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87,33</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18,1</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108,45</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14.7</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r w:rsidRPr="00273699">
              <w:t>Фактический уровень возмещения населением затрат за предоставление жилищно-коммунальных услуг</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92,60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101,65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109,72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91,24</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92,6</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99,89</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14.8</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r w:rsidRPr="00273699">
              <w:t>Число семей, получавших субсидии на оплату жилого помещения и коммунальных услуг (на конец отчетного периода)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578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88,38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84,78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660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134,69</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548,0</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83,03</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14.9</w:t>
            </w:r>
          </w:p>
        </w:tc>
        <w:tc>
          <w:tcPr>
            <w:tcW w:w="3969" w:type="dxa"/>
            <w:tcBorders>
              <w:top w:val="nil"/>
              <w:left w:val="nil"/>
              <w:bottom w:val="single" w:sz="4" w:space="0" w:color="auto"/>
              <w:right w:val="single" w:sz="4" w:space="0" w:color="auto"/>
            </w:tcBorders>
            <w:shd w:val="clear" w:color="auto" w:fill="auto"/>
            <w:vAlign w:val="bottom"/>
            <w:hideMark/>
          </w:tcPr>
          <w:p w:rsidR="001941E5" w:rsidRPr="00273699" w:rsidRDefault="001941E5" w:rsidP="001941E5">
            <w:r w:rsidRPr="00273699">
              <w:t>Численность лиц, проживающих в семьях, получавших субсидии на оплату жилого помещения и коммунальных услуг (на конец отчетного периода)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человек</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1343,00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80,13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1113,00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82,87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12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14.10</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х</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х</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водопроводом</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75,90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77,6</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102,24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77,2</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99,48</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77,6</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100,52</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канализацией</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63,90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64,8</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101,41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64,7</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99,85</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64,8</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100,15</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отоплением</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95,40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90,9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95,28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100,11</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90,9</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99,89</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ваннами (душем)</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80,90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82,4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101,85</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95,87</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82,4</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104,30</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газом</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91,30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100,44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88,3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96,29</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91,7</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103,85</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горячим водоснабжением</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100,67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15,2</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100,66</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15,1</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99,34</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14.17</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Удельный вес площади оборудованной напольными электрическими плитами</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х</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14,9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98,03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102,68</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36,8</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240,52</w:t>
            </w:r>
          </w:p>
        </w:tc>
      </w:tr>
      <w:tr w:rsidR="001941E5" w:rsidRPr="00273699" w:rsidTr="001941E5">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b/>
                <w:bCs/>
              </w:rPr>
            </w:pPr>
            <w:r w:rsidRPr="00273699">
              <w:rPr>
                <w:rFonts w:ascii="Times New Roman CYR" w:hAnsi="Times New Roman CYR" w:cs="Times New Roman CYR"/>
                <w:b/>
                <w:bCs/>
              </w:rPr>
              <w:t>15.</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b/>
                <w:bCs/>
              </w:rPr>
            </w:pPr>
            <w:r w:rsidRPr="00273699">
              <w:rPr>
                <w:rFonts w:ascii="Times New Roman CYR" w:hAnsi="Times New Roman CYR" w:cs="Times New Roman CYR"/>
                <w:b/>
                <w:bCs/>
              </w:rPr>
              <w:t>Уровень жизни населения:</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 </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c>
          <w:tcPr>
            <w:tcW w:w="110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 </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15.1</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Начисленная среднемесячная номинальная заработная плата одного работающего по крупным и средним предприятиям (январь-ноябрь)</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78671,00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108,07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84670,00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107,63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89113,00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105,25</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100894,00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113,22</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15.2</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Денежные доходы на душу населения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39597,83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104,26</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42182,80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106,53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44111,69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104,57</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45997,00</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104,27</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15.3</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Потребительские расходы на душу населения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22468,47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105,84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21848,59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97,24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21872,36</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100,11</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22778,22</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104,14</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15.4</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98,77</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100,31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98,05</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99,27</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98,51</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100,47</w:t>
            </w:r>
          </w:p>
        </w:tc>
        <w:tc>
          <w:tcPr>
            <w:tcW w:w="118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96,76</w:t>
            </w:r>
          </w:p>
        </w:tc>
        <w:tc>
          <w:tcPr>
            <w:tcW w:w="1109" w:type="dxa"/>
            <w:tcBorders>
              <w:top w:val="nil"/>
              <w:left w:val="nil"/>
              <w:bottom w:val="single" w:sz="4" w:space="0" w:color="auto"/>
              <w:right w:val="single" w:sz="4" w:space="0" w:color="auto"/>
            </w:tcBorders>
            <w:shd w:val="clear" w:color="auto" w:fill="auto"/>
            <w:vAlign w:val="center"/>
            <w:hideMark/>
          </w:tcPr>
          <w:p w:rsidR="001941E5" w:rsidRPr="00273699" w:rsidRDefault="001941E5" w:rsidP="001941E5">
            <w:pPr>
              <w:jc w:val="center"/>
            </w:pPr>
            <w:r w:rsidRPr="00273699">
              <w:t>98,22</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15.5</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Средний размер дохода пенсионера (на конец года отчетного периода)</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22729,00</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103,01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23582,64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103,76</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25186,43</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106,80</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28432,47</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112,89</w:t>
            </w:r>
          </w:p>
        </w:tc>
      </w:tr>
      <w:tr w:rsidR="001941E5" w:rsidRPr="00273699" w:rsidTr="001941E5">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lastRenderedPageBreak/>
              <w:t>15.6</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Соотношение среднемесячного дохода  и прожиточного минимума пенсионера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180,03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97,04</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178,09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98,92</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190,29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106,85</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176,96</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92,99</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15.7</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Товарооборот на 1 жителя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191,32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101,83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184,11</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96,23</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185,10</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100,54</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192,38</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103,93</w:t>
            </w:r>
          </w:p>
        </w:tc>
      </w:tr>
      <w:tr w:rsidR="001941E5" w:rsidRPr="00273699" w:rsidTr="001941E5">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15.8</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Объем реализации платных услуг на 1 жителя</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w:t>
            </w:r>
          </w:p>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рублей</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64,32</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110,91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64,69</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100,58</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64,99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100,46</w:t>
            </w:r>
          </w:p>
        </w:tc>
        <w:tc>
          <w:tcPr>
            <w:tcW w:w="1189" w:type="dxa"/>
            <w:tcBorders>
              <w:top w:val="nil"/>
              <w:left w:val="nil"/>
              <w:bottom w:val="single" w:sz="4" w:space="0" w:color="auto"/>
              <w:right w:val="single" w:sz="4" w:space="0" w:color="auto"/>
            </w:tcBorders>
            <w:shd w:val="clear" w:color="auto" w:fill="auto"/>
            <w:noWrap/>
            <w:vAlign w:val="bottom"/>
            <w:hideMark/>
          </w:tcPr>
          <w:p w:rsidR="001941E5" w:rsidRPr="00273699" w:rsidRDefault="001941E5" w:rsidP="001941E5">
            <w:pPr>
              <w:jc w:val="center"/>
            </w:pPr>
            <w:r w:rsidRPr="00273699">
              <w:t>67,40</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103,71</w:t>
            </w:r>
          </w:p>
        </w:tc>
      </w:tr>
      <w:tr w:rsidR="001941E5" w:rsidRPr="00273699" w:rsidTr="001941E5">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15.9</w:t>
            </w:r>
          </w:p>
        </w:tc>
        <w:tc>
          <w:tcPr>
            <w:tcW w:w="3969" w:type="dxa"/>
            <w:tcBorders>
              <w:top w:val="nil"/>
              <w:left w:val="nil"/>
              <w:bottom w:val="single" w:sz="4" w:space="0" w:color="auto"/>
              <w:right w:val="single" w:sz="4" w:space="0" w:color="auto"/>
            </w:tcBorders>
            <w:shd w:val="clear" w:color="auto" w:fill="auto"/>
            <w:hideMark/>
          </w:tcPr>
          <w:p w:rsidR="001941E5" w:rsidRPr="00273699" w:rsidRDefault="001941E5" w:rsidP="001941E5">
            <w:pPr>
              <w:rPr>
                <w:rFonts w:ascii="Times New Roman CYR" w:hAnsi="Times New Roman CYR" w:cs="Times New Roman CYR"/>
              </w:rPr>
            </w:pPr>
            <w:r w:rsidRPr="00273699">
              <w:rPr>
                <w:rFonts w:ascii="Times New Roman CYR" w:hAnsi="Times New Roman CYR" w:cs="Times New Roman CYR"/>
              </w:rPr>
              <w:t xml:space="preserve">Количество транспортных средств в собственности граждан, зарегистрированных в установленном порядке, состоящих на учете </w:t>
            </w:r>
          </w:p>
        </w:tc>
        <w:tc>
          <w:tcPr>
            <w:tcW w:w="1276" w:type="dxa"/>
            <w:tcBorders>
              <w:top w:val="nil"/>
              <w:left w:val="nil"/>
              <w:bottom w:val="single" w:sz="4" w:space="0" w:color="auto"/>
              <w:right w:val="single" w:sz="4" w:space="0" w:color="auto"/>
            </w:tcBorders>
            <w:shd w:val="clear" w:color="auto" w:fill="auto"/>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тыс. единиц</w:t>
            </w:r>
          </w:p>
        </w:tc>
        <w:tc>
          <w:tcPr>
            <w:tcW w:w="715"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 </w:t>
            </w:r>
          </w:p>
        </w:tc>
        <w:tc>
          <w:tcPr>
            <w:tcW w:w="986"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8,804</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102,31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9,113</w:t>
            </w:r>
          </w:p>
        </w:tc>
        <w:tc>
          <w:tcPr>
            <w:tcW w:w="1134"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103,51</w:t>
            </w:r>
          </w:p>
        </w:tc>
        <w:tc>
          <w:tcPr>
            <w:tcW w:w="992"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rPr>
                <w:rFonts w:ascii="Times New Roman CYR" w:hAnsi="Times New Roman CYR" w:cs="Times New Roman CYR"/>
              </w:rPr>
            </w:pPr>
            <w:r w:rsidRPr="00273699">
              <w:rPr>
                <w:rFonts w:ascii="Times New Roman CYR" w:hAnsi="Times New Roman CYR" w:cs="Times New Roman CYR"/>
              </w:rPr>
              <w:t>9,209</w:t>
            </w:r>
          </w:p>
        </w:tc>
        <w:tc>
          <w:tcPr>
            <w:tcW w:w="1221"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101,05</w:t>
            </w:r>
          </w:p>
        </w:tc>
        <w:tc>
          <w:tcPr>
            <w:tcW w:w="118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9,213</w:t>
            </w:r>
          </w:p>
        </w:tc>
        <w:tc>
          <w:tcPr>
            <w:tcW w:w="1109" w:type="dxa"/>
            <w:tcBorders>
              <w:top w:val="nil"/>
              <w:left w:val="nil"/>
              <w:bottom w:val="single" w:sz="4" w:space="0" w:color="auto"/>
              <w:right w:val="single" w:sz="4" w:space="0" w:color="auto"/>
            </w:tcBorders>
            <w:shd w:val="clear" w:color="auto" w:fill="auto"/>
            <w:noWrap/>
            <w:vAlign w:val="center"/>
            <w:hideMark/>
          </w:tcPr>
          <w:p w:rsidR="001941E5" w:rsidRPr="00273699" w:rsidRDefault="001941E5" w:rsidP="001941E5">
            <w:pPr>
              <w:jc w:val="center"/>
            </w:pPr>
            <w:r w:rsidRPr="00273699">
              <w:t>100,04</w:t>
            </w:r>
          </w:p>
        </w:tc>
      </w:tr>
    </w:tbl>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sectPr w:rsidR="0032689E" w:rsidRPr="00273699" w:rsidSect="00860681">
          <w:pgSz w:w="16838" w:h="11906" w:orient="landscape"/>
          <w:pgMar w:top="567" w:right="1134" w:bottom="1276" w:left="709" w:header="709" w:footer="709" w:gutter="0"/>
          <w:cols w:space="708"/>
          <w:docGrid w:linePitch="360"/>
        </w:sectPr>
      </w:pPr>
    </w:p>
    <w:p w:rsidR="0032689E" w:rsidRPr="00273699" w:rsidRDefault="0032689E" w:rsidP="0032689E">
      <w:pPr>
        <w:widowControl w:val="0"/>
        <w:autoSpaceDE w:val="0"/>
        <w:autoSpaceDN w:val="0"/>
        <w:adjustRightInd w:val="0"/>
        <w:spacing w:line="288" w:lineRule="auto"/>
        <w:ind w:firstLine="708"/>
        <w:jc w:val="center"/>
        <w:rPr>
          <w:b/>
          <w:snapToGrid w:val="0"/>
          <w:sz w:val="28"/>
          <w:szCs w:val="28"/>
        </w:rPr>
      </w:pPr>
      <w:r w:rsidRPr="00273699">
        <w:rPr>
          <w:b/>
          <w:snapToGrid w:val="0"/>
          <w:sz w:val="28"/>
          <w:szCs w:val="28"/>
        </w:rPr>
        <w:lastRenderedPageBreak/>
        <w:t>ПРЕДВАРИТЕЛЬНЫЕ ИТОГИ</w:t>
      </w:r>
    </w:p>
    <w:p w:rsidR="0032689E" w:rsidRPr="00273699" w:rsidRDefault="0032689E" w:rsidP="0032689E">
      <w:pPr>
        <w:widowControl w:val="0"/>
        <w:autoSpaceDE w:val="0"/>
        <w:autoSpaceDN w:val="0"/>
        <w:adjustRightInd w:val="0"/>
        <w:spacing w:line="288" w:lineRule="auto"/>
        <w:ind w:firstLine="720"/>
        <w:jc w:val="center"/>
        <w:rPr>
          <w:b/>
          <w:snapToGrid w:val="0"/>
          <w:sz w:val="28"/>
          <w:szCs w:val="28"/>
        </w:rPr>
      </w:pPr>
      <w:r w:rsidRPr="00273699">
        <w:rPr>
          <w:b/>
          <w:snapToGrid w:val="0"/>
          <w:sz w:val="28"/>
          <w:szCs w:val="28"/>
        </w:rPr>
        <w:t>СОЦИАЛЬНО-ЭКОНОМИЧЕСКОГО РАЗВИТИЯ</w:t>
      </w:r>
    </w:p>
    <w:p w:rsidR="0032689E" w:rsidRPr="00273699" w:rsidRDefault="0032689E" w:rsidP="0032689E">
      <w:pPr>
        <w:widowControl w:val="0"/>
        <w:autoSpaceDE w:val="0"/>
        <w:autoSpaceDN w:val="0"/>
        <w:adjustRightInd w:val="0"/>
        <w:spacing w:line="288" w:lineRule="auto"/>
        <w:ind w:firstLine="720"/>
        <w:jc w:val="center"/>
        <w:rPr>
          <w:b/>
          <w:snapToGrid w:val="0"/>
          <w:sz w:val="28"/>
          <w:szCs w:val="28"/>
        </w:rPr>
      </w:pPr>
      <w:r w:rsidRPr="00273699">
        <w:rPr>
          <w:b/>
          <w:snapToGrid w:val="0"/>
          <w:sz w:val="28"/>
          <w:szCs w:val="28"/>
        </w:rPr>
        <w:t>БЕРЕЗОВСКОГО РАЙОНА ЗА ЯНВАРЬ – ДЕКАБРЬ 2022 ГОДА</w:t>
      </w:r>
    </w:p>
    <w:p w:rsidR="0032689E" w:rsidRPr="00273699" w:rsidRDefault="0032689E" w:rsidP="0032689E">
      <w:pPr>
        <w:widowControl w:val="0"/>
        <w:autoSpaceDE w:val="0"/>
        <w:autoSpaceDN w:val="0"/>
        <w:adjustRightInd w:val="0"/>
        <w:spacing w:line="288" w:lineRule="auto"/>
        <w:ind w:firstLine="708"/>
        <w:jc w:val="right"/>
        <w:rPr>
          <w:snapToGrid w:val="0"/>
          <w:sz w:val="28"/>
          <w:szCs w:val="28"/>
        </w:rPr>
      </w:pPr>
    </w:p>
    <w:p w:rsidR="0032689E" w:rsidRPr="00273699" w:rsidRDefault="0032689E" w:rsidP="0032689E">
      <w:pPr>
        <w:widowControl w:val="0"/>
        <w:autoSpaceDE w:val="0"/>
        <w:autoSpaceDN w:val="0"/>
        <w:adjustRightInd w:val="0"/>
        <w:spacing w:line="288" w:lineRule="auto"/>
        <w:ind w:firstLine="708"/>
        <w:jc w:val="right"/>
        <w:rPr>
          <w:snapToGrid w:val="0"/>
          <w:sz w:val="28"/>
          <w:szCs w:val="28"/>
        </w:rPr>
      </w:pPr>
      <w:r w:rsidRPr="00273699">
        <w:rPr>
          <w:snapToGrid w:val="0"/>
          <w:sz w:val="28"/>
          <w:szCs w:val="28"/>
        </w:rPr>
        <w:t>Краткий релиз</w:t>
      </w:r>
    </w:p>
    <w:p w:rsidR="0032689E" w:rsidRPr="00273699" w:rsidRDefault="0032689E" w:rsidP="0032689E">
      <w:pPr>
        <w:ind w:firstLine="709"/>
        <w:jc w:val="both"/>
        <w:rPr>
          <w:sz w:val="28"/>
          <w:szCs w:val="28"/>
          <w:lang w:eastAsia="ar-SA"/>
        </w:rPr>
      </w:pPr>
      <w:r w:rsidRPr="00273699">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273699" w:rsidRDefault="0032689E" w:rsidP="0032689E">
      <w:pPr>
        <w:ind w:firstLine="709"/>
        <w:jc w:val="both"/>
        <w:rPr>
          <w:color w:val="000000"/>
          <w:sz w:val="28"/>
          <w:szCs w:val="28"/>
          <w:lang w:eastAsia="ar-SA"/>
        </w:rPr>
      </w:pPr>
    </w:p>
    <w:tbl>
      <w:tblPr>
        <w:tblW w:w="10632" w:type="dxa"/>
        <w:tblInd w:w="-318" w:type="dxa"/>
        <w:tblLayout w:type="fixed"/>
        <w:tblLook w:val="04A0" w:firstRow="1" w:lastRow="0" w:firstColumn="1" w:lastColumn="0" w:noHBand="0" w:noVBand="1"/>
      </w:tblPr>
      <w:tblGrid>
        <w:gridCol w:w="4254"/>
        <w:gridCol w:w="1016"/>
        <w:gridCol w:w="1269"/>
        <w:gridCol w:w="11"/>
        <w:gridCol w:w="1375"/>
        <w:gridCol w:w="14"/>
        <w:gridCol w:w="1559"/>
        <w:gridCol w:w="1134"/>
      </w:tblGrid>
      <w:tr w:rsidR="0032689E" w:rsidRPr="00273699" w:rsidTr="00050170">
        <w:trPr>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273699" w:rsidRDefault="0032689E" w:rsidP="00860681">
            <w:pPr>
              <w:jc w:val="center"/>
              <w:rPr>
                <w:b/>
                <w:bCs/>
                <w:sz w:val="24"/>
                <w:szCs w:val="24"/>
              </w:rPr>
            </w:pPr>
            <w:r w:rsidRPr="00273699">
              <w:rPr>
                <w:b/>
                <w:bCs/>
                <w:sz w:val="24"/>
                <w:szCs w:val="24"/>
              </w:rPr>
              <w:t>Наименование показателей</w:t>
            </w:r>
          </w:p>
          <w:p w:rsidR="0032689E" w:rsidRPr="00273699" w:rsidRDefault="0032689E" w:rsidP="00860681">
            <w:pPr>
              <w:jc w:val="center"/>
              <w:rPr>
                <w:b/>
                <w:bCs/>
                <w:sz w:val="24"/>
                <w:szCs w:val="24"/>
              </w:rPr>
            </w:pPr>
            <w:r w:rsidRPr="00273699">
              <w:rPr>
                <w:b/>
                <w:bCs/>
                <w:sz w:val="24"/>
                <w:szCs w:val="24"/>
              </w:rPr>
              <w:t xml:space="preserve"> социально-экономического развития</w:t>
            </w:r>
          </w:p>
          <w:p w:rsidR="0032689E" w:rsidRPr="00273699" w:rsidRDefault="0032689E" w:rsidP="00860681">
            <w:pPr>
              <w:jc w:val="center"/>
              <w:rPr>
                <w:b/>
                <w:bCs/>
                <w:sz w:val="24"/>
                <w:szCs w:val="24"/>
              </w:rPr>
            </w:pPr>
            <w:r w:rsidRPr="00273699">
              <w:rPr>
                <w:b/>
                <w:bCs/>
                <w:sz w:val="24"/>
                <w:szCs w:val="24"/>
              </w:rPr>
              <w:t xml:space="preserve"> Березовского района</w:t>
            </w:r>
          </w:p>
          <w:p w:rsidR="0032689E" w:rsidRPr="00273699"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bCs/>
                <w:sz w:val="24"/>
                <w:szCs w:val="24"/>
              </w:rPr>
            </w:pPr>
            <w:r w:rsidRPr="00273699">
              <w:rPr>
                <w:b/>
                <w:bCs/>
                <w:sz w:val="24"/>
                <w:szCs w:val="24"/>
              </w:rPr>
              <w:t>Ед.</w:t>
            </w:r>
          </w:p>
          <w:p w:rsidR="0032689E" w:rsidRPr="00273699" w:rsidRDefault="0032689E" w:rsidP="00860681">
            <w:pPr>
              <w:jc w:val="center"/>
              <w:rPr>
                <w:b/>
                <w:bCs/>
                <w:sz w:val="24"/>
                <w:szCs w:val="24"/>
              </w:rPr>
            </w:pPr>
            <w:r w:rsidRPr="00273699">
              <w:rPr>
                <w:b/>
                <w:bCs/>
                <w:sz w:val="24"/>
                <w:szCs w:val="24"/>
              </w:rPr>
              <w:t>изм.</w:t>
            </w:r>
          </w:p>
          <w:p w:rsidR="0032689E" w:rsidRPr="00273699" w:rsidRDefault="0032689E" w:rsidP="00860681">
            <w:pPr>
              <w:jc w:val="center"/>
              <w:rPr>
                <w:b/>
                <w:bCs/>
                <w:sz w:val="24"/>
                <w:szCs w:val="24"/>
              </w:rPr>
            </w:pPr>
          </w:p>
          <w:p w:rsidR="0032689E" w:rsidRPr="00273699" w:rsidRDefault="0032689E" w:rsidP="00860681">
            <w:pPr>
              <w:jc w:val="center"/>
              <w:rPr>
                <w:b/>
                <w:bCs/>
                <w:sz w:val="24"/>
                <w:szCs w:val="24"/>
              </w:rPr>
            </w:pPr>
          </w:p>
        </w:tc>
        <w:tc>
          <w:tcPr>
            <w:tcW w:w="1280"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bCs/>
                <w:sz w:val="24"/>
                <w:szCs w:val="24"/>
              </w:rPr>
            </w:pPr>
            <w:r w:rsidRPr="00273699">
              <w:rPr>
                <w:b/>
                <w:bCs/>
                <w:sz w:val="24"/>
                <w:szCs w:val="24"/>
              </w:rPr>
              <w:t>2021 год</w:t>
            </w:r>
          </w:p>
          <w:p w:rsidR="0032689E" w:rsidRPr="00273699" w:rsidRDefault="0032689E" w:rsidP="00860681">
            <w:pPr>
              <w:jc w:val="center"/>
              <w:rPr>
                <w:b/>
                <w:bCs/>
                <w:sz w:val="24"/>
                <w:szCs w:val="24"/>
              </w:rPr>
            </w:pPr>
          </w:p>
          <w:p w:rsidR="0032689E" w:rsidRPr="00273699" w:rsidRDefault="0032689E" w:rsidP="00860681">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bCs/>
                <w:sz w:val="24"/>
                <w:szCs w:val="24"/>
              </w:rPr>
            </w:pPr>
            <w:r w:rsidRPr="00273699">
              <w:rPr>
                <w:b/>
                <w:bCs/>
                <w:sz w:val="24"/>
                <w:szCs w:val="24"/>
              </w:rPr>
              <w:t>2022 год</w:t>
            </w:r>
          </w:p>
          <w:p w:rsidR="0032689E" w:rsidRPr="00273699" w:rsidRDefault="0032689E" w:rsidP="00860681">
            <w:pPr>
              <w:jc w:val="center"/>
              <w:rPr>
                <w:b/>
                <w:bCs/>
                <w:sz w:val="24"/>
                <w:szCs w:val="24"/>
              </w:rPr>
            </w:pPr>
          </w:p>
          <w:p w:rsidR="0032689E" w:rsidRPr="00273699" w:rsidRDefault="0032689E" w:rsidP="00860681">
            <w:pPr>
              <w:jc w:val="center"/>
              <w:rPr>
                <w:b/>
                <w:bCs/>
                <w:sz w:val="24"/>
                <w:szCs w:val="24"/>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bCs/>
                <w:sz w:val="24"/>
                <w:szCs w:val="24"/>
              </w:rPr>
            </w:pPr>
          </w:p>
          <w:p w:rsidR="0032689E" w:rsidRPr="00273699" w:rsidRDefault="0032689E" w:rsidP="00860681">
            <w:pPr>
              <w:jc w:val="center"/>
              <w:rPr>
                <w:b/>
                <w:bCs/>
                <w:sz w:val="24"/>
                <w:szCs w:val="24"/>
              </w:rPr>
            </w:pPr>
            <w:r w:rsidRPr="00273699">
              <w:rPr>
                <w:b/>
                <w:bCs/>
                <w:sz w:val="24"/>
                <w:szCs w:val="24"/>
              </w:rPr>
              <w:t>отклонение абсолютное (-/+)</w:t>
            </w:r>
          </w:p>
          <w:p w:rsidR="0032689E" w:rsidRPr="00273699" w:rsidRDefault="0032689E" w:rsidP="00860681">
            <w:pPr>
              <w:jc w:val="center"/>
              <w:rPr>
                <w:b/>
                <w:bCs/>
                <w:sz w:val="24"/>
                <w:szCs w:val="24"/>
              </w:rPr>
            </w:pPr>
          </w:p>
          <w:p w:rsidR="0032689E" w:rsidRPr="00273699" w:rsidRDefault="0032689E" w:rsidP="00860681">
            <w:pPr>
              <w:jc w:val="center"/>
              <w:rPr>
                <w:b/>
                <w:bCs/>
                <w:sz w:val="24"/>
                <w:szCs w:val="24"/>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2689E" w:rsidRPr="00273699" w:rsidRDefault="0032689E" w:rsidP="00860681">
            <w:pPr>
              <w:jc w:val="center"/>
              <w:rPr>
                <w:b/>
                <w:bCs/>
                <w:sz w:val="24"/>
                <w:szCs w:val="24"/>
              </w:rPr>
            </w:pPr>
            <w:r w:rsidRPr="00273699">
              <w:rPr>
                <w:b/>
                <w:bCs/>
                <w:sz w:val="24"/>
                <w:szCs w:val="24"/>
              </w:rPr>
              <w:t>темп роста/снижения (%)</w:t>
            </w:r>
          </w:p>
          <w:p w:rsidR="0032689E" w:rsidRPr="00273699" w:rsidRDefault="0032689E" w:rsidP="00860681">
            <w:pPr>
              <w:jc w:val="center"/>
              <w:rPr>
                <w:b/>
                <w:bCs/>
                <w:sz w:val="24"/>
                <w:szCs w:val="24"/>
              </w:rPr>
            </w:pPr>
          </w:p>
        </w:tc>
      </w:tr>
      <w:tr w:rsidR="0032689E" w:rsidRPr="00273699" w:rsidTr="00050170">
        <w:trPr>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b/>
                <w:sz w:val="24"/>
                <w:szCs w:val="24"/>
              </w:rPr>
            </w:pPr>
            <w:r w:rsidRPr="00273699">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sz w:val="24"/>
                <w:szCs w:val="24"/>
              </w:rPr>
            </w:pPr>
            <w:r w:rsidRPr="00273699">
              <w:rPr>
                <w:b/>
                <w:sz w:val="24"/>
                <w:szCs w:val="24"/>
              </w:rPr>
              <w:t>2</w:t>
            </w:r>
          </w:p>
        </w:tc>
        <w:tc>
          <w:tcPr>
            <w:tcW w:w="1280" w:type="dxa"/>
            <w:gridSpan w:val="2"/>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 xml:space="preserve">5 </w:t>
            </w:r>
          </w:p>
        </w:tc>
        <w:tc>
          <w:tcPr>
            <w:tcW w:w="1134" w:type="dxa"/>
            <w:tcBorders>
              <w:top w:val="nil"/>
              <w:left w:val="nil"/>
              <w:bottom w:val="single" w:sz="4" w:space="0" w:color="auto"/>
              <w:right w:val="single" w:sz="8"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6</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203</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162</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- 41</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79,80</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296</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- 96</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67,57</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Естественная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-93</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- 38</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+ 55</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х</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22 226</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22 211</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- 15</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99,93</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 xml:space="preserve">Миграционная </w:t>
            </w:r>
            <w:r w:rsidR="00DD4A9D" w:rsidRPr="00273699">
              <w:rPr>
                <w:sz w:val="24"/>
                <w:szCs w:val="24"/>
              </w:rPr>
              <w:t>убыль населения (январь-октябрь</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69" w:type="dxa"/>
            <w:tcBorders>
              <w:top w:val="nil"/>
              <w:left w:val="nil"/>
              <w:bottom w:val="single" w:sz="4" w:space="0" w:color="auto"/>
              <w:right w:val="single" w:sz="8" w:space="0" w:color="auto"/>
            </w:tcBorders>
            <w:shd w:val="clear" w:color="auto" w:fill="auto"/>
            <w:noWrap/>
            <w:vAlign w:val="center"/>
          </w:tcPr>
          <w:p w:rsidR="0032689E" w:rsidRPr="00273699" w:rsidRDefault="00E22BE8" w:rsidP="00860681">
            <w:pPr>
              <w:jc w:val="center"/>
              <w:rPr>
                <w:sz w:val="24"/>
                <w:szCs w:val="24"/>
              </w:rPr>
            </w:pPr>
            <w:r w:rsidRPr="00273699">
              <w:rPr>
                <w:sz w:val="24"/>
                <w:szCs w:val="24"/>
              </w:rPr>
              <w:t>- 36</w:t>
            </w:r>
          </w:p>
        </w:tc>
        <w:tc>
          <w:tcPr>
            <w:tcW w:w="1400" w:type="dxa"/>
            <w:gridSpan w:val="3"/>
            <w:tcBorders>
              <w:top w:val="nil"/>
              <w:left w:val="nil"/>
              <w:bottom w:val="single" w:sz="4" w:space="0" w:color="auto"/>
              <w:right w:val="single" w:sz="8" w:space="0" w:color="auto"/>
            </w:tcBorders>
            <w:shd w:val="clear" w:color="auto" w:fill="auto"/>
            <w:vAlign w:val="center"/>
          </w:tcPr>
          <w:p w:rsidR="0032689E" w:rsidRPr="00273699" w:rsidRDefault="0032689E" w:rsidP="00E22BE8">
            <w:pPr>
              <w:jc w:val="center"/>
              <w:rPr>
                <w:sz w:val="24"/>
                <w:szCs w:val="24"/>
              </w:rPr>
            </w:pPr>
            <w:r w:rsidRPr="00273699">
              <w:rPr>
                <w:sz w:val="24"/>
                <w:szCs w:val="24"/>
              </w:rPr>
              <w:t xml:space="preserve">- </w:t>
            </w:r>
            <w:r w:rsidR="00E22BE8" w:rsidRPr="00273699">
              <w:rPr>
                <w:sz w:val="24"/>
                <w:szCs w:val="24"/>
              </w:rPr>
              <w:t>153</w:t>
            </w:r>
          </w:p>
        </w:tc>
        <w:tc>
          <w:tcPr>
            <w:tcW w:w="1559" w:type="dxa"/>
            <w:tcBorders>
              <w:top w:val="nil"/>
              <w:left w:val="nil"/>
              <w:bottom w:val="single" w:sz="4" w:space="0" w:color="auto"/>
              <w:right w:val="single" w:sz="8" w:space="0" w:color="auto"/>
            </w:tcBorders>
            <w:shd w:val="clear" w:color="auto" w:fill="auto"/>
            <w:vAlign w:val="center"/>
          </w:tcPr>
          <w:p w:rsidR="0032689E" w:rsidRPr="00273699" w:rsidRDefault="00E22BE8" w:rsidP="00860681">
            <w:pPr>
              <w:jc w:val="center"/>
              <w:rPr>
                <w:sz w:val="24"/>
                <w:szCs w:val="24"/>
              </w:rPr>
            </w:pPr>
            <w:r w:rsidRPr="00273699">
              <w:rPr>
                <w:sz w:val="24"/>
                <w:szCs w:val="24"/>
              </w:rPr>
              <w:t>- 117</w:t>
            </w:r>
          </w:p>
        </w:tc>
        <w:tc>
          <w:tcPr>
            <w:tcW w:w="1134" w:type="dxa"/>
            <w:tcBorders>
              <w:top w:val="nil"/>
              <w:left w:val="nil"/>
              <w:bottom w:val="single" w:sz="4" w:space="0" w:color="auto"/>
              <w:right w:val="single" w:sz="8" w:space="0" w:color="auto"/>
            </w:tcBorders>
            <w:shd w:val="clear" w:color="auto" w:fill="auto"/>
            <w:vAlign w:val="center"/>
          </w:tcPr>
          <w:p w:rsidR="0032689E" w:rsidRPr="00273699" w:rsidRDefault="0032689E" w:rsidP="00860681">
            <w:pPr>
              <w:jc w:val="center"/>
              <w:rPr>
                <w:sz w:val="24"/>
                <w:szCs w:val="24"/>
              </w:rPr>
            </w:pPr>
            <w:r w:rsidRPr="00273699">
              <w:rPr>
                <w:sz w:val="24"/>
                <w:szCs w:val="24"/>
              </w:rPr>
              <w:t>х</w:t>
            </w:r>
          </w:p>
        </w:tc>
      </w:tr>
      <w:tr w:rsidR="0032689E" w:rsidRPr="00273699" w:rsidTr="00050170">
        <w:trPr>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Среднесписочная численность работающих (янв</w:t>
            </w:r>
            <w:r w:rsidR="00E22BE8" w:rsidRPr="00273699">
              <w:rPr>
                <w:sz w:val="24"/>
                <w:szCs w:val="24"/>
              </w:rPr>
              <w:t>арь - октябрь</w:t>
            </w:r>
            <w:r w:rsidRPr="00273699">
              <w:rPr>
                <w:sz w:val="24"/>
                <w:szCs w:val="24"/>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E22BE8" w:rsidP="00860681">
            <w:pPr>
              <w:jc w:val="center"/>
              <w:rPr>
                <w:sz w:val="24"/>
                <w:szCs w:val="24"/>
              </w:rPr>
            </w:pPr>
            <w:r w:rsidRPr="00273699">
              <w:rPr>
                <w:sz w:val="24"/>
                <w:szCs w:val="24"/>
              </w:rPr>
              <w:t>7 872</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E22BE8">
            <w:pPr>
              <w:jc w:val="center"/>
              <w:rPr>
                <w:sz w:val="24"/>
                <w:szCs w:val="24"/>
              </w:rPr>
            </w:pPr>
            <w:r w:rsidRPr="00273699">
              <w:rPr>
                <w:sz w:val="24"/>
                <w:szCs w:val="24"/>
              </w:rPr>
              <w:t xml:space="preserve">7 </w:t>
            </w:r>
            <w:r w:rsidR="00E22BE8" w:rsidRPr="00273699">
              <w:rPr>
                <w:sz w:val="24"/>
                <w:szCs w:val="24"/>
              </w:rPr>
              <w:t>794</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E22BE8" w:rsidP="00860681">
            <w:pPr>
              <w:jc w:val="center"/>
              <w:rPr>
                <w:sz w:val="24"/>
                <w:szCs w:val="24"/>
              </w:rPr>
            </w:pPr>
            <w:r w:rsidRPr="00273699">
              <w:rPr>
                <w:sz w:val="24"/>
                <w:szCs w:val="24"/>
              </w:rPr>
              <w:t>- 78</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E22BE8" w:rsidP="00860681">
            <w:pPr>
              <w:jc w:val="center"/>
              <w:rPr>
                <w:sz w:val="24"/>
                <w:szCs w:val="24"/>
              </w:rPr>
            </w:pPr>
            <w:r w:rsidRPr="00273699">
              <w:rPr>
                <w:sz w:val="24"/>
                <w:szCs w:val="24"/>
              </w:rPr>
              <w:t>99,01</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307</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227</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- 80</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73,94</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2,40</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1,8</w:t>
            </w:r>
            <w:r w:rsidR="00E22BE8" w:rsidRPr="00273699">
              <w:rPr>
                <w:sz w:val="24"/>
                <w:szCs w:val="24"/>
              </w:rPr>
              <w:t>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- 0,6</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75,00</w:t>
            </w:r>
          </w:p>
        </w:tc>
      </w:tr>
      <w:tr w:rsidR="0032689E" w:rsidRPr="00273699"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Среднемесячная заработная плата одного работающего списоч</w:t>
            </w:r>
            <w:r w:rsidR="00B76AF2" w:rsidRPr="00273699">
              <w:rPr>
                <w:sz w:val="24"/>
                <w:szCs w:val="24"/>
              </w:rPr>
              <w:t>ного состава (январь-октябрь</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89 113,00</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100 894,00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+11 781,00</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113,22</w:t>
            </w:r>
          </w:p>
        </w:tc>
      </w:tr>
      <w:tr w:rsidR="0032689E" w:rsidRPr="00273699"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25 186,43</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28 432,47</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+ 3 246,04</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B76AF2" w:rsidP="00860681">
            <w:pPr>
              <w:jc w:val="center"/>
              <w:rPr>
                <w:sz w:val="24"/>
                <w:szCs w:val="24"/>
              </w:rPr>
            </w:pPr>
            <w:r w:rsidRPr="00273699">
              <w:rPr>
                <w:sz w:val="24"/>
                <w:szCs w:val="24"/>
              </w:rPr>
              <w:t>112,89</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273699" w:rsidRDefault="0032689E" w:rsidP="00860681">
            <w:pPr>
              <w:rPr>
                <w:sz w:val="24"/>
                <w:szCs w:val="24"/>
              </w:rPr>
            </w:pPr>
            <w:r w:rsidRPr="00273699">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44 111,69</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45 997,00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B76AF2" w:rsidP="0096255C">
            <w:pPr>
              <w:jc w:val="center"/>
              <w:rPr>
                <w:sz w:val="24"/>
                <w:szCs w:val="24"/>
              </w:rPr>
            </w:pPr>
            <w:r w:rsidRPr="00273699">
              <w:rPr>
                <w:sz w:val="24"/>
                <w:szCs w:val="24"/>
              </w:rPr>
              <w:t>+</w:t>
            </w:r>
            <w:r w:rsidR="0096255C" w:rsidRPr="00273699">
              <w:rPr>
                <w:sz w:val="24"/>
                <w:szCs w:val="24"/>
              </w:rPr>
              <w:t xml:space="preserve"> 1 885,31</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A16064" w:rsidP="00860681">
            <w:pPr>
              <w:jc w:val="center"/>
              <w:rPr>
                <w:sz w:val="24"/>
                <w:szCs w:val="24"/>
              </w:rPr>
            </w:pPr>
            <w:r w:rsidRPr="00273699">
              <w:rPr>
                <w:sz w:val="24"/>
                <w:szCs w:val="24"/>
              </w:rPr>
              <w:t>104,27</w:t>
            </w:r>
          </w:p>
        </w:tc>
      </w:tr>
      <w:tr w:rsidR="0032689E"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32689E" w:rsidRPr="00273699" w:rsidRDefault="0032689E" w:rsidP="00860681">
            <w:pPr>
              <w:rPr>
                <w:b/>
                <w:bCs/>
                <w:sz w:val="24"/>
                <w:szCs w:val="24"/>
              </w:rPr>
            </w:pPr>
            <w:r w:rsidRPr="00273699">
              <w:rPr>
                <w:b/>
                <w:bCs/>
                <w:sz w:val="24"/>
                <w:szCs w:val="24"/>
              </w:rPr>
              <w:t>В отчетном периоде отмечается:</w:t>
            </w:r>
          </w:p>
          <w:p w:rsidR="0032689E" w:rsidRPr="00273699" w:rsidRDefault="0032689E" w:rsidP="00860681">
            <w:pPr>
              <w:rPr>
                <w:bCs/>
                <w:sz w:val="24"/>
                <w:szCs w:val="24"/>
              </w:rPr>
            </w:pPr>
            <w:r w:rsidRPr="00273699">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32689E" w:rsidRPr="00273699" w:rsidRDefault="0032689E"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sz w:val="24"/>
                <w:szCs w:val="24"/>
              </w:rPr>
            </w:pPr>
          </w:p>
        </w:tc>
      </w:tr>
      <w:tr w:rsidR="0032689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объем инвестиций в основной капитал (бюджетные инвестиции,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57,25</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314,10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+256,85</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481,69</w:t>
            </w:r>
          </w:p>
        </w:tc>
      </w:tr>
      <w:tr w:rsidR="0032689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77,56</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535,80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+458,24</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AD3119" w:rsidP="00860681">
            <w:pPr>
              <w:jc w:val="center"/>
              <w:rPr>
                <w:sz w:val="24"/>
                <w:szCs w:val="24"/>
              </w:rPr>
            </w:pPr>
            <w:r w:rsidRPr="00273699">
              <w:rPr>
                <w:sz w:val="24"/>
                <w:szCs w:val="24"/>
              </w:rPr>
              <w:t>615,16</w:t>
            </w:r>
          </w:p>
        </w:tc>
      </w:tr>
      <w:tr w:rsidR="0032689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lastRenderedPageBreak/>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4424CE" w:rsidP="00860681">
            <w:pPr>
              <w:jc w:val="center"/>
              <w:rPr>
                <w:sz w:val="24"/>
                <w:szCs w:val="24"/>
              </w:rPr>
            </w:pPr>
            <w:r w:rsidRPr="00273699">
              <w:rPr>
                <w:sz w:val="24"/>
                <w:szCs w:val="24"/>
              </w:rPr>
              <w:t>64,70</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4424CE" w:rsidP="00860681">
            <w:pPr>
              <w:jc w:val="center"/>
              <w:rPr>
                <w:sz w:val="24"/>
                <w:szCs w:val="24"/>
              </w:rPr>
            </w:pPr>
            <w:r w:rsidRPr="00273699">
              <w:rPr>
                <w:sz w:val="24"/>
                <w:szCs w:val="24"/>
              </w:rPr>
              <w:t>115,80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4424CE" w:rsidP="00860681">
            <w:pPr>
              <w:jc w:val="center"/>
              <w:rPr>
                <w:sz w:val="24"/>
                <w:szCs w:val="24"/>
              </w:rPr>
            </w:pPr>
            <w:r w:rsidRPr="00273699">
              <w:rPr>
                <w:sz w:val="24"/>
                <w:szCs w:val="24"/>
              </w:rPr>
              <w:t>+51,10</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4424CE" w:rsidP="00860681">
            <w:pPr>
              <w:jc w:val="center"/>
              <w:rPr>
                <w:sz w:val="24"/>
                <w:szCs w:val="24"/>
              </w:rPr>
            </w:pPr>
            <w:r w:rsidRPr="00273699">
              <w:rPr>
                <w:sz w:val="24"/>
                <w:szCs w:val="24"/>
              </w:rPr>
              <w:t>171,77</w:t>
            </w:r>
          </w:p>
        </w:tc>
      </w:tr>
      <w:tr w:rsidR="0032689E" w:rsidRPr="00273699" w:rsidTr="00050170">
        <w:trPr>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b/>
                <w:sz w:val="24"/>
                <w:szCs w:val="24"/>
              </w:rPr>
            </w:pPr>
            <w:r w:rsidRPr="00273699">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32689E" w:rsidP="00860681">
            <w:pPr>
              <w:jc w:val="center"/>
              <w:rPr>
                <w:sz w:val="24"/>
                <w:szCs w:val="24"/>
              </w:rPr>
            </w:pPr>
          </w:p>
        </w:tc>
      </w:tr>
      <w:tr w:rsidR="0032689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объем отгруженных товаров собственного производства (</w:t>
            </w:r>
            <w:r w:rsidRPr="00273699">
              <w:rPr>
                <w:bCs/>
                <w:sz w:val="24"/>
                <w:szCs w:val="24"/>
              </w:rPr>
              <w:t>в сопоставимых ценах</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FE343B" w:rsidP="00860681">
            <w:pPr>
              <w:jc w:val="center"/>
              <w:rPr>
                <w:sz w:val="24"/>
                <w:szCs w:val="24"/>
              </w:rPr>
            </w:pPr>
            <w:r w:rsidRPr="00273699">
              <w:rPr>
                <w:sz w:val="24"/>
                <w:szCs w:val="24"/>
              </w:rPr>
              <w:t>1 560,20</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D8211C" w:rsidP="00860681">
            <w:pPr>
              <w:jc w:val="center"/>
              <w:rPr>
                <w:sz w:val="24"/>
                <w:szCs w:val="24"/>
              </w:rPr>
            </w:pPr>
            <w:r w:rsidRPr="00273699">
              <w:rPr>
                <w:sz w:val="24"/>
                <w:szCs w:val="24"/>
              </w:rPr>
              <w:t>1 452,70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D8211C" w:rsidP="00860681">
            <w:pPr>
              <w:jc w:val="center"/>
              <w:rPr>
                <w:sz w:val="24"/>
                <w:szCs w:val="24"/>
              </w:rPr>
            </w:pPr>
            <w:r w:rsidRPr="00273699">
              <w:rPr>
                <w:sz w:val="24"/>
                <w:szCs w:val="24"/>
              </w:rPr>
              <w:t>-107,50</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D8211C" w:rsidP="00860681">
            <w:pPr>
              <w:jc w:val="center"/>
              <w:rPr>
                <w:sz w:val="24"/>
                <w:szCs w:val="24"/>
              </w:rPr>
            </w:pPr>
            <w:r w:rsidRPr="00273699">
              <w:rPr>
                <w:sz w:val="24"/>
                <w:szCs w:val="24"/>
              </w:rPr>
              <w:t>82,47</w:t>
            </w:r>
          </w:p>
        </w:tc>
      </w:tr>
      <w:tr w:rsidR="0032689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273699" w:rsidRDefault="0032689E" w:rsidP="00860681">
            <w:pPr>
              <w:rPr>
                <w:sz w:val="24"/>
                <w:szCs w:val="24"/>
              </w:rPr>
            </w:pPr>
            <w:r w:rsidRPr="00273699">
              <w:rPr>
                <w:sz w:val="24"/>
                <w:szCs w:val="24"/>
              </w:rPr>
              <w:t>добыча полезных ископаемых (</w:t>
            </w:r>
            <w:r w:rsidRPr="00273699">
              <w:rPr>
                <w:bCs/>
                <w:sz w:val="24"/>
                <w:szCs w:val="24"/>
              </w:rPr>
              <w:t>в сопоставимых ценах</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273699" w:rsidRDefault="0032689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273699" w:rsidRDefault="00235E58" w:rsidP="00860681">
            <w:pPr>
              <w:jc w:val="center"/>
              <w:rPr>
                <w:sz w:val="24"/>
                <w:szCs w:val="24"/>
              </w:rPr>
            </w:pPr>
            <w:r w:rsidRPr="00273699">
              <w:rPr>
                <w:sz w:val="24"/>
                <w:szCs w:val="24"/>
              </w:rPr>
              <w:t>836,30</w:t>
            </w:r>
          </w:p>
        </w:tc>
        <w:tc>
          <w:tcPr>
            <w:tcW w:w="1375" w:type="dxa"/>
            <w:tcBorders>
              <w:top w:val="nil"/>
              <w:left w:val="nil"/>
              <w:bottom w:val="single" w:sz="4" w:space="0" w:color="auto"/>
              <w:right w:val="single" w:sz="4" w:space="0" w:color="auto"/>
            </w:tcBorders>
            <w:shd w:val="clear" w:color="auto" w:fill="auto"/>
            <w:noWrap/>
            <w:vAlign w:val="center"/>
          </w:tcPr>
          <w:p w:rsidR="0032689E" w:rsidRPr="00273699" w:rsidRDefault="00235E58" w:rsidP="00860681">
            <w:pPr>
              <w:jc w:val="center"/>
              <w:rPr>
                <w:sz w:val="24"/>
                <w:szCs w:val="24"/>
              </w:rPr>
            </w:pPr>
            <w:r w:rsidRPr="00273699">
              <w:rPr>
                <w:sz w:val="24"/>
                <w:szCs w:val="24"/>
              </w:rPr>
              <w:t>685,90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273699" w:rsidRDefault="00235E58" w:rsidP="00860681">
            <w:pPr>
              <w:jc w:val="center"/>
              <w:rPr>
                <w:sz w:val="24"/>
                <w:szCs w:val="24"/>
              </w:rPr>
            </w:pPr>
            <w:r w:rsidRPr="00273699">
              <w:rPr>
                <w:sz w:val="24"/>
                <w:szCs w:val="24"/>
              </w:rPr>
              <w:t>-150,40</w:t>
            </w:r>
          </w:p>
        </w:tc>
        <w:tc>
          <w:tcPr>
            <w:tcW w:w="1134" w:type="dxa"/>
            <w:tcBorders>
              <w:top w:val="nil"/>
              <w:left w:val="nil"/>
              <w:bottom w:val="single" w:sz="4" w:space="0" w:color="auto"/>
              <w:right w:val="single" w:sz="8" w:space="0" w:color="auto"/>
            </w:tcBorders>
            <w:shd w:val="clear" w:color="auto" w:fill="auto"/>
            <w:noWrap/>
            <w:vAlign w:val="center"/>
          </w:tcPr>
          <w:p w:rsidR="0032689E" w:rsidRPr="00273699" w:rsidRDefault="00235E58" w:rsidP="00860681">
            <w:pPr>
              <w:jc w:val="center"/>
              <w:rPr>
                <w:sz w:val="24"/>
                <w:szCs w:val="24"/>
              </w:rPr>
            </w:pPr>
            <w:r w:rsidRPr="00273699">
              <w:rPr>
                <w:sz w:val="24"/>
                <w:szCs w:val="24"/>
              </w:rPr>
              <w:t>73,10</w:t>
            </w:r>
          </w:p>
        </w:tc>
      </w:tr>
      <w:tr w:rsidR="004424C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273699" w:rsidRDefault="004424CE" w:rsidP="002E2B2A">
            <w:pPr>
              <w:rPr>
                <w:sz w:val="24"/>
                <w:szCs w:val="24"/>
              </w:rPr>
            </w:pPr>
            <w:r w:rsidRPr="00273699">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4424CE" w:rsidRPr="00273699" w:rsidRDefault="004424CE" w:rsidP="002E2B2A">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273699" w:rsidRDefault="00235E58" w:rsidP="00860681">
            <w:pPr>
              <w:jc w:val="center"/>
              <w:rPr>
                <w:sz w:val="24"/>
                <w:szCs w:val="24"/>
              </w:rPr>
            </w:pPr>
            <w:r w:rsidRPr="00273699">
              <w:rPr>
                <w:sz w:val="24"/>
                <w:szCs w:val="24"/>
              </w:rPr>
              <w:t>260,00</w:t>
            </w:r>
          </w:p>
        </w:tc>
        <w:tc>
          <w:tcPr>
            <w:tcW w:w="1375" w:type="dxa"/>
            <w:tcBorders>
              <w:top w:val="nil"/>
              <w:left w:val="nil"/>
              <w:bottom w:val="single" w:sz="4" w:space="0" w:color="auto"/>
              <w:right w:val="single" w:sz="4" w:space="0" w:color="auto"/>
            </w:tcBorders>
            <w:shd w:val="clear" w:color="auto" w:fill="auto"/>
            <w:noWrap/>
            <w:vAlign w:val="center"/>
          </w:tcPr>
          <w:p w:rsidR="004424CE" w:rsidRPr="00273699" w:rsidRDefault="00235E58" w:rsidP="00860681">
            <w:pPr>
              <w:jc w:val="center"/>
              <w:rPr>
                <w:sz w:val="24"/>
                <w:szCs w:val="24"/>
              </w:rPr>
            </w:pPr>
            <w:r w:rsidRPr="00273699">
              <w:rPr>
                <w:sz w:val="24"/>
                <w:szCs w:val="24"/>
              </w:rPr>
              <w:t>279,60</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273699" w:rsidRDefault="00B32B4E" w:rsidP="00860681">
            <w:pPr>
              <w:jc w:val="center"/>
              <w:rPr>
                <w:sz w:val="24"/>
                <w:szCs w:val="24"/>
              </w:rPr>
            </w:pPr>
            <w:r w:rsidRPr="00273699">
              <w:rPr>
                <w:sz w:val="24"/>
                <w:szCs w:val="24"/>
              </w:rPr>
              <w:t>+</w:t>
            </w:r>
            <w:r w:rsidR="00235E58" w:rsidRPr="00273699">
              <w:rPr>
                <w:sz w:val="24"/>
                <w:szCs w:val="24"/>
              </w:rPr>
              <w:t>19,60</w:t>
            </w:r>
          </w:p>
        </w:tc>
        <w:tc>
          <w:tcPr>
            <w:tcW w:w="1134" w:type="dxa"/>
            <w:tcBorders>
              <w:top w:val="nil"/>
              <w:left w:val="nil"/>
              <w:bottom w:val="single" w:sz="4" w:space="0" w:color="auto"/>
              <w:right w:val="single" w:sz="8" w:space="0" w:color="auto"/>
            </w:tcBorders>
            <w:shd w:val="clear" w:color="auto" w:fill="auto"/>
            <w:noWrap/>
            <w:vAlign w:val="center"/>
          </w:tcPr>
          <w:p w:rsidR="004424CE" w:rsidRPr="00273699" w:rsidRDefault="00235E58" w:rsidP="00860681">
            <w:pPr>
              <w:jc w:val="center"/>
              <w:rPr>
                <w:sz w:val="24"/>
                <w:szCs w:val="24"/>
              </w:rPr>
            </w:pPr>
            <w:r w:rsidRPr="00273699">
              <w:rPr>
                <w:sz w:val="24"/>
                <w:szCs w:val="24"/>
              </w:rPr>
              <w:t>95,59</w:t>
            </w:r>
          </w:p>
        </w:tc>
      </w:tr>
      <w:tr w:rsidR="004424C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273699" w:rsidRDefault="004424CE" w:rsidP="00860681">
            <w:pPr>
              <w:rPr>
                <w:sz w:val="24"/>
                <w:szCs w:val="24"/>
              </w:rPr>
            </w:pPr>
            <w:r w:rsidRPr="00273699">
              <w:rPr>
                <w:sz w:val="24"/>
                <w:szCs w:val="24"/>
              </w:rPr>
              <w:t>обеспечение электроэнергией, газом и паром, кондиционирование воздухом (</w:t>
            </w:r>
            <w:r w:rsidRPr="00273699">
              <w:rPr>
                <w:bCs/>
                <w:sz w:val="24"/>
                <w:szCs w:val="24"/>
              </w:rPr>
              <w:t>в сопоставимых ценах</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273699" w:rsidRDefault="00B32B4E" w:rsidP="00860681">
            <w:pPr>
              <w:jc w:val="center"/>
              <w:rPr>
                <w:sz w:val="24"/>
                <w:szCs w:val="24"/>
              </w:rPr>
            </w:pPr>
            <w:r w:rsidRPr="00273699">
              <w:rPr>
                <w:sz w:val="24"/>
                <w:szCs w:val="24"/>
              </w:rPr>
              <w:t>399,20</w:t>
            </w:r>
          </w:p>
        </w:tc>
        <w:tc>
          <w:tcPr>
            <w:tcW w:w="1375" w:type="dxa"/>
            <w:tcBorders>
              <w:top w:val="nil"/>
              <w:left w:val="nil"/>
              <w:bottom w:val="single" w:sz="4" w:space="0" w:color="auto"/>
              <w:right w:val="single" w:sz="4" w:space="0" w:color="auto"/>
            </w:tcBorders>
            <w:shd w:val="clear" w:color="auto" w:fill="auto"/>
            <w:noWrap/>
            <w:vAlign w:val="center"/>
          </w:tcPr>
          <w:p w:rsidR="004424CE" w:rsidRPr="00273699" w:rsidRDefault="00B32B4E" w:rsidP="00860681">
            <w:pPr>
              <w:jc w:val="center"/>
              <w:rPr>
                <w:sz w:val="24"/>
                <w:szCs w:val="24"/>
              </w:rPr>
            </w:pPr>
            <w:r w:rsidRPr="00273699">
              <w:rPr>
                <w:sz w:val="24"/>
                <w:szCs w:val="24"/>
              </w:rPr>
              <w:t>371,40</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273699" w:rsidRDefault="00B32B4E" w:rsidP="00860681">
            <w:pPr>
              <w:jc w:val="center"/>
              <w:rPr>
                <w:sz w:val="24"/>
                <w:szCs w:val="24"/>
              </w:rPr>
            </w:pPr>
            <w:r w:rsidRPr="00273699">
              <w:rPr>
                <w:sz w:val="24"/>
                <w:szCs w:val="24"/>
              </w:rPr>
              <w:t>-27,80</w:t>
            </w:r>
          </w:p>
        </w:tc>
        <w:tc>
          <w:tcPr>
            <w:tcW w:w="1134" w:type="dxa"/>
            <w:tcBorders>
              <w:top w:val="nil"/>
              <w:left w:val="nil"/>
              <w:bottom w:val="single" w:sz="4" w:space="0" w:color="auto"/>
              <w:right w:val="single" w:sz="8" w:space="0" w:color="auto"/>
            </w:tcBorders>
            <w:shd w:val="clear" w:color="auto" w:fill="auto"/>
            <w:noWrap/>
            <w:vAlign w:val="center"/>
          </w:tcPr>
          <w:p w:rsidR="004424CE" w:rsidRPr="00273699" w:rsidRDefault="00B32B4E" w:rsidP="00860681">
            <w:pPr>
              <w:jc w:val="center"/>
              <w:rPr>
                <w:sz w:val="24"/>
                <w:szCs w:val="24"/>
              </w:rPr>
            </w:pPr>
            <w:r w:rsidRPr="00273699">
              <w:rPr>
                <w:sz w:val="24"/>
                <w:szCs w:val="24"/>
              </w:rPr>
              <w:t>88,61</w:t>
            </w:r>
          </w:p>
        </w:tc>
      </w:tr>
      <w:tr w:rsidR="004424C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273699" w:rsidRDefault="004424CE" w:rsidP="00860681">
            <w:pPr>
              <w:rPr>
                <w:sz w:val="24"/>
                <w:szCs w:val="24"/>
              </w:rPr>
            </w:pPr>
            <w:r w:rsidRPr="00273699">
              <w:rPr>
                <w:sz w:val="24"/>
                <w:szCs w:val="24"/>
              </w:rPr>
              <w:t xml:space="preserve">оборот розничной торговли </w:t>
            </w:r>
            <w:r w:rsidRPr="00273699">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4 111,19</w:t>
            </w:r>
          </w:p>
        </w:tc>
        <w:tc>
          <w:tcPr>
            <w:tcW w:w="1375" w:type="dxa"/>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4 245,58</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+134,39</w:t>
            </w:r>
          </w:p>
        </w:tc>
        <w:tc>
          <w:tcPr>
            <w:tcW w:w="1134" w:type="dxa"/>
            <w:tcBorders>
              <w:top w:val="nil"/>
              <w:left w:val="nil"/>
              <w:bottom w:val="single" w:sz="4" w:space="0" w:color="auto"/>
              <w:right w:val="single" w:sz="8" w:space="0" w:color="auto"/>
            </w:tcBorders>
            <w:shd w:val="clear" w:color="auto" w:fill="auto"/>
            <w:noWrap/>
            <w:vAlign w:val="center"/>
          </w:tcPr>
          <w:p w:rsidR="004424CE" w:rsidRPr="00273699" w:rsidRDefault="004424CE" w:rsidP="00860681">
            <w:pPr>
              <w:jc w:val="center"/>
              <w:rPr>
                <w:sz w:val="24"/>
                <w:szCs w:val="24"/>
              </w:rPr>
            </w:pPr>
            <w:r w:rsidRPr="00273699">
              <w:rPr>
                <w:sz w:val="24"/>
                <w:szCs w:val="24"/>
              </w:rPr>
              <w:t>87,00</w:t>
            </w:r>
          </w:p>
        </w:tc>
      </w:tr>
      <w:tr w:rsidR="004424CE"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273699" w:rsidRDefault="004424CE" w:rsidP="00860681">
            <w:pPr>
              <w:rPr>
                <w:sz w:val="24"/>
                <w:szCs w:val="24"/>
              </w:rPr>
            </w:pPr>
            <w:r w:rsidRPr="00273699">
              <w:rPr>
                <w:sz w:val="24"/>
                <w:szCs w:val="24"/>
              </w:rPr>
              <w:t>объем реализации платных услуг в сопоставимых ценах (</w:t>
            </w:r>
            <w:r w:rsidRPr="00273699">
              <w:rPr>
                <w:bCs/>
                <w:sz w:val="24"/>
                <w:szCs w:val="24"/>
              </w:rPr>
              <w:t>в сопоставимых ценах</w:t>
            </w:r>
            <w:r w:rsidRPr="00273699">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1 443,49</w:t>
            </w:r>
          </w:p>
        </w:tc>
        <w:tc>
          <w:tcPr>
            <w:tcW w:w="1375" w:type="dxa"/>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1 487,42</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273699" w:rsidRDefault="004424CE" w:rsidP="00860681">
            <w:pPr>
              <w:autoSpaceDE w:val="0"/>
              <w:autoSpaceDN w:val="0"/>
              <w:adjustRightInd w:val="0"/>
              <w:spacing w:line="0" w:lineRule="atLeast"/>
              <w:jc w:val="center"/>
              <w:rPr>
                <w:sz w:val="24"/>
                <w:szCs w:val="24"/>
              </w:rPr>
            </w:pPr>
            <w:r w:rsidRPr="00273699">
              <w:rPr>
                <w:sz w:val="24"/>
                <w:szCs w:val="24"/>
              </w:rPr>
              <w:t>+43,93</w:t>
            </w:r>
          </w:p>
        </w:tc>
        <w:tc>
          <w:tcPr>
            <w:tcW w:w="1134" w:type="dxa"/>
            <w:tcBorders>
              <w:top w:val="nil"/>
              <w:left w:val="nil"/>
              <w:bottom w:val="single" w:sz="4" w:space="0" w:color="auto"/>
              <w:right w:val="single" w:sz="8" w:space="0" w:color="auto"/>
            </w:tcBorders>
            <w:shd w:val="clear" w:color="auto" w:fill="auto"/>
            <w:noWrap/>
            <w:vAlign w:val="center"/>
          </w:tcPr>
          <w:p w:rsidR="004424CE" w:rsidRPr="00273699" w:rsidRDefault="004424CE" w:rsidP="00860681">
            <w:pPr>
              <w:jc w:val="center"/>
              <w:rPr>
                <w:sz w:val="24"/>
                <w:szCs w:val="24"/>
              </w:rPr>
            </w:pPr>
            <w:r w:rsidRPr="00273699">
              <w:rPr>
                <w:sz w:val="24"/>
                <w:szCs w:val="24"/>
              </w:rPr>
              <w:t>93,76</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273699" w:rsidRDefault="00F57F8C" w:rsidP="002E2B2A">
            <w:pPr>
              <w:rPr>
                <w:sz w:val="24"/>
                <w:szCs w:val="24"/>
              </w:rPr>
            </w:pPr>
            <w:r w:rsidRPr="00273699">
              <w:rPr>
                <w:sz w:val="24"/>
                <w:szCs w:val="24"/>
              </w:rPr>
              <w:t>оборот общественного питания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autoSpaceDE w:val="0"/>
              <w:autoSpaceDN w:val="0"/>
              <w:adjustRightInd w:val="0"/>
              <w:spacing w:line="0" w:lineRule="atLeast"/>
              <w:jc w:val="center"/>
              <w:rPr>
                <w:sz w:val="24"/>
                <w:szCs w:val="24"/>
              </w:rPr>
            </w:pPr>
            <w:r w:rsidRPr="00273699">
              <w:rPr>
                <w:sz w:val="24"/>
                <w:szCs w:val="24"/>
              </w:rPr>
              <w:t>297,58</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autoSpaceDE w:val="0"/>
              <w:autoSpaceDN w:val="0"/>
              <w:adjustRightInd w:val="0"/>
              <w:spacing w:line="0" w:lineRule="atLeast"/>
              <w:jc w:val="center"/>
              <w:rPr>
                <w:sz w:val="24"/>
                <w:szCs w:val="24"/>
              </w:rPr>
            </w:pPr>
            <w:r w:rsidRPr="00273699">
              <w:rPr>
                <w:sz w:val="24"/>
                <w:szCs w:val="24"/>
              </w:rPr>
              <w:t>299,31</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autoSpaceDE w:val="0"/>
              <w:autoSpaceDN w:val="0"/>
              <w:adjustRightInd w:val="0"/>
              <w:spacing w:line="0" w:lineRule="atLeast"/>
              <w:jc w:val="center"/>
              <w:rPr>
                <w:sz w:val="24"/>
                <w:szCs w:val="24"/>
              </w:rPr>
            </w:pPr>
            <w:r w:rsidRPr="00273699">
              <w:rPr>
                <w:sz w:val="24"/>
                <w:szCs w:val="24"/>
              </w:rPr>
              <w:t>+1,73</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85,60</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273699" w:rsidRDefault="00F57F8C" w:rsidP="002E2B2A">
            <w:pPr>
              <w:rPr>
                <w:sz w:val="24"/>
                <w:szCs w:val="24"/>
              </w:rPr>
            </w:pPr>
            <w:r w:rsidRPr="00273699">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тыс.</w:t>
            </w:r>
          </w:p>
          <w:p w:rsidR="00F57F8C" w:rsidRPr="00273699" w:rsidRDefault="00F57F8C" w:rsidP="002E2B2A">
            <w:pPr>
              <w:jc w:val="center"/>
              <w:rPr>
                <w:sz w:val="24"/>
                <w:szCs w:val="24"/>
              </w:rPr>
            </w:pPr>
            <w:r w:rsidRPr="00273699">
              <w:rPr>
                <w:sz w:val="24"/>
                <w:szCs w:val="24"/>
              </w:rPr>
              <w:t>кв.м.</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7,187</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6,815</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- 0,372</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94,82</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273699" w:rsidRDefault="00F57F8C" w:rsidP="00860681">
            <w:pPr>
              <w:rPr>
                <w:sz w:val="24"/>
                <w:szCs w:val="24"/>
              </w:rPr>
            </w:pPr>
            <w:r w:rsidRPr="00273699">
              <w:rPr>
                <w:sz w:val="24"/>
                <w:szCs w:val="24"/>
              </w:rPr>
              <w:t>добыча газа природного</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млрд. куб. м.</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spacing w:line="240" w:lineRule="atLeast"/>
              <w:jc w:val="center"/>
              <w:rPr>
                <w:sz w:val="24"/>
                <w:szCs w:val="24"/>
                <w:lang w:eastAsia="en-US"/>
              </w:rPr>
            </w:pPr>
            <w:r w:rsidRPr="00273699">
              <w:rPr>
                <w:sz w:val="24"/>
                <w:szCs w:val="24"/>
                <w:lang w:eastAsia="en-US"/>
              </w:rPr>
              <w:t>0,0234</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spacing w:line="240" w:lineRule="atLeast"/>
              <w:jc w:val="center"/>
              <w:rPr>
                <w:sz w:val="24"/>
                <w:szCs w:val="24"/>
                <w:lang w:eastAsia="en-US"/>
              </w:rPr>
            </w:pPr>
            <w:r w:rsidRPr="00273699">
              <w:rPr>
                <w:sz w:val="24"/>
                <w:szCs w:val="24"/>
                <w:lang w:eastAsia="en-US"/>
              </w:rPr>
              <w:t>0,0230</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tabs>
                <w:tab w:val="left" w:pos="540"/>
              </w:tabs>
              <w:spacing w:line="240" w:lineRule="atLeast"/>
              <w:jc w:val="center"/>
              <w:rPr>
                <w:color w:val="000000"/>
                <w:sz w:val="24"/>
                <w:szCs w:val="24"/>
                <w:lang w:eastAsia="en-US"/>
              </w:rPr>
            </w:pPr>
            <w:r w:rsidRPr="00273699">
              <w:rPr>
                <w:color w:val="000000"/>
                <w:sz w:val="24"/>
                <w:szCs w:val="24"/>
                <w:lang w:eastAsia="en-US"/>
              </w:rPr>
              <w:t>-0,0004</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2E2B2A">
            <w:pPr>
              <w:jc w:val="center"/>
              <w:rPr>
                <w:sz w:val="24"/>
                <w:szCs w:val="24"/>
              </w:rPr>
            </w:pPr>
            <w:r w:rsidRPr="00273699">
              <w:rPr>
                <w:sz w:val="24"/>
                <w:szCs w:val="24"/>
              </w:rPr>
              <w:t>98,29</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273699" w:rsidRDefault="00F57F8C" w:rsidP="00860681">
            <w:pPr>
              <w:rPr>
                <w:sz w:val="24"/>
                <w:szCs w:val="24"/>
              </w:rPr>
            </w:pPr>
            <w:r w:rsidRPr="00273699">
              <w:rPr>
                <w:sz w:val="24"/>
                <w:szCs w:val="24"/>
              </w:rPr>
              <w:t xml:space="preserve">производство электроэнергии </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млрд.  кВт/час</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spacing w:line="240" w:lineRule="atLeast"/>
              <w:jc w:val="center"/>
              <w:rPr>
                <w:sz w:val="24"/>
                <w:szCs w:val="24"/>
                <w:lang w:eastAsia="en-US"/>
              </w:rPr>
            </w:pPr>
            <w:r w:rsidRPr="00273699">
              <w:rPr>
                <w:sz w:val="24"/>
                <w:szCs w:val="24"/>
                <w:lang w:eastAsia="en-US"/>
              </w:rPr>
              <w:t>0,0740</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spacing w:line="240" w:lineRule="atLeast"/>
              <w:jc w:val="center"/>
              <w:rPr>
                <w:sz w:val="24"/>
                <w:szCs w:val="24"/>
                <w:lang w:eastAsia="en-US"/>
              </w:rPr>
            </w:pPr>
            <w:r w:rsidRPr="00273699">
              <w:rPr>
                <w:sz w:val="24"/>
                <w:szCs w:val="24"/>
                <w:lang w:eastAsia="en-US"/>
              </w:rPr>
              <w:t>0,0674</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tabs>
                <w:tab w:val="left" w:pos="540"/>
              </w:tabs>
              <w:spacing w:line="240" w:lineRule="atLeast"/>
              <w:jc w:val="center"/>
              <w:rPr>
                <w:color w:val="000000"/>
                <w:sz w:val="24"/>
                <w:szCs w:val="24"/>
                <w:lang w:eastAsia="en-US"/>
              </w:rPr>
            </w:pPr>
            <w:r w:rsidRPr="00273699">
              <w:rPr>
                <w:color w:val="000000"/>
                <w:sz w:val="24"/>
                <w:szCs w:val="24"/>
                <w:lang w:eastAsia="en-US"/>
              </w:rPr>
              <w:t>-0,0066</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91,08</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273699" w:rsidRDefault="00F57F8C" w:rsidP="00860681">
            <w:pPr>
              <w:autoSpaceDE w:val="0"/>
              <w:autoSpaceDN w:val="0"/>
              <w:adjustRightInd w:val="0"/>
              <w:spacing w:line="0" w:lineRule="atLeast"/>
              <w:rPr>
                <w:sz w:val="24"/>
                <w:szCs w:val="24"/>
              </w:rPr>
            </w:pPr>
            <w:r w:rsidRPr="00273699">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autoSpaceDE w:val="0"/>
              <w:autoSpaceDN w:val="0"/>
              <w:adjustRightInd w:val="0"/>
              <w:spacing w:line="0" w:lineRule="atLeast"/>
              <w:jc w:val="center"/>
              <w:rPr>
                <w:sz w:val="24"/>
                <w:szCs w:val="24"/>
              </w:rPr>
            </w:pPr>
            <w:r w:rsidRPr="00273699">
              <w:rPr>
                <w:sz w:val="24"/>
                <w:szCs w:val="24"/>
              </w:rPr>
              <w:t>тыс. Гкал.</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autoSpaceDE w:val="0"/>
              <w:autoSpaceDN w:val="0"/>
              <w:adjustRightInd w:val="0"/>
              <w:spacing w:line="0" w:lineRule="atLeast"/>
              <w:jc w:val="center"/>
              <w:rPr>
                <w:sz w:val="24"/>
                <w:szCs w:val="24"/>
              </w:rPr>
            </w:pPr>
            <w:r w:rsidRPr="00273699">
              <w:rPr>
                <w:sz w:val="24"/>
                <w:szCs w:val="24"/>
              </w:rPr>
              <w:t>271,50</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autoSpaceDE w:val="0"/>
              <w:autoSpaceDN w:val="0"/>
              <w:adjustRightInd w:val="0"/>
              <w:spacing w:line="0" w:lineRule="atLeast"/>
              <w:jc w:val="center"/>
              <w:rPr>
                <w:sz w:val="24"/>
                <w:szCs w:val="24"/>
              </w:rPr>
            </w:pPr>
            <w:r w:rsidRPr="00273699">
              <w:rPr>
                <w:sz w:val="24"/>
                <w:szCs w:val="24"/>
              </w:rPr>
              <w:t>247,20</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2E2B2A">
            <w:pPr>
              <w:autoSpaceDE w:val="0"/>
              <w:autoSpaceDN w:val="0"/>
              <w:adjustRightInd w:val="0"/>
              <w:spacing w:line="0" w:lineRule="atLeast"/>
              <w:jc w:val="center"/>
              <w:rPr>
                <w:sz w:val="24"/>
                <w:szCs w:val="24"/>
              </w:rPr>
            </w:pPr>
            <w:r w:rsidRPr="00273699">
              <w:rPr>
                <w:sz w:val="24"/>
                <w:szCs w:val="24"/>
              </w:rPr>
              <w:t>-24,30</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91,05</w:t>
            </w:r>
          </w:p>
        </w:tc>
      </w:tr>
      <w:tr w:rsidR="00F57F8C" w:rsidRPr="00273699"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57F8C" w:rsidRPr="00273699" w:rsidRDefault="00F57F8C" w:rsidP="00860681">
            <w:pPr>
              <w:rPr>
                <w:b/>
                <w:sz w:val="24"/>
                <w:szCs w:val="24"/>
              </w:rPr>
            </w:pPr>
            <w:r w:rsidRPr="00273699">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57F8C" w:rsidRPr="00273699" w:rsidRDefault="00F57F8C" w:rsidP="00860681">
            <w:pPr>
              <w:rPr>
                <w:sz w:val="24"/>
                <w:szCs w:val="24"/>
              </w:rPr>
            </w:pPr>
            <w:r w:rsidRPr="00273699">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F57F8C" w:rsidRPr="00273699" w:rsidRDefault="00F57F8C"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4 357,63</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5 195,15</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837,52</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119,22</w:t>
            </w:r>
          </w:p>
        </w:tc>
      </w:tr>
      <w:tr w:rsidR="00F57F8C" w:rsidRPr="00273699"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57F8C" w:rsidRPr="00273699" w:rsidRDefault="00F57F8C" w:rsidP="00860681">
            <w:pPr>
              <w:rPr>
                <w:sz w:val="24"/>
                <w:szCs w:val="24"/>
              </w:rPr>
            </w:pPr>
            <w:r w:rsidRPr="00273699">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F57F8C" w:rsidRPr="00273699" w:rsidRDefault="00F57F8C" w:rsidP="00860681">
            <w:pPr>
              <w:jc w:val="center"/>
              <w:rPr>
                <w:sz w:val="24"/>
                <w:szCs w:val="24"/>
              </w:rPr>
            </w:pPr>
            <w:r w:rsidRPr="00273699">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3 784,15</w:t>
            </w:r>
          </w:p>
        </w:tc>
        <w:tc>
          <w:tcPr>
            <w:tcW w:w="1375" w:type="dxa"/>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4 577,83</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793,68</w:t>
            </w:r>
          </w:p>
        </w:tc>
        <w:tc>
          <w:tcPr>
            <w:tcW w:w="1134" w:type="dxa"/>
            <w:tcBorders>
              <w:top w:val="nil"/>
              <w:left w:val="nil"/>
              <w:bottom w:val="single" w:sz="4"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120,97</w:t>
            </w:r>
          </w:p>
        </w:tc>
      </w:tr>
      <w:tr w:rsidR="00F57F8C" w:rsidRPr="00273699" w:rsidTr="00050170">
        <w:trPr>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F57F8C" w:rsidRPr="00273699" w:rsidRDefault="00F57F8C" w:rsidP="00860681">
            <w:pPr>
              <w:rPr>
                <w:sz w:val="24"/>
                <w:szCs w:val="24"/>
              </w:rPr>
            </w:pPr>
            <w:r w:rsidRPr="00273699">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F57F8C" w:rsidRPr="00273699" w:rsidRDefault="00F57F8C" w:rsidP="00860681">
            <w:pPr>
              <w:jc w:val="center"/>
              <w:rPr>
                <w:sz w:val="24"/>
                <w:szCs w:val="24"/>
              </w:rPr>
            </w:pPr>
            <w:r w:rsidRPr="00273699">
              <w:rPr>
                <w:sz w:val="24"/>
                <w:szCs w:val="24"/>
              </w:rPr>
              <w:t>млн. руб.</w:t>
            </w:r>
          </w:p>
        </w:tc>
        <w:tc>
          <w:tcPr>
            <w:tcW w:w="1280" w:type="dxa"/>
            <w:gridSpan w:val="2"/>
            <w:tcBorders>
              <w:top w:val="nil"/>
              <w:left w:val="nil"/>
              <w:bottom w:val="single" w:sz="8"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4 331,89</w:t>
            </w:r>
          </w:p>
        </w:tc>
        <w:tc>
          <w:tcPr>
            <w:tcW w:w="1375" w:type="dxa"/>
            <w:tcBorders>
              <w:top w:val="nil"/>
              <w:left w:val="nil"/>
              <w:bottom w:val="single" w:sz="8"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5 147,24</w:t>
            </w:r>
          </w:p>
        </w:tc>
        <w:tc>
          <w:tcPr>
            <w:tcW w:w="1573" w:type="dxa"/>
            <w:gridSpan w:val="2"/>
            <w:tcBorders>
              <w:top w:val="nil"/>
              <w:left w:val="nil"/>
              <w:bottom w:val="single" w:sz="8" w:space="0" w:color="auto"/>
              <w:right w:val="single" w:sz="4"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815,35</w:t>
            </w:r>
          </w:p>
        </w:tc>
        <w:tc>
          <w:tcPr>
            <w:tcW w:w="1134" w:type="dxa"/>
            <w:tcBorders>
              <w:top w:val="nil"/>
              <w:left w:val="nil"/>
              <w:bottom w:val="single" w:sz="8" w:space="0" w:color="auto"/>
              <w:right w:val="single" w:sz="8" w:space="0" w:color="auto"/>
            </w:tcBorders>
            <w:shd w:val="clear" w:color="auto" w:fill="auto"/>
            <w:noWrap/>
            <w:vAlign w:val="center"/>
          </w:tcPr>
          <w:p w:rsidR="00F57F8C" w:rsidRPr="00273699" w:rsidRDefault="00F57F8C" w:rsidP="00860681">
            <w:pPr>
              <w:jc w:val="center"/>
              <w:rPr>
                <w:sz w:val="24"/>
                <w:szCs w:val="24"/>
              </w:rPr>
            </w:pPr>
            <w:r w:rsidRPr="00273699">
              <w:rPr>
                <w:sz w:val="24"/>
                <w:szCs w:val="24"/>
              </w:rPr>
              <w:t>118,82</w:t>
            </w:r>
          </w:p>
        </w:tc>
      </w:tr>
    </w:tbl>
    <w:p w:rsidR="0032689E" w:rsidRPr="00273699" w:rsidRDefault="0032689E" w:rsidP="0032689E">
      <w:pPr>
        <w:rPr>
          <w:sz w:val="28"/>
          <w:szCs w:val="28"/>
        </w:rPr>
      </w:pPr>
    </w:p>
    <w:p w:rsidR="0032689E" w:rsidRPr="00273699" w:rsidRDefault="0032689E" w:rsidP="0032689E">
      <w:pPr>
        <w:ind w:firstLine="708"/>
        <w:jc w:val="both"/>
        <w:rPr>
          <w:sz w:val="28"/>
          <w:szCs w:val="28"/>
        </w:rPr>
      </w:pPr>
      <w:r w:rsidRPr="00273699">
        <w:rPr>
          <w:sz w:val="28"/>
          <w:szCs w:val="28"/>
        </w:rPr>
        <w:t xml:space="preserve">Основные показатели предварительных итогов социально-экономического развития Березовского района сформированы на основе анализа экономической </w:t>
      </w:r>
      <w:r w:rsidRPr="00273699">
        <w:rPr>
          <w:sz w:val="28"/>
          <w:szCs w:val="28"/>
        </w:rPr>
        <w:lastRenderedPageBreak/>
        <w:t xml:space="preserve">ситуации, сложившейся в январе - декабре 2022 года и обобщения показателей деятельности организаций и учреждений Березовского района. </w:t>
      </w:r>
    </w:p>
    <w:p w:rsidR="0032689E" w:rsidRPr="00273699" w:rsidRDefault="0032689E" w:rsidP="0032689E">
      <w:pPr>
        <w:ind w:firstLine="709"/>
        <w:jc w:val="both"/>
        <w:rPr>
          <w:sz w:val="28"/>
          <w:szCs w:val="28"/>
        </w:rPr>
      </w:pPr>
      <w:r w:rsidRPr="00273699">
        <w:rPr>
          <w:bCs/>
          <w:sz w:val="28"/>
          <w:szCs w:val="28"/>
        </w:rPr>
        <w:t xml:space="preserve">С целью стабилизации общего состояния экономики территории в условиях внешнего санкционного давления, разработан и реализуется План </w:t>
      </w:r>
      <w:r w:rsidRPr="00273699">
        <w:rPr>
          <w:sz w:val="28"/>
          <w:szCs w:val="28"/>
        </w:rPr>
        <w:t xml:space="preserve">по обеспечению развития экономики муниципального образования (распоряжение администрации Березовского района от 01.04.2022 №195-р), обеспечивающий </w:t>
      </w:r>
      <w:r w:rsidRPr="00273699">
        <w:rPr>
          <w:bCs/>
          <w:sz w:val="28"/>
          <w:szCs w:val="28"/>
        </w:rPr>
        <w:t>поддержание бесперебойной работы предприятий и выстраивание новых логистических и производственных цепочек, снабжение предприятий оборотными средствами, сохранение занятости.</w:t>
      </w:r>
    </w:p>
    <w:p w:rsidR="0032689E" w:rsidRPr="00273699" w:rsidRDefault="0032689E" w:rsidP="0032689E">
      <w:pPr>
        <w:ind w:firstLine="709"/>
        <w:jc w:val="both"/>
        <w:rPr>
          <w:sz w:val="28"/>
          <w:szCs w:val="28"/>
        </w:rPr>
      </w:pPr>
      <w:r w:rsidRPr="00273699">
        <w:rPr>
          <w:sz w:val="28"/>
          <w:szCs w:val="28"/>
        </w:rPr>
        <w:t>План мероприятий направлен на поддержку:</w:t>
      </w:r>
    </w:p>
    <w:p w:rsidR="0032689E" w:rsidRPr="00273699" w:rsidRDefault="0032689E" w:rsidP="0032689E">
      <w:pPr>
        <w:ind w:firstLine="709"/>
        <w:jc w:val="both"/>
        <w:rPr>
          <w:color w:val="000000"/>
          <w:sz w:val="28"/>
          <w:szCs w:val="28"/>
        </w:rPr>
      </w:pPr>
      <w:r w:rsidRPr="00273699">
        <w:rPr>
          <w:sz w:val="28"/>
          <w:szCs w:val="28"/>
        </w:rPr>
        <w:t xml:space="preserve">- </w:t>
      </w:r>
      <w:r w:rsidRPr="00273699">
        <w:rPr>
          <w:color w:val="000000"/>
          <w:sz w:val="28"/>
          <w:szCs w:val="28"/>
        </w:rPr>
        <w:t>малого, среднего предпринимательства и инвестиц</w:t>
      </w:r>
      <w:r w:rsidR="0096255C" w:rsidRPr="00273699">
        <w:rPr>
          <w:color w:val="000000"/>
          <w:sz w:val="28"/>
          <w:szCs w:val="28"/>
        </w:rPr>
        <w:t>ионной деятельности, содержащий</w:t>
      </w:r>
      <w:r w:rsidRPr="00273699">
        <w:rPr>
          <w:color w:val="000000"/>
          <w:sz w:val="28"/>
          <w:szCs w:val="28"/>
        </w:rPr>
        <w:t xml:space="preserve"> мероприятия по усилению мер поддержки по различным направлениям, об</w:t>
      </w:r>
      <w:r w:rsidR="0096255C" w:rsidRPr="00273699">
        <w:rPr>
          <w:color w:val="000000"/>
          <w:sz w:val="28"/>
          <w:szCs w:val="28"/>
        </w:rPr>
        <w:t>еспечивающий</w:t>
      </w:r>
      <w:r w:rsidRPr="00273699">
        <w:rPr>
          <w:color w:val="000000"/>
          <w:sz w:val="28"/>
          <w:szCs w:val="28"/>
        </w:rPr>
        <w:t xml:space="preserve"> б</w:t>
      </w:r>
      <w:r w:rsidRPr="00273699">
        <w:rPr>
          <w:i/>
          <w:color w:val="000000"/>
          <w:sz w:val="28"/>
          <w:szCs w:val="28"/>
        </w:rPr>
        <w:t>О</w:t>
      </w:r>
      <w:r w:rsidRPr="00273699">
        <w:rPr>
          <w:color w:val="000000"/>
          <w:sz w:val="28"/>
          <w:szCs w:val="28"/>
        </w:rPr>
        <w:t>льши</w:t>
      </w:r>
      <w:r w:rsidRPr="00273699">
        <w:rPr>
          <w:i/>
          <w:color w:val="000000"/>
          <w:sz w:val="28"/>
          <w:szCs w:val="28"/>
        </w:rPr>
        <w:t>е</w:t>
      </w:r>
      <w:r w:rsidRPr="00273699">
        <w:rPr>
          <w:color w:val="000000"/>
          <w:sz w:val="28"/>
          <w:szCs w:val="28"/>
        </w:rPr>
        <w:t xml:space="preserve"> возможности и гибкость в текущих экономических условиях;</w:t>
      </w:r>
    </w:p>
    <w:p w:rsidR="0032689E" w:rsidRPr="00273699" w:rsidRDefault="0032689E" w:rsidP="0032689E">
      <w:pPr>
        <w:ind w:firstLine="709"/>
        <w:jc w:val="both"/>
        <w:rPr>
          <w:color w:val="000000"/>
          <w:sz w:val="28"/>
          <w:szCs w:val="28"/>
        </w:rPr>
      </w:pPr>
      <w:r w:rsidRPr="00273699">
        <w:rPr>
          <w:sz w:val="28"/>
          <w:szCs w:val="28"/>
        </w:rPr>
        <w:t>- п</w:t>
      </w:r>
      <w:r w:rsidRPr="00273699">
        <w:rPr>
          <w:color w:val="000000"/>
          <w:sz w:val="28"/>
          <w:szCs w:val="28"/>
        </w:rPr>
        <w:t>отребительского рынка, в целях контроля ценовой политики и удовлетворения потребительского спроса;</w:t>
      </w:r>
    </w:p>
    <w:p w:rsidR="0032689E" w:rsidRPr="00273699" w:rsidRDefault="0032689E" w:rsidP="0032689E">
      <w:pPr>
        <w:ind w:firstLine="709"/>
        <w:jc w:val="both"/>
        <w:rPr>
          <w:color w:val="000000"/>
          <w:sz w:val="28"/>
          <w:szCs w:val="28"/>
        </w:rPr>
      </w:pPr>
      <w:r w:rsidRPr="00273699">
        <w:rPr>
          <w:color w:val="000000"/>
          <w:sz w:val="28"/>
          <w:szCs w:val="28"/>
        </w:rPr>
        <w:t xml:space="preserve">- промышленного, жилищно-коммунального комплексов и сельского хозяйства, для </w:t>
      </w:r>
      <w:r w:rsidR="00701D43" w:rsidRPr="00273699">
        <w:rPr>
          <w:color w:val="000000"/>
          <w:sz w:val="28"/>
          <w:szCs w:val="28"/>
        </w:rPr>
        <w:t xml:space="preserve">обеспечения </w:t>
      </w:r>
      <w:r w:rsidRPr="00273699">
        <w:rPr>
          <w:color w:val="000000"/>
          <w:sz w:val="28"/>
          <w:szCs w:val="28"/>
        </w:rPr>
        <w:t>возможности формирования бесперебойного производственного процесса;</w:t>
      </w:r>
    </w:p>
    <w:p w:rsidR="0032689E" w:rsidRPr="00273699" w:rsidRDefault="0032689E" w:rsidP="0032689E">
      <w:pPr>
        <w:ind w:firstLine="709"/>
        <w:jc w:val="both"/>
        <w:rPr>
          <w:color w:val="000000"/>
          <w:sz w:val="28"/>
          <w:szCs w:val="28"/>
        </w:rPr>
      </w:pPr>
      <w:r w:rsidRPr="00273699">
        <w:rPr>
          <w:color w:val="000000"/>
          <w:sz w:val="28"/>
          <w:szCs w:val="28"/>
        </w:rPr>
        <w:t>- некоммерческого сектора, с целью развития общественной социализации;</w:t>
      </w:r>
    </w:p>
    <w:p w:rsidR="0032689E" w:rsidRPr="00273699" w:rsidRDefault="0032689E" w:rsidP="0032689E">
      <w:pPr>
        <w:tabs>
          <w:tab w:val="left" w:pos="709"/>
        </w:tabs>
        <w:suppressAutoHyphens/>
        <w:jc w:val="both"/>
        <w:rPr>
          <w:bCs/>
          <w:sz w:val="28"/>
          <w:szCs w:val="28"/>
        </w:rPr>
      </w:pPr>
      <w:r w:rsidRPr="00273699">
        <w:rPr>
          <w:color w:val="000000"/>
          <w:sz w:val="28"/>
          <w:szCs w:val="28"/>
        </w:rPr>
        <w:tab/>
        <w:t>- бюджетов муниципальных образований, ускорения бюджетных процедур.</w:t>
      </w:r>
    </w:p>
    <w:p w:rsidR="0032689E" w:rsidRPr="00273699" w:rsidRDefault="0032689E" w:rsidP="0032689E">
      <w:pPr>
        <w:spacing w:after="160" w:line="264" w:lineRule="auto"/>
        <w:ind w:firstLine="709"/>
        <w:jc w:val="both"/>
        <w:rPr>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pStyle w:val="ab"/>
        <w:spacing w:line="288" w:lineRule="auto"/>
        <w:ind w:firstLine="720"/>
        <w:jc w:val="right"/>
        <w:rPr>
          <w:rFonts w:ascii="Times New Roman" w:hAnsi="Times New Roman"/>
          <w:bCs/>
          <w:sz w:val="28"/>
          <w:szCs w:val="28"/>
        </w:rPr>
      </w:pPr>
      <w:r w:rsidRPr="00273699">
        <w:rPr>
          <w:rFonts w:ascii="Times New Roman" w:hAnsi="Times New Roman"/>
          <w:bCs/>
          <w:sz w:val="28"/>
          <w:szCs w:val="28"/>
        </w:rPr>
        <w:lastRenderedPageBreak/>
        <w:t>Пояснительная записка</w:t>
      </w:r>
    </w:p>
    <w:p w:rsidR="0032689E" w:rsidRPr="00273699" w:rsidRDefault="0032689E" w:rsidP="0032689E">
      <w:pPr>
        <w:pStyle w:val="ab"/>
        <w:spacing w:line="288" w:lineRule="auto"/>
        <w:ind w:firstLine="720"/>
        <w:jc w:val="right"/>
        <w:rPr>
          <w:rFonts w:ascii="Times New Roman" w:hAnsi="Times New Roman"/>
          <w:bCs/>
          <w:sz w:val="28"/>
          <w:szCs w:val="28"/>
        </w:rPr>
      </w:pPr>
    </w:p>
    <w:p w:rsidR="0032689E" w:rsidRPr="00273699" w:rsidRDefault="0032689E" w:rsidP="0032689E">
      <w:pPr>
        <w:jc w:val="center"/>
        <w:rPr>
          <w:b/>
          <w:sz w:val="28"/>
          <w:szCs w:val="28"/>
        </w:rPr>
      </w:pPr>
      <w:r w:rsidRPr="00273699">
        <w:rPr>
          <w:b/>
          <w:sz w:val="28"/>
          <w:szCs w:val="28"/>
        </w:rPr>
        <w:t>Предварительные итоги социально-экономического развития</w:t>
      </w:r>
    </w:p>
    <w:p w:rsidR="0032689E" w:rsidRPr="00273699" w:rsidRDefault="0032689E" w:rsidP="0032689E">
      <w:pPr>
        <w:jc w:val="center"/>
        <w:rPr>
          <w:b/>
          <w:sz w:val="28"/>
          <w:szCs w:val="28"/>
        </w:rPr>
      </w:pPr>
      <w:r w:rsidRPr="00273699">
        <w:rPr>
          <w:b/>
          <w:sz w:val="28"/>
          <w:szCs w:val="28"/>
        </w:rPr>
        <w:t xml:space="preserve">муниципального образования Березовский район </w:t>
      </w:r>
    </w:p>
    <w:p w:rsidR="0032689E" w:rsidRPr="00273699" w:rsidRDefault="0032689E" w:rsidP="0032689E">
      <w:pPr>
        <w:jc w:val="center"/>
        <w:rPr>
          <w:b/>
          <w:sz w:val="28"/>
          <w:szCs w:val="28"/>
        </w:rPr>
      </w:pPr>
      <w:r w:rsidRPr="00273699">
        <w:rPr>
          <w:b/>
          <w:sz w:val="28"/>
          <w:szCs w:val="28"/>
        </w:rPr>
        <w:t>за январь – декабрь 2022 года</w:t>
      </w:r>
    </w:p>
    <w:p w:rsidR="0032689E" w:rsidRPr="00273699" w:rsidRDefault="0032689E" w:rsidP="0032689E">
      <w:pPr>
        <w:ind w:firstLine="709"/>
        <w:jc w:val="both"/>
        <w:rPr>
          <w:sz w:val="28"/>
          <w:szCs w:val="28"/>
          <w:lang w:eastAsia="ar-SA"/>
        </w:rPr>
      </w:pPr>
    </w:p>
    <w:p w:rsidR="0032689E" w:rsidRPr="00273699" w:rsidRDefault="0032689E" w:rsidP="0032689E">
      <w:pPr>
        <w:ind w:firstLine="709"/>
        <w:jc w:val="both"/>
        <w:rPr>
          <w:sz w:val="28"/>
          <w:szCs w:val="28"/>
          <w:lang w:eastAsia="ar-SA"/>
        </w:rPr>
      </w:pPr>
      <w:r w:rsidRPr="00273699">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273699" w:rsidRDefault="0032689E" w:rsidP="0032689E">
      <w:pPr>
        <w:ind w:firstLine="709"/>
        <w:jc w:val="both"/>
        <w:rPr>
          <w:rFonts w:eastAsia="Calibri"/>
          <w:sz w:val="28"/>
          <w:szCs w:val="28"/>
          <w:lang w:eastAsia="en-US"/>
        </w:rPr>
      </w:pPr>
      <w:r w:rsidRPr="00273699">
        <w:rPr>
          <w:rFonts w:eastAsia="Calibri"/>
          <w:sz w:val="28"/>
          <w:szCs w:val="28"/>
          <w:lang w:eastAsia="en-US"/>
        </w:rPr>
        <w:t>По информации Федеральной службы государственной статистики среднегодовая численность населения территории Березовского района за 2021 год</w:t>
      </w:r>
    </w:p>
    <w:p w:rsidR="0032689E" w:rsidRPr="00273699" w:rsidRDefault="0032689E" w:rsidP="0032689E">
      <w:pPr>
        <w:jc w:val="both"/>
        <w:rPr>
          <w:rFonts w:eastAsia="Calibri"/>
          <w:sz w:val="28"/>
          <w:szCs w:val="28"/>
          <w:lang w:eastAsia="en-US"/>
        </w:rPr>
      </w:pPr>
      <w:r w:rsidRPr="00273699">
        <w:rPr>
          <w:rFonts w:eastAsia="Calibri"/>
          <w:sz w:val="28"/>
          <w:szCs w:val="28"/>
          <w:lang w:eastAsia="en-US"/>
        </w:rPr>
        <w:t>снизилась</w:t>
      </w:r>
      <w:r w:rsidRPr="00273699">
        <w:rPr>
          <w:sz w:val="28"/>
          <w:szCs w:val="28"/>
        </w:rPr>
        <w:t xml:space="preserve"> </w:t>
      </w:r>
      <w:r w:rsidRPr="00273699">
        <w:rPr>
          <w:rFonts w:eastAsia="Calibri"/>
          <w:sz w:val="28"/>
          <w:szCs w:val="28"/>
          <w:lang w:eastAsia="en-US"/>
        </w:rPr>
        <w:t>по сравнению с прошлым годом на 15 человек или 0,07%, и составила 22 211 человек.</w:t>
      </w:r>
    </w:p>
    <w:p w:rsidR="0032689E" w:rsidRPr="00273699" w:rsidRDefault="0032689E" w:rsidP="0032689E">
      <w:pPr>
        <w:ind w:firstLine="709"/>
        <w:jc w:val="both"/>
        <w:rPr>
          <w:sz w:val="28"/>
          <w:szCs w:val="28"/>
        </w:rPr>
      </w:pPr>
      <w:r w:rsidRPr="00273699">
        <w:rPr>
          <w:sz w:val="28"/>
          <w:szCs w:val="28"/>
        </w:rPr>
        <w:t>Соотношение жителей городских и сельских поселений в границах Березовского района составляет 63,13 % и 36,87 % соответственно.</w:t>
      </w:r>
    </w:p>
    <w:p w:rsidR="0032689E" w:rsidRPr="00273699" w:rsidRDefault="0032689E" w:rsidP="0032689E">
      <w:pPr>
        <w:ind w:firstLine="720"/>
        <w:jc w:val="both"/>
        <w:rPr>
          <w:sz w:val="28"/>
          <w:szCs w:val="28"/>
        </w:rPr>
      </w:pPr>
    </w:p>
    <w:p w:rsidR="0032689E" w:rsidRPr="00273699" w:rsidRDefault="0032689E" w:rsidP="0032689E">
      <w:pPr>
        <w:ind w:left="283"/>
        <w:jc w:val="center"/>
        <w:rPr>
          <w:b/>
          <w:spacing w:val="-2"/>
          <w:sz w:val="28"/>
          <w:szCs w:val="28"/>
        </w:rPr>
      </w:pPr>
      <w:r w:rsidRPr="00273699">
        <w:rPr>
          <w:sz w:val="28"/>
          <w:szCs w:val="28"/>
        </w:rPr>
        <w:tab/>
      </w:r>
      <w:r w:rsidRPr="00273699">
        <w:rPr>
          <w:b/>
          <w:spacing w:val="-2"/>
          <w:sz w:val="28"/>
          <w:szCs w:val="28"/>
        </w:rPr>
        <w:t xml:space="preserve">Динамика рождаемости и смертности населения </w:t>
      </w:r>
    </w:p>
    <w:p w:rsidR="0032689E" w:rsidRPr="00273699" w:rsidRDefault="0032689E" w:rsidP="0032689E">
      <w:pPr>
        <w:ind w:left="283"/>
        <w:jc w:val="center"/>
        <w:rPr>
          <w:b/>
          <w:spacing w:val="-2"/>
          <w:sz w:val="28"/>
          <w:szCs w:val="28"/>
        </w:rPr>
      </w:pPr>
    </w:p>
    <w:tbl>
      <w:tblPr>
        <w:tblW w:w="10148" w:type="dxa"/>
        <w:tblInd w:w="73" w:type="dxa"/>
        <w:tblLayout w:type="fixed"/>
        <w:tblLook w:val="04A0" w:firstRow="1" w:lastRow="0" w:firstColumn="1" w:lastColumn="0" w:noHBand="0" w:noVBand="1"/>
      </w:tblPr>
      <w:tblGrid>
        <w:gridCol w:w="4997"/>
        <w:gridCol w:w="1163"/>
        <w:gridCol w:w="1247"/>
        <w:gridCol w:w="1559"/>
        <w:gridCol w:w="1182"/>
      </w:tblGrid>
      <w:tr w:rsidR="0032689E" w:rsidRPr="00273699" w:rsidTr="00860681">
        <w:trPr>
          <w:trHeight w:val="315"/>
        </w:trPr>
        <w:tc>
          <w:tcPr>
            <w:tcW w:w="499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Наименование показателей</w:t>
            </w:r>
          </w:p>
        </w:tc>
        <w:tc>
          <w:tcPr>
            <w:tcW w:w="1163"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2021 год</w:t>
            </w:r>
          </w:p>
        </w:tc>
        <w:tc>
          <w:tcPr>
            <w:tcW w:w="124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2022 год</w:t>
            </w:r>
          </w:p>
        </w:tc>
        <w:tc>
          <w:tcPr>
            <w:tcW w:w="1559" w:type="dxa"/>
            <w:tcBorders>
              <w:top w:val="single" w:sz="8" w:space="0" w:color="auto"/>
              <w:left w:val="nil"/>
              <w:bottom w:val="nil"/>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отклонение,</w:t>
            </w:r>
          </w:p>
        </w:tc>
        <w:tc>
          <w:tcPr>
            <w:tcW w:w="1182"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темп роста, %</w:t>
            </w:r>
          </w:p>
        </w:tc>
      </w:tr>
      <w:tr w:rsidR="0032689E" w:rsidRPr="00273699" w:rsidTr="00860681">
        <w:trPr>
          <w:trHeight w:val="330"/>
        </w:trPr>
        <w:tc>
          <w:tcPr>
            <w:tcW w:w="4997" w:type="dxa"/>
            <w:vMerge/>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rPr>
                <w:b/>
                <w:bCs/>
                <w:color w:val="000000"/>
                <w:sz w:val="24"/>
                <w:szCs w:val="24"/>
                <w:lang w:eastAsia="en-US"/>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rPr>
                <w:b/>
                <w:bCs/>
                <w:color w:val="000000"/>
                <w:sz w:val="24"/>
                <w:szCs w:val="24"/>
                <w:lang w:eastAsia="en-US"/>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32689E" w:rsidRPr="00273699" w:rsidRDefault="0032689E" w:rsidP="00860681">
            <w:pPr>
              <w:jc w:val="center"/>
              <w:rPr>
                <w:b/>
                <w:bCs/>
                <w:color w:val="000000"/>
                <w:sz w:val="24"/>
                <w:szCs w:val="24"/>
                <w:lang w:eastAsia="en-US"/>
              </w:rPr>
            </w:pPr>
            <w:r w:rsidRPr="00273699">
              <w:rPr>
                <w:b/>
                <w:bCs/>
                <w:color w:val="000000"/>
                <w:sz w:val="24"/>
                <w:szCs w:val="24"/>
                <w:lang w:eastAsia="en-US"/>
              </w:rPr>
              <w:t>человек</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32689E" w:rsidRPr="00273699" w:rsidRDefault="0032689E" w:rsidP="00860681">
            <w:pPr>
              <w:rPr>
                <w:b/>
                <w:bCs/>
                <w:color w:val="000000"/>
                <w:sz w:val="24"/>
                <w:szCs w:val="24"/>
                <w:lang w:eastAsia="en-US"/>
              </w:rPr>
            </w:pPr>
          </w:p>
        </w:tc>
      </w:tr>
      <w:tr w:rsidR="0032689E" w:rsidRPr="00273699" w:rsidTr="00860681">
        <w:trPr>
          <w:trHeight w:val="390"/>
        </w:trPr>
        <w:tc>
          <w:tcPr>
            <w:tcW w:w="4997" w:type="dxa"/>
            <w:tcBorders>
              <w:top w:val="nil"/>
              <w:left w:val="single" w:sz="8" w:space="0" w:color="auto"/>
              <w:bottom w:val="single" w:sz="8" w:space="0" w:color="auto"/>
              <w:right w:val="single" w:sz="8"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Число родившихся, человек</w:t>
            </w:r>
          </w:p>
        </w:tc>
        <w:tc>
          <w:tcPr>
            <w:tcW w:w="1163" w:type="dxa"/>
            <w:tcBorders>
              <w:top w:val="nil"/>
              <w:left w:val="nil"/>
              <w:bottom w:val="single" w:sz="8" w:space="0" w:color="auto"/>
              <w:right w:val="single" w:sz="8"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203</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162</w:t>
            </w:r>
          </w:p>
        </w:tc>
        <w:tc>
          <w:tcPr>
            <w:tcW w:w="1559"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-41</w:t>
            </w:r>
          </w:p>
        </w:tc>
        <w:tc>
          <w:tcPr>
            <w:tcW w:w="1182"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79,80</w:t>
            </w:r>
          </w:p>
        </w:tc>
      </w:tr>
      <w:tr w:rsidR="0032689E" w:rsidRPr="00273699" w:rsidTr="00860681">
        <w:trPr>
          <w:trHeight w:val="694"/>
        </w:trPr>
        <w:tc>
          <w:tcPr>
            <w:tcW w:w="4997" w:type="dxa"/>
            <w:tcBorders>
              <w:top w:val="nil"/>
              <w:left w:val="single" w:sz="8" w:space="0" w:color="auto"/>
              <w:bottom w:val="single" w:sz="8" w:space="0" w:color="auto"/>
              <w:right w:val="single" w:sz="8"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 xml:space="preserve">Общий коэффициент рождаемости на 1000 человек населения </w:t>
            </w:r>
          </w:p>
        </w:tc>
        <w:tc>
          <w:tcPr>
            <w:tcW w:w="1163" w:type="dxa"/>
            <w:tcBorders>
              <w:top w:val="nil"/>
              <w:left w:val="nil"/>
              <w:bottom w:val="single" w:sz="8" w:space="0" w:color="auto"/>
              <w:right w:val="single" w:sz="8"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9,13</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7,29</w:t>
            </w:r>
          </w:p>
        </w:tc>
        <w:tc>
          <w:tcPr>
            <w:tcW w:w="1559"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-1,84</w:t>
            </w:r>
          </w:p>
        </w:tc>
        <w:tc>
          <w:tcPr>
            <w:tcW w:w="1182"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79,85</w:t>
            </w:r>
          </w:p>
        </w:tc>
      </w:tr>
      <w:tr w:rsidR="0032689E" w:rsidRPr="00273699" w:rsidTr="00860681">
        <w:trPr>
          <w:trHeight w:val="409"/>
        </w:trPr>
        <w:tc>
          <w:tcPr>
            <w:tcW w:w="4997" w:type="dxa"/>
            <w:tcBorders>
              <w:top w:val="nil"/>
              <w:left w:val="single" w:sz="8" w:space="0" w:color="auto"/>
              <w:bottom w:val="single" w:sz="8" w:space="0" w:color="auto"/>
              <w:right w:val="single" w:sz="8"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Число умерших, человек</w:t>
            </w:r>
          </w:p>
        </w:tc>
        <w:tc>
          <w:tcPr>
            <w:tcW w:w="1163" w:type="dxa"/>
            <w:tcBorders>
              <w:top w:val="nil"/>
              <w:left w:val="nil"/>
              <w:bottom w:val="single" w:sz="8" w:space="0" w:color="auto"/>
              <w:right w:val="single" w:sz="8"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296</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-96</w:t>
            </w:r>
          </w:p>
        </w:tc>
        <w:tc>
          <w:tcPr>
            <w:tcW w:w="1182"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67,57</w:t>
            </w:r>
          </w:p>
        </w:tc>
      </w:tr>
      <w:tr w:rsidR="0032689E" w:rsidRPr="00273699" w:rsidTr="00860681">
        <w:trPr>
          <w:trHeight w:val="696"/>
        </w:trPr>
        <w:tc>
          <w:tcPr>
            <w:tcW w:w="4997" w:type="dxa"/>
            <w:tcBorders>
              <w:top w:val="nil"/>
              <w:left w:val="single" w:sz="8" w:space="0" w:color="auto"/>
              <w:bottom w:val="single" w:sz="4" w:space="0" w:color="auto"/>
              <w:right w:val="single" w:sz="8"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 xml:space="preserve">Общий коэффициент смертности на 1000 человек населения </w:t>
            </w:r>
          </w:p>
        </w:tc>
        <w:tc>
          <w:tcPr>
            <w:tcW w:w="1163" w:type="dxa"/>
            <w:tcBorders>
              <w:top w:val="nil"/>
              <w:left w:val="nil"/>
              <w:bottom w:val="single" w:sz="4" w:space="0" w:color="auto"/>
              <w:right w:val="single" w:sz="8"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13,32</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9,00</w:t>
            </w:r>
          </w:p>
        </w:tc>
        <w:tc>
          <w:tcPr>
            <w:tcW w:w="1559"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-4,32</w:t>
            </w:r>
          </w:p>
        </w:tc>
        <w:tc>
          <w:tcPr>
            <w:tcW w:w="1182"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67,57</w:t>
            </w:r>
          </w:p>
        </w:tc>
      </w:tr>
      <w:tr w:rsidR="0032689E" w:rsidRPr="00273699" w:rsidTr="00860681">
        <w:trPr>
          <w:trHeight w:val="409"/>
        </w:trPr>
        <w:tc>
          <w:tcPr>
            <w:tcW w:w="499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Естественная убыль, человек</w:t>
            </w:r>
          </w:p>
        </w:tc>
        <w:tc>
          <w:tcPr>
            <w:tcW w:w="116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- 93</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-38</w:t>
            </w:r>
          </w:p>
        </w:tc>
        <w:tc>
          <w:tcPr>
            <w:tcW w:w="1559" w:type="dxa"/>
            <w:tcBorders>
              <w:top w:val="nil"/>
              <w:left w:val="nil"/>
              <w:bottom w:val="single" w:sz="8" w:space="0" w:color="000000"/>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+55</w:t>
            </w:r>
          </w:p>
        </w:tc>
        <w:tc>
          <w:tcPr>
            <w:tcW w:w="1182" w:type="dxa"/>
            <w:tcBorders>
              <w:top w:val="nil"/>
              <w:left w:val="single" w:sz="8" w:space="0" w:color="auto"/>
              <w:bottom w:val="single" w:sz="8" w:space="0" w:color="000000"/>
              <w:right w:val="single" w:sz="8" w:space="0" w:color="auto"/>
            </w:tcBorders>
            <w:vAlign w:val="center"/>
          </w:tcPr>
          <w:p w:rsidR="0032689E" w:rsidRPr="00273699" w:rsidRDefault="0032689E" w:rsidP="00860681">
            <w:pPr>
              <w:jc w:val="center"/>
              <w:rPr>
                <w:color w:val="000000"/>
                <w:sz w:val="24"/>
                <w:szCs w:val="24"/>
              </w:rPr>
            </w:pPr>
            <w:r w:rsidRPr="00273699">
              <w:rPr>
                <w:color w:val="000000"/>
                <w:sz w:val="24"/>
                <w:szCs w:val="24"/>
              </w:rPr>
              <w:t>х</w:t>
            </w:r>
          </w:p>
        </w:tc>
      </w:tr>
      <w:tr w:rsidR="0032689E" w:rsidRPr="00273699" w:rsidTr="00860681">
        <w:trPr>
          <w:trHeight w:val="685"/>
        </w:trPr>
        <w:tc>
          <w:tcPr>
            <w:tcW w:w="499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both"/>
              <w:rPr>
                <w:color w:val="000000"/>
                <w:sz w:val="24"/>
                <w:szCs w:val="24"/>
                <w:lang w:eastAsia="en-US"/>
              </w:rPr>
            </w:pPr>
            <w:r w:rsidRPr="00273699">
              <w:rPr>
                <w:color w:val="000000"/>
                <w:sz w:val="24"/>
                <w:szCs w:val="24"/>
                <w:lang w:eastAsia="en-US"/>
              </w:rPr>
              <w:t>Коэффициент естественной убыли (прирост), на 1000 человек населения</w:t>
            </w:r>
          </w:p>
        </w:tc>
        <w:tc>
          <w:tcPr>
            <w:tcW w:w="116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color w:val="000000"/>
                <w:sz w:val="24"/>
                <w:szCs w:val="24"/>
                <w:lang w:eastAsia="en-US"/>
              </w:rPr>
            </w:pPr>
            <w:r w:rsidRPr="00273699">
              <w:rPr>
                <w:color w:val="000000"/>
                <w:sz w:val="24"/>
                <w:szCs w:val="24"/>
                <w:lang w:eastAsia="en-US"/>
              </w:rPr>
              <w:t>- 4,18</w:t>
            </w:r>
          </w:p>
        </w:tc>
        <w:tc>
          <w:tcPr>
            <w:tcW w:w="1247"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-1,71</w:t>
            </w:r>
          </w:p>
        </w:tc>
        <w:tc>
          <w:tcPr>
            <w:tcW w:w="1559" w:type="dxa"/>
            <w:tcBorders>
              <w:top w:val="nil"/>
              <w:left w:val="nil"/>
              <w:bottom w:val="single" w:sz="8" w:space="0" w:color="auto"/>
              <w:right w:val="single" w:sz="8" w:space="0" w:color="auto"/>
            </w:tcBorders>
            <w:shd w:val="clear" w:color="auto" w:fill="auto"/>
            <w:vAlign w:val="center"/>
          </w:tcPr>
          <w:p w:rsidR="0032689E" w:rsidRPr="00273699" w:rsidRDefault="0032689E" w:rsidP="00860681">
            <w:pPr>
              <w:jc w:val="center"/>
              <w:rPr>
                <w:color w:val="000000"/>
                <w:sz w:val="24"/>
                <w:szCs w:val="24"/>
              </w:rPr>
            </w:pPr>
            <w:r w:rsidRPr="00273699">
              <w:rPr>
                <w:color w:val="000000"/>
                <w:sz w:val="24"/>
                <w:szCs w:val="24"/>
              </w:rPr>
              <w:t>+2,47</w:t>
            </w:r>
          </w:p>
        </w:tc>
        <w:tc>
          <w:tcPr>
            <w:tcW w:w="1182" w:type="dxa"/>
            <w:tcBorders>
              <w:top w:val="nil"/>
              <w:left w:val="nil"/>
              <w:bottom w:val="single" w:sz="8" w:space="0" w:color="auto"/>
              <w:right w:val="single" w:sz="8" w:space="0" w:color="auto"/>
            </w:tcBorders>
            <w:vAlign w:val="center"/>
          </w:tcPr>
          <w:p w:rsidR="0032689E" w:rsidRPr="00273699" w:rsidRDefault="0032689E" w:rsidP="00860681">
            <w:pPr>
              <w:jc w:val="center"/>
              <w:rPr>
                <w:color w:val="000000"/>
                <w:sz w:val="24"/>
                <w:szCs w:val="24"/>
              </w:rPr>
            </w:pPr>
            <w:r w:rsidRPr="00273699">
              <w:rPr>
                <w:color w:val="000000"/>
                <w:sz w:val="24"/>
                <w:szCs w:val="24"/>
              </w:rPr>
              <w:t>х</w:t>
            </w:r>
          </w:p>
        </w:tc>
      </w:tr>
    </w:tbl>
    <w:p w:rsidR="0032689E" w:rsidRPr="00273699" w:rsidRDefault="0032689E" w:rsidP="0032689E">
      <w:pPr>
        <w:ind w:left="283"/>
        <w:jc w:val="center"/>
        <w:rPr>
          <w:b/>
          <w:bCs/>
          <w:spacing w:val="-2"/>
          <w:sz w:val="28"/>
          <w:szCs w:val="28"/>
        </w:rPr>
      </w:pPr>
    </w:p>
    <w:p w:rsidR="0032689E" w:rsidRPr="00273699" w:rsidRDefault="0032689E" w:rsidP="0032689E">
      <w:pPr>
        <w:ind w:firstLine="709"/>
        <w:jc w:val="both"/>
        <w:rPr>
          <w:rFonts w:eastAsia="Calibri"/>
          <w:sz w:val="28"/>
          <w:szCs w:val="28"/>
        </w:rPr>
      </w:pPr>
      <w:r w:rsidRPr="00273699">
        <w:rPr>
          <w:rFonts w:eastAsia="Calibri"/>
          <w:sz w:val="28"/>
          <w:szCs w:val="28"/>
        </w:rPr>
        <w:t xml:space="preserve">По состоянию на 01 января 2023 года естественная убыль населения </w:t>
      </w:r>
      <w:r w:rsidRPr="00273699">
        <w:rPr>
          <w:sz w:val="28"/>
          <w:szCs w:val="28"/>
        </w:rPr>
        <w:t>сократилась на 55 человек и составила (- 38) человек (</w:t>
      </w:r>
      <w:r w:rsidRPr="00273699">
        <w:rPr>
          <w:rFonts w:eastAsia="Calibri"/>
          <w:sz w:val="28"/>
          <w:szCs w:val="28"/>
        </w:rPr>
        <w:t xml:space="preserve">коэффициент естественной убыли (- 1,71) промилле на 1000 человек населения района), что обусловлено: </w:t>
      </w:r>
    </w:p>
    <w:p w:rsidR="0032689E" w:rsidRPr="00273699" w:rsidRDefault="0032689E" w:rsidP="0032689E">
      <w:pPr>
        <w:ind w:firstLine="709"/>
        <w:jc w:val="both"/>
        <w:rPr>
          <w:rFonts w:eastAsia="Calibri"/>
          <w:sz w:val="28"/>
          <w:szCs w:val="28"/>
        </w:rPr>
      </w:pPr>
      <w:r w:rsidRPr="00273699">
        <w:rPr>
          <w:rFonts w:eastAsia="Calibri"/>
          <w:sz w:val="28"/>
          <w:szCs w:val="28"/>
        </w:rPr>
        <w:t>- репродуктивным поведением населения, которое имеет инерционный характер, связанный с социально-экономическими факторами: повышением общего уровня цен и тарифов на товары, работы, услуги на территории Российской Федерации, высоким уровнем закредитованности населения;</w:t>
      </w:r>
    </w:p>
    <w:p w:rsidR="0032689E" w:rsidRPr="00273699" w:rsidRDefault="00701D43" w:rsidP="0032689E">
      <w:pPr>
        <w:tabs>
          <w:tab w:val="left" w:pos="851"/>
        </w:tabs>
        <w:ind w:firstLine="709"/>
        <w:jc w:val="both"/>
        <w:rPr>
          <w:rFonts w:eastAsia="Calibri"/>
          <w:sz w:val="28"/>
          <w:szCs w:val="28"/>
        </w:rPr>
      </w:pPr>
      <w:r w:rsidRPr="00273699">
        <w:rPr>
          <w:rFonts w:eastAsia="Calibri"/>
          <w:sz w:val="28"/>
          <w:szCs w:val="28"/>
        </w:rPr>
        <w:t xml:space="preserve">- </w:t>
      </w:r>
      <w:r w:rsidR="0032689E" w:rsidRPr="00273699">
        <w:rPr>
          <w:rFonts w:eastAsia="Calibri"/>
          <w:sz w:val="28"/>
          <w:szCs w:val="28"/>
        </w:rPr>
        <w:t>восстановительным санитарно-эпидемиологическим состоянием, характеризующий</w:t>
      </w:r>
      <w:r w:rsidR="004B22A3" w:rsidRPr="00273699">
        <w:rPr>
          <w:rFonts w:eastAsia="Calibri"/>
          <w:sz w:val="28"/>
          <w:szCs w:val="28"/>
        </w:rPr>
        <w:t>ся</w:t>
      </w:r>
      <w:r w:rsidR="0032689E" w:rsidRPr="00273699">
        <w:rPr>
          <w:rFonts w:eastAsia="Calibri"/>
          <w:sz w:val="28"/>
          <w:szCs w:val="28"/>
        </w:rPr>
        <w:t xml:space="preserve"> постковидным сокращением уровня смертности в 1,5 раза.</w:t>
      </w:r>
    </w:p>
    <w:p w:rsidR="0032689E" w:rsidRPr="00273699" w:rsidRDefault="0032689E" w:rsidP="0032689E">
      <w:pPr>
        <w:ind w:firstLine="709"/>
        <w:jc w:val="both"/>
        <w:rPr>
          <w:sz w:val="28"/>
          <w:szCs w:val="28"/>
        </w:rPr>
      </w:pPr>
      <w:r w:rsidRPr="00273699">
        <w:rPr>
          <w:sz w:val="28"/>
          <w:szCs w:val="28"/>
        </w:rPr>
        <w:lastRenderedPageBreak/>
        <w:t xml:space="preserve">И, как результат, зафиксировано уменьшение количества многодетных семей на </w:t>
      </w:r>
      <w:r w:rsidR="0007491B" w:rsidRPr="00273699">
        <w:rPr>
          <w:sz w:val="28"/>
          <w:szCs w:val="28"/>
        </w:rPr>
        <w:t>5,09</w:t>
      </w:r>
      <w:r w:rsidRPr="00273699">
        <w:rPr>
          <w:sz w:val="28"/>
          <w:szCs w:val="28"/>
        </w:rPr>
        <w:t xml:space="preserve">% к уровню 2021 года. </w:t>
      </w:r>
      <w:r w:rsidR="0007491B" w:rsidRPr="00273699">
        <w:rPr>
          <w:sz w:val="28"/>
          <w:szCs w:val="28"/>
        </w:rPr>
        <w:t>В 2022 году</w:t>
      </w:r>
      <w:r w:rsidRPr="00273699">
        <w:rPr>
          <w:sz w:val="28"/>
          <w:szCs w:val="28"/>
        </w:rPr>
        <w:t xml:space="preserve"> зафиксировано </w:t>
      </w:r>
      <w:r w:rsidR="0007491B" w:rsidRPr="00273699">
        <w:rPr>
          <w:sz w:val="28"/>
          <w:szCs w:val="28"/>
        </w:rPr>
        <w:t>616</w:t>
      </w:r>
      <w:r w:rsidRPr="00273699">
        <w:rPr>
          <w:sz w:val="28"/>
          <w:szCs w:val="28"/>
        </w:rPr>
        <w:t xml:space="preserve"> семьи (202</w:t>
      </w:r>
      <w:r w:rsidR="0007491B" w:rsidRPr="00273699">
        <w:rPr>
          <w:sz w:val="28"/>
          <w:szCs w:val="28"/>
        </w:rPr>
        <w:t>2</w:t>
      </w:r>
      <w:r w:rsidRPr="00273699">
        <w:rPr>
          <w:sz w:val="28"/>
          <w:szCs w:val="28"/>
        </w:rPr>
        <w:t xml:space="preserve"> год – </w:t>
      </w:r>
      <w:r w:rsidR="0007491B" w:rsidRPr="00273699">
        <w:rPr>
          <w:sz w:val="28"/>
          <w:szCs w:val="28"/>
        </w:rPr>
        <w:t>649</w:t>
      </w:r>
      <w:r w:rsidRPr="00273699">
        <w:rPr>
          <w:sz w:val="28"/>
          <w:szCs w:val="28"/>
        </w:rPr>
        <w:t xml:space="preserve"> семей). </w:t>
      </w:r>
    </w:p>
    <w:p w:rsidR="0032689E" w:rsidRPr="00273699" w:rsidRDefault="0032689E" w:rsidP="0032689E">
      <w:pPr>
        <w:ind w:firstLine="709"/>
        <w:jc w:val="both"/>
        <w:rPr>
          <w:color w:val="000000"/>
          <w:sz w:val="28"/>
          <w:szCs w:val="28"/>
        </w:rPr>
      </w:pPr>
      <w:r w:rsidRPr="00273699">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на снижение риска возникновения бедности при рождении ребенка, усовершенствованы подходы к действующим мерам поддержки семей с детьми.</w:t>
      </w:r>
      <w:r w:rsidRPr="00273699">
        <w:rPr>
          <w:sz w:val="28"/>
          <w:szCs w:val="28"/>
        </w:rPr>
        <w:t xml:space="preserve"> </w:t>
      </w:r>
    </w:p>
    <w:p w:rsidR="0032689E" w:rsidRPr="00273699" w:rsidRDefault="0032689E" w:rsidP="0032689E">
      <w:pPr>
        <w:ind w:firstLine="709"/>
        <w:jc w:val="both"/>
        <w:rPr>
          <w:sz w:val="28"/>
          <w:szCs w:val="28"/>
        </w:rPr>
      </w:pPr>
      <w:r w:rsidRPr="00273699">
        <w:rPr>
          <w:sz w:val="28"/>
          <w:szCs w:val="28"/>
        </w:rPr>
        <w:t>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брачности и разводимости.</w:t>
      </w:r>
    </w:p>
    <w:p w:rsidR="0032689E" w:rsidRPr="00273699" w:rsidRDefault="0032689E" w:rsidP="0032689E">
      <w:pPr>
        <w:tabs>
          <w:tab w:val="left" w:pos="1339"/>
          <w:tab w:val="center" w:pos="4677"/>
          <w:tab w:val="right" w:pos="9355"/>
        </w:tabs>
        <w:ind w:firstLine="709"/>
        <w:jc w:val="both"/>
        <w:rPr>
          <w:sz w:val="28"/>
          <w:szCs w:val="28"/>
        </w:rPr>
      </w:pPr>
      <w:r w:rsidRPr="00273699">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32689E" w:rsidRPr="00273699" w:rsidRDefault="0032689E" w:rsidP="0032689E">
      <w:pPr>
        <w:ind w:firstLine="720"/>
        <w:jc w:val="both"/>
        <w:rPr>
          <w:sz w:val="28"/>
          <w:szCs w:val="28"/>
        </w:rPr>
      </w:pPr>
      <w:r w:rsidRPr="00273699">
        <w:rPr>
          <w:sz w:val="28"/>
          <w:szCs w:val="28"/>
        </w:rPr>
        <w:t>В отчетном периоде органами записи актов гражданского состояния зарегистрировано 103 брака, разводов 118 записей (на 01.01.2022 – 110 и 95 соответственно). Наибольшая доля разводов (48,31%) приходится на первые годы совместной жизни (от 1 года до 7 лет), в последующие периоды сокращается до 27,97% (от 8 до 15 лет).</w:t>
      </w:r>
    </w:p>
    <w:p w:rsidR="0032689E" w:rsidRPr="00273699" w:rsidRDefault="0032689E" w:rsidP="0032689E">
      <w:pPr>
        <w:ind w:right="-1" w:firstLine="708"/>
        <w:jc w:val="both"/>
        <w:rPr>
          <w:sz w:val="28"/>
          <w:szCs w:val="28"/>
        </w:rPr>
      </w:pPr>
      <w:r w:rsidRPr="00273699">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 7 заседаний, на которых были рассмотрены следующие вопросы:</w:t>
      </w:r>
    </w:p>
    <w:p w:rsidR="0032689E" w:rsidRPr="00273699" w:rsidRDefault="0032689E" w:rsidP="0032689E">
      <w:pPr>
        <w:ind w:right="-1" w:firstLine="708"/>
        <w:jc w:val="both"/>
        <w:rPr>
          <w:sz w:val="28"/>
          <w:szCs w:val="28"/>
        </w:rPr>
      </w:pPr>
      <w:r w:rsidRPr="00273699">
        <w:rPr>
          <w:sz w:val="28"/>
          <w:szCs w:val="28"/>
        </w:rPr>
        <w:t>-демографическая ситуация, количество зарегистрированных актов гражданского состояния на территории района;</w:t>
      </w:r>
    </w:p>
    <w:p w:rsidR="0032689E" w:rsidRPr="00273699" w:rsidRDefault="0032689E" w:rsidP="0032689E">
      <w:pPr>
        <w:ind w:right="-1" w:firstLine="708"/>
        <w:jc w:val="both"/>
        <w:rPr>
          <w:sz w:val="28"/>
          <w:szCs w:val="28"/>
        </w:rPr>
      </w:pPr>
      <w:r w:rsidRPr="00273699">
        <w:rPr>
          <w:sz w:val="28"/>
          <w:szCs w:val="28"/>
        </w:rPr>
        <w:t>- рассмотрение кандидатур на награждение общественной наградой – медаль «За любовь и верность»;</w:t>
      </w:r>
    </w:p>
    <w:p w:rsidR="0032689E" w:rsidRPr="00273699" w:rsidRDefault="0032689E" w:rsidP="0032689E">
      <w:pPr>
        <w:ind w:right="-1" w:firstLine="708"/>
        <w:jc w:val="both"/>
        <w:rPr>
          <w:sz w:val="28"/>
          <w:szCs w:val="28"/>
        </w:rPr>
      </w:pPr>
      <w:r w:rsidRPr="00273699">
        <w:rPr>
          <w:sz w:val="28"/>
          <w:szCs w:val="28"/>
        </w:rPr>
        <w:t>- выявление проблем недееспособных граждан под опеку или в интернаты психоневрологического типа;</w:t>
      </w:r>
    </w:p>
    <w:p w:rsidR="0032689E" w:rsidRPr="00273699" w:rsidRDefault="0032689E" w:rsidP="0032689E">
      <w:pPr>
        <w:ind w:right="-1" w:firstLine="708"/>
        <w:jc w:val="both"/>
        <w:rPr>
          <w:sz w:val="28"/>
          <w:szCs w:val="28"/>
        </w:rPr>
      </w:pPr>
      <w:r w:rsidRPr="00273699">
        <w:rPr>
          <w:sz w:val="28"/>
          <w:szCs w:val="28"/>
        </w:rPr>
        <w:t>- защита имущественных прав детей-сирот и детей, оставшихся без попечения родителей, в части обеспечения алиментных обязательств.</w:t>
      </w:r>
    </w:p>
    <w:p w:rsidR="0032689E" w:rsidRPr="00273699" w:rsidRDefault="0032689E" w:rsidP="0032689E">
      <w:pPr>
        <w:ind w:firstLine="708"/>
        <w:jc w:val="both"/>
        <w:rPr>
          <w:bCs/>
          <w:sz w:val="28"/>
          <w:szCs w:val="28"/>
        </w:rPr>
      </w:pPr>
      <w:r w:rsidRPr="00273699">
        <w:rPr>
          <w:bCs/>
          <w:sz w:val="28"/>
          <w:szCs w:val="28"/>
        </w:rPr>
        <w:t xml:space="preserve">Значительное влияние на численность постоянного населения оказывают миграционные потоки. Суммарная убыль населения района определяется отрицательным сальдо миграции. По данным Федеральной службы государственной статистики миграционная убыль населения в январе-октябре 2022 года увеличилась на 117 чел. и составила (-153) человека (январь-октябрь 2021 года (- 36) человек). </w:t>
      </w:r>
    </w:p>
    <w:p w:rsidR="0032689E" w:rsidRPr="00273699" w:rsidRDefault="0032689E" w:rsidP="0032689E">
      <w:pPr>
        <w:ind w:firstLine="708"/>
        <w:jc w:val="both"/>
        <w:rPr>
          <w:sz w:val="28"/>
          <w:szCs w:val="28"/>
        </w:rPr>
      </w:pPr>
      <w:r w:rsidRPr="00273699">
        <w:rPr>
          <w:sz w:val="28"/>
          <w:szCs w:val="28"/>
        </w:rPr>
        <w:t>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снижение и ликвидацию естественной убыли населения, укрепление института семьи, здоровья населения и сохранение положительной динамики миграционных потоков.</w:t>
      </w:r>
    </w:p>
    <w:p w:rsidR="0032689E" w:rsidRPr="00273699" w:rsidRDefault="0032689E" w:rsidP="0032689E">
      <w:pPr>
        <w:ind w:left="283"/>
        <w:jc w:val="center"/>
        <w:rPr>
          <w:sz w:val="28"/>
          <w:szCs w:val="28"/>
        </w:rPr>
      </w:pPr>
      <w:r w:rsidRPr="00273699">
        <w:rPr>
          <w:sz w:val="28"/>
          <w:szCs w:val="28"/>
        </w:rPr>
        <w:tab/>
      </w:r>
    </w:p>
    <w:p w:rsidR="0032689E" w:rsidRPr="00273699" w:rsidRDefault="0032689E" w:rsidP="0032689E">
      <w:pPr>
        <w:spacing w:line="276" w:lineRule="auto"/>
        <w:jc w:val="center"/>
        <w:rPr>
          <w:b/>
          <w:sz w:val="28"/>
          <w:szCs w:val="28"/>
        </w:rPr>
      </w:pPr>
      <w:r w:rsidRPr="00273699">
        <w:rPr>
          <w:b/>
          <w:sz w:val="28"/>
          <w:szCs w:val="28"/>
        </w:rPr>
        <w:lastRenderedPageBreak/>
        <w:t>Реальный сектор экономики</w:t>
      </w:r>
    </w:p>
    <w:p w:rsidR="0032689E" w:rsidRPr="00273699" w:rsidRDefault="0032689E" w:rsidP="0032689E">
      <w:pPr>
        <w:spacing w:line="276" w:lineRule="auto"/>
        <w:jc w:val="center"/>
        <w:rPr>
          <w:b/>
          <w:sz w:val="28"/>
          <w:szCs w:val="28"/>
        </w:rPr>
      </w:pPr>
    </w:p>
    <w:p w:rsidR="0032689E" w:rsidRPr="00273699" w:rsidRDefault="0032689E" w:rsidP="0032689E">
      <w:pPr>
        <w:pStyle w:val="ab"/>
        <w:ind w:firstLine="708"/>
        <w:jc w:val="both"/>
        <w:rPr>
          <w:rFonts w:ascii="Times New Roman" w:hAnsi="Times New Roman"/>
          <w:sz w:val="28"/>
          <w:szCs w:val="28"/>
        </w:rPr>
      </w:pPr>
      <w:r w:rsidRPr="00273699">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273699" w:rsidRDefault="0032689E" w:rsidP="0032689E">
      <w:pPr>
        <w:pStyle w:val="ab"/>
        <w:spacing w:line="276" w:lineRule="auto"/>
        <w:ind w:firstLine="720"/>
        <w:jc w:val="center"/>
        <w:rPr>
          <w:rFonts w:ascii="Times New Roman" w:hAnsi="Times New Roman"/>
          <w:b/>
          <w:sz w:val="28"/>
          <w:szCs w:val="28"/>
        </w:rPr>
      </w:pPr>
    </w:p>
    <w:p w:rsidR="0032689E" w:rsidRPr="00273699" w:rsidRDefault="0032689E" w:rsidP="0032689E">
      <w:pPr>
        <w:pStyle w:val="ab"/>
        <w:spacing w:line="276" w:lineRule="auto"/>
        <w:ind w:firstLine="720"/>
        <w:jc w:val="center"/>
        <w:rPr>
          <w:rFonts w:ascii="Times New Roman" w:hAnsi="Times New Roman"/>
          <w:b/>
          <w:sz w:val="28"/>
          <w:szCs w:val="28"/>
        </w:rPr>
      </w:pPr>
      <w:r w:rsidRPr="00273699">
        <w:rPr>
          <w:rFonts w:ascii="Times New Roman" w:hAnsi="Times New Roman"/>
          <w:b/>
          <w:sz w:val="28"/>
          <w:szCs w:val="28"/>
        </w:rPr>
        <w:t>Промышленность</w:t>
      </w:r>
    </w:p>
    <w:p w:rsidR="0032689E" w:rsidRPr="00273699" w:rsidRDefault="0032689E" w:rsidP="0032689E">
      <w:pPr>
        <w:pStyle w:val="ab"/>
        <w:ind w:firstLine="720"/>
        <w:jc w:val="both"/>
        <w:rPr>
          <w:rFonts w:ascii="Times New Roman" w:hAnsi="Times New Roman"/>
          <w:sz w:val="28"/>
          <w:szCs w:val="28"/>
        </w:rPr>
      </w:pPr>
    </w:p>
    <w:p w:rsidR="0032689E" w:rsidRPr="00273699" w:rsidRDefault="0032689E" w:rsidP="0032689E">
      <w:pPr>
        <w:pStyle w:val="ab"/>
        <w:ind w:firstLine="720"/>
        <w:jc w:val="both"/>
        <w:rPr>
          <w:rFonts w:ascii="Times New Roman" w:hAnsi="Times New Roman"/>
          <w:sz w:val="28"/>
          <w:szCs w:val="28"/>
        </w:rPr>
      </w:pPr>
      <w:r w:rsidRPr="00273699">
        <w:rPr>
          <w:rFonts w:ascii="Times New Roman" w:hAnsi="Times New Roman"/>
          <w:sz w:val="28"/>
          <w:szCs w:val="28"/>
        </w:rPr>
        <w:t>В 2022 году, в условиях нарастания санкционного давления Российской Федерации и региона в целом, наблюдается спад промышленных оборотов, что обусловлено косвенными экономическими причинами – колебанием курсов валют и частичным разрывом логистических цепочек.</w:t>
      </w:r>
    </w:p>
    <w:p w:rsidR="0032689E" w:rsidRPr="00273699" w:rsidRDefault="0032689E" w:rsidP="0032689E">
      <w:pPr>
        <w:pStyle w:val="ab"/>
        <w:ind w:firstLine="720"/>
        <w:jc w:val="both"/>
        <w:rPr>
          <w:rFonts w:ascii="Times New Roman" w:hAnsi="Times New Roman"/>
          <w:sz w:val="28"/>
          <w:szCs w:val="28"/>
        </w:rPr>
      </w:pPr>
      <w:r w:rsidRPr="00273699">
        <w:rPr>
          <w:rFonts w:ascii="Times New Roman" w:hAnsi="Times New Roman"/>
          <w:sz w:val="28"/>
          <w:szCs w:val="28"/>
        </w:rPr>
        <w:t xml:space="preserve">В отчетном периоде на территории Березовского района осуществляют деятельность 290 предприятий и организаций различной формы собственности. Зарегистрировано 3 новых предприятия. </w:t>
      </w:r>
    </w:p>
    <w:p w:rsidR="0032689E" w:rsidRPr="00273699" w:rsidRDefault="0032689E" w:rsidP="0032689E">
      <w:pPr>
        <w:ind w:firstLine="708"/>
        <w:contextualSpacing/>
        <w:jc w:val="both"/>
        <w:rPr>
          <w:sz w:val="28"/>
          <w:szCs w:val="28"/>
        </w:rPr>
      </w:pPr>
      <w:r w:rsidRPr="00273699">
        <w:rPr>
          <w:sz w:val="28"/>
          <w:szCs w:val="28"/>
        </w:rPr>
        <w:t xml:space="preserve">К системообразующим предприятиям относятся подразделения ООО </w:t>
      </w:r>
      <w:r w:rsidRPr="00273699">
        <w:rPr>
          <w:color w:val="000000"/>
          <w:sz w:val="28"/>
          <w:szCs w:val="28"/>
        </w:rPr>
        <w:t xml:space="preserve">«Газпром трансгаз Югорск» на территории населенных пунктов Светлый, Приполярный и Хулимсунт. </w:t>
      </w:r>
    </w:p>
    <w:p w:rsidR="0032689E" w:rsidRPr="00273699" w:rsidRDefault="0032689E" w:rsidP="0032689E">
      <w:pPr>
        <w:pStyle w:val="ab"/>
        <w:ind w:firstLine="720"/>
        <w:jc w:val="both"/>
        <w:rPr>
          <w:rFonts w:ascii="Times New Roman" w:hAnsi="Times New Roman"/>
          <w:sz w:val="28"/>
          <w:szCs w:val="28"/>
        </w:rPr>
      </w:pPr>
      <w:r w:rsidRPr="00273699">
        <w:rPr>
          <w:rFonts w:ascii="Times New Roman" w:hAnsi="Times New Roman"/>
          <w:sz w:val="28"/>
          <w:szCs w:val="28"/>
        </w:rPr>
        <w:t xml:space="preserve">Анализ структуры промышленного производства района проводится в разрезе четырех основных отраслей по 26 промышленным предприятиям, в том числе: </w:t>
      </w:r>
    </w:p>
    <w:p w:rsidR="0032689E" w:rsidRPr="00273699" w:rsidRDefault="0032689E" w:rsidP="0032689E">
      <w:pPr>
        <w:pStyle w:val="ab"/>
        <w:tabs>
          <w:tab w:val="left" w:pos="851"/>
          <w:tab w:val="left" w:pos="993"/>
        </w:tabs>
        <w:ind w:firstLine="720"/>
        <w:jc w:val="both"/>
        <w:rPr>
          <w:rFonts w:ascii="Times New Roman" w:hAnsi="Times New Roman"/>
          <w:sz w:val="28"/>
          <w:szCs w:val="28"/>
        </w:rPr>
      </w:pPr>
      <w:r w:rsidRPr="00273699">
        <w:rPr>
          <w:rFonts w:ascii="Times New Roman" w:hAnsi="Times New Roman"/>
          <w:sz w:val="28"/>
          <w:szCs w:val="28"/>
        </w:rPr>
        <w:t>1. добыча полезных ископаемых;</w:t>
      </w:r>
    </w:p>
    <w:p w:rsidR="0032689E" w:rsidRPr="00273699" w:rsidRDefault="0032689E" w:rsidP="0032689E">
      <w:pPr>
        <w:pStyle w:val="ab"/>
        <w:tabs>
          <w:tab w:val="left" w:pos="851"/>
          <w:tab w:val="left" w:pos="993"/>
        </w:tabs>
        <w:ind w:firstLine="720"/>
        <w:jc w:val="both"/>
        <w:rPr>
          <w:rFonts w:ascii="Times New Roman" w:hAnsi="Times New Roman"/>
          <w:sz w:val="28"/>
          <w:szCs w:val="28"/>
        </w:rPr>
      </w:pPr>
      <w:r w:rsidRPr="00273699">
        <w:rPr>
          <w:rFonts w:ascii="Times New Roman" w:hAnsi="Times New Roman"/>
          <w:sz w:val="28"/>
          <w:szCs w:val="28"/>
        </w:rPr>
        <w:t>2. обрабатывающие производства;</w:t>
      </w:r>
    </w:p>
    <w:p w:rsidR="0032689E" w:rsidRPr="00273699" w:rsidRDefault="0032689E" w:rsidP="0032689E">
      <w:pPr>
        <w:pStyle w:val="ab"/>
        <w:tabs>
          <w:tab w:val="left" w:pos="851"/>
          <w:tab w:val="left" w:pos="993"/>
        </w:tabs>
        <w:ind w:firstLine="720"/>
        <w:jc w:val="both"/>
        <w:rPr>
          <w:rFonts w:ascii="Times New Roman" w:hAnsi="Times New Roman"/>
          <w:bCs/>
          <w:sz w:val="28"/>
          <w:szCs w:val="28"/>
        </w:rPr>
      </w:pPr>
      <w:r w:rsidRPr="00273699">
        <w:rPr>
          <w:rFonts w:ascii="Times New Roman" w:hAnsi="Times New Roman"/>
          <w:sz w:val="28"/>
          <w:szCs w:val="28"/>
        </w:rPr>
        <w:t xml:space="preserve">3. </w:t>
      </w:r>
      <w:r w:rsidRPr="00273699">
        <w:rPr>
          <w:rFonts w:ascii="Times New Roman" w:hAnsi="Times New Roman"/>
          <w:bCs/>
          <w:sz w:val="28"/>
          <w:szCs w:val="28"/>
        </w:rPr>
        <w:t>обеспечение электрической энергией, газом и паром; кондиционирование воздуха;</w:t>
      </w:r>
    </w:p>
    <w:p w:rsidR="0032689E" w:rsidRPr="00273699" w:rsidRDefault="0032689E" w:rsidP="0032689E">
      <w:pPr>
        <w:pStyle w:val="ab"/>
        <w:tabs>
          <w:tab w:val="left" w:pos="851"/>
          <w:tab w:val="left" w:pos="993"/>
        </w:tabs>
        <w:ind w:firstLine="720"/>
        <w:jc w:val="both"/>
        <w:rPr>
          <w:rFonts w:ascii="Times New Roman" w:hAnsi="Times New Roman"/>
          <w:bCs/>
          <w:sz w:val="28"/>
          <w:szCs w:val="28"/>
        </w:rPr>
      </w:pPr>
      <w:r w:rsidRPr="00273699">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273699" w:rsidRDefault="0032689E" w:rsidP="0032689E">
      <w:pPr>
        <w:pStyle w:val="ab"/>
        <w:ind w:firstLine="720"/>
        <w:jc w:val="both"/>
        <w:rPr>
          <w:rFonts w:ascii="Times New Roman" w:hAnsi="Times New Roman"/>
          <w:sz w:val="28"/>
          <w:szCs w:val="28"/>
        </w:rPr>
      </w:pPr>
      <w:r w:rsidRPr="00273699">
        <w:rPr>
          <w:rFonts w:ascii="Times New Roman" w:hAnsi="Times New Roman"/>
          <w:sz w:val="28"/>
          <w:szCs w:val="28"/>
        </w:rPr>
        <w:t xml:space="preserve">В январе – ноябре 2022 года наблюдается снижение 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аналогичного периода 2021 года на 17,53% и составил 1 452,70 млн. рублей в сопоставимых ценах. </w:t>
      </w:r>
    </w:p>
    <w:p w:rsidR="0032689E" w:rsidRPr="00273699" w:rsidRDefault="0032689E" w:rsidP="0032689E">
      <w:pPr>
        <w:pStyle w:val="ab"/>
        <w:tabs>
          <w:tab w:val="left" w:pos="851"/>
          <w:tab w:val="left" w:pos="993"/>
        </w:tabs>
        <w:ind w:firstLine="720"/>
        <w:jc w:val="both"/>
        <w:rPr>
          <w:rFonts w:ascii="Times New Roman" w:hAnsi="Times New Roman"/>
          <w:bCs/>
          <w:sz w:val="28"/>
          <w:szCs w:val="28"/>
        </w:rPr>
      </w:pPr>
    </w:p>
    <w:p w:rsidR="0032689E" w:rsidRPr="00273699" w:rsidRDefault="0032689E" w:rsidP="0032689E">
      <w:pPr>
        <w:autoSpaceDE w:val="0"/>
        <w:autoSpaceDN w:val="0"/>
        <w:adjustRightInd w:val="0"/>
        <w:ind w:firstLine="708"/>
        <w:jc w:val="center"/>
        <w:rPr>
          <w:b/>
          <w:sz w:val="28"/>
          <w:szCs w:val="28"/>
        </w:rPr>
      </w:pPr>
      <w:r w:rsidRPr="00273699">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273699" w:rsidRDefault="0032689E" w:rsidP="0032689E">
      <w:pPr>
        <w:autoSpaceDE w:val="0"/>
        <w:autoSpaceDN w:val="0"/>
        <w:adjustRightInd w:val="0"/>
        <w:ind w:firstLine="708"/>
        <w:jc w:val="center"/>
        <w:rPr>
          <w:b/>
          <w:sz w:val="28"/>
          <w:szCs w:val="28"/>
        </w:rPr>
      </w:pPr>
      <w:r w:rsidRPr="00273699">
        <w:rPr>
          <w:b/>
          <w:sz w:val="28"/>
          <w:szCs w:val="28"/>
        </w:rPr>
        <w:t xml:space="preserve">по </w:t>
      </w:r>
      <w:r w:rsidRPr="00273699">
        <w:rPr>
          <w:b/>
          <w:sz w:val="28"/>
          <w:szCs w:val="28"/>
          <w:u w:val="single"/>
        </w:rPr>
        <w:t>крупным и средним предприятиям</w:t>
      </w:r>
      <w:r w:rsidRPr="00273699">
        <w:rPr>
          <w:b/>
          <w:sz w:val="28"/>
          <w:szCs w:val="28"/>
        </w:rPr>
        <w:t xml:space="preserve"> района</w:t>
      </w:r>
    </w:p>
    <w:p w:rsidR="0032689E" w:rsidRPr="00273699"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273699"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spacing w:line="288" w:lineRule="auto"/>
              <w:jc w:val="center"/>
              <w:rPr>
                <w:rFonts w:ascii="Times New Roman" w:hAnsi="Times New Roman"/>
                <w:b/>
                <w:sz w:val="24"/>
                <w:szCs w:val="24"/>
              </w:rPr>
            </w:pPr>
          </w:p>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Основные виды экономической деятельности</w:t>
            </w:r>
          </w:p>
          <w:p w:rsidR="0032689E" w:rsidRPr="00273699"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январь-ноябрь</w:t>
            </w:r>
          </w:p>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2021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январь-ноябрь</w:t>
            </w:r>
          </w:p>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2022 год</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Темп</w:t>
            </w:r>
          </w:p>
          <w:p w:rsidR="0032689E" w:rsidRPr="00273699" w:rsidRDefault="0032689E" w:rsidP="00860681">
            <w:pPr>
              <w:pStyle w:val="ab"/>
              <w:jc w:val="center"/>
              <w:rPr>
                <w:rFonts w:ascii="Times New Roman" w:hAnsi="Times New Roman"/>
                <w:b/>
                <w:sz w:val="24"/>
                <w:szCs w:val="24"/>
              </w:rPr>
            </w:pPr>
            <w:r w:rsidRPr="00273699">
              <w:rPr>
                <w:rFonts w:ascii="Times New Roman" w:hAnsi="Times New Roman"/>
                <w:b/>
                <w:sz w:val="24"/>
                <w:szCs w:val="24"/>
              </w:rPr>
              <w:t>изменения в сопоставимых ценах, %</w:t>
            </w:r>
          </w:p>
        </w:tc>
      </w:tr>
      <w:tr w:rsidR="0032689E" w:rsidRPr="00273699"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млн.</w:t>
            </w:r>
          </w:p>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spacing w:line="288" w:lineRule="auto"/>
              <w:jc w:val="center"/>
              <w:rPr>
                <w:rFonts w:ascii="Times New Roman" w:hAnsi="Times New Roman"/>
                <w:b/>
                <w:sz w:val="24"/>
                <w:szCs w:val="24"/>
              </w:rPr>
            </w:pPr>
          </w:p>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млн.</w:t>
            </w:r>
          </w:p>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spacing w:line="288" w:lineRule="auto"/>
              <w:jc w:val="center"/>
              <w:rPr>
                <w:rFonts w:ascii="Times New Roman" w:hAnsi="Times New Roman"/>
                <w:b/>
                <w:sz w:val="24"/>
                <w:szCs w:val="24"/>
              </w:rPr>
            </w:pPr>
          </w:p>
          <w:p w:rsidR="0032689E" w:rsidRPr="00273699" w:rsidRDefault="0032689E" w:rsidP="00860681">
            <w:pPr>
              <w:pStyle w:val="ab"/>
              <w:spacing w:line="288" w:lineRule="auto"/>
              <w:jc w:val="center"/>
              <w:rPr>
                <w:rFonts w:ascii="Times New Roman" w:hAnsi="Times New Roman"/>
                <w:b/>
                <w:sz w:val="24"/>
                <w:szCs w:val="24"/>
              </w:rPr>
            </w:pPr>
            <w:r w:rsidRPr="00273699">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rPr>
                <w:sz w:val="24"/>
                <w:szCs w:val="24"/>
              </w:rPr>
            </w:pPr>
          </w:p>
        </w:tc>
      </w:tr>
      <w:tr w:rsidR="0032689E" w:rsidRPr="00273699"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jc w:val="both"/>
              <w:rPr>
                <w:rFonts w:ascii="Times New Roman" w:hAnsi="Times New Roman"/>
                <w:sz w:val="24"/>
                <w:szCs w:val="24"/>
              </w:rPr>
            </w:pPr>
            <w:r w:rsidRPr="00273699">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1 560,20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1 452,70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82,47</w:t>
            </w:r>
          </w:p>
        </w:tc>
      </w:tr>
      <w:tr w:rsidR="0032689E" w:rsidRPr="00273699"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jc w:val="both"/>
              <w:rPr>
                <w:rFonts w:ascii="Times New Roman" w:hAnsi="Times New Roman"/>
                <w:sz w:val="24"/>
                <w:szCs w:val="24"/>
              </w:rPr>
            </w:pPr>
            <w:r w:rsidRPr="00273699">
              <w:rPr>
                <w:rFonts w:ascii="Times New Roman" w:hAnsi="Times New Roman"/>
                <w:sz w:val="24"/>
                <w:szCs w:val="24"/>
              </w:rPr>
              <w:lastRenderedPageBreak/>
              <w:t xml:space="preserve">добыча 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836,30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53,60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685,90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47,22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73,10</w:t>
            </w:r>
          </w:p>
        </w:tc>
      </w:tr>
      <w:tr w:rsidR="0032689E" w:rsidRPr="00273699"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pStyle w:val="ab"/>
              <w:jc w:val="both"/>
              <w:rPr>
                <w:rFonts w:ascii="Times New Roman" w:hAnsi="Times New Roman"/>
                <w:sz w:val="24"/>
                <w:szCs w:val="24"/>
              </w:rPr>
            </w:pPr>
            <w:r w:rsidRPr="00273699">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260,00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16,67</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279,60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19,25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95,59</w:t>
            </w:r>
          </w:p>
        </w:tc>
      </w:tr>
      <w:tr w:rsidR="0032689E" w:rsidRPr="00273699"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both"/>
              <w:rPr>
                <w:bCs/>
                <w:sz w:val="24"/>
                <w:szCs w:val="24"/>
              </w:rPr>
            </w:pPr>
            <w:r w:rsidRPr="00273699">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399,20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25,58</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371,40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25,57</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88,61</w:t>
            </w:r>
          </w:p>
        </w:tc>
      </w:tr>
      <w:tr w:rsidR="0032689E" w:rsidRPr="00273699"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both"/>
              <w:rPr>
                <w:sz w:val="24"/>
                <w:szCs w:val="24"/>
              </w:rPr>
            </w:pPr>
            <w:r w:rsidRPr="00273699">
              <w:rPr>
                <w:bCs/>
                <w:sz w:val="24"/>
                <w:szCs w:val="24"/>
              </w:rPr>
              <w:t>водоснабжение; водоотведение, организация сбора и утилизации отходов, деятельность по ликвидации загрязнений</w:t>
            </w:r>
            <w:r w:rsidRPr="0027369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64,70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4,15</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115,80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7,96</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pStyle w:val="ab"/>
              <w:spacing w:line="288" w:lineRule="auto"/>
              <w:jc w:val="center"/>
              <w:rPr>
                <w:rFonts w:ascii="Times New Roman" w:hAnsi="Times New Roman"/>
                <w:sz w:val="24"/>
                <w:szCs w:val="24"/>
              </w:rPr>
            </w:pPr>
            <w:r w:rsidRPr="00273699">
              <w:rPr>
                <w:rFonts w:ascii="Times New Roman" w:hAnsi="Times New Roman"/>
                <w:sz w:val="24"/>
                <w:szCs w:val="24"/>
              </w:rPr>
              <w:t>171,77</w:t>
            </w:r>
          </w:p>
        </w:tc>
      </w:tr>
    </w:tbl>
    <w:p w:rsidR="0032689E" w:rsidRPr="00273699" w:rsidRDefault="0032689E" w:rsidP="0032689E">
      <w:pPr>
        <w:tabs>
          <w:tab w:val="left" w:pos="540"/>
        </w:tabs>
        <w:suppressAutoHyphens/>
        <w:jc w:val="both"/>
        <w:rPr>
          <w:bCs/>
          <w:sz w:val="28"/>
          <w:szCs w:val="28"/>
        </w:rPr>
      </w:pPr>
    </w:p>
    <w:p w:rsidR="0032689E" w:rsidRPr="00273699" w:rsidRDefault="0032689E" w:rsidP="0032689E">
      <w:pPr>
        <w:tabs>
          <w:tab w:val="left" w:pos="540"/>
        </w:tabs>
        <w:suppressAutoHyphens/>
        <w:jc w:val="both"/>
        <w:rPr>
          <w:bCs/>
          <w:sz w:val="28"/>
          <w:szCs w:val="28"/>
        </w:rPr>
      </w:pPr>
      <w:r w:rsidRPr="00273699">
        <w:rPr>
          <w:bCs/>
          <w:sz w:val="28"/>
          <w:szCs w:val="28"/>
        </w:rPr>
        <w:tab/>
        <w:t>Сжатие объемов промышленного производства товаров, работ и услуг обусловлено производственными планами добывающих предприятий газового комплекса и снижением выработки энергоресурсов связанными с температурными режимами наружного воздуха.</w:t>
      </w:r>
    </w:p>
    <w:p w:rsidR="0032689E" w:rsidRPr="00273699" w:rsidRDefault="0032689E" w:rsidP="0032689E">
      <w:pPr>
        <w:tabs>
          <w:tab w:val="left" w:pos="540"/>
        </w:tabs>
        <w:suppressAutoHyphens/>
        <w:jc w:val="both"/>
        <w:rPr>
          <w:bCs/>
          <w:sz w:val="28"/>
          <w:szCs w:val="28"/>
        </w:rPr>
      </w:pPr>
    </w:p>
    <w:p w:rsidR="0032689E" w:rsidRPr="00273699" w:rsidRDefault="0032689E" w:rsidP="0032689E">
      <w:pPr>
        <w:numPr>
          <w:ilvl w:val="0"/>
          <w:numId w:val="16"/>
        </w:numPr>
        <w:tabs>
          <w:tab w:val="left" w:pos="540"/>
        </w:tabs>
        <w:suppressAutoHyphens/>
        <w:spacing w:line="0" w:lineRule="atLeast"/>
        <w:jc w:val="center"/>
        <w:rPr>
          <w:b/>
          <w:bCs/>
          <w:sz w:val="28"/>
          <w:szCs w:val="28"/>
        </w:rPr>
      </w:pPr>
      <w:r w:rsidRPr="00273699">
        <w:rPr>
          <w:b/>
          <w:bCs/>
          <w:sz w:val="28"/>
          <w:szCs w:val="28"/>
        </w:rPr>
        <w:t>Добыча полезных ископаемых</w:t>
      </w:r>
    </w:p>
    <w:p w:rsidR="0032689E" w:rsidRPr="00273699" w:rsidRDefault="0032689E" w:rsidP="0032689E">
      <w:pPr>
        <w:pStyle w:val="220"/>
        <w:tabs>
          <w:tab w:val="left" w:pos="720"/>
        </w:tabs>
        <w:spacing w:line="240" w:lineRule="auto"/>
        <w:ind w:firstLine="0"/>
        <w:jc w:val="both"/>
        <w:rPr>
          <w:i w:val="0"/>
          <w:color w:val="auto"/>
          <w:sz w:val="28"/>
          <w:szCs w:val="28"/>
        </w:rPr>
      </w:pPr>
      <w:r w:rsidRPr="00273699">
        <w:rPr>
          <w:b/>
          <w:i w:val="0"/>
          <w:color w:val="auto"/>
          <w:sz w:val="28"/>
          <w:szCs w:val="28"/>
        </w:rPr>
        <w:tab/>
      </w:r>
    </w:p>
    <w:p w:rsidR="0032689E" w:rsidRPr="00273699" w:rsidRDefault="0032689E" w:rsidP="0032689E">
      <w:pPr>
        <w:autoSpaceDE w:val="0"/>
        <w:autoSpaceDN w:val="0"/>
        <w:adjustRightInd w:val="0"/>
        <w:spacing w:line="0" w:lineRule="atLeast"/>
        <w:ind w:firstLine="709"/>
        <w:jc w:val="both"/>
        <w:rPr>
          <w:sz w:val="28"/>
          <w:szCs w:val="28"/>
        </w:rPr>
      </w:pPr>
      <w:r w:rsidRPr="00273699">
        <w:rPr>
          <w:sz w:val="28"/>
          <w:szCs w:val="28"/>
        </w:rPr>
        <w:t>Добыча полезных ископаемых имеет наибольший удельный вес (до 50%) в структуре промышленного производства территории.</w:t>
      </w:r>
    </w:p>
    <w:p w:rsidR="0032689E" w:rsidRPr="00273699" w:rsidRDefault="0032689E" w:rsidP="0032689E">
      <w:pPr>
        <w:autoSpaceDE w:val="0"/>
        <w:autoSpaceDN w:val="0"/>
        <w:adjustRightInd w:val="0"/>
        <w:spacing w:line="0" w:lineRule="atLeast"/>
        <w:ind w:firstLine="709"/>
        <w:jc w:val="both"/>
        <w:rPr>
          <w:sz w:val="28"/>
          <w:szCs w:val="28"/>
        </w:rPr>
      </w:pPr>
      <w:r w:rsidRPr="00273699">
        <w:rPr>
          <w:sz w:val="28"/>
          <w:szCs w:val="28"/>
        </w:rPr>
        <w:t xml:space="preserve">Основными газодобывающими (газоперерабатывающими) предприятиями являются: Пунгинское ЛПУ МГ </w:t>
      </w:r>
      <w:r w:rsidRPr="00273699">
        <w:rPr>
          <w:color w:val="000000"/>
          <w:sz w:val="28"/>
          <w:szCs w:val="28"/>
        </w:rPr>
        <w:t xml:space="preserve">ООО «Газпром трансгаз Югорск», Уральское </w:t>
      </w:r>
      <w:r w:rsidRPr="00273699">
        <w:rPr>
          <w:sz w:val="28"/>
          <w:szCs w:val="28"/>
        </w:rPr>
        <w:t xml:space="preserve">ЛПУ МГ </w:t>
      </w:r>
      <w:r w:rsidRPr="00273699">
        <w:rPr>
          <w:color w:val="000000"/>
          <w:sz w:val="28"/>
          <w:szCs w:val="28"/>
        </w:rPr>
        <w:t xml:space="preserve">ООО «Газпром трансгаз Югорск», Сосьвинское </w:t>
      </w:r>
      <w:r w:rsidRPr="00273699">
        <w:rPr>
          <w:sz w:val="28"/>
          <w:szCs w:val="28"/>
        </w:rPr>
        <w:t xml:space="preserve">ЛПУ МГ </w:t>
      </w:r>
      <w:r w:rsidRPr="00273699">
        <w:rPr>
          <w:color w:val="000000"/>
          <w:sz w:val="28"/>
          <w:szCs w:val="28"/>
        </w:rPr>
        <w:t>ОО</w:t>
      </w:r>
      <w:r w:rsidR="00520E6C" w:rsidRPr="00273699">
        <w:rPr>
          <w:color w:val="000000"/>
          <w:sz w:val="28"/>
          <w:szCs w:val="28"/>
        </w:rPr>
        <w:t xml:space="preserve">О «Газпром трансгаз Югорск» и </w:t>
      </w:r>
      <w:r w:rsidR="00221EDD" w:rsidRPr="00273699">
        <w:rPr>
          <w:color w:val="000000"/>
          <w:sz w:val="28"/>
          <w:szCs w:val="28"/>
        </w:rPr>
        <w:t>ООО</w:t>
      </w:r>
      <w:r w:rsidRPr="00273699">
        <w:rPr>
          <w:sz w:val="28"/>
          <w:szCs w:val="28"/>
        </w:rPr>
        <w:t xml:space="preserve"> «</w:t>
      </w:r>
      <w:r w:rsidRPr="00273699">
        <w:rPr>
          <w:color w:val="000000"/>
          <w:sz w:val="28"/>
          <w:szCs w:val="28"/>
        </w:rPr>
        <w:t>НОВАТЭК-ЮРХАРОВНЕФТЕГАЗ</w:t>
      </w:r>
      <w:r w:rsidRPr="00273699">
        <w:rPr>
          <w:sz w:val="28"/>
          <w:szCs w:val="28"/>
        </w:rPr>
        <w:t>» на Сысконсыньинском участке недр.</w:t>
      </w:r>
    </w:p>
    <w:p w:rsidR="0032689E" w:rsidRPr="00273699" w:rsidRDefault="0032689E" w:rsidP="0032689E">
      <w:pPr>
        <w:autoSpaceDE w:val="0"/>
        <w:autoSpaceDN w:val="0"/>
        <w:adjustRightInd w:val="0"/>
        <w:spacing w:line="0" w:lineRule="atLeast"/>
        <w:ind w:firstLine="709"/>
        <w:jc w:val="both"/>
        <w:rPr>
          <w:sz w:val="28"/>
          <w:szCs w:val="28"/>
        </w:rPr>
      </w:pPr>
      <w:r w:rsidRPr="00273699">
        <w:rPr>
          <w:sz w:val="28"/>
          <w:szCs w:val="28"/>
        </w:rPr>
        <w:t>Общий объем добычи в стоимостном выражении в январе – ноябре 2022 года составил 685,90 млн. рублей или 73,10% к уровню аналогичного периода 2021 года в сопоставимых ценах (2021 год – 836,30 млн. руб.), что обусловлено планами промышленного производства.</w:t>
      </w:r>
    </w:p>
    <w:p w:rsidR="0032689E" w:rsidRPr="00273699" w:rsidRDefault="0032689E" w:rsidP="0032689E">
      <w:pPr>
        <w:pStyle w:val="220"/>
        <w:tabs>
          <w:tab w:val="left" w:pos="720"/>
        </w:tabs>
        <w:spacing w:line="240" w:lineRule="auto"/>
        <w:ind w:firstLine="0"/>
        <w:jc w:val="both"/>
        <w:rPr>
          <w:i w:val="0"/>
          <w:color w:val="auto"/>
          <w:sz w:val="28"/>
          <w:szCs w:val="28"/>
        </w:rPr>
      </w:pPr>
      <w:r w:rsidRPr="00273699">
        <w:rPr>
          <w:i w:val="0"/>
          <w:color w:val="auto"/>
          <w:sz w:val="28"/>
          <w:szCs w:val="28"/>
        </w:rPr>
        <w:tab/>
      </w:r>
    </w:p>
    <w:p w:rsidR="0032689E" w:rsidRPr="00273699" w:rsidRDefault="0032689E" w:rsidP="0032689E">
      <w:pPr>
        <w:tabs>
          <w:tab w:val="left" w:pos="540"/>
        </w:tabs>
        <w:spacing w:line="0" w:lineRule="atLeast"/>
        <w:rPr>
          <w:b/>
          <w:sz w:val="28"/>
          <w:szCs w:val="28"/>
        </w:rPr>
      </w:pPr>
      <w:r w:rsidRPr="00273699">
        <w:rPr>
          <w:b/>
          <w:sz w:val="28"/>
          <w:szCs w:val="28"/>
        </w:rPr>
        <w:t>Недропользование</w:t>
      </w:r>
    </w:p>
    <w:p w:rsidR="008B6EC5" w:rsidRPr="00273699" w:rsidRDefault="008B6EC5" w:rsidP="008B6EC5">
      <w:pPr>
        <w:spacing w:line="0" w:lineRule="atLeast"/>
        <w:ind w:firstLine="708"/>
        <w:jc w:val="both"/>
        <w:rPr>
          <w:color w:val="000000"/>
          <w:spacing w:val="-2"/>
          <w:sz w:val="28"/>
          <w:szCs w:val="28"/>
        </w:rPr>
      </w:pPr>
      <w:r w:rsidRPr="00273699">
        <w:rPr>
          <w:color w:val="000000"/>
          <w:spacing w:val="-2"/>
          <w:sz w:val="28"/>
          <w:szCs w:val="28"/>
        </w:rPr>
        <w:t xml:space="preserve">По состоянию на 1 января 2023 года на территории Березовского района деятельность по добыче общераспространенных полезных ископаемых (далее – ОПИ) осуществляли 5 недропользователей – ООО «Сосьва», </w:t>
      </w:r>
      <w:r w:rsidRPr="00273699">
        <w:rPr>
          <w:color w:val="000000"/>
          <w:sz w:val="28"/>
          <w:szCs w:val="28"/>
        </w:rPr>
        <w:t xml:space="preserve">Уральское </w:t>
      </w:r>
      <w:r w:rsidRPr="00273699">
        <w:rPr>
          <w:sz w:val="28"/>
          <w:szCs w:val="28"/>
        </w:rPr>
        <w:t xml:space="preserve">ЛПУ МГ </w:t>
      </w:r>
      <w:r w:rsidRPr="00273699">
        <w:rPr>
          <w:color w:val="000000"/>
          <w:sz w:val="28"/>
          <w:szCs w:val="28"/>
        </w:rPr>
        <w:t>ООО «Газпром трансгаз Югорск»</w:t>
      </w:r>
      <w:r w:rsidRPr="00273699">
        <w:rPr>
          <w:color w:val="000000"/>
          <w:spacing w:val="-2"/>
          <w:sz w:val="28"/>
          <w:szCs w:val="28"/>
        </w:rPr>
        <w:t>, НО КМНС «Сосьва», ООО «Пристань Березово», ООО «Лана», которыми в 2022 году добыто песка в объеме 66 399,69 М</w:t>
      </w:r>
      <w:r w:rsidRPr="00273699">
        <w:rPr>
          <w:color w:val="000000"/>
          <w:spacing w:val="-2"/>
          <w:sz w:val="28"/>
          <w:szCs w:val="28"/>
          <w:vertAlign w:val="superscript"/>
        </w:rPr>
        <w:t>3</w:t>
      </w:r>
      <w:r w:rsidRPr="00273699">
        <w:rPr>
          <w:color w:val="000000"/>
          <w:spacing w:val="-2"/>
          <w:sz w:val="28"/>
          <w:szCs w:val="28"/>
        </w:rPr>
        <w:t>, в 2,9 раз</w:t>
      </w:r>
      <w:r w:rsidR="00A12B33" w:rsidRPr="00273699">
        <w:rPr>
          <w:color w:val="000000"/>
          <w:spacing w:val="-2"/>
          <w:sz w:val="28"/>
          <w:szCs w:val="28"/>
        </w:rPr>
        <w:t>а</w:t>
      </w:r>
      <w:r w:rsidRPr="00273699">
        <w:rPr>
          <w:color w:val="000000"/>
          <w:spacing w:val="-2"/>
          <w:sz w:val="28"/>
          <w:szCs w:val="28"/>
        </w:rPr>
        <w:t xml:space="preserve"> увеличение к уровню прошлого года (2021 год – 29 949,40 М</w:t>
      </w:r>
      <w:r w:rsidRPr="00273699">
        <w:rPr>
          <w:color w:val="000000"/>
          <w:spacing w:val="-2"/>
          <w:sz w:val="28"/>
          <w:szCs w:val="28"/>
          <w:vertAlign w:val="superscript"/>
        </w:rPr>
        <w:t>3</w:t>
      </w:r>
      <w:r w:rsidRPr="00273699">
        <w:rPr>
          <w:color w:val="000000"/>
          <w:spacing w:val="-2"/>
          <w:sz w:val="28"/>
          <w:szCs w:val="28"/>
        </w:rPr>
        <w:t>).</w:t>
      </w:r>
    </w:p>
    <w:p w:rsidR="008B6EC5" w:rsidRPr="00273699" w:rsidRDefault="008B6EC5" w:rsidP="008B6EC5">
      <w:pPr>
        <w:spacing w:line="0" w:lineRule="atLeast"/>
        <w:ind w:firstLine="708"/>
        <w:jc w:val="both"/>
        <w:rPr>
          <w:color w:val="000000"/>
          <w:spacing w:val="-2"/>
          <w:sz w:val="28"/>
          <w:szCs w:val="28"/>
        </w:rPr>
      </w:pPr>
      <w:r w:rsidRPr="00273699">
        <w:rPr>
          <w:color w:val="000000"/>
          <w:spacing w:val="-2"/>
          <w:sz w:val="28"/>
          <w:szCs w:val="28"/>
        </w:rPr>
        <w:t>Изменение динамики добычи напрямую зависит от потребностей производства предприятий.</w:t>
      </w:r>
    </w:p>
    <w:p w:rsidR="008B6EC5" w:rsidRPr="00273699" w:rsidRDefault="008B6EC5" w:rsidP="008B6EC5">
      <w:pPr>
        <w:spacing w:line="0" w:lineRule="atLeast"/>
        <w:ind w:firstLine="708"/>
        <w:jc w:val="both"/>
        <w:rPr>
          <w:color w:val="000000"/>
          <w:spacing w:val="-2"/>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5"/>
        <w:gridCol w:w="1843"/>
        <w:gridCol w:w="3260"/>
        <w:gridCol w:w="1843"/>
      </w:tblGrid>
      <w:tr w:rsidR="008B6EC5" w:rsidRPr="00273699" w:rsidTr="008B6EC5">
        <w:tc>
          <w:tcPr>
            <w:tcW w:w="0" w:type="auto"/>
          </w:tcPr>
          <w:p w:rsidR="008B6EC5" w:rsidRPr="00273699" w:rsidRDefault="008B6EC5" w:rsidP="008B6EC5">
            <w:pPr>
              <w:jc w:val="center"/>
              <w:rPr>
                <w:b/>
                <w:sz w:val="24"/>
                <w:szCs w:val="24"/>
              </w:rPr>
            </w:pPr>
            <w:r w:rsidRPr="00273699">
              <w:rPr>
                <w:b/>
                <w:sz w:val="24"/>
                <w:szCs w:val="24"/>
              </w:rPr>
              <w:t>№</w:t>
            </w:r>
          </w:p>
          <w:p w:rsidR="008B6EC5" w:rsidRPr="00273699" w:rsidRDefault="008B6EC5" w:rsidP="008B6EC5">
            <w:pPr>
              <w:jc w:val="center"/>
              <w:rPr>
                <w:b/>
                <w:sz w:val="24"/>
                <w:szCs w:val="24"/>
              </w:rPr>
            </w:pPr>
            <w:r w:rsidRPr="00273699">
              <w:rPr>
                <w:b/>
                <w:sz w:val="24"/>
                <w:szCs w:val="24"/>
              </w:rPr>
              <w:t>п/п</w:t>
            </w:r>
          </w:p>
        </w:tc>
        <w:tc>
          <w:tcPr>
            <w:tcW w:w="2525" w:type="dxa"/>
          </w:tcPr>
          <w:p w:rsidR="008B6EC5" w:rsidRPr="00273699" w:rsidRDefault="008B6EC5" w:rsidP="008B6EC5">
            <w:pPr>
              <w:jc w:val="center"/>
              <w:rPr>
                <w:b/>
                <w:sz w:val="24"/>
                <w:szCs w:val="24"/>
              </w:rPr>
            </w:pPr>
            <w:r w:rsidRPr="00273699">
              <w:rPr>
                <w:b/>
                <w:sz w:val="24"/>
                <w:szCs w:val="24"/>
              </w:rPr>
              <w:t>Организация</w:t>
            </w:r>
          </w:p>
        </w:tc>
        <w:tc>
          <w:tcPr>
            <w:tcW w:w="1843" w:type="dxa"/>
          </w:tcPr>
          <w:p w:rsidR="008B6EC5" w:rsidRPr="00273699" w:rsidRDefault="008B6EC5" w:rsidP="008B6EC5">
            <w:pPr>
              <w:jc w:val="center"/>
              <w:rPr>
                <w:b/>
                <w:sz w:val="24"/>
                <w:szCs w:val="24"/>
              </w:rPr>
            </w:pPr>
            <w:r w:rsidRPr="00273699">
              <w:rPr>
                <w:b/>
                <w:sz w:val="24"/>
                <w:szCs w:val="24"/>
              </w:rPr>
              <w:t>Добыто ОПИ</w:t>
            </w:r>
          </w:p>
          <w:p w:rsidR="008B6EC5" w:rsidRPr="00273699" w:rsidRDefault="008B6EC5" w:rsidP="008B6EC5">
            <w:pPr>
              <w:jc w:val="center"/>
              <w:rPr>
                <w:b/>
                <w:sz w:val="24"/>
                <w:szCs w:val="24"/>
              </w:rPr>
            </w:pPr>
            <w:r w:rsidRPr="00273699">
              <w:rPr>
                <w:b/>
                <w:sz w:val="24"/>
                <w:szCs w:val="24"/>
              </w:rPr>
              <w:t>за 2021г. (м</w:t>
            </w:r>
            <w:r w:rsidRPr="00273699">
              <w:rPr>
                <w:b/>
                <w:sz w:val="24"/>
                <w:szCs w:val="24"/>
                <w:vertAlign w:val="superscript"/>
              </w:rPr>
              <w:t>3</w:t>
            </w:r>
            <w:r w:rsidRPr="00273699">
              <w:rPr>
                <w:b/>
                <w:sz w:val="24"/>
                <w:szCs w:val="24"/>
              </w:rPr>
              <w:t>)</w:t>
            </w:r>
          </w:p>
        </w:tc>
        <w:tc>
          <w:tcPr>
            <w:tcW w:w="3260" w:type="dxa"/>
          </w:tcPr>
          <w:p w:rsidR="008B6EC5" w:rsidRPr="00273699" w:rsidRDefault="008B6EC5" w:rsidP="008B6EC5">
            <w:pPr>
              <w:jc w:val="center"/>
              <w:rPr>
                <w:b/>
                <w:sz w:val="24"/>
                <w:szCs w:val="24"/>
              </w:rPr>
            </w:pPr>
            <w:r w:rsidRPr="00273699">
              <w:rPr>
                <w:b/>
                <w:sz w:val="24"/>
                <w:szCs w:val="24"/>
              </w:rPr>
              <w:t>Карьер</w:t>
            </w:r>
          </w:p>
        </w:tc>
        <w:tc>
          <w:tcPr>
            <w:tcW w:w="1843" w:type="dxa"/>
          </w:tcPr>
          <w:p w:rsidR="008B6EC5" w:rsidRPr="00273699" w:rsidRDefault="008B6EC5" w:rsidP="008B6EC5">
            <w:pPr>
              <w:jc w:val="center"/>
              <w:rPr>
                <w:b/>
                <w:sz w:val="24"/>
                <w:szCs w:val="24"/>
              </w:rPr>
            </w:pPr>
            <w:r w:rsidRPr="00273699">
              <w:rPr>
                <w:b/>
                <w:sz w:val="24"/>
                <w:szCs w:val="24"/>
              </w:rPr>
              <w:t>Добыто ОПИ</w:t>
            </w:r>
          </w:p>
          <w:p w:rsidR="008B6EC5" w:rsidRPr="00273699" w:rsidRDefault="008B6EC5" w:rsidP="008B6EC5">
            <w:pPr>
              <w:jc w:val="center"/>
              <w:rPr>
                <w:b/>
                <w:sz w:val="24"/>
                <w:szCs w:val="24"/>
              </w:rPr>
            </w:pPr>
            <w:r w:rsidRPr="00273699">
              <w:rPr>
                <w:b/>
                <w:sz w:val="24"/>
                <w:szCs w:val="24"/>
              </w:rPr>
              <w:t>за 2022г. (м</w:t>
            </w:r>
            <w:r w:rsidRPr="00273699">
              <w:rPr>
                <w:b/>
                <w:sz w:val="24"/>
                <w:szCs w:val="24"/>
                <w:vertAlign w:val="superscript"/>
              </w:rPr>
              <w:t>3</w:t>
            </w:r>
            <w:r w:rsidRPr="00273699">
              <w:rPr>
                <w:b/>
                <w:sz w:val="24"/>
                <w:szCs w:val="24"/>
              </w:rPr>
              <w:t>)</w:t>
            </w:r>
          </w:p>
        </w:tc>
      </w:tr>
      <w:tr w:rsidR="008B6EC5" w:rsidRPr="00273699" w:rsidTr="008B6EC5">
        <w:trPr>
          <w:trHeight w:val="902"/>
        </w:trPr>
        <w:tc>
          <w:tcPr>
            <w:tcW w:w="0" w:type="auto"/>
          </w:tcPr>
          <w:p w:rsidR="008B6EC5" w:rsidRPr="00273699" w:rsidRDefault="008B6EC5" w:rsidP="008B6EC5">
            <w:pPr>
              <w:jc w:val="center"/>
              <w:rPr>
                <w:sz w:val="24"/>
                <w:szCs w:val="24"/>
              </w:rPr>
            </w:pPr>
            <w:r w:rsidRPr="00273699">
              <w:rPr>
                <w:sz w:val="24"/>
                <w:szCs w:val="24"/>
              </w:rPr>
              <w:lastRenderedPageBreak/>
              <w:t>1.</w:t>
            </w:r>
          </w:p>
        </w:tc>
        <w:tc>
          <w:tcPr>
            <w:tcW w:w="2525" w:type="dxa"/>
          </w:tcPr>
          <w:p w:rsidR="008B6EC5" w:rsidRPr="00273699" w:rsidRDefault="008B6EC5" w:rsidP="008B6EC5">
            <w:pPr>
              <w:rPr>
                <w:sz w:val="24"/>
                <w:szCs w:val="24"/>
              </w:rPr>
            </w:pPr>
            <w:r w:rsidRPr="00273699">
              <w:rPr>
                <w:sz w:val="24"/>
                <w:szCs w:val="24"/>
              </w:rPr>
              <w:t>Уральское ЛПУ МГ</w:t>
            </w:r>
          </w:p>
        </w:tc>
        <w:tc>
          <w:tcPr>
            <w:tcW w:w="1843" w:type="dxa"/>
          </w:tcPr>
          <w:p w:rsidR="008B6EC5" w:rsidRPr="00273699" w:rsidRDefault="008B6EC5" w:rsidP="008B6EC5">
            <w:pPr>
              <w:jc w:val="center"/>
              <w:rPr>
                <w:sz w:val="24"/>
                <w:szCs w:val="24"/>
              </w:rPr>
            </w:pPr>
            <w:r w:rsidRPr="00273699">
              <w:rPr>
                <w:sz w:val="24"/>
                <w:szCs w:val="24"/>
              </w:rPr>
              <w:t>2 053,40</w:t>
            </w:r>
          </w:p>
          <w:p w:rsidR="008B6EC5" w:rsidRPr="00273699" w:rsidRDefault="008B6EC5" w:rsidP="008B6EC5">
            <w:pPr>
              <w:jc w:val="center"/>
              <w:rPr>
                <w:sz w:val="24"/>
                <w:szCs w:val="24"/>
              </w:rPr>
            </w:pPr>
          </w:p>
          <w:p w:rsidR="008B6EC5" w:rsidRPr="00273699" w:rsidRDefault="008B6EC5" w:rsidP="008B6EC5">
            <w:pPr>
              <w:jc w:val="center"/>
              <w:rPr>
                <w:sz w:val="24"/>
                <w:szCs w:val="24"/>
              </w:rPr>
            </w:pPr>
          </w:p>
          <w:p w:rsidR="008B6EC5" w:rsidRPr="00273699" w:rsidRDefault="008B6EC5" w:rsidP="008B6EC5">
            <w:pPr>
              <w:jc w:val="center"/>
              <w:rPr>
                <w:sz w:val="24"/>
                <w:szCs w:val="24"/>
              </w:rPr>
            </w:pPr>
          </w:p>
          <w:p w:rsidR="008B6EC5" w:rsidRPr="00273699" w:rsidRDefault="008B6EC5" w:rsidP="008B6EC5">
            <w:pPr>
              <w:jc w:val="center"/>
              <w:rPr>
                <w:sz w:val="24"/>
                <w:szCs w:val="24"/>
              </w:rPr>
            </w:pPr>
            <w:r w:rsidRPr="00273699">
              <w:rPr>
                <w:sz w:val="24"/>
                <w:szCs w:val="24"/>
              </w:rPr>
              <w:t>13 545,00</w:t>
            </w:r>
          </w:p>
        </w:tc>
        <w:tc>
          <w:tcPr>
            <w:tcW w:w="3260" w:type="dxa"/>
          </w:tcPr>
          <w:p w:rsidR="008B6EC5" w:rsidRPr="00273699" w:rsidRDefault="008B6EC5" w:rsidP="008B6EC5">
            <w:pPr>
              <w:jc w:val="center"/>
              <w:rPr>
                <w:sz w:val="24"/>
                <w:szCs w:val="24"/>
              </w:rPr>
            </w:pPr>
            <w:r w:rsidRPr="00273699">
              <w:rPr>
                <w:sz w:val="24"/>
                <w:szCs w:val="24"/>
              </w:rPr>
              <w:t>Карьер № 4</w:t>
            </w:r>
          </w:p>
          <w:p w:rsidR="008B6EC5" w:rsidRPr="00273699" w:rsidRDefault="008B6EC5" w:rsidP="008B6EC5">
            <w:pPr>
              <w:jc w:val="center"/>
              <w:rPr>
                <w:sz w:val="24"/>
                <w:szCs w:val="24"/>
              </w:rPr>
            </w:pPr>
            <w:r w:rsidRPr="00273699">
              <w:rPr>
                <w:sz w:val="24"/>
                <w:szCs w:val="24"/>
              </w:rPr>
              <w:t xml:space="preserve">на </w:t>
            </w:r>
            <w:smartTag w:uri="urn:schemas-microsoft-com:office:smarttags" w:element="metricconverter">
              <w:smartTagPr>
                <w:attr w:name="ProductID" w:val="174 км"/>
              </w:smartTagPr>
              <w:r w:rsidRPr="00273699">
                <w:rPr>
                  <w:sz w:val="24"/>
                  <w:szCs w:val="24"/>
                </w:rPr>
                <w:t>174 км</w:t>
              </w:r>
            </w:smartTag>
            <w:r w:rsidRPr="00273699">
              <w:rPr>
                <w:sz w:val="24"/>
                <w:szCs w:val="24"/>
              </w:rPr>
              <w:t>. линейной части МГ Перегрёбное-Пунга-Ухта,</w:t>
            </w:r>
          </w:p>
          <w:p w:rsidR="008B6EC5" w:rsidRPr="00273699" w:rsidRDefault="008B6EC5" w:rsidP="008B6EC5">
            <w:pPr>
              <w:jc w:val="center"/>
              <w:rPr>
                <w:sz w:val="24"/>
                <w:szCs w:val="24"/>
              </w:rPr>
            </w:pPr>
            <w:r w:rsidRPr="00273699">
              <w:rPr>
                <w:sz w:val="24"/>
                <w:szCs w:val="24"/>
              </w:rPr>
              <w:t>Карьер на 244 км линейной части магистрального газопровода «Пунга – Вуктыл-Ухта 1»</w:t>
            </w:r>
          </w:p>
        </w:tc>
        <w:tc>
          <w:tcPr>
            <w:tcW w:w="1843" w:type="dxa"/>
          </w:tcPr>
          <w:p w:rsidR="008B6EC5" w:rsidRPr="00273699" w:rsidRDefault="008B6EC5" w:rsidP="008B6EC5">
            <w:pPr>
              <w:jc w:val="center"/>
              <w:rPr>
                <w:sz w:val="24"/>
                <w:szCs w:val="24"/>
              </w:rPr>
            </w:pPr>
            <w:r w:rsidRPr="00273699">
              <w:rPr>
                <w:sz w:val="24"/>
                <w:szCs w:val="24"/>
              </w:rPr>
              <w:t>3 777,00</w:t>
            </w:r>
          </w:p>
          <w:p w:rsidR="008B6EC5" w:rsidRPr="00273699" w:rsidRDefault="008B6EC5" w:rsidP="008B6EC5">
            <w:pPr>
              <w:jc w:val="center"/>
              <w:rPr>
                <w:sz w:val="24"/>
                <w:szCs w:val="24"/>
              </w:rPr>
            </w:pPr>
          </w:p>
          <w:p w:rsidR="008B6EC5" w:rsidRPr="00273699" w:rsidRDefault="008B6EC5" w:rsidP="008B6EC5">
            <w:pPr>
              <w:jc w:val="center"/>
              <w:rPr>
                <w:sz w:val="24"/>
                <w:szCs w:val="24"/>
              </w:rPr>
            </w:pPr>
          </w:p>
          <w:p w:rsidR="008B6EC5" w:rsidRPr="00273699" w:rsidRDefault="008B6EC5" w:rsidP="008B6EC5">
            <w:pPr>
              <w:jc w:val="center"/>
              <w:rPr>
                <w:sz w:val="24"/>
                <w:szCs w:val="24"/>
              </w:rPr>
            </w:pPr>
          </w:p>
          <w:p w:rsidR="008B6EC5" w:rsidRPr="00273699" w:rsidRDefault="008B6EC5" w:rsidP="008B6EC5">
            <w:pPr>
              <w:jc w:val="center"/>
              <w:rPr>
                <w:sz w:val="24"/>
                <w:szCs w:val="24"/>
              </w:rPr>
            </w:pPr>
            <w:r w:rsidRPr="00273699">
              <w:rPr>
                <w:sz w:val="24"/>
                <w:szCs w:val="24"/>
              </w:rPr>
              <w:t>0,00</w:t>
            </w:r>
          </w:p>
        </w:tc>
      </w:tr>
      <w:tr w:rsidR="008B6EC5" w:rsidRPr="00273699" w:rsidTr="008B6EC5">
        <w:tc>
          <w:tcPr>
            <w:tcW w:w="0" w:type="auto"/>
          </w:tcPr>
          <w:p w:rsidR="008B6EC5" w:rsidRPr="00273699" w:rsidRDefault="008B6EC5" w:rsidP="008B6EC5">
            <w:pPr>
              <w:jc w:val="center"/>
              <w:rPr>
                <w:sz w:val="24"/>
                <w:szCs w:val="24"/>
              </w:rPr>
            </w:pPr>
            <w:r w:rsidRPr="00273699">
              <w:rPr>
                <w:sz w:val="24"/>
                <w:szCs w:val="24"/>
              </w:rPr>
              <w:t>2.</w:t>
            </w:r>
          </w:p>
        </w:tc>
        <w:tc>
          <w:tcPr>
            <w:tcW w:w="2525" w:type="dxa"/>
          </w:tcPr>
          <w:p w:rsidR="008B6EC5" w:rsidRPr="00273699" w:rsidRDefault="008B6EC5" w:rsidP="008B6EC5">
            <w:pPr>
              <w:rPr>
                <w:sz w:val="24"/>
                <w:szCs w:val="24"/>
              </w:rPr>
            </w:pPr>
            <w:r w:rsidRPr="00273699">
              <w:rPr>
                <w:sz w:val="24"/>
                <w:szCs w:val="24"/>
              </w:rPr>
              <w:t>ООО «Сосьва»</w:t>
            </w:r>
          </w:p>
        </w:tc>
        <w:tc>
          <w:tcPr>
            <w:tcW w:w="1843" w:type="dxa"/>
          </w:tcPr>
          <w:p w:rsidR="008B6EC5" w:rsidRPr="00273699" w:rsidRDefault="008B6EC5" w:rsidP="008B6EC5">
            <w:pPr>
              <w:jc w:val="center"/>
              <w:rPr>
                <w:sz w:val="24"/>
                <w:szCs w:val="24"/>
              </w:rPr>
            </w:pPr>
            <w:r w:rsidRPr="00273699">
              <w:rPr>
                <w:sz w:val="24"/>
                <w:szCs w:val="24"/>
              </w:rPr>
              <w:t>2 138,00</w:t>
            </w:r>
          </w:p>
        </w:tc>
        <w:tc>
          <w:tcPr>
            <w:tcW w:w="3260" w:type="dxa"/>
          </w:tcPr>
          <w:p w:rsidR="008B6EC5" w:rsidRPr="00273699" w:rsidRDefault="008B6EC5" w:rsidP="008B6EC5">
            <w:pPr>
              <w:jc w:val="center"/>
              <w:rPr>
                <w:sz w:val="24"/>
                <w:szCs w:val="24"/>
              </w:rPr>
            </w:pPr>
            <w:r w:rsidRPr="00273699">
              <w:rPr>
                <w:sz w:val="24"/>
                <w:szCs w:val="24"/>
              </w:rPr>
              <w:t>Карьер ПГС</w:t>
            </w:r>
          </w:p>
          <w:p w:rsidR="008B6EC5" w:rsidRPr="00273699" w:rsidRDefault="008B6EC5" w:rsidP="008B6EC5">
            <w:pPr>
              <w:jc w:val="center"/>
              <w:rPr>
                <w:sz w:val="24"/>
                <w:szCs w:val="24"/>
              </w:rPr>
            </w:pPr>
            <w:r w:rsidRPr="00273699">
              <w:rPr>
                <w:sz w:val="24"/>
                <w:szCs w:val="24"/>
              </w:rPr>
              <w:t>Приустьевое</w:t>
            </w:r>
          </w:p>
          <w:p w:rsidR="008B6EC5" w:rsidRPr="00273699" w:rsidRDefault="008B6EC5" w:rsidP="008B6EC5">
            <w:pPr>
              <w:jc w:val="center"/>
              <w:rPr>
                <w:sz w:val="24"/>
                <w:szCs w:val="24"/>
              </w:rPr>
            </w:pPr>
            <w:r w:rsidRPr="00273699">
              <w:rPr>
                <w:sz w:val="24"/>
                <w:szCs w:val="24"/>
              </w:rPr>
              <w:t>25.04.2023г.</w:t>
            </w:r>
          </w:p>
        </w:tc>
        <w:tc>
          <w:tcPr>
            <w:tcW w:w="1843" w:type="dxa"/>
          </w:tcPr>
          <w:p w:rsidR="008B6EC5" w:rsidRPr="00273699" w:rsidRDefault="008B6EC5" w:rsidP="008B6EC5">
            <w:pPr>
              <w:jc w:val="center"/>
              <w:rPr>
                <w:sz w:val="24"/>
                <w:szCs w:val="24"/>
              </w:rPr>
            </w:pPr>
            <w:r w:rsidRPr="00273699">
              <w:rPr>
                <w:sz w:val="24"/>
                <w:szCs w:val="24"/>
              </w:rPr>
              <w:t>4 660,00</w:t>
            </w:r>
          </w:p>
        </w:tc>
      </w:tr>
      <w:tr w:rsidR="008B6EC5" w:rsidRPr="00273699" w:rsidTr="008B6EC5">
        <w:tc>
          <w:tcPr>
            <w:tcW w:w="0" w:type="auto"/>
          </w:tcPr>
          <w:p w:rsidR="008B6EC5" w:rsidRPr="00273699" w:rsidRDefault="008B6EC5" w:rsidP="008B6EC5">
            <w:pPr>
              <w:jc w:val="center"/>
              <w:rPr>
                <w:sz w:val="24"/>
                <w:szCs w:val="24"/>
              </w:rPr>
            </w:pPr>
            <w:r w:rsidRPr="00273699">
              <w:rPr>
                <w:sz w:val="24"/>
                <w:szCs w:val="24"/>
              </w:rPr>
              <w:t>3.</w:t>
            </w:r>
          </w:p>
        </w:tc>
        <w:tc>
          <w:tcPr>
            <w:tcW w:w="2525" w:type="dxa"/>
          </w:tcPr>
          <w:p w:rsidR="008B6EC5" w:rsidRPr="00273699" w:rsidRDefault="008B6EC5" w:rsidP="008B6EC5">
            <w:pPr>
              <w:rPr>
                <w:sz w:val="24"/>
                <w:szCs w:val="24"/>
              </w:rPr>
            </w:pPr>
            <w:r w:rsidRPr="00273699">
              <w:rPr>
                <w:sz w:val="24"/>
                <w:szCs w:val="24"/>
              </w:rPr>
              <w:t>НО КМНС «Сосьва»</w:t>
            </w:r>
          </w:p>
        </w:tc>
        <w:tc>
          <w:tcPr>
            <w:tcW w:w="1843" w:type="dxa"/>
          </w:tcPr>
          <w:p w:rsidR="008B6EC5" w:rsidRPr="00273699" w:rsidRDefault="008B6EC5" w:rsidP="008B6EC5">
            <w:pPr>
              <w:jc w:val="center"/>
              <w:rPr>
                <w:sz w:val="24"/>
                <w:szCs w:val="24"/>
              </w:rPr>
            </w:pPr>
            <w:r w:rsidRPr="00273699">
              <w:rPr>
                <w:sz w:val="24"/>
                <w:szCs w:val="24"/>
              </w:rPr>
              <w:t>5 049,00</w:t>
            </w:r>
          </w:p>
        </w:tc>
        <w:tc>
          <w:tcPr>
            <w:tcW w:w="3260" w:type="dxa"/>
          </w:tcPr>
          <w:p w:rsidR="008B6EC5" w:rsidRPr="00273699" w:rsidRDefault="008B6EC5" w:rsidP="008B6EC5">
            <w:pPr>
              <w:jc w:val="center"/>
              <w:rPr>
                <w:sz w:val="24"/>
                <w:szCs w:val="24"/>
              </w:rPr>
            </w:pPr>
            <w:r w:rsidRPr="00273699">
              <w:rPr>
                <w:sz w:val="24"/>
                <w:szCs w:val="24"/>
              </w:rPr>
              <w:t>месторождение песка № 4 в районе п. Игрим</w:t>
            </w:r>
          </w:p>
        </w:tc>
        <w:tc>
          <w:tcPr>
            <w:tcW w:w="1843" w:type="dxa"/>
          </w:tcPr>
          <w:p w:rsidR="008B6EC5" w:rsidRPr="00273699" w:rsidRDefault="008B6EC5" w:rsidP="008B6EC5">
            <w:pPr>
              <w:jc w:val="center"/>
              <w:rPr>
                <w:sz w:val="24"/>
                <w:szCs w:val="24"/>
              </w:rPr>
            </w:pPr>
            <w:r w:rsidRPr="00273699">
              <w:rPr>
                <w:sz w:val="24"/>
                <w:szCs w:val="24"/>
              </w:rPr>
              <w:t>1 466,00</w:t>
            </w:r>
          </w:p>
        </w:tc>
      </w:tr>
      <w:tr w:rsidR="008B6EC5" w:rsidRPr="00273699" w:rsidTr="008B6EC5">
        <w:tc>
          <w:tcPr>
            <w:tcW w:w="0" w:type="auto"/>
          </w:tcPr>
          <w:p w:rsidR="008B6EC5" w:rsidRPr="00273699" w:rsidRDefault="008B6EC5" w:rsidP="008B6EC5">
            <w:pPr>
              <w:jc w:val="center"/>
              <w:rPr>
                <w:sz w:val="24"/>
                <w:szCs w:val="24"/>
              </w:rPr>
            </w:pPr>
            <w:r w:rsidRPr="00273699">
              <w:rPr>
                <w:sz w:val="24"/>
                <w:szCs w:val="24"/>
              </w:rPr>
              <w:t>4.</w:t>
            </w:r>
          </w:p>
        </w:tc>
        <w:tc>
          <w:tcPr>
            <w:tcW w:w="2525" w:type="dxa"/>
          </w:tcPr>
          <w:p w:rsidR="008B6EC5" w:rsidRPr="00273699" w:rsidRDefault="008B6EC5" w:rsidP="008B6EC5">
            <w:pPr>
              <w:rPr>
                <w:sz w:val="24"/>
                <w:szCs w:val="24"/>
              </w:rPr>
            </w:pPr>
            <w:r w:rsidRPr="00273699">
              <w:rPr>
                <w:sz w:val="24"/>
                <w:szCs w:val="24"/>
              </w:rPr>
              <w:t>ООО «Пристань Березово»</w:t>
            </w:r>
          </w:p>
        </w:tc>
        <w:tc>
          <w:tcPr>
            <w:tcW w:w="1843" w:type="dxa"/>
          </w:tcPr>
          <w:p w:rsidR="008B6EC5" w:rsidRPr="00273699" w:rsidRDefault="008B6EC5" w:rsidP="008B6EC5">
            <w:pPr>
              <w:jc w:val="center"/>
              <w:rPr>
                <w:sz w:val="24"/>
                <w:szCs w:val="24"/>
              </w:rPr>
            </w:pPr>
            <w:r w:rsidRPr="00273699">
              <w:rPr>
                <w:sz w:val="24"/>
                <w:szCs w:val="24"/>
              </w:rPr>
              <w:t>0,00</w:t>
            </w:r>
          </w:p>
        </w:tc>
        <w:tc>
          <w:tcPr>
            <w:tcW w:w="3260" w:type="dxa"/>
          </w:tcPr>
          <w:p w:rsidR="008B6EC5" w:rsidRPr="00273699" w:rsidRDefault="008B6EC5" w:rsidP="008B6EC5">
            <w:pPr>
              <w:jc w:val="center"/>
              <w:rPr>
                <w:sz w:val="24"/>
                <w:szCs w:val="24"/>
              </w:rPr>
            </w:pPr>
            <w:r w:rsidRPr="00273699">
              <w:rPr>
                <w:sz w:val="24"/>
                <w:szCs w:val="24"/>
              </w:rPr>
              <w:t>Карьер ПГС на реке Вогулка</w:t>
            </w:r>
          </w:p>
        </w:tc>
        <w:tc>
          <w:tcPr>
            <w:tcW w:w="1843" w:type="dxa"/>
          </w:tcPr>
          <w:p w:rsidR="008B6EC5" w:rsidRPr="00273699" w:rsidRDefault="008B6EC5" w:rsidP="008B6EC5">
            <w:pPr>
              <w:jc w:val="center"/>
              <w:rPr>
                <w:sz w:val="24"/>
                <w:szCs w:val="24"/>
              </w:rPr>
            </w:pPr>
            <w:r w:rsidRPr="00273699">
              <w:rPr>
                <w:sz w:val="24"/>
                <w:szCs w:val="24"/>
              </w:rPr>
              <w:t>12 856,25</w:t>
            </w:r>
          </w:p>
        </w:tc>
      </w:tr>
      <w:tr w:rsidR="008B6EC5" w:rsidRPr="00273699" w:rsidTr="00A12B33">
        <w:trPr>
          <w:trHeight w:val="786"/>
        </w:trPr>
        <w:tc>
          <w:tcPr>
            <w:tcW w:w="0" w:type="auto"/>
          </w:tcPr>
          <w:p w:rsidR="008B6EC5" w:rsidRPr="00273699" w:rsidRDefault="008B6EC5" w:rsidP="008B6EC5">
            <w:pPr>
              <w:jc w:val="center"/>
              <w:rPr>
                <w:sz w:val="24"/>
                <w:szCs w:val="24"/>
              </w:rPr>
            </w:pPr>
            <w:r w:rsidRPr="00273699">
              <w:rPr>
                <w:sz w:val="24"/>
                <w:szCs w:val="24"/>
              </w:rPr>
              <w:t>5.</w:t>
            </w:r>
          </w:p>
        </w:tc>
        <w:tc>
          <w:tcPr>
            <w:tcW w:w="2525" w:type="dxa"/>
          </w:tcPr>
          <w:p w:rsidR="008B6EC5" w:rsidRPr="00273699" w:rsidRDefault="008B6EC5" w:rsidP="008B6EC5">
            <w:pPr>
              <w:rPr>
                <w:sz w:val="24"/>
                <w:szCs w:val="24"/>
              </w:rPr>
            </w:pPr>
            <w:r w:rsidRPr="00273699">
              <w:rPr>
                <w:sz w:val="24"/>
                <w:szCs w:val="24"/>
              </w:rPr>
              <w:t xml:space="preserve">ООО «Лана» </w:t>
            </w:r>
          </w:p>
        </w:tc>
        <w:tc>
          <w:tcPr>
            <w:tcW w:w="1843" w:type="dxa"/>
          </w:tcPr>
          <w:p w:rsidR="008B6EC5" w:rsidRPr="00273699" w:rsidRDefault="008B6EC5" w:rsidP="008B6EC5">
            <w:pPr>
              <w:jc w:val="center"/>
              <w:rPr>
                <w:sz w:val="24"/>
                <w:szCs w:val="24"/>
              </w:rPr>
            </w:pPr>
            <w:r w:rsidRPr="00273699">
              <w:rPr>
                <w:sz w:val="24"/>
                <w:szCs w:val="24"/>
              </w:rPr>
              <w:t>х</w:t>
            </w:r>
          </w:p>
        </w:tc>
        <w:tc>
          <w:tcPr>
            <w:tcW w:w="3260" w:type="dxa"/>
          </w:tcPr>
          <w:p w:rsidR="008B6EC5" w:rsidRPr="00273699" w:rsidRDefault="008B6EC5" w:rsidP="008B6EC5">
            <w:pPr>
              <w:ind w:firstLine="34"/>
              <w:jc w:val="center"/>
              <w:rPr>
                <w:sz w:val="24"/>
                <w:szCs w:val="24"/>
              </w:rPr>
            </w:pPr>
            <w:r w:rsidRPr="00273699">
              <w:rPr>
                <w:sz w:val="24"/>
                <w:szCs w:val="24"/>
              </w:rPr>
              <w:t>Карьере № 1 с подъездной дорогой в районе пос. Березово</w:t>
            </w:r>
          </w:p>
          <w:p w:rsidR="008B6EC5" w:rsidRPr="00273699" w:rsidRDefault="008B6EC5" w:rsidP="008B6EC5">
            <w:pPr>
              <w:jc w:val="center"/>
              <w:rPr>
                <w:sz w:val="24"/>
                <w:szCs w:val="24"/>
              </w:rPr>
            </w:pPr>
          </w:p>
        </w:tc>
        <w:tc>
          <w:tcPr>
            <w:tcW w:w="1843" w:type="dxa"/>
          </w:tcPr>
          <w:p w:rsidR="008B6EC5" w:rsidRPr="00273699" w:rsidRDefault="008B6EC5" w:rsidP="008B6EC5">
            <w:pPr>
              <w:jc w:val="center"/>
              <w:rPr>
                <w:sz w:val="24"/>
                <w:szCs w:val="24"/>
              </w:rPr>
            </w:pPr>
            <w:r w:rsidRPr="00273699">
              <w:rPr>
                <w:sz w:val="24"/>
                <w:szCs w:val="24"/>
              </w:rPr>
              <w:t>43 640,44</w:t>
            </w:r>
          </w:p>
        </w:tc>
      </w:tr>
      <w:tr w:rsidR="008B6EC5" w:rsidRPr="00273699" w:rsidTr="008B6EC5">
        <w:tc>
          <w:tcPr>
            <w:tcW w:w="0" w:type="auto"/>
          </w:tcPr>
          <w:p w:rsidR="008B6EC5" w:rsidRPr="00273699" w:rsidRDefault="008B6EC5" w:rsidP="008B6EC5">
            <w:pPr>
              <w:jc w:val="center"/>
              <w:rPr>
                <w:sz w:val="24"/>
                <w:szCs w:val="24"/>
              </w:rPr>
            </w:pPr>
          </w:p>
          <w:p w:rsidR="008B6EC5" w:rsidRPr="00273699" w:rsidRDefault="008B6EC5" w:rsidP="008B6EC5">
            <w:pPr>
              <w:jc w:val="center"/>
              <w:rPr>
                <w:sz w:val="24"/>
                <w:szCs w:val="24"/>
              </w:rPr>
            </w:pPr>
          </w:p>
        </w:tc>
        <w:tc>
          <w:tcPr>
            <w:tcW w:w="2525" w:type="dxa"/>
          </w:tcPr>
          <w:p w:rsidR="008B6EC5" w:rsidRPr="00273699" w:rsidRDefault="008B6EC5" w:rsidP="008B6EC5">
            <w:pPr>
              <w:pStyle w:val="1"/>
              <w:spacing w:before="0" w:after="0"/>
              <w:rPr>
                <w:sz w:val="24"/>
                <w:szCs w:val="24"/>
              </w:rPr>
            </w:pPr>
            <w:r w:rsidRPr="00273699">
              <w:rPr>
                <w:sz w:val="24"/>
                <w:szCs w:val="24"/>
              </w:rPr>
              <w:t>Всего</w:t>
            </w:r>
          </w:p>
        </w:tc>
        <w:tc>
          <w:tcPr>
            <w:tcW w:w="1843" w:type="dxa"/>
          </w:tcPr>
          <w:p w:rsidR="008B6EC5" w:rsidRPr="00273699" w:rsidRDefault="008B6EC5" w:rsidP="008B6EC5">
            <w:pPr>
              <w:jc w:val="center"/>
              <w:rPr>
                <w:b/>
                <w:sz w:val="24"/>
                <w:szCs w:val="24"/>
              </w:rPr>
            </w:pPr>
            <w:r w:rsidRPr="00273699">
              <w:rPr>
                <w:b/>
                <w:sz w:val="24"/>
                <w:szCs w:val="24"/>
              </w:rPr>
              <w:t>22 785,40</w:t>
            </w:r>
          </w:p>
        </w:tc>
        <w:tc>
          <w:tcPr>
            <w:tcW w:w="3260" w:type="dxa"/>
          </w:tcPr>
          <w:p w:rsidR="008B6EC5" w:rsidRPr="00273699" w:rsidRDefault="008B6EC5" w:rsidP="008B6EC5">
            <w:pPr>
              <w:jc w:val="center"/>
              <w:rPr>
                <w:b/>
                <w:sz w:val="24"/>
                <w:szCs w:val="24"/>
              </w:rPr>
            </w:pPr>
          </w:p>
        </w:tc>
        <w:tc>
          <w:tcPr>
            <w:tcW w:w="1843" w:type="dxa"/>
          </w:tcPr>
          <w:p w:rsidR="008B6EC5" w:rsidRPr="00273699" w:rsidRDefault="008B6EC5" w:rsidP="008B6EC5">
            <w:pPr>
              <w:jc w:val="center"/>
              <w:rPr>
                <w:b/>
                <w:sz w:val="24"/>
                <w:szCs w:val="24"/>
              </w:rPr>
            </w:pPr>
            <w:r w:rsidRPr="00273699">
              <w:rPr>
                <w:b/>
                <w:sz w:val="24"/>
                <w:szCs w:val="24"/>
              </w:rPr>
              <w:t>66 399,69</w:t>
            </w:r>
          </w:p>
        </w:tc>
      </w:tr>
    </w:tbl>
    <w:p w:rsidR="0032689E" w:rsidRPr="00273699" w:rsidRDefault="0032689E" w:rsidP="0032689E">
      <w:pPr>
        <w:spacing w:line="0" w:lineRule="atLeast"/>
        <w:jc w:val="both"/>
        <w:rPr>
          <w:i/>
          <w:sz w:val="24"/>
          <w:szCs w:val="24"/>
        </w:rPr>
      </w:pPr>
      <w:r w:rsidRPr="00273699">
        <w:rPr>
          <w:i/>
          <w:sz w:val="24"/>
          <w:szCs w:val="24"/>
        </w:rPr>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32689E" w:rsidRPr="00273699" w:rsidRDefault="0032689E" w:rsidP="0032689E">
      <w:pPr>
        <w:spacing w:line="0" w:lineRule="atLeast"/>
        <w:ind w:firstLine="708"/>
        <w:jc w:val="both"/>
        <w:rPr>
          <w:color w:val="000000"/>
          <w:spacing w:val="-2"/>
          <w:sz w:val="28"/>
          <w:szCs w:val="28"/>
        </w:rPr>
      </w:pPr>
    </w:p>
    <w:p w:rsidR="0032689E" w:rsidRPr="00273699" w:rsidRDefault="0032689E" w:rsidP="0032689E">
      <w:pPr>
        <w:pStyle w:val="ab"/>
        <w:spacing w:line="360" w:lineRule="auto"/>
        <w:rPr>
          <w:rFonts w:ascii="Times New Roman" w:hAnsi="Times New Roman"/>
          <w:b/>
          <w:i/>
          <w:sz w:val="28"/>
          <w:szCs w:val="28"/>
        </w:rPr>
      </w:pPr>
      <w:r w:rsidRPr="00273699">
        <w:rPr>
          <w:rFonts w:ascii="Times New Roman" w:hAnsi="Times New Roman"/>
          <w:b/>
          <w:i/>
          <w:sz w:val="28"/>
          <w:szCs w:val="28"/>
        </w:rPr>
        <w:t>Добыча газа природного</w:t>
      </w:r>
    </w:p>
    <w:p w:rsidR="0032689E" w:rsidRPr="00273699" w:rsidRDefault="0032689E" w:rsidP="0032689E">
      <w:pPr>
        <w:tabs>
          <w:tab w:val="left" w:pos="540"/>
        </w:tabs>
        <w:spacing w:line="240" w:lineRule="atLeast"/>
        <w:ind w:firstLine="709"/>
        <w:jc w:val="both"/>
        <w:rPr>
          <w:sz w:val="28"/>
          <w:szCs w:val="28"/>
        </w:rPr>
      </w:pPr>
      <w:r w:rsidRPr="00273699">
        <w:rPr>
          <w:sz w:val="28"/>
          <w:szCs w:val="28"/>
        </w:rPr>
        <w:t>Добычу газа естественного (природного) на территории Березовского района осуществляет Пунгинское линейное производственное управление магистральных газопроводов ООО «Газпром Трансгаз Югорск» (п. Светлый).</w:t>
      </w:r>
    </w:p>
    <w:p w:rsidR="0032689E" w:rsidRPr="00273699"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32689E" w:rsidRPr="00273699"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240" w:lineRule="atLeast"/>
              <w:jc w:val="center"/>
              <w:rPr>
                <w:b/>
                <w:color w:val="000000"/>
                <w:sz w:val="24"/>
                <w:szCs w:val="24"/>
                <w:lang w:eastAsia="en-US"/>
              </w:rPr>
            </w:pPr>
            <w:r w:rsidRPr="00273699">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240" w:lineRule="atLeast"/>
              <w:jc w:val="center"/>
              <w:rPr>
                <w:b/>
                <w:color w:val="000000"/>
                <w:sz w:val="24"/>
                <w:szCs w:val="24"/>
                <w:lang w:eastAsia="en-US"/>
              </w:rPr>
            </w:pPr>
            <w:r w:rsidRPr="00273699">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lang w:eastAsia="en-US"/>
              </w:rPr>
            </w:pPr>
            <w:r w:rsidRPr="00273699">
              <w:rPr>
                <w:b/>
                <w:sz w:val="24"/>
                <w:szCs w:val="24"/>
              </w:rPr>
              <w:t>2021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autoSpaceDE w:val="0"/>
              <w:autoSpaceDN w:val="0"/>
              <w:adjustRightInd w:val="0"/>
              <w:jc w:val="center"/>
              <w:rPr>
                <w:b/>
                <w:sz w:val="24"/>
                <w:szCs w:val="24"/>
              </w:rPr>
            </w:pPr>
            <w:r w:rsidRPr="00273699">
              <w:rPr>
                <w:b/>
                <w:sz w:val="24"/>
                <w:szCs w:val="24"/>
              </w:rPr>
              <w:t>2022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Темп изменения, (%)</w:t>
            </w:r>
          </w:p>
        </w:tc>
      </w:tr>
      <w:tr w:rsidR="0032689E" w:rsidRPr="00273699"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240" w:lineRule="atLeast"/>
              <w:jc w:val="center"/>
              <w:rPr>
                <w:color w:val="000000"/>
                <w:sz w:val="24"/>
                <w:szCs w:val="24"/>
                <w:lang w:eastAsia="en-US"/>
              </w:rPr>
            </w:pPr>
            <w:r w:rsidRPr="00273699">
              <w:rPr>
                <w:color w:val="000000"/>
                <w:sz w:val="24"/>
                <w:szCs w:val="24"/>
                <w:lang w:eastAsia="en-US"/>
              </w:rPr>
              <w:t>Объем добычи газа природного (месторождение Березовское, Деминское)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240" w:lineRule="atLeast"/>
              <w:jc w:val="center"/>
              <w:rPr>
                <w:sz w:val="24"/>
                <w:szCs w:val="24"/>
              </w:rPr>
            </w:pPr>
            <w:r w:rsidRPr="00273699">
              <w:rPr>
                <w:sz w:val="24"/>
                <w:szCs w:val="24"/>
              </w:rPr>
              <w:t xml:space="preserve">млрд. </w:t>
            </w:r>
          </w:p>
          <w:p w:rsidR="0032689E" w:rsidRPr="00273699" w:rsidRDefault="0032689E" w:rsidP="00860681">
            <w:pPr>
              <w:tabs>
                <w:tab w:val="left" w:pos="540"/>
              </w:tabs>
              <w:spacing w:line="240" w:lineRule="atLeast"/>
              <w:jc w:val="center"/>
              <w:rPr>
                <w:color w:val="000000"/>
                <w:sz w:val="24"/>
                <w:szCs w:val="24"/>
                <w:lang w:eastAsia="en-US"/>
              </w:rPr>
            </w:pPr>
            <w:r w:rsidRPr="00273699">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0,0234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0,0230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240" w:lineRule="atLeast"/>
              <w:jc w:val="center"/>
              <w:rPr>
                <w:color w:val="000000"/>
                <w:sz w:val="24"/>
                <w:szCs w:val="24"/>
                <w:lang w:eastAsia="en-US"/>
              </w:rPr>
            </w:pPr>
            <w:r w:rsidRPr="00273699">
              <w:rPr>
                <w:color w:val="000000"/>
                <w:sz w:val="24"/>
                <w:szCs w:val="24"/>
                <w:lang w:eastAsia="en-US"/>
              </w:rPr>
              <w:t>98,29</w:t>
            </w:r>
          </w:p>
        </w:tc>
      </w:tr>
    </w:tbl>
    <w:p w:rsidR="0032689E" w:rsidRPr="00273699" w:rsidRDefault="0032689E" w:rsidP="0032689E">
      <w:pPr>
        <w:tabs>
          <w:tab w:val="left" w:pos="540"/>
        </w:tabs>
        <w:spacing w:line="240" w:lineRule="atLeast"/>
        <w:ind w:firstLine="709"/>
        <w:jc w:val="both"/>
        <w:rPr>
          <w:sz w:val="28"/>
          <w:szCs w:val="28"/>
        </w:rPr>
      </w:pPr>
    </w:p>
    <w:p w:rsidR="0032689E" w:rsidRPr="00273699" w:rsidRDefault="0032689E" w:rsidP="0032689E">
      <w:pPr>
        <w:tabs>
          <w:tab w:val="left" w:pos="540"/>
        </w:tabs>
        <w:ind w:firstLine="709"/>
        <w:jc w:val="both"/>
        <w:rPr>
          <w:sz w:val="28"/>
          <w:szCs w:val="28"/>
        </w:rPr>
      </w:pPr>
      <w:r w:rsidRPr="00273699">
        <w:rPr>
          <w:sz w:val="28"/>
          <w:szCs w:val="28"/>
        </w:rPr>
        <w:t>Снижение объемов добычи газа на 1,71% связано с повышением климатических температур наружного воздуха и экономией энергоресурсов на территории Березовского района.</w:t>
      </w:r>
    </w:p>
    <w:p w:rsidR="0032689E" w:rsidRPr="00273699" w:rsidRDefault="0032689E" w:rsidP="0032689E">
      <w:pPr>
        <w:tabs>
          <w:tab w:val="left" w:pos="540"/>
        </w:tabs>
        <w:suppressAutoHyphens/>
        <w:spacing w:line="0" w:lineRule="atLeast"/>
        <w:ind w:firstLine="709"/>
        <w:jc w:val="both"/>
        <w:rPr>
          <w:sz w:val="28"/>
          <w:szCs w:val="28"/>
        </w:rPr>
      </w:pPr>
      <w:r w:rsidRPr="00273699">
        <w:rPr>
          <w:sz w:val="28"/>
          <w:szCs w:val="28"/>
        </w:rPr>
        <w:t>Природным газом газифицировано 5 населенных пунктов: пгт. Березово, пгт. Игрим, п. Светлый, п. Приполярный, д. Хулимсунт.</w:t>
      </w:r>
    </w:p>
    <w:p w:rsidR="007038F8" w:rsidRPr="00273699" w:rsidRDefault="007038F8" w:rsidP="0032689E">
      <w:pPr>
        <w:tabs>
          <w:tab w:val="left" w:pos="540"/>
        </w:tabs>
        <w:suppressAutoHyphens/>
        <w:spacing w:line="0" w:lineRule="atLeast"/>
        <w:ind w:firstLine="709"/>
        <w:jc w:val="both"/>
        <w:rPr>
          <w:sz w:val="28"/>
          <w:szCs w:val="28"/>
        </w:rPr>
      </w:pPr>
    </w:p>
    <w:p w:rsidR="00A12B33" w:rsidRPr="00273699" w:rsidRDefault="00A12B33" w:rsidP="0032689E">
      <w:pPr>
        <w:tabs>
          <w:tab w:val="left" w:pos="540"/>
        </w:tabs>
        <w:suppressAutoHyphens/>
        <w:spacing w:line="0" w:lineRule="atLeast"/>
        <w:ind w:firstLine="709"/>
        <w:jc w:val="both"/>
        <w:rPr>
          <w:sz w:val="28"/>
          <w:szCs w:val="28"/>
        </w:rPr>
      </w:pPr>
    </w:p>
    <w:p w:rsidR="0032689E" w:rsidRPr="00273699"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273699">
        <w:rPr>
          <w:rFonts w:ascii="Times New Roman" w:hAnsi="Times New Roman"/>
          <w:b/>
          <w:bCs/>
          <w:iCs/>
          <w:sz w:val="28"/>
          <w:szCs w:val="28"/>
        </w:rPr>
        <w:t xml:space="preserve"> Обрабатывающее производство</w:t>
      </w:r>
    </w:p>
    <w:p w:rsidR="0032689E" w:rsidRPr="00273699" w:rsidRDefault="0032689E" w:rsidP="0032689E">
      <w:pPr>
        <w:pStyle w:val="ab"/>
        <w:ind w:firstLine="708"/>
        <w:jc w:val="both"/>
        <w:rPr>
          <w:rFonts w:ascii="Times New Roman" w:hAnsi="Times New Roman"/>
          <w:sz w:val="28"/>
          <w:szCs w:val="28"/>
        </w:rPr>
      </w:pPr>
      <w:r w:rsidRPr="00273699">
        <w:rPr>
          <w:rFonts w:ascii="Times New Roman" w:hAnsi="Times New Roman"/>
          <w:sz w:val="28"/>
          <w:szCs w:val="28"/>
        </w:rPr>
        <w:t xml:space="preserve">В январе – ноябре 2022 года наблюдается снижение показателя производства обрабатывающей промышленности в общем объеме </w:t>
      </w:r>
      <w:r w:rsidRPr="00273699">
        <w:rPr>
          <w:rFonts w:ascii="Times New Roman" w:hAnsi="Times New Roman"/>
          <w:bCs/>
          <w:sz w:val="28"/>
          <w:szCs w:val="28"/>
        </w:rPr>
        <w:t xml:space="preserve">отгруженных товаров собственного производства выполненных работ на 4,41% к уровню аналогичного </w:t>
      </w:r>
      <w:r w:rsidRPr="00273699">
        <w:rPr>
          <w:rFonts w:ascii="Times New Roman" w:hAnsi="Times New Roman"/>
          <w:bCs/>
          <w:sz w:val="28"/>
          <w:szCs w:val="28"/>
        </w:rPr>
        <w:lastRenderedPageBreak/>
        <w:t>периода 2021 года, который составил 279,60 млн. рублей в сопоставимых ценах (январь-ноябрь 2021 года – 260,00 млн. руб.)</w:t>
      </w:r>
      <w:r w:rsidR="00992D81" w:rsidRPr="00273699">
        <w:rPr>
          <w:rFonts w:ascii="Times New Roman" w:hAnsi="Times New Roman"/>
          <w:sz w:val="28"/>
          <w:szCs w:val="28"/>
        </w:rPr>
        <w:t>, что обусловлено высоким уровнем инфляционной составляющей в данной сфере (112,5%).</w:t>
      </w:r>
    </w:p>
    <w:p w:rsidR="0032689E" w:rsidRPr="00273699" w:rsidRDefault="0032689E" w:rsidP="0032689E">
      <w:pPr>
        <w:ind w:right="142" w:firstLine="709"/>
        <w:jc w:val="both"/>
        <w:rPr>
          <w:rFonts w:eastAsia="Calibri"/>
          <w:sz w:val="28"/>
          <w:szCs w:val="28"/>
        </w:rPr>
      </w:pPr>
      <w:r w:rsidRPr="00273699">
        <w:rPr>
          <w:rFonts w:eastAsia="Calibri"/>
          <w:sz w:val="28"/>
          <w:szCs w:val="28"/>
        </w:rPr>
        <w:t xml:space="preserve">Обрабатывающие производства включают: производство пищевых продуктов, </w:t>
      </w:r>
      <w:r w:rsidRPr="00273699">
        <w:rPr>
          <w:sz w:val="28"/>
          <w:szCs w:val="28"/>
        </w:rPr>
        <w:t>производство изделий из кожи,</w:t>
      </w:r>
      <w:r w:rsidRPr="00273699">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273699" w:rsidRDefault="0032689E" w:rsidP="0032689E">
      <w:pPr>
        <w:pStyle w:val="ab"/>
        <w:ind w:firstLine="708"/>
        <w:jc w:val="both"/>
        <w:rPr>
          <w:rFonts w:ascii="Times New Roman" w:hAnsi="Times New Roman"/>
          <w:b/>
          <w:sz w:val="28"/>
          <w:szCs w:val="28"/>
        </w:rPr>
      </w:pPr>
      <w:r w:rsidRPr="00273699">
        <w:rPr>
          <w:rFonts w:ascii="Times New Roman" w:hAnsi="Times New Roman"/>
          <w:sz w:val="28"/>
          <w:szCs w:val="28"/>
        </w:rPr>
        <w:t xml:space="preserve"> </w:t>
      </w:r>
    </w:p>
    <w:p w:rsidR="0032689E" w:rsidRPr="00273699" w:rsidRDefault="0032689E" w:rsidP="0032689E">
      <w:pPr>
        <w:pStyle w:val="ab"/>
        <w:spacing w:line="360" w:lineRule="auto"/>
        <w:rPr>
          <w:rFonts w:ascii="Times New Roman" w:hAnsi="Times New Roman"/>
          <w:b/>
          <w:sz w:val="28"/>
          <w:szCs w:val="28"/>
        </w:rPr>
      </w:pPr>
      <w:r w:rsidRPr="00273699">
        <w:rPr>
          <w:rFonts w:ascii="Times New Roman" w:hAnsi="Times New Roman"/>
          <w:b/>
          <w:sz w:val="28"/>
          <w:szCs w:val="28"/>
        </w:rPr>
        <w:t>Производство пищевой продукции</w:t>
      </w: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В 2022 году на территории Березовского района увеличилось количество производителей хлебопекарной продукции – открыта новая пекарня в п. Светлый (ИП Мирзагулова В.Б.). По состоянию на 01.01.2023 производство хлеба и хлебобулочной продукции осуществляют 15 производителей в 19 пекарнях в 10 населенных пунктах.</w:t>
      </w:r>
    </w:p>
    <w:p w:rsidR="0032689E" w:rsidRPr="00273699" w:rsidRDefault="0032689E" w:rsidP="0032689E">
      <w:pPr>
        <w:tabs>
          <w:tab w:val="left" w:pos="709"/>
        </w:tabs>
        <w:ind w:firstLine="709"/>
        <w:jc w:val="both"/>
        <w:rPr>
          <w:sz w:val="28"/>
          <w:szCs w:val="28"/>
        </w:rPr>
      </w:pPr>
      <w:r w:rsidRPr="00273699">
        <w:rPr>
          <w:color w:val="000000"/>
          <w:spacing w:val="8"/>
          <w:sz w:val="28"/>
          <w:szCs w:val="28"/>
        </w:rPr>
        <w:t>По итогам 2022 года</w:t>
      </w:r>
      <w:r w:rsidRPr="00273699">
        <w:rPr>
          <w:color w:val="000000"/>
          <w:spacing w:val="-1"/>
          <w:sz w:val="28"/>
          <w:szCs w:val="28"/>
        </w:rPr>
        <w:t xml:space="preserve"> наблюдается незначительное снижение объемов выработки и реализации </w:t>
      </w:r>
      <w:r w:rsidRPr="00273699">
        <w:rPr>
          <w:sz w:val="28"/>
          <w:szCs w:val="28"/>
        </w:rPr>
        <w:t>хлеба и хлебобулочных изделий по отношению к 2021 году на 0,75%, и составило 825,19 тонн (2021 год – 831,42 тн.), в том числе хлеба – 742,1 тонн, хлебобулочных изделий – 83,09 тн. Производство кондитерских изделий увеличилось на 14,11%, составив 12,78 тонн (2021 год – 11,20 тонн).</w:t>
      </w:r>
    </w:p>
    <w:p w:rsidR="0032689E" w:rsidRPr="00273699" w:rsidRDefault="0032689E" w:rsidP="0032689E">
      <w:pPr>
        <w:tabs>
          <w:tab w:val="left" w:pos="709"/>
        </w:tabs>
        <w:ind w:firstLine="709"/>
        <w:jc w:val="both"/>
        <w:rPr>
          <w:sz w:val="28"/>
          <w:szCs w:val="28"/>
        </w:rPr>
      </w:pPr>
      <w:r w:rsidRPr="00273699">
        <w:rPr>
          <w:sz w:val="28"/>
          <w:szCs w:val="28"/>
        </w:rPr>
        <w:t xml:space="preserve">Снижение объемов выработки хлеба и хлебобулочной продукции отражает расширение гастрономического разнообразия в пользу мясо – молочной, растительной и кондитерской продукции, что свидетельствует о качественном изменении потребительской корзины населения территории. </w:t>
      </w:r>
    </w:p>
    <w:p w:rsidR="0032689E" w:rsidRPr="00273699" w:rsidRDefault="0032689E" w:rsidP="0032689E">
      <w:pPr>
        <w:tabs>
          <w:tab w:val="left" w:pos="709"/>
        </w:tabs>
        <w:jc w:val="both"/>
        <w:rPr>
          <w:sz w:val="28"/>
          <w:szCs w:val="28"/>
        </w:rPr>
      </w:pPr>
      <w:r w:rsidRPr="00273699">
        <w:rPr>
          <w:sz w:val="28"/>
          <w:szCs w:val="28"/>
        </w:rPr>
        <w:tab/>
        <w:t>Наибольший объем производства (31,46%) приходится н</w:t>
      </w:r>
      <w:r w:rsidR="00520E6C" w:rsidRPr="00273699">
        <w:rPr>
          <w:sz w:val="28"/>
          <w:szCs w:val="28"/>
        </w:rPr>
        <w:t>а Березовское ППО (объединяющие</w:t>
      </w:r>
      <w:r w:rsidRPr="00273699">
        <w:rPr>
          <w:sz w:val="28"/>
          <w:szCs w:val="28"/>
        </w:rPr>
        <w:t xml:space="preserve"> 3 пекарни), которое представляет разнообразный ассортимент хлебной продукции - 24 наименования хлеба и хлебобулочных изделий. В отчетном периоде Березовским ППО произведено 18,61 тн. хлебобулочных изделий, обогащенных микронутриентами.</w:t>
      </w:r>
    </w:p>
    <w:p w:rsidR="0032689E" w:rsidRPr="00273699" w:rsidRDefault="0032689E" w:rsidP="0032689E">
      <w:pPr>
        <w:tabs>
          <w:tab w:val="left" w:pos="709"/>
        </w:tabs>
        <w:ind w:firstLine="709"/>
        <w:jc w:val="both"/>
        <w:rPr>
          <w:sz w:val="28"/>
          <w:szCs w:val="28"/>
        </w:rPr>
      </w:pPr>
    </w:p>
    <w:p w:rsidR="0032689E" w:rsidRPr="00273699" w:rsidRDefault="0032689E" w:rsidP="0032689E">
      <w:pPr>
        <w:tabs>
          <w:tab w:val="left" w:pos="709"/>
        </w:tabs>
        <w:ind w:firstLine="709"/>
        <w:jc w:val="center"/>
        <w:rPr>
          <w:b/>
          <w:sz w:val="28"/>
          <w:szCs w:val="28"/>
        </w:rPr>
      </w:pPr>
      <w:r w:rsidRPr="00273699">
        <w:rPr>
          <w:b/>
          <w:sz w:val="28"/>
          <w:szCs w:val="28"/>
        </w:rPr>
        <w:t>Производство хлебобулочных и кондитерских изделий</w:t>
      </w:r>
    </w:p>
    <w:p w:rsidR="0032689E" w:rsidRPr="00273699" w:rsidRDefault="0032689E" w:rsidP="0032689E">
      <w:pPr>
        <w:tabs>
          <w:tab w:val="left" w:pos="709"/>
        </w:tabs>
        <w:ind w:firstLine="709"/>
        <w:jc w:val="center"/>
        <w:rPr>
          <w:b/>
          <w:sz w:val="28"/>
          <w:szCs w:val="28"/>
        </w:rPr>
      </w:pPr>
      <w:r w:rsidRPr="00273699">
        <w:rPr>
          <w:b/>
          <w:sz w:val="28"/>
          <w:szCs w:val="28"/>
        </w:rPr>
        <w:t xml:space="preserve">за январь – декабрь 2022 года </w:t>
      </w:r>
    </w:p>
    <w:p w:rsidR="0032689E" w:rsidRPr="00273699" w:rsidRDefault="0032689E" w:rsidP="0032689E">
      <w:pPr>
        <w:tabs>
          <w:tab w:val="left" w:pos="709"/>
        </w:tabs>
        <w:ind w:firstLine="709"/>
        <w:jc w:val="right"/>
        <w:rPr>
          <w:b/>
          <w:sz w:val="28"/>
          <w:szCs w:val="28"/>
        </w:rPr>
      </w:pPr>
      <w:r w:rsidRPr="00273699">
        <w:rPr>
          <w:b/>
          <w:sz w:val="28"/>
          <w:szCs w:val="28"/>
        </w:rPr>
        <w:t>(тонн)</w:t>
      </w:r>
    </w:p>
    <w:tbl>
      <w:tblPr>
        <w:tblW w:w="10221" w:type="dxa"/>
        <w:tblInd w:w="93" w:type="dxa"/>
        <w:tblLayout w:type="fixed"/>
        <w:tblLook w:val="04A0" w:firstRow="1" w:lastRow="0" w:firstColumn="1" w:lastColumn="0" w:noHBand="0" w:noVBand="1"/>
      </w:tblPr>
      <w:tblGrid>
        <w:gridCol w:w="582"/>
        <w:gridCol w:w="2552"/>
        <w:gridCol w:w="876"/>
        <w:gridCol w:w="1392"/>
        <w:gridCol w:w="1276"/>
        <w:gridCol w:w="992"/>
        <w:gridCol w:w="1134"/>
        <w:gridCol w:w="1417"/>
      </w:tblGrid>
      <w:tr w:rsidR="0032689E" w:rsidRPr="00273699" w:rsidTr="00860681">
        <w:trPr>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689E" w:rsidRPr="00273699" w:rsidRDefault="0032689E" w:rsidP="00860681">
            <w:pPr>
              <w:jc w:val="center"/>
              <w:rPr>
                <w:b/>
                <w:bCs/>
                <w:color w:val="000000"/>
                <w:sz w:val="24"/>
                <w:szCs w:val="24"/>
              </w:rPr>
            </w:pPr>
            <w:r w:rsidRPr="00273699">
              <w:rPr>
                <w:b/>
                <w:bCs/>
                <w:color w:val="000000"/>
                <w:sz w:val="24"/>
                <w:szCs w:val="24"/>
              </w:rPr>
              <w:t>№</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689E" w:rsidRPr="00273699" w:rsidRDefault="0032689E" w:rsidP="00860681">
            <w:pPr>
              <w:jc w:val="center"/>
              <w:rPr>
                <w:b/>
                <w:bCs/>
                <w:color w:val="000000"/>
                <w:sz w:val="24"/>
                <w:szCs w:val="24"/>
              </w:rPr>
            </w:pPr>
          </w:p>
          <w:p w:rsidR="0032689E" w:rsidRPr="00273699" w:rsidRDefault="0032689E" w:rsidP="00860681">
            <w:pPr>
              <w:jc w:val="center"/>
              <w:rPr>
                <w:b/>
                <w:bCs/>
                <w:color w:val="000000"/>
                <w:sz w:val="24"/>
                <w:szCs w:val="24"/>
              </w:rPr>
            </w:pPr>
          </w:p>
          <w:p w:rsidR="0032689E" w:rsidRPr="00273699" w:rsidRDefault="0032689E" w:rsidP="00860681">
            <w:pPr>
              <w:jc w:val="center"/>
              <w:rPr>
                <w:b/>
                <w:bCs/>
                <w:color w:val="000000"/>
                <w:sz w:val="24"/>
                <w:szCs w:val="24"/>
              </w:rPr>
            </w:pPr>
            <w:r w:rsidRPr="00273699">
              <w:rPr>
                <w:b/>
                <w:bCs/>
                <w:color w:val="000000"/>
                <w:sz w:val="24"/>
                <w:szCs w:val="24"/>
              </w:rPr>
              <w:t xml:space="preserve">Наименование </w:t>
            </w:r>
          </w:p>
        </w:tc>
        <w:tc>
          <w:tcPr>
            <w:tcW w:w="3544" w:type="dxa"/>
            <w:gridSpan w:val="3"/>
            <w:tcBorders>
              <w:top w:val="single" w:sz="4" w:space="0" w:color="auto"/>
              <w:left w:val="nil"/>
              <w:bottom w:val="single" w:sz="4" w:space="0" w:color="auto"/>
              <w:right w:val="nil"/>
            </w:tcBorders>
            <w:shd w:val="clear" w:color="auto" w:fill="auto"/>
            <w:noWrap/>
            <w:vAlign w:val="center"/>
            <w:hideMark/>
          </w:tcPr>
          <w:p w:rsidR="0032689E" w:rsidRPr="00273699" w:rsidRDefault="0032689E" w:rsidP="00860681">
            <w:pPr>
              <w:jc w:val="center"/>
              <w:rPr>
                <w:b/>
                <w:bCs/>
                <w:color w:val="000000"/>
                <w:sz w:val="24"/>
                <w:szCs w:val="24"/>
              </w:rPr>
            </w:pPr>
            <w:r w:rsidRPr="00273699">
              <w:rPr>
                <w:b/>
                <w:bCs/>
                <w:color w:val="000000"/>
                <w:sz w:val="24"/>
                <w:szCs w:val="24"/>
              </w:rPr>
              <w:t>2021 год</w:t>
            </w:r>
          </w:p>
        </w:tc>
        <w:tc>
          <w:tcPr>
            <w:tcW w:w="35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689E" w:rsidRPr="00273699" w:rsidRDefault="0032689E" w:rsidP="00860681">
            <w:pPr>
              <w:jc w:val="center"/>
              <w:rPr>
                <w:b/>
                <w:bCs/>
                <w:color w:val="000000"/>
                <w:sz w:val="24"/>
                <w:szCs w:val="24"/>
              </w:rPr>
            </w:pPr>
            <w:r w:rsidRPr="00273699">
              <w:rPr>
                <w:b/>
                <w:bCs/>
                <w:color w:val="000000"/>
                <w:sz w:val="24"/>
                <w:szCs w:val="24"/>
              </w:rPr>
              <w:t>2022 год</w:t>
            </w:r>
          </w:p>
        </w:tc>
      </w:tr>
      <w:tr w:rsidR="0032689E" w:rsidRPr="00273699" w:rsidTr="00860681">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32689E" w:rsidRPr="00273699" w:rsidRDefault="0032689E" w:rsidP="00860681">
            <w:pPr>
              <w:rPr>
                <w:b/>
                <w:bCs/>
                <w:color w:val="000000"/>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2689E" w:rsidRPr="00273699" w:rsidRDefault="0032689E" w:rsidP="00860681">
            <w:pPr>
              <w:rPr>
                <w:b/>
                <w:bCs/>
                <w:color w:val="000000"/>
                <w:sz w:val="24"/>
                <w:szCs w:val="24"/>
              </w:rPr>
            </w:pPr>
          </w:p>
        </w:tc>
        <w:tc>
          <w:tcPr>
            <w:tcW w:w="876" w:type="dxa"/>
            <w:tcBorders>
              <w:top w:val="nil"/>
              <w:left w:val="nil"/>
              <w:bottom w:val="single" w:sz="4" w:space="0" w:color="auto"/>
              <w:right w:val="single" w:sz="4" w:space="0" w:color="auto"/>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Хлеб</w:t>
            </w:r>
          </w:p>
        </w:tc>
        <w:tc>
          <w:tcPr>
            <w:tcW w:w="1392" w:type="dxa"/>
            <w:tcBorders>
              <w:top w:val="nil"/>
              <w:left w:val="nil"/>
              <w:bottom w:val="single" w:sz="4" w:space="0" w:color="auto"/>
              <w:right w:val="single" w:sz="4" w:space="0" w:color="auto"/>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Булочные изделия</w:t>
            </w:r>
          </w:p>
        </w:tc>
        <w:tc>
          <w:tcPr>
            <w:tcW w:w="1276" w:type="dxa"/>
            <w:tcBorders>
              <w:top w:val="nil"/>
              <w:left w:val="nil"/>
              <w:bottom w:val="single" w:sz="4" w:space="0" w:color="auto"/>
              <w:right w:val="nil"/>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Кондитерские изделия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 xml:space="preserve">Хлеб </w:t>
            </w:r>
          </w:p>
        </w:tc>
        <w:tc>
          <w:tcPr>
            <w:tcW w:w="1134" w:type="dxa"/>
            <w:tcBorders>
              <w:top w:val="nil"/>
              <w:left w:val="nil"/>
              <w:bottom w:val="single" w:sz="4" w:space="0" w:color="auto"/>
              <w:right w:val="single" w:sz="4" w:space="0" w:color="auto"/>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Булочные изделия</w:t>
            </w:r>
          </w:p>
        </w:tc>
        <w:tc>
          <w:tcPr>
            <w:tcW w:w="1417" w:type="dxa"/>
            <w:tcBorders>
              <w:top w:val="nil"/>
              <w:left w:val="nil"/>
              <w:bottom w:val="single" w:sz="4" w:space="0" w:color="auto"/>
              <w:right w:val="single" w:sz="4" w:space="0" w:color="auto"/>
            </w:tcBorders>
            <w:shd w:val="clear" w:color="auto" w:fill="auto"/>
            <w:vAlign w:val="center"/>
            <w:hideMark/>
          </w:tcPr>
          <w:p w:rsidR="0032689E" w:rsidRPr="00273699" w:rsidRDefault="0032689E" w:rsidP="00860681">
            <w:pPr>
              <w:jc w:val="center"/>
              <w:rPr>
                <w:b/>
                <w:bCs/>
                <w:color w:val="000000"/>
                <w:sz w:val="24"/>
                <w:szCs w:val="24"/>
              </w:rPr>
            </w:pPr>
            <w:r w:rsidRPr="00273699">
              <w:rPr>
                <w:b/>
                <w:bCs/>
                <w:color w:val="000000"/>
                <w:sz w:val="24"/>
                <w:szCs w:val="24"/>
              </w:rPr>
              <w:t>Кондитерские изделия</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Березовское ППО (пгт. Березово)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241,64</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19,38</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227,33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21,81</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3,43</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2.</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Березовское ППО (д. Шайтанка)</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3,89</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3.</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Березовское ППО (с.Теги)</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8,30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4.</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ООО «Фермер» В.И. Дейко (пгт.Березово)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24,55</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11,30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0,30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5.</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Дзотцоев О.Р. (пгт.Березово)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11,65</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2,91</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15,13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3,51</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6.</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 xml:space="preserve">ИП Константинов </w:t>
            </w:r>
            <w:r w:rsidRPr="00273699">
              <w:rPr>
                <w:color w:val="000000"/>
                <w:sz w:val="24"/>
                <w:szCs w:val="24"/>
              </w:rPr>
              <w:lastRenderedPageBreak/>
              <w:t>А.В. (пгт.Березово)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lastRenderedPageBreak/>
              <w:t>0,00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3,24</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7.</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ДООО «Хлеб» (пгт.Игрим)</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206,00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42,00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184,00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37,00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8.</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Куперштейн С.И. (пгт.Игрим)</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23,70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9.</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Сафаров Х.Ш. (с.Теги)</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8,52</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10.</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Сафаров Х.Ш. (п.Ванзетур)</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14,93</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16,96</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11.</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Лесник Е.В. (п.Ванзетур)</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1,41</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13,43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12.</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Сосьвинский рыбкооп (с.Саранпауль)</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34,80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4,45</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16,30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13.</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Сосьвинский рыбкооп (п.Сосьва)</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21,70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4,25</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19,30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1,89</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14.</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Политова А.П.(</w:t>
            </w:r>
            <w:r w:rsidR="00520E6C" w:rsidRPr="00273699">
              <w:rPr>
                <w:color w:val="000000"/>
                <w:sz w:val="24"/>
                <w:szCs w:val="24"/>
              </w:rPr>
              <w:t>с.</w:t>
            </w:r>
            <w:r w:rsidRPr="00273699">
              <w:rPr>
                <w:color w:val="000000"/>
                <w:sz w:val="24"/>
                <w:szCs w:val="24"/>
              </w:rPr>
              <w:t>Саранпауль)</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34,30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51,00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15.</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Шарапова К.Б. (с.Саранпауль)</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49,60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2,04</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50,60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0,80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16.</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НРО КМНС «Рахтынья» (п.Сосьва)</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8,20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0,80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16,60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17.</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Беридзе В.В. (п.Приполярный)</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8,70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6,45</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18.</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Эминов И. (д.Хулимсунт)</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13,50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17,86</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19.</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Аллахвердиев Б. Р. (д.Хулимсунт)</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33,00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7,20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39,60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7,20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273699" w:rsidRDefault="0032689E" w:rsidP="00860681">
            <w:pPr>
              <w:jc w:val="right"/>
              <w:rPr>
                <w:color w:val="000000"/>
                <w:sz w:val="24"/>
                <w:szCs w:val="24"/>
              </w:rPr>
            </w:pPr>
            <w:r w:rsidRPr="00273699">
              <w:rPr>
                <w:color w:val="000000"/>
                <w:sz w:val="24"/>
                <w:szCs w:val="24"/>
              </w:rPr>
              <w:t>20.</w:t>
            </w:r>
          </w:p>
        </w:tc>
        <w:tc>
          <w:tcPr>
            <w:tcW w:w="2552" w:type="dxa"/>
            <w:tcBorders>
              <w:top w:val="nil"/>
              <w:left w:val="nil"/>
              <w:bottom w:val="single" w:sz="4" w:space="0" w:color="auto"/>
              <w:right w:val="single" w:sz="4" w:space="0" w:color="auto"/>
            </w:tcBorders>
            <w:shd w:val="clear" w:color="auto" w:fill="auto"/>
            <w:hideMark/>
          </w:tcPr>
          <w:p w:rsidR="0032689E" w:rsidRPr="00273699" w:rsidRDefault="0032689E" w:rsidP="00860681">
            <w:pPr>
              <w:rPr>
                <w:color w:val="000000"/>
                <w:sz w:val="24"/>
                <w:szCs w:val="24"/>
              </w:rPr>
            </w:pPr>
            <w:r w:rsidRPr="00273699">
              <w:rPr>
                <w:color w:val="000000"/>
                <w:sz w:val="24"/>
                <w:szCs w:val="24"/>
              </w:rPr>
              <w:t>ИП Мирзагулова В.Б.(п.Светлый)</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5,30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color w:val="000000"/>
                <w:sz w:val="24"/>
                <w:szCs w:val="24"/>
              </w:rPr>
            </w:pPr>
            <w:r w:rsidRPr="00273699">
              <w:rPr>
                <w:color w:val="000000"/>
                <w:sz w:val="24"/>
                <w:szCs w:val="24"/>
              </w:rPr>
              <w:t>1,80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2689E" w:rsidRPr="00273699" w:rsidRDefault="0032689E" w:rsidP="00860681">
            <w:pPr>
              <w:jc w:val="center"/>
              <w:rPr>
                <w:bCs/>
                <w:color w:val="000000"/>
                <w:sz w:val="24"/>
                <w:szCs w:val="24"/>
              </w:rPr>
            </w:pPr>
            <w:r w:rsidRPr="00273699">
              <w:rPr>
                <w:bCs/>
                <w:color w:val="000000"/>
                <w:sz w:val="24"/>
                <w:szCs w:val="24"/>
              </w:rPr>
              <w:t>21.</w:t>
            </w:r>
          </w:p>
        </w:tc>
        <w:tc>
          <w:tcPr>
            <w:tcW w:w="2552"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rPr>
                <w:color w:val="000000"/>
                <w:sz w:val="24"/>
                <w:szCs w:val="24"/>
              </w:rPr>
            </w:pPr>
            <w:r w:rsidRPr="00273699">
              <w:rPr>
                <w:color w:val="000000"/>
                <w:sz w:val="24"/>
                <w:szCs w:val="24"/>
              </w:rPr>
              <w:t>ИП Вардосанидзе Г.Р. (п. Приполярный)</w:t>
            </w:r>
          </w:p>
        </w:tc>
        <w:tc>
          <w:tcPr>
            <w:tcW w:w="876"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0,00</w:t>
            </w:r>
          </w:p>
        </w:tc>
        <w:tc>
          <w:tcPr>
            <w:tcW w:w="1392"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0,00</w:t>
            </w:r>
          </w:p>
        </w:tc>
        <w:tc>
          <w:tcPr>
            <w:tcW w:w="1276" w:type="dxa"/>
            <w:tcBorders>
              <w:top w:val="nil"/>
              <w:left w:val="nil"/>
              <w:bottom w:val="single" w:sz="4" w:space="0" w:color="auto"/>
              <w:right w:val="nil"/>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color w:val="000000"/>
                <w:sz w:val="24"/>
                <w:szCs w:val="24"/>
              </w:rPr>
            </w:pPr>
            <w:r w:rsidRPr="00273699">
              <w:rPr>
                <w:color w:val="000000"/>
                <w:sz w:val="24"/>
                <w:szCs w:val="24"/>
              </w:rPr>
              <w:t>0,00</w:t>
            </w:r>
          </w:p>
        </w:tc>
      </w:tr>
      <w:tr w:rsidR="0032689E" w:rsidRPr="00273699" w:rsidTr="0086068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rPr>
                <w:b/>
                <w:bCs/>
                <w:color w:val="000000"/>
                <w:sz w:val="24"/>
                <w:szCs w:val="24"/>
              </w:rPr>
            </w:pPr>
            <w:r w:rsidRPr="00273699">
              <w:rPr>
                <w:b/>
                <w:bCs/>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rPr>
                <w:b/>
                <w:color w:val="000000"/>
                <w:sz w:val="24"/>
                <w:szCs w:val="24"/>
              </w:rPr>
            </w:pPr>
            <w:r w:rsidRPr="00273699">
              <w:rPr>
                <w:b/>
                <w:color w:val="000000"/>
                <w:sz w:val="24"/>
                <w:szCs w:val="24"/>
              </w:rPr>
              <w:t>ИТОГО: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748,39</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83,03</w:t>
            </w:r>
          </w:p>
        </w:tc>
        <w:tc>
          <w:tcPr>
            <w:tcW w:w="1276" w:type="dxa"/>
            <w:tcBorders>
              <w:top w:val="nil"/>
              <w:left w:val="nil"/>
              <w:bottom w:val="single" w:sz="4" w:space="0" w:color="auto"/>
              <w:right w:val="nil"/>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11,20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742,10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83,09</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000000"/>
                <w:sz w:val="24"/>
                <w:szCs w:val="24"/>
              </w:rPr>
            </w:pPr>
            <w:r w:rsidRPr="00273699">
              <w:rPr>
                <w:b/>
                <w:color w:val="000000"/>
                <w:sz w:val="24"/>
                <w:szCs w:val="24"/>
              </w:rPr>
              <w:t>12,78</w:t>
            </w:r>
          </w:p>
        </w:tc>
      </w:tr>
    </w:tbl>
    <w:p w:rsidR="0032689E" w:rsidRPr="00273699" w:rsidRDefault="0032689E" w:rsidP="0032689E">
      <w:pPr>
        <w:tabs>
          <w:tab w:val="left" w:pos="709"/>
        </w:tabs>
        <w:ind w:firstLine="709"/>
        <w:jc w:val="both"/>
        <w:rPr>
          <w:b/>
          <w:sz w:val="28"/>
          <w:szCs w:val="28"/>
        </w:rPr>
      </w:pPr>
    </w:p>
    <w:p w:rsidR="0032689E" w:rsidRPr="00273699" w:rsidRDefault="0032689E" w:rsidP="0032689E">
      <w:pPr>
        <w:tabs>
          <w:tab w:val="left" w:pos="709"/>
        </w:tabs>
        <w:jc w:val="both"/>
        <w:rPr>
          <w:sz w:val="28"/>
          <w:szCs w:val="28"/>
        </w:rPr>
      </w:pPr>
      <w:r w:rsidRPr="00273699">
        <w:rPr>
          <w:sz w:val="28"/>
          <w:szCs w:val="28"/>
        </w:rPr>
        <w:tab/>
      </w:r>
    </w:p>
    <w:p w:rsidR="0032689E" w:rsidRPr="00273699" w:rsidRDefault="0032689E" w:rsidP="0032689E">
      <w:pPr>
        <w:widowControl w:val="0"/>
        <w:autoSpaceDE w:val="0"/>
        <w:autoSpaceDN w:val="0"/>
        <w:adjustRightInd w:val="0"/>
        <w:spacing w:line="0" w:lineRule="atLeast"/>
        <w:jc w:val="both"/>
        <w:rPr>
          <w:b/>
          <w:sz w:val="28"/>
          <w:szCs w:val="28"/>
        </w:rPr>
      </w:pPr>
      <w:r w:rsidRPr="00273699">
        <w:rPr>
          <w:b/>
          <w:sz w:val="28"/>
          <w:szCs w:val="28"/>
        </w:rPr>
        <w:t>Рыбодобыча и рыбопереработка</w:t>
      </w:r>
    </w:p>
    <w:p w:rsidR="0032689E" w:rsidRPr="00273699" w:rsidRDefault="0032689E" w:rsidP="0032689E">
      <w:pPr>
        <w:ind w:firstLine="709"/>
        <w:jc w:val="both"/>
        <w:rPr>
          <w:sz w:val="28"/>
          <w:szCs w:val="28"/>
        </w:rPr>
      </w:pPr>
    </w:p>
    <w:p w:rsidR="0032689E" w:rsidRPr="00273699" w:rsidRDefault="0032689E" w:rsidP="0032689E">
      <w:pPr>
        <w:ind w:firstLine="709"/>
        <w:jc w:val="both"/>
        <w:rPr>
          <w:sz w:val="28"/>
          <w:szCs w:val="28"/>
        </w:rPr>
      </w:pPr>
      <w:r w:rsidRPr="00273699">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Рыбохозяйственный водный фонд района пре</w:t>
      </w:r>
      <w:r w:rsidR="00520E6C" w:rsidRPr="00273699">
        <w:rPr>
          <w:sz w:val="28"/>
          <w:szCs w:val="28"/>
        </w:rPr>
        <w:t>дставлен реками</w:t>
      </w:r>
      <w:r w:rsidRPr="00273699">
        <w:rPr>
          <w:sz w:val="28"/>
          <w:szCs w:val="28"/>
        </w:rPr>
        <w:t xml:space="preserve">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32689E" w:rsidRPr="00273699" w:rsidRDefault="0032689E" w:rsidP="0032689E">
      <w:pPr>
        <w:ind w:firstLine="709"/>
        <w:jc w:val="both"/>
        <w:rPr>
          <w:bCs/>
          <w:iCs/>
          <w:sz w:val="28"/>
          <w:szCs w:val="28"/>
        </w:rPr>
      </w:pPr>
      <w:r w:rsidRPr="00273699">
        <w:rPr>
          <w:bCs/>
          <w:iCs/>
          <w:sz w:val="28"/>
          <w:szCs w:val="28"/>
        </w:rPr>
        <w:t xml:space="preserve">В 2022 году в соответствии с данными мониторинга </w:t>
      </w:r>
      <w:r w:rsidRPr="00273699">
        <w:rPr>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w:t>
      </w:r>
      <w:r w:rsidRPr="00273699">
        <w:rPr>
          <w:sz w:val="28"/>
          <w:szCs w:val="28"/>
        </w:rPr>
        <w:lastRenderedPageBreak/>
        <w:t>района</w:t>
      </w:r>
      <w:r w:rsidRPr="00273699">
        <w:rPr>
          <w:bCs/>
          <w:iCs/>
          <w:sz w:val="28"/>
          <w:szCs w:val="28"/>
        </w:rPr>
        <w:t xml:space="preserve"> </w:t>
      </w:r>
      <w:r w:rsidRPr="00273699">
        <w:rPr>
          <w:sz w:val="28"/>
          <w:szCs w:val="28"/>
        </w:rPr>
        <w:t xml:space="preserve">вылов рыбы осуществляло 17 </w:t>
      </w:r>
      <w:r w:rsidRPr="00273699">
        <w:rPr>
          <w:bCs/>
          <w:iCs/>
          <w:sz w:val="28"/>
          <w:szCs w:val="28"/>
        </w:rPr>
        <w:t>рыбодобывающих организаций. Годовой объем вылова увеличился на 8</w:t>
      </w:r>
      <w:r w:rsidR="00520E6C" w:rsidRPr="00273699">
        <w:rPr>
          <w:bCs/>
          <w:iCs/>
          <w:sz w:val="28"/>
          <w:szCs w:val="28"/>
        </w:rPr>
        <w:t>,11</w:t>
      </w:r>
      <w:r w:rsidRPr="00273699">
        <w:rPr>
          <w:bCs/>
          <w:iCs/>
          <w:sz w:val="28"/>
          <w:szCs w:val="28"/>
        </w:rPr>
        <w:t>% к уро</w:t>
      </w:r>
      <w:r w:rsidR="00520E6C" w:rsidRPr="00273699">
        <w:rPr>
          <w:bCs/>
          <w:iCs/>
          <w:sz w:val="28"/>
          <w:szCs w:val="28"/>
        </w:rPr>
        <w:t>вню 2021 года, и достиг 1 556,86</w:t>
      </w:r>
      <w:r w:rsidRPr="00273699">
        <w:rPr>
          <w:bCs/>
          <w:iCs/>
          <w:sz w:val="28"/>
          <w:szCs w:val="28"/>
        </w:rPr>
        <w:t xml:space="preserve"> тонн</w:t>
      </w:r>
      <w:r w:rsidRPr="00273699">
        <w:rPr>
          <w:sz w:val="28"/>
          <w:szCs w:val="28"/>
        </w:rPr>
        <w:t xml:space="preserve">. </w:t>
      </w:r>
    </w:p>
    <w:p w:rsidR="0032689E" w:rsidRPr="00273699" w:rsidRDefault="0032689E" w:rsidP="0032689E">
      <w:pPr>
        <w:jc w:val="center"/>
        <w:rPr>
          <w:b/>
          <w:sz w:val="28"/>
          <w:szCs w:val="28"/>
        </w:rPr>
      </w:pPr>
    </w:p>
    <w:p w:rsidR="0032689E" w:rsidRPr="00273699" w:rsidRDefault="0032689E" w:rsidP="0032689E">
      <w:pPr>
        <w:jc w:val="center"/>
        <w:rPr>
          <w:b/>
          <w:sz w:val="28"/>
          <w:szCs w:val="28"/>
        </w:rPr>
      </w:pPr>
      <w:r w:rsidRPr="00273699">
        <w:rPr>
          <w:b/>
          <w:sz w:val="28"/>
          <w:szCs w:val="28"/>
        </w:rPr>
        <w:t xml:space="preserve">Сведения о добыче водных биологических ресурсов </w:t>
      </w:r>
    </w:p>
    <w:p w:rsidR="0032689E" w:rsidRPr="00273699" w:rsidRDefault="0032689E" w:rsidP="0032689E">
      <w:pPr>
        <w:jc w:val="right"/>
        <w:rPr>
          <w:b/>
          <w:sz w:val="28"/>
          <w:szCs w:val="28"/>
        </w:rPr>
      </w:pPr>
      <w:r w:rsidRPr="00273699">
        <w:rPr>
          <w:b/>
          <w:sz w:val="28"/>
          <w:szCs w:val="28"/>
        </w:rPr>
        <w:t xml:space="preserve"> (тонн)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2694"/>
        <w:gridCol w:w="2551"/>
      </w:tblGrid>
      <w:tr w:rsidR="00815723" w:rsidRPr="00273699" w:rsidTr="00745103">
        <w:tc>
          <w:tcPr>
            <w:tcW w:w="817" w:type="dxa"/>
          </w:tcPr>
          <w:p w:rsidR="00815723" w:rsidRPr="00273699" w:rsidRDefault="00815723" w:rsidP="00745103">
            <w:pPr>
              <w:jc w:val="center"/>
              <w:rPr>
                <w:b/>
                <w:sz w:val="24"/>
                <w:szCs w:val="24"/>
              </w:rPr>
            </w:pPr>
            <w:r w:rsidRPr="00273699">
              <w:rPr>
                <w:b/>
                <w:sz w:val="24"/>
                <w:szCs w:val="24"/>
              </w:rPr>
              <w:t>№ п/п</w:t>
            </w:r>
          </w:p>
        </w:tc>
        <w:tc>
          <w:tcPr>
            <w:tcW w:w="4253" w:type="dxa"/>
            <w:vAlign w:val="center"/>
          </w:tcPr>
          <w:p w:rsidR="00815723" w:rsidRPr="00273699" w:rsidRDefault="00815723" w:rsidP="00745103">
            <w:pPr>
              <w:jc w:val="center"/>
              <w:rPr>
                <w:b/>
                <w:sz w:val="24"/>
                <w:szCs w:val="24"/>
              </w:rPr>
            </w:pPr>
            <w:r w:rsidRPr="00273699">
              <w:rPr>
                <w:b/>
                <w:sz w:val="24"/>
                <w:szCs w:val="24"/>
              </w:rPr>
              <w:t>Пользователи рыбными ресурсами</w:t>
            </w:r>
          </w:p>
        </w:tc>
        <w:tc>
          <w:tcPr>
            <w:tcW w:w="2694" w:type="dxa"/>
            <w:vAlign w:val="center"/>
          </w:tcPr>
          <w:p w:rsidR="00815723" w:rsidRPr="00273699" w:rsidRDefault="00815723" w:rsidP="00745103">
            <w:pPr>
              <w:spacing w:line="276" w:lineRule="auto"/>
              <w:jc w:val="center"/>
              <w:rPr>
                <w:b/>
                <w:sz w:val="24"/>
                <w:szCs w:val="24"/>
                <w:lang w:eastAsia="en-US"/>
              </w:rPr>
            </w:pPr>
            <w:r w:rsidRPr="00273699">
              <w:rPr>
                <w:b/>
                <w:sz w:val="24"/>
                <w:szCs w:val="24"/>
                <w:lang w:eastAsia="en-US"/>
              </w:rPr>
              <w:t>Вылов за 2021 год</w:t>
            </w:r>
          </w:p>
        </w:tc>
        <w:tc>
          <w:tcPr>
            <w:tcW w:w="2551" w:type="dxa"/>
            <w:vAlign w:val="center"/>
          </w:tcPr>
          <w:p w:rsidR="00815723" w:rsidRPr="00273699" w:rsidRDefault="00815723" w:rsidP="00745103">
            <w:pPr>
              <w:spacing w:line="276" w:lineRule="auto"/>
              <w:jc w:val="center"/>
              <w:rPr>
                <w:b/>
                <w:sz w:val="24"/>
                <w:szCs w:val="24"/>
                <w:lang w:eastAsia="en-US"/>
              </w:rPr>
            </w:pPr>
            <w:r w:rsidRPr="00273699">
              <w:rPr>
                <w:b/>
                <w:sz w:val="24"/>
                <w:szCs w:val="24"/>
                <w:lang w:eastAsia="en-US"/>
              </w:rPr>
              <w:t>Вылов за 2022 год</w:t>
            </w:r>
          </w:p>
        </w:tc>
      </w:tr>
      <w:tr w:rsidR="00815723" w:rsidRPr="00273699" w:rsidTr="00860681">
        <w:tc>
          <w:tcPr>
            <w:tcW w:w="817" w:type="dxa"/>
          </w:tcPr>
          <w:p w:rsidR="00815723" w:rsidRPr="00273699" w:rsidRDefault="00815723" w:rsidP="00815723">
            <w:pPr>
              <w:numPr>
                <w:ilvl w:val="0"/>
                <w:numId w:val="4"/>
              </w:numPr>
              <w:jc w:val="center"/>
              <w:rPr>
                <w:sz w:val="24"/>
                <w:szCs w:val="24"/>
              </w:rPr>
            </w:pPr>
          </w:p>
        </w:tc>
        <w:tc>
          <w:tcPr>
            <w:tcW w:w="4253" w:type="dxa"/>
          </w:tcPr>
          <w:p w:rsidR="00815723" w:rsidRPr="00273699" w:rsidRDefault="00815723" w:rsidP="00745103">
            <w:pPr>
              <w:rPr>
                <w:color w:val="FF0000"/>
                <w:sz w:val="24"/>
                <w:szCs w:val="24"/>
              </w:rPr>
            </w:pPr>
            <w:r w:rsidRPr="00273699">
              <w:rPr>
                <w:sz w:val="24"/>
                <w:szCs w:val="24"/>
              </w:rPr>
              <w:t>НРО КМНС «Рахтынья»</w:t>
            </w:r>
          </w:p>
        </w:tc>
        <w:tc>
          <w:tcPr>
            <w:tcW w:w="2694" w:type="dxa"/>
          </w:tcPr>
          <w:p w:rsidR="00815723" w:rsidRPr="00273699" w:rsidRDefault="00815723" w:rsidP="00745103">
            <w:pPr>
              <w:jc w:val="center"/>
              <w:rPr>
                <w:sz w:val="24"/>
                <w:szCs w:val="24"/>
              </w:rPr>
            </w:pPr>
            <w:r w:rsidRPr="00273699">
              <w:rPr>
                <w:bCs/>
                <w:color w:val="000000"/>
                <w:sz w:val="24"/>
                <w:szCs w:val="24"/>
              </w:rPr>
              <w:t>571,67</w:t>
            </w:r>
          </w:p>
        </w:tc>
        <w:tc>
          <w:tcPr>
            <w:tcW w:w="2551" w:type="dxa"/>
          </w:tcPr>
          <w:p w:rsidR="00815723" w:rsidRPr="00273699" w:rsidRDefault="00815723" w:rsidP="00745103">
            <w:pPr>
              <w:jc w:val="center"/>
              <w:rPr>
                <w:sz w:val="24"/>
                <w:szCs w:val="24"/>
              </w:rPr>
            </w:pPr>
            <w:r w:rsidRPr="00273699">
              <w:rPr>
                <w:sz w:val="24"/>
                <w:szCs w:val="24"/>
              </w:rPr>
              <w:t>674,52</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КФХ Голошубин А.И.</w:t>
            </w:r>
          </w:p>
        </w:tc>
        <w:tc>
          <w:tcPr>
            <w:tcW w:w="2694" w:type="dxa"/>
          </w:tcPr>
          <w:p w:rsidR="00815723" w:rsidRPr="00273699" w:rsidRDefault="00815723" w:rsidP="00745103">
            <w:pPr>
              <w:jc w:val="center"/>
              <w:rPr>
                <w:sz w:val="24"/>
                <w:szCs w:val="24"/>
              </w:rPr>
            </w:pPr>
            <w:r w:rsidRPr="00273699">
              <w:rPr>
                <w:bCs/>
                <w:color w:val="000000"/>
                <w:sz w:val="24"/>
                <w:szCs w:val="24"/>
              </w:rPr>
              <w:t>0,34</w:t>
            </w:r>
          </w:p>
        </w:tc>
        <w:tc>
          <w:tcPr>
            <w:tcW w:w="2551" w:type="dxa"/>
          </w:tcPr>
          <w:p w:rsidR="00815723" w:rsidRPr="00273699" w:rsidRDefault="00815723" w:rsidP="00745103">
            <w:pPr>
              <w:jc w:val="center"/>
              <w:rPr>
                <w:sz w:val="24"/>
                <w:szCs w:val="24"/>
              </w:rPr>
            </w:pPr>
            <w:r w:rsidRPr="00273699">
              <w:rPr>
                <w:sz w:val="24"/>
                <w:szCs w:val="24"/>
              </w:rPr>
              <w:t>0,38</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ИП Пиотрович В.А.</w:t>
            </w:r>
          </w:p>
        </w:tc>
        <w:tc>
          <w:tcPr>
            <w:tcW w:w="2694" w:type="dxa"/>
          </w:tcPr>
          <w:p w:rsidR="00815723" w:rsidRPr="00273699" w:rsidRDefault="00815723" w:rsidP="00745103">
            <w:pPr>
              <w:jc w:val="center"/>
              <w:rPr>
                <w:sz w:val="24"/>
                <w:szCs w:val="24"/>
              </w:rPr>
            </w:pPr>
            <w:r w:rsidRPr="00273699">
              <w:rPr>
                <w:bCs/>
                <w:color w:val="000000"/>
                <w:sz w:val="24"/>
                <w:szCs w:val="24"/>
              </w:rPr>
              <w:t>61,90</w:t>
            </w:r>
          </w:p>
        </w:tc>
        <w:tc>
          <w:tcPr>
            <w:tcW w:w="2551" w:type="dxa"/>
          </w:tcPr>
          <w:p w:rsidR="00815723" w:rsidRPr="00273699" w:rsidRDefault="00815723" w:rsidP="00745103">
            <w:pPr>
              <w:jc w:val="center"/>
              <w:rPr>
                <w:sz w:val="24"/>
                <w:szCs w:val="24"/>
              </w:rPr>
            </w:pPr>
            <w:r w:rsidRPr="00273699">
              <w:rPr>
                <w:sz w:val="24"/>
                <w:szCs w:val="24"/>
              </w:rPr>
              <w:t>0</w:t>
            </w:r>
            <w:r w:rsidR="00F32587" w:rsidRPr="00273699">
              <w:rPr>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НО КМНС «Сёлэн ма-вит»</w:t>
            </w:r>
          </w:p>
        </w:tc>
        <w:tc>
          <w:tcPr>
            <w:tcW w:w="2694" w:type="dxa"/>
          </w:tcPr>
          <w:p w:rsidR="00815723" w:rsidRPr="00273699" w:rsidRDefault="00815723" w:rsidP="00745103">
            <w:pPr>
              <w:jc w:val="center"/>
              <w:rPr>
                <w:sz w:val="24"/>
                <w:szCs w:val="24"/>
              </w:rPr>
            </w:pPr>
            <w:r w:rsidRPr="00273699">
              <w:rPr>
                <w:sz w:val="24"/>
                <w:szCs w:val="24"/>
              </w:rPr>
              <w:t>12,24</w:t>
            </w:r>
          </w:p>
        </w:tc>
        <w:tc>
          <w:tcPr>
            <w:tcW w:w="2551" w:type="dxa"/>
          </w:tcPr>
          <w:p w:rsidR="00815723" w:rsidRPr="00273699" w:rsidRDefault="00815723" w:rsidP="00745103">
            <w:pPr>
              <w:jc w:val="center"/>
              <w:rPr>
                <w:sz w:val="24"/>
                <w:szCs w:val="24"/>
              </w:rPr>
            </w:pPr>
            <w:r w:rsidRPr="00273699">
              <w:rPr>
                <w:sz w:val="24"/>
                <w:szCs w:val="24"/>
              </w:rPr>
              <w:t>0</w:t>
            </w:r>
            <w:r w:rsidR="00F32587" w:rsidRPr="00273699">
              <w:rPr>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НО КМНС «Стас»</w:t>
            </w:r>
          </w:p>
        </w:tc>
        <w:tc>
          <w:tcPr>
            <w:tcW w:w="2694" w:type="dxa"/>
          </w:tcPr>
          <w:p w:rsidR="00815723" w:rsidRPr="00273699" w:rsidRDefault="00815723" w:rsidP="00745103">
            <w:pPr>
              <w:jc w:val="center"/>
              <w:rPr>
                <w:sz w:val="24"/>
                <w:szCs w:val="24"/>
              </w:rPr>
            </w:pPr>
            <w:r w:rsidRPr="00273699">
              <w:rPr>
                <w:bCs/>
                <w:color w:val="000000"/>
                <w:sz w:val="24"/>
                <w:szCs w:val="24"/>
              </w:rPr>
              <w:t>19,27</w:t>
            </w:r>
          </w:p>
        </w:tc>
        <w:tc>
          <w:tcPr>
            <w:tcW w:w="2551" w:type="dxa"/>
          </w:tcPr>
          <w:p w:rsidR="00815723" w:rsidRPr="00273699" w:rsidRDefault="00815723" w:rsidP="00745103">
            <w:pPr>
              <w:jc w:val="center"/>
              <w:rPr>
                <w:sz w:val="24"/>
                <w:szCs w:val="24"/>
              </w:rPr>
            </w:pPr>
            <w:r w:rsidRPr="00273699">
              <w:rPr>
                <w:sz w:val="24"/>
                <w:szCs w:val="24"/>
              </w:rPr>
              <w:t>19,39</w:t>
            </w:r>
          </w:p>
        </w:tc>
      </w:tr>
      <w:tr w:rsidR="00815723" w:rsidRPr="00273699" w:rsidTr="00860681">
        <w:trPr>
          <w:trHeight w:val="277"/>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lang w:eastAsia="en-US"/>
              </w:rPr>
              <w:t>ИП Давыдков Ю.В.</w:t>
            </w:r>
          </w:p>
        </w:tc>
        <w:tc>
          <w:tcPr>
            <w:tcW w:w="2694" w:type="dxa"/>
          </w:tcPr>
          <w:p w:rsidR="00815723" w:rsidRPr="00273699" w:rsidRDefault="00815723" w:rsidP="00745103">
            <w:pPr>
              <w:jc w:val="center"/>
              <w:rPr>
                <w:sz w:val="24"/>
                <w:szCs w:val="24"/>
              </w:rPr>
            </w:pPr>
            <w:r w:rsidRPr="00273699">
              <w:rPr>
                <w:bCs/>
                <w:color w:val="000000"/>
                <w:sz w:val="24"/>
                <w:szCs w:val="24"/>
              </w:rPr>
              <w:t>26,97</w:t>
            </w:r>
          </w:p>
        </w:tc>
        <w:tc>
          <w:tcPr>
            <w:tcW w:w="2551" w:type="dxa"/>
          </w:tcPr>
          <w:p w:rsidR="00815723" w:rsidRPr="00273699" w:rsidRDefault="00815723" w:rsidP="00745103">
            <w:pPr>
              <w:jc w:val="center"/>
              <w:rPr>
                <w:sz w:val="24"/>
                <w:szCs w:val="24"/>
              </w:rPr>
            </w:pPr>
            <w:r w:rsidRPr="00273699">
              <w:rPr>
                <w:sz w:val="24"/>
                <w:szCs w:val="24"/>
              </w:rPr>
              <w:t>8,20</w:t>
            </w:r>
          </w:p>
        </w:tc>
      </w:tr>
      <w:tr w:rsidR="00815723" w:rsidRPr="00273699" w:rsidTr="00860681">
        <w:trPr>
          <w:trHeight w:val="285"/>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color w:val="000000"/>
                <w:sz w:val="24"/>
                <w:szCs w:val="24"/>
              </w:rPr>
              <w:t>ООО «Полноват и Ко»</w:t>
            </w:r>
          </w:p>
        </w:tc>
        <w:tc>
          <w:tcPr>
            <w:tcW w:w="2694" w:type="dxa"/>
          </w:tcPr>
          <w:p w:rsidR="00815723" w:rsidRPr="00273699" w:rsidRDefault="00815723" w:rsidP="00745103">
            <w:pPr>
              <w:jc w:val="center"/>
              <w:rPr>
                <w:sz w:val="24"/>
                <w:szCs w:val="24"/>
              </w:rPr>
            </w:pPr>
            <w:r w:rsidRPr="00273699">
              <w:rPr>
                <w:bCs/>
                <w:color w:val="000000"/>
                <w:sz w:val="24"/>
                <w:szCs w:val="24"/>
              </w:rPr>
              <w:t>93,15</w:t>
            </w:r>
          </w:p>
        </w:tc>
        <w:tc>
          <w:tcPr>
            <w:tcW w:w="2551" w:type="dxa"/>
          </w:tcPr>
          <w:p w:rsidR="00815723" w:rsidRPr="00273699" w:rsidRDefault="00815723" w:rsidP="00745103">
            <w:pPr>
              <w:jc w:val="center"/>
              <w:rPr>
                <w:sz w:val="24"/>
                <w:szCs w:val="24"/>
              </w:rPr>
            </w:pPr>
            <w:r w:rsidRPr="00273699">
              <w:rPr>
                <w:sz w:val="24"/>
                <w:szCs w:val="24"/>
              </w:rPr>
              <w:t>29,03</w:t>
            </w:r>
          </w:p>
        </w:tc>
      </w:tr>
      <w:tr w:rsidR="00815723" w:rsidRPr="00273699" w:rsidTr="00860681">
        <w:trPr>
          <w:trHeight w:val="293"/>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ООО «НО «Нялк»</w:t>
            </w:r>
          </w:p>
        </w:tc>
        <w:tc>
          <w:tcPr>
            <w:tcW w:w="2694" w:type="dxa"/>
          </w:tcPr>
          <w:p w:rsidR="00815723" w:rsidRPr="00273699" w:rsidRDefault="00815723" w:rsidP="00745103">
            <w:pPr>
              <w:jc w:val="center"/>
              <w:rPr>
                <w:sz w:val="24"/>
                <w:szCs w:val="24"/>
              </w:rPr>
            </w:pPr>
            <w:r w:rsidRPr="00273699">
              <w:rPr>
                <w:bCs/>
                <w:color w:val="000000"/>
                <w:sz w:val="24"/>
                <w:szCs w:val="24"/>
              </w:rPr>
              <w:t>423,36</w:t>
            </w:r>
          </w:p>
        </w:tc>
        <w:tc>
          <w:tcPr>
            <w:tcW w:w="2551" w:type="dxa"/>
          </w:tcPr>
          <w:p w:rsidR="00815723" w:rsidRPr="00273699" w:rsidRDefault="00815723" w:rsidP="00745103">
            <w:pPr>
              <w:jc w:val="center"/>
              <w:rPr>
                <w:sz w:val="24"/>
                <w:szCs w:val="24"/>
              </w:rPr>
            </w:pPr>
            <w:r w:rsidRPr="00273699">
              <w:rPr>
                <w:sz w:val="24"/>
                <w:szCs w:val="24"/>
              </w:rPr>
              <w:t>478,99</w:t>
            </w:r>
          </w:p>
        </w:tc>
      </w:tr>
      <w:tr w:rsidR="00815723" w:rsidRPr="00273699" w:rsidTr="00860681">
        <w:trPr>
          <w:trHeight w:val="287"/>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ОКМНС «Устье трех рек»</w:t>
            </w:r>
          </w:p>
        </w:tc>
        <w:tc>
          <w:tcPr>
            <w:tcW w:w="2694" w:type="dxa"/>
          </w:tcPr>
          <w:p w:rsidR="00815723" w:rsidRPr="00273699" w:rsidRDefault="00815723" w:rsidP="00745103">
            <w:pPr>
              <w:jc w:val="center"/>
              <w:rPr>
                <w:sz w:val="24"/>
                <w:szCs w:val="24"/>
              </w:rPr>
            </w:pPr>
            <w:r w:rsidRPr="00273699">
              <w:rPr>
                <w:bCs/>
                <w:color w:val="000000"/>
                <w:sz w:val="24"/>
                <w:szCs w:val="24"/>
              </w:rPr>
              <w:t>9,75</w:t>
            </w:r>
          </w:p>
        </w:tc>
        <w:tc>
          <w:tcPr>
            <w:tcW w:w="2551" w:type="dxa"/>
          </w:tcPr>
          <w:p w:rsidR="00815723" w:rsidRPr="00273699" w:rsidRDefault="00815723" w:rsidP="00745103">
            <w:pPr>
              <w:jc w:val="center"/>
              <w:rPr>
                <w:sz w:val="24"/>
                <w:szCs w:val="24"/>
              </w:rPr>
            </w:pPr>
            <w:r w:rsidRPr="00273699">
              <w:rPr>
                <w:sz w:val="24"/>
                <w:szCs w:val="24"/>
              </w:rPr>
              <w:t>51,50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color w:val="000000"/>
                <w:sz w:val="24"/>
                <w:szCs w:val="24"/>
              </w:rPr>
              <w:t>ИП Щеколдин А. К.</w:t>
            </w:r>
          </w:p>
        </w:tc>
        <w:tc>
          <w:tcPr>
            <w:tcW w:w="2694" w:type="dxa"/>
          </w:tcPr>
          <w:p w:rsidR="00815723" w:rsidRPr="00273699" w:rsidRDefault="00815723" w:rsidP="00745103">
            <w:pPr>
              <w:jc w:val="center"/>
              <w:rPr>
                <w:sz w:val="24"/>
                <w:szCs w:val="24"/>
              </w:rPr>
            </w:pPr>
            <w:r w:rsidRPr="00273699">
              <w:rPr>
                <w:bCs/>
                <w:color w:val="000000"/>
                <w:sz w:val="24"/>
                <w:szCs w:val="24"/>
              </w:rPr>
              <w:t>25,77</w:t>
            </w:r>
          </w:p>
        </w:tc>
        <w:tc>
          <w:tcPr>
            <w:tcW w:w="2551" w:type="dxa"/>
          </w:tcPr>
          <w:p w:rsidR="00815723" w:rsidRPr="00273699" w:rsidRDefault="00815723" w:rsidP="00745103">
            <w:pPr>
              <w:jc w:val="center"/>
              <w:rPr>
                <w:sz w:val="24"/>
                <w:szCs w:val="24"/>
              </w:rPr>
            </w:pPr>
            <w:r w:rsidRPr="00273699">
              <w:rPr>
                <w:sz w:val="24"/>
                <w:szCs w:val="24"/>
              </w:rPr>
              <w:t>70,55</w:t>
            </w:r>
          </w:p>
        </w:tc>
      </w:tr>
      <w:tr w:rsidR="00815723" w:rsidRPr="00273699" w:rsidTr="00860681">
        <w:trPr>
          <w:trHeight w:val="267"/>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ИП Бабий В. С.</w:t>
            </w:r>
          </w:p>
        </w:tc>
        <w:tc>
          <w:tcPr>
            <w:tcW w:w="2694" w:type="dxa"/>
          </w:tcPr>
          <w:p w:rsidR="00815723" w:rsidRPr="00273699" w:rsidRDefault="00815723" w:rsidP="00745103">
            <w:pPr>
              <w:jc w:val="center"/>
              <w:rPr>
                <w:sz w:val="24"/>
                <w:szCs w:val="24"/>
              </w:rPr>
            </w:pPr>
            <w:r w:rsidRPr="00273699">
              <w:rPr>
                <w:bCs/>
                <w:color w:val="000000"/>
                <w:sz w:val="24"/>
                <w:szCs w:val="24"/>
              </w:rPr>
              <w:t>11,76</w:t>
            </w:r>
          </w:p>
        </w:tc>
        <w:tc>
          <w:tcPr>
            <w:tcW w:w="2551" w:type="dxa"/>
          </w:tcPr>
          <w:p w:rsidR="00815723" w:rsidRPr="00273699" w:rsidRDefault="00815723" w:rsidP="00745103">
            <w:pPr>
              <w:jc w:val="center"/>
              <w:rPr>
                <w:sz w:val="24"/>
                <w:szCs w:val="24"/>
              </w:rPr>
            </w:pPr>
            <w:r w:rsidRPr="00273699">
              <w:rPr>
                <w:sz w:val="24"/>
                <w:szCs w:val="24"/>
              </w:rPr>
              <w:t>69,33</w:t>
            </w:r>
          </w:p>
        </w:tc>
      </w:tr>
      <w:tr w:rsidR="00815723" w:rsidRPr="00273699" w:rsidTr="00860681">
        <w:trPr>
          <w:trHeight w:val="290"/>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НО КМНС «Сосьва»</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38,76</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46,62</w:t>
            </w:r>
          </w:p>
        </w:tc>
      </w:tr>
      <w:tr w:rsidR="00815723" w:rsidRPr="00273699" w:rsidTr="00860681">
        <w:trPr>
          <w:trHeight w:val="298"/>
        </w:trPr>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ЧУ ДПО БУКК</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14,67</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2,63</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ОКМНС «Турупья»</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28,48</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12,51</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ИП Свешников В. А.</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34,73</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67,46</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ИП Вялов Н. А.</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19,50</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10,95</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rPr>
            </w:pPr>
            <w:r w:rsidRPr="00273699">
              <w:rPr>
                <w:sz w:val="24"/>
                <w:szCs w:val="24"/>
              </w:rPr>
              <w:t>ООО НРО «Колмодай»</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0,18</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273699" w:rsidRDefault="00815723" w:rsidP="00745103">
            <w:pPr>
              <w:rPr>
                <w:sz w:val="24"/>
                <w:szCs w:val="24"/>
              </w:rPr>
            </w:pPr>
            <w:r w:rsidRPr="00273699">
              <w:rPr>
                <w:color w:val="000000"/>
                <w:sz w:val="24"/>
                <w:szCs w:val="24"/>
              </w:rPr>
              <w:t>ИП Ларькова Е. С.</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3,14</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273699" w:rsidRDefault="00815723" w:rsidP="00745103">
            <w:pPr>
              <w:rPr>
                <w:sz w:val="24"/>
                <w:szCs w:val="24"/>
                <w:lang w:eastAsia="en-US"/>
              </w:rPr>
            </w:pPr>
            <w:r w:rsidRPr="00273699">
              <w:rPr>
                <w:sz w:val="24"/>
                <w:szCs w:val="24"/>
                <w:lang w:eastAsia="en-US"/>
              </w:rPr>
              <w:t xml:space="preserve">ИП Лукьянов А. Л. </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1,92</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273699" w:rsidRDefault="00815723" w:rsidP="00745103">
            <w:pPr>
              <w:rPr>
                <w:sz w:val="24"/>
                <w:szCs w:val="24"/>
                <w:lang w:eastAsia="en-US"/>
              </w:rPr>
            </w:pPr>
            <w:r w:rsidRPr="00273699">
              <w:rPr>
                <w:sz w:val="24"/>
                <w:szCs w:val="24"/>
                <w:lang w:eastAsia="en-US"/>
              </w:rPr>
              <w:t>ООО «Березовская рыболовецкая артель»</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2,59</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Pr>
          <w:p w:rsidR="00815723" w:rsidRPr="00273699" w:rsidRDefault="00815723" w:rsidP="00745103">
            <w:pPr>
              <w:rPr>
                <w:sz w:val="24"/>
                <w:szCs w:val="24"/>
                <w:lang w:eastAsia="en-US"/>
              </w:rPr>
            </w:pPr>
            <w:r w:rsidRPr="00273699">
              <w:rPr>
                <w:sz w:val="24"/>
                <w:szCs w:val="24"/>
                <w:lang w:eastAsia="en-US"/>
              </w:rPr>
              <w:t>ИП Пиотрович П.В.</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43,13</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273699" w:rsidRDefault="00815723" w:rsidP="00745103">
            <w:pPr>
              <w:rPr>
                <w:color w:val="000000"/>
                <w:sz w:val="24"/>
                <w:szCs w:val="24"/>
              </w:rPr>
            </w:pPr>
            <w:r w:rsidRPr="00273699">
              <w:rPr>
                <w:color w:val="000000"/>
                <w:sz w:val="24"/>
                <w:szCs w:val="24"/>
              </w:rPr>
              <w:t>ООО «Рыбный промысел»</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11,46</w:t>
            </w:r>
          </w:p>
        </w:tc>
      </w:tr>
      <w:tr w:rsidR="00815723" w:rsidRPr="00273699" w:rsidTr="00860681">
        <w:tc>
          <w:tcPr>
            <w:tcW w:w="817" w:type="dxa"/>
          </w:tcPr>
          <w:p w:rsidR="00815723" w:rsidRPr="00273699"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273699" w:rsidRDefault="00815723" w:rsidP="00745103">
            <w:pPr>
              <w:rPr>
                <w:color w:val="000000"/>
                <w:sz w:val="24"/>
                <w:szCs w:val="24"/>
              </w:rPr>
            </w:pPr>
            <w:r w:rsidRPr="00273699">
              <w:rPr>
                <w:color w:val="000000"/>
                <w:sz w:val="24"/>
                <w:szCs w:val="24"/>
              </w:rPr>
              <w:t>ООО НК «Ягурь-Ях»</w:t>
            </w:r>
          </w:p>
        </w:tc>
        <w:tc>
          <w:tcPr>
            <w:tcW w:w="2694" w:type="dxa"/>
          </w:tcPr>
          <w:p w:rsidR="00815723" w:rsidRPr="00273699" w:rsidRDefault="00815723" w:rsidP="00745103">
            <w:pPr>
              <w:jc w:val="center"/>
              <w:rPr>
                <w:bCs/>
                <w:color w:val="000000"/>
                <w:sz w:val="24"/>
                <w:szCs w:val="24"/>
              </w:rPr>
            </w:pPr>
            <w:r w:rsidRPr="00273699">
              <w:rPr>
                <w:bCs/>
                <w:color w:val="000000"/>
                <w:sz w:val="24"/>
                <w:szCs w:val="24"/>
              </w:rPr>
              <w:t>0</w:t>
            </w:r>
            <w:r w:rsidR="00F32587" w:rsidRPr="00273699">
              <w:rPr>
                <w:bCs/>
                <w:color w:val="000000"/>
                <w:sz w:val="24"/>
                <w:szCs w:val="24"/>
              </w:rPr>
              <w:t>,00</w:t>
            </w:r>
          </w:p>
        </w:tc>
        <w:tc>
          <w:tcPr>
            <w:tcW w:w="2551" w:type="dxa"/>
          </w:tcPr>
          <w:p w:rsidR="00815723" w:rsidRPr="00273699" w:rsidRDefault="00815723" w:rsidP="00745103">
            <w:pPr>
              <w:jc w:val="center"/>
              <w:rPr>
                <w:bCs/>
                <w:color w:val="000000"/>
                <w:sz w:val="24"/>
                <w:szCs w:val="24"/>
              </w:rPr>
            </w:pPr>
            <w:r w:rsidRPr="00273699">
              <w:rPr>
                <w:bCs/>
                <w:color w:val="000000"/>
                <w:sz w:val="24"/>
                <w:szCs w:val="24"/>
              </w:rPr>
              <w:t>0,2</w:t>
            </w:r>
            <w:r w:rsidR="00F32587" w:rsidRPr="00273699">
              <w:rPr>
                <w:bCs/>
                <w:color w:val="000000"/>
                <w:sz w:val="24"/>
                <w:szCs w:val="24"/>
              </w:rPr>
              <w:t>0</w:t>
            </w:r>
          </w:p>
        </w:tc>
      </w:tr>
      <w:tr w:rsidR="00815723" w:rsidRPr="00273699" w:rsidTr="00860681">
        <w:trPr>
          <w:trHeight w:val="70"/>
        </w:trPr>
        <w:tc>
          <w:tcPr>
            <w:tcW w:w="5070" w:type="dxa"/>
            <w:gridSpan w:val="2"/>
          </w:tcPr>
          <w:p w:rsidR="00815723" w:rsidRPr="00273699" w:rsidRDefault="00815723" w:rsidP="00745103">
            <w:pPr>
              <w:rPr>
                <w:b/>
                <w:sz w:val="24"/>
                <w:szCs w:val="24"/>
              </w:rPr>
            </w:pPr>
            <w:r w:rsidRPr="00273699">
              <w:rPr>
                <w:b/>
                <w:i/>
                <w:sz w:val="24"/>
                <w:szCs w:val="24"/>
              </w:rPr>
              <w:t>Всего</w:t>
            </w:r>
            <w:r w:rsidRPr="00273699">
              <w:rPr>
                <w:b/>
                <w:sz w:val="24"/>
                <w:szCs w:val="24"/>
              </w:rPr>
              <w:t>:          вылов</w:t>
            </w:r>
          </w:p>
        </w:tc>
        <w:tc>
          <w:tcPr>
            <w:tcW w:w="2694" w:type="dxa"/>
          </w:tcPr>
          <w:p w:rsidR="00815723" w:rsidRPr="00273699" w:rsidRDefault="00815723" w:rsidP="00745103">
            <w:pPr>
              <w:jc w:val="center"/>
              <w:rPr>
                <w:b/>
                <w:sz w:val="24"/>
                <w:szCs w:val="24"/>
              </w:rPr>
            </w:pPr>
            <w:r w:rsidRPr="00273699">
              <w:rPr>
                <w:b/>
                <w:sz w:val="24"/>
                <w:szCs w:val="24"/>
              </w:rPr>
              <w:t>1 440,14</w:t>
            </w:r>
          </w:p>
        </w:tc>
        <w:tc>
          <w:tcPr>
            <w:tcW w:w="2551" w:type="dxa"/>
          </w:tcPr>
          <w:p w:rsidR="00815723" w:rsidRPr="00273699" w:rsidRDefault="00815723" w:rsidP="00745103">
            <w:pPr>
              <w:jc w:val="center"/>
              <w:rPr>
                <w:b/>
                <w:sz w:val="24"/>
                <w:szCs w:val="24"/>
              </w:rPr>
            </w:pPr>
            <w:r w:rsidRPr="00273699">
              <w:rPr>
                <w:b/>
                <w:sz w:val="24"/>
                <w:szCs w:val="24"/>
              </w:rPr>
              <w:t>1 556,86</w:t>
            </w:r>
          </w:p>
        </w:tc>
      </w:tr>
    </w:tbl>
    <w:p w:rsidR="0032689E" w:rsidRPr="00273699" w:rsidRDefault="0032689E" w:rsidP="0032689E">
      <w:pPr>
        <w:jc w:val="right"/>
        <w:rPr>
          <w:b/>
          <w:sz w:val="28"/>
          <w:szCs w:val="28"/>
        </w:rPr>
      </w:pP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Наибольший объем вылова приходится на национальную родовую общину коренных малочисленных народов Севера «Рахтынья» - 43,33% от общего объема добычи.</w:t>
      </w: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Предприятие является крупным рыбопереработчиком территории - реализуется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32689E" w:rsidRPr="00273699" w:rsidRDefault="0032689E" w:rsidP="0032689E">
      <w:pPr>
        <w:ind w:firstLine="709"/>
        <w:jc w:val="both"/>
        <w:rPr>
          <w:sz w:val="28"/>
          <w:szCs w:val="28"/>
        </w:rPr>
      </w:pPr>
      <w:r w:rsidRPr="00273699">
        <w:rPr>
          <w:sz w:val="28"/>
          <w:szCs w:val="28"/>
        </w:rPr>
        <w:t>На предприятии работает два цеха по переработке рыбы:</w:t>
      </w:r>
    </w:p>
    <w:p w:rsidR="0032689E" w:rsidRPr="00273699" w:rsidRDefault="0032689E" w:rsidP="0032689E">
      <w:pPr>
        <w:numPr>
          <w:ilvl w:val="0"/>
          <w:numId w:val="36"/>
        </w:numPr>
        <w:jc w:val="both"/>
        <w:rPr>
          <w:sz w:val="28"/>
          <w:szCs w:val="28"/>
        </w:rPr>
      </w:pPr>
      <w:r w:rsidRPr="00273699">
        <w:rPr>
          <w:sz w:val="28"/>
          <w:szCs w:val="28"/>
        </w:rPr>
        <w:t>один цех производит пресервы в пластбанке:</w:t>
      </w:r>
    </w:p>
    <w:p w:rsidR="0032689E" w:rsidRPr="00273699" w:rsidRDefault="0032689E" w:rsidP="0032689E">
      <w:pPr>
        <w:ind w:left="709"/>
        <w:jc w:val="both"/>
        <w:rPr>
          <w:sz w:val="28"/>
          <w:szCs w:val="28"/>
        </w:rPr>
      </w:pPr>
      <w:r w:rsidRPr="00273699">
        <w:rPr>
          <w:sz w:val="28"/>
          <w:szCs w:val="28"/>
        </w:rPr>
        <w:t>- сырок, сосьвинская селедка, хе из щуки, филе щуки в масле;</w:t>
      </w:r>
    </w:p>
    <w:p w:rsidR="0032689E" w:rsidRPr="00273699" w:rsidRDefault="0032689E" w:rsidP="0032689E">
      <w:pPr>
        <w:ind w:left="709"/>
        <w:jc w:val="both"/>
        <w:rPr>
          <w:sz w:val="28"/>
          <w:szCs w:val="28"/>
        </w:rPr>
      </w:pPr>
      <w:r w:rsidRPr="00273699">
        <w:rPr>
          <w:sz w:val="28"/>
          <w:szCs w:val="28"/>
        </w:rPr>
        <w:t>- фарша и пельменей из щуки, оленины, свинины и лосятины;</w:t>
      </w:r>
    </w:p>
    <w:p w:rsidR="0032689E" w:rsidRPr="00273699" w:rsidRDefault="0032689E" w:rsidP="0032689E">
      <w:pPr>
        <w:ind w:left="709"/>
        <w:jc w:val="both"/>
        <w:rPr>
          <w:sz w:val="28"/>
          <w:szCs w:val="28"/>
        </w:rPr>
      </w:pPr>
      <w:r w:rsidRPr="00273699">
        <w:rPr>
          <w:sz w:val="28"/>
          <w:szCs w:val="28"/>
        </w:rPr>
        <w:t>- рыбы горячего копчения и т. д.</w:t>
      </w:r>
    </w:p>
    <w:p w:rsidR="0032689E" w:rsidRPr="00273699" w:rsidRDefault="0032689E" w:rsidP="0032689E">
      <w:pPr>
        <w:ind w:left="709"/>
        <w:jc w:val="both"/>
        <w:rPr>
          <w:sz w:val="28"/>
          <w:szCs w:val="28"/>
        </w:rPr>
      </w:pPr>
      <w:r w:rsidRPr="00273699">
        <w:rPr>
          <w:sz w:val="28"/>
          <w:szCs w:val="28"/>
        </w:rPr>
        <w:t>2. второй цех осуществляет производство:</w:t>
      </w:r>
    </w:p>
    <w:p w:rsidR="0032689E" w:rsidRPr="00273699" w:rsidRDefault="0032689E" w:rsidP="0032689E">
      <w:pPr>
        <w:ind w:left="709"/>
        <w:jc w:val="both"/>
        <w:rPr>
          <w:sz w:val="28"/>
          <w:szCs w:val="28"/>
        </w:rPr>
      </w:pPr>
      <w:r w:rsidRPr="00273699">
        <w:rPr>
          <w:sz w:val="28"/>
          <w:szCs w:val="28"/>
        </w:rPr>
        <w:t>- вяленой рыбы и рыбы холодного копчения;</w:t>
      </w:r>
    </w:p>
    <w:p w:rsidR="0032689E" w:rsidRPr="00273699" w:rsidRDefault="0032689E" w:rsidP="0032689E">
      <w:pPr>
        <w:ind w:left="709"/>
        <w:jc w:val="both"/>
        <w:rPr>
          <w:sz w:val="28"/>
          <w:szCs w:val="28"/>
        </w:rPr>
      </w:pPr>
      <w:r w:rsidRPr="00273699">
        <w:rPr>
          <w:sz w:val="28"/>
          <w:szCs w:val="28"/>
        </w:rPr>
        <w:lastRenderedPageBreak/>
        <w:t>-  рыбной продукция в вакуумной упаковке;</w:t>
      </w:r>
    </w:p>
    <w:p w:rsidR="0032689E" w:rsidRPr="00273699" w:rsidRDefault="0032689E" w:rsidP="0032689E">
      <w:pPr>
        <w:ind w:left="709"/>
        <w:jc w:val="both"/>
        <w:rPr>
          <w:sz w:val="28"/>
          <w:szCs w:val="28"/>
        </w:rPr>
      </w:pPr>
      <w:r w:rsidRPr="00273699">
        <w:rPr>
          <w:sz w:val="28"/>
          <w:szCs w:val="28"/>
        </w:rPr>
        <w:t>- внедрена закатка пресервы с использованием новой алюминиевой крышки для производства: икры щуки, филе сырка, сельди сосьвинской.</w:t>
      </w:r>
    </w:p>
    <w:p w:rsidR="0032689E" w:rsidRPr="00273699" w:rsidRDefault="0032689E" w:rsidP="0032689E">
      <w:pPr>
        <w:ind w:firstLine="707"/>
        <w:jc w:val="both"/>
        <w:rPr>
          <w:sz w:val="28"/>
          <w:szCs w:val="28"/>
        </w:rPr>
      </w:pPr>
      <w:r w:rsidRPr="00273699">
        <w:rPr>
          <w:sz w:val="28"/>
          <w:szCs w:val="28"/>
        </w:rPr>
        <w:t>Производственная мощность цехов (в месяц) составляет: пресервы - 3 000 - 4 000 банок, пельменей - 600 - 700 кг, вяленой рыбы - до 1</w:t>
      </w:r>
      <w:r w:rsidR="007A5894" w:rsidRPr="00273699">
        <w:rPr>
          <w:sz w:val="28"/>
          <w:szCs w:val="28"/>
        </w:rPr>
        <w:t xml:space="preserve"> </w:t>
      </w:r>
      <w:r w:rsidRPr="00273699">
        <w:rPr>
          <w:sz w:val="28"/>
          <w:szCs w:val="28"/>
        </w:rPr>
        <w:t>тн.,  рыбы холодного копчения до 300 кг.</w:t>
      </w:r>
    </w:p>
    <w:p w:rsidR="0032689E" w:rsidRPr="00273699" w:rsidRDefault="0032689E" w:rsidP="0032689E">
      <w:pPr>
        <w:ind w:firstLine="708"/>
        <w:jc w:val="both"/>
        <w:rPr>
          <w:sz w:val="28"/>
          <w:szCs w:val="28"/>
        </w:rPr>
      </w:pPr>
      <w:r w:rsidRPr="00273699">
        <w:rPr>
          <w:sz w:val="28"/>
          <w:szCs w:val="28"/>
        </w:rPr>
        <w:t xml:space="preserve">Предприятием осуществляется розничная и оптовая торговля. География поставок: г. Москва, г. Ханты-Мансийск, г. Югорск, г. Сургут, пгт. Игрим, </w:t>
      </w:r>
      <w:r w:rsidR="007A5894" w:rsidRPr="00273699">
        <w:rPr>
          <w:sz w:val="28"/>
          <w:szCs w:val="28"/>
        </w:rPr>
        <w:t xml:space="preserve">пгт. Березово, </w:t>
      </w:r>
      <w:r w:rsidRPr="00273699">
        <w:rPr>
          <w:sz w:val="28"/>
          <w:szCs w:val="28"/>
        </w:rPr>
        <w:t>с. Саранпауль и п. Сосьва. Организованы свои магазины в п. Сосьва и в пгт. Игрим.</w:t>
      </w:r>
    </w:p>
    <w:p w:rsidR="0032689E" w:rsidRPr="00273699" w:rsidRDefault="0032689E" w:rsidP="0032689E">
      <w:pPr>
        <w:ind w:firstLine="709"/>
        <w:jc w:val="both"/>
        <w:rPr>
          <w:sz w:val="28"/>
          <w:szCs w:val="28"/>
        </w:rPr>
      </w:pPr>
      <w:r w:rsidRPr="00273699">
        <w:rPr>
          <w:sz w:val="28"/>
          <w:szCs w:val="28"/>
        </w:rPr>
        <w:t>НРО КМНС «Рахтынья»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w:t>
      </w: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 xml:space="preserve">В Березовском районе, ежегодно, на базе Ванзетурской соровой системы проводятся работы по зарыблению - запуску личинок. В период с 19 по 23 мая 2022 года выполнен запуск молоди рыбы в количестве 75 867,00 тыс. штук, в том числе: 60 289,00 тыс. личинок муксуна, 7 585,00 тыс. личинок нельмы, 7 500,00 тыс. личинок пеляди и 493,00 тыс. личинок тугуна. </w:t>
      </w:r>
    </w:p>
    <w:p w:rsidR="0032689E" w:rsidRPr="00273699" w:rsidRDefault="0032689E" w:rsidP="0032689E">
      <w:pPr>
        <w:ind w:firstLine="709"/>
        <w:jc w:val="both"/>
        <w:rPr>
          <w:sz w:val="28"/>
          <w:szCs w:val="28"/>
        </w:rPr>
      </w:pPr>
      <w:r w:rsidRPr="00273699">
        <w:rPr>
          <w:sz w:val="28"/>
          <w:szCs w:val="28"/>
        </w:rPr>
        <w:t>Воспроизводство молоди определяет будущие темпы вылова прогнозных периодов рыбной отрасли.</w:t>
      </w:r>
    </w:p>
    <w:p w:rsidR="0032689E" w:rsidRPr="00273699" w:rsidRDefault="0032689E" w:rsidP="0032689E">
      <w:pPr>
        <w:ind w:firstLine="708"/>
        <w:jc w:val="both"/>
        <w:rPr>
          <w:sz w:val="28"/>
          <w:szCs w:val="28"/>
        </w:rPr>
      </w:pPr>
      <w:r w:rsidRPr="00273699">
        <w:rPr>
          <w:sz w:val="28"/>
          <w:szCs w:val="28"/>
        </w:rPr>
        <w:t>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 который направлен на создание производственного комплекса по глубокой переработке водных биоресурсов в г. Ханты-Мансийске, с производством по первичной переработке водных биологических ресурсов в пгт. Березово и Октябрьском районе, приемными пунктами в Белоярском, Ханты-Мансийском, Кондинском районах. Для реализации проекта разработана стратегия развития рыбопромышленного предприятия. В 2023 году запланированы работы по подготовке участка с целью организации приемного пункта в Березовском районе.</w:t>
      </w:r>
    </w:p>
    <w:p w:rsidR="002371E1" w:rsidRPr="00273699" w:rsidRDefault="002371E1" w:rsidP="0032689E">
      <w:pPr>
        <w:ind w:firstLine="708"/>
        <w:jc w:val="both"/>
        <w:rPr>
          <w:sz w:val="28"/>
          <w:szCs w:val="28"/>
        </w:rPr>
      </w:pPr>
      <w:r w:rsidRPr="00273699">
        <w:rPr>
          <w:sz w:val="28"/>
          <w:szCs w:val="28"/>
        </w:rPr>
        <w:t xml:space="preserve">В 2022 году на территории гп. Березово предоставлено 2 участка для реализации проекта по воспроизводству аквакультуры. Организация процесса </w:t>
      </w:r>
      <w:r w:rsidR="00E43E0F" w:rsidRPr="00273699">
        <w:rPr>
          <w:sz w:val="28"/>
          <w:szCs w:val="28"/>
        </w:rPr>
        <w:t>запланировано в 2023 году.</w:t>
      </w:r>
    </w:p>
    <w:p w:rsidR="0032689E" w:rsidRPr="00273699" w:rsidRDefault="0032689E" w:rsidP="0032689E">
      <w:pPr>
        <w:ind w:right="-2" w:firstLine="708"/>
        <w:jc w:val="both"/>
        <w:rPr>
          <w:sz w:val="28"/>
          <w:szCs w:val="28"/>
        </w:rPr>
      </w:pPr>
      <w:r w:rsidRPr="00273699">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32689E" w:rsidRPr="00273699" w:rsidRDefault="0032689E" w:rsidP="0032689E">
      <w:pPr>
        <w:ind w:firstLine="709"/>
        <w:jc w:val="both"/>
        <w:rPr>
          <w:sz w:val="28"/>
          <w:szCs w:val="28"/>
        </w:rPr>
      </w:pPr>
      <w:r w:rsidRPr="00273699">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выставочно-ярмарочных мероприятиях различных уровней, что является </w:t>
      </w:r>
      <w:r w:rsidRPr="00273699">
        <w:rPr>
          <w:sz w:val="28"/>
          <w:szCs w:val="28"/>
        </w:rPr>
        <w:lastRenderedPageBreak/>
        <w:t>значительным стимулом в производстве рыбной продукции глубокой переработки и расширению ассортимента товаров.</w:t>
      </w:r>
    </w:p>
    <w:p w:rsidR="0032689E" w:rsidRPr="00273699" w:rsidRDefault="0032689E" w:rsidP="0032689E">
      <w:pPr>
        <w:rPr>
          <w:sz w:val="28"/>
          <w:szCs w:val="28"/>
        </w:rPr>
      </w:pPr>
    </w:p>
    <w:p w:rsidR="0032689E" w:rsidRPr="00273699" w:rsidRDefault="0032689E" w:rsidP="0032689E">
      <w:pPr>
        <w:tabs>
          <w:tab w:val="left" w:pos="540"/>
        </w:tabs>
        <w:spacing w:line="0" w:lineRule="atLeast"/>
        <w:rPr>
          <w:b/>
          <w:sz w:val="28"/>
          <w:szCs w:val="28"/>
        </w:rPr>
      </w:pPr>
      <w:r w:rsidRPr="00273699">
        <w:rPr>
          <w:b/>
          <w:sz w:val="28"/>
          <w:szCs w:val="28"/>
        </w:rPr>
        <w:t>Заготовка древесины и производство пиломатериалов</w:t>
      </w:r>
    </w:p>
    <w:p w:rsidR="0032689E" w:rsidRPr="00273699" w:rsidRDefault="0032689E" w:rsidP="0032689E">
      <w:pPr>
        <w:tabs>
          <w:tab w:val="left" w:pos="540"/>
        </w:tabs>
        <w:spacing w:line="0" w:lineRule="atLeast"/>
        <w:rPr>
          <w:b/>
          <w:sz w:val="28"/>
          <w:szCs w:val="28"/>
        </w:rPr>
      </w:pPr>
    </w:p>
    <w:p w:rsidR="00714773" w:rsidRPr="00273699" w:rsidRDefault="0032689E" w:rsidP="00714773">
      <w:pPr>
        <w:tabs>
          <w:tab w:val="left" w:pos="709"/>
        </w:tabs>
        <w:spacing w:line="0" w:lineRule="atLeast"/>
        <w:jc w:val="both"/>
        <w:rPr>
          <w:sz w:val="28"/>
          <w:szCs w:val="28"/>
        </w:rPr>
      </w:pPr>
      <w:r w:rsidRPr="00273699">
        <w:rPr>
          <w:sz w:val="28"/>
          <w:szCs w:val="28"/>
        </w:rPr>
        <w:tab/>
      </w:r>
      <w:r w:rsidR="00714773" w:rsidRPr="00273699">
        <w:rPr>
          <w:sz w:val="28"/>
          <w:szCs w:val="28"/>
        </w:rPr>
        <w:t>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Западно-Сибирская равнина (лесистость 60%). Лесной покров представлен сосновыми, елово-кедровыми, еловыми и березовыми лесами.</w:t>
      </w:r>
    </w:p>
    <w:p w:rsidR="00714773" w:rsidRPr="00273699" w:rsidRDefault="00714773" w:rsidP="00714773">
      <w:pPr>
        <w:tabs>
          <w:tab w:val="left" w:pos="709"/>
        </w:tabs>
        <w:spacing w:line="0" w:lineRule="atLeast"/>
        <w:jc w:val="both"/>
        <w:rPr>
          <w:sz w:val="28"/>
          <w:szCs w:val="28"/>
        </w:rPr>
      </w:pPr>
      <w:r w:rsidRPr="00273699">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714773" w:rsidRPr="00273699" w:rsidRDefault="00714773" w:rsidP="00714773">
      <w:pPr>
        <w:tabs>
          <w:tab w:val="left" w:pos="709"/>
        </w:tabs>
        <w:spacing w:line="0" w:lineRule="atLeast"/>
        <w:jc w:val="both"/>
        <w:rPr>
          <w:sz w:val="28"/>
          <w:szCs w:val="28"/>
        </w:rPr>
      </w:pPr>
      <w:r w:rsidRPr="00273699">
        <w:rPr>
          <w:sz w:val="28"/>
          <w:szCs w:val="28"/>
        </w:rPr>
        <w:tab/>
        <w:t xml:space="preserve">Заготовка древесины и производство пиломатериалов на территории Березовского района осуществляется Березовским и Няксимвольским территориальными отделами - лесничествами. В 2022 году наблюдается </w:t>
      </w:r>
      <w:r w:rsidR="00E43E0F" w:rsidRPr="00273699">
        <w:rPr>
          <w:sz w:val="28"/>
          <w:szCs w:val="28"/>
        </w:rPr>
        <w:t xml:space="preserve">не значительное </w:t>
      </w:r>
      <w:r w:rsidRPr="00273699">
        <w:rPr>
          <w:sz w:val="28"/>
          <w:szCs w:val="28"/>
        </w:rPr>
        <w:t xml:space="preserve">уменьшение объемов заготовки на 0,83%, которое составило </w:t>
      </w:r>
      <w:r w:rsidR="00E43E0F" w:rsidRPr="00273699">
        <w:rPr>
          <w:sz w:val="28"/>
          <w:szCs w:val="28"/>
        </w:rPr>
        <w:t>310 949</w:t>
      </w:r>
      <w:r w:rsidRPr="00273699">
        <w:rPr>
          <w:sz w:val="28"/>
          <w:szCs w:val="28"/>
        </w:rPr>
        <w:t xml:space="preserve">,00 </w:t>
      </w:r>
      <w:r w:rsidRPr="00273699">
        <w:rPr>
          <w:spacing w:val="5"/>
          <w:sz w:val="28"/>
          <w:szCs w:val="28"/>
        </w:rPr>
        <w:t>м</w:t>
      </w:r>
      <w:r w:rsidRPr="00273699">
        <w:rPr>
          <w:spacing w:val="5"/>
          <w:sz w:val="28"/>
          <w:szCs w:val="28"/>
          <w:vertAlign w:val="superscript"/>
        </w:rPr>
        <w:t>3</w:t>
      </w:r>
      <w:r w:rsidRPr="00273699">
        <w:rPr>
          <w:sz w:val="28"/>
          <w:szCs w:val="28"/>
        </w:rPr>
        <w:t>, зафиксировано незначительно увеличение производства пиломатериалов на 0,13%</w:t>
      </w:r>
      <w:r w:rsidR="005513DD" w:rsidRPr="00273699">
        <w:rPr>
          <w:sz w:val="28"/>
          <w:szCs w:val="28"/>
        </w:rPr>
        <w:t xml:space="preserve"> и достигло 148 797,8 1 </w:t>
      </w:r>
      <w:r w:rsidR="005513DD" w:rsidRPr="00273699">
        <w:rPr>
          <w:spacing w:val="5"/>
          <w:sz w:val="28"/>
          <w:szCs w:val="28"/>
        </w:rPr>
        <w:t>м</w:t>
      </w:r>
      <w:r w:rsidR="005513DD" w:rsidRPr="00273699">
        <w:rPr>
          <w:spacing w:val="5"/>
          <w:sz w:val="28"/>
          <w:szCs w:val="28"/>
          <w:vertAlign w:val="superscript"/>
        </w:rPr>
        <w:t>3</w:t>
      </w:r>
      <w:r w:rsidRPr="00273699">
        <w:rPr>
          <w:sz w:val="28"/>
          <w:szCs w:val="28"/>
        </w:rPr>
        <w:t>.</w:t>
      </w:r>
    </w:p>
    <w:p w:rsidR="00714773" w:rsidRPr="00273699" w:rsidRDefault="00714773" w:rsidP="00714773">
      <w:pPr>
        <w:tabs>
          <w:tab w:val="left" w:pos="709"/>
        </w:tabs>
        <w:spacing w:line="0" w:lineRule="atLeast"/>
        <w:jc w:val="both"/>
        <w:rPr>
          <w:sz w:val="28"/>
          <w:szCs w:val="28"/>
        </w:rPr>
      </w:pPr>
    </w:p>
    <w:tbl>
      <w:tblPr>
        <w:tblW w:w="10065" w:type="dxa"/>
        <w:tblInd w:w="40" w:type="dxa"/>
        <w:tblLayout w:type="fixed"/>
        <w:tblCellMar>
          <w:left w:w="40" w:type="dxa"/>
          <w:right w:w="40" w:type="dxa"/>
        </w:tblCellMar>
        <w:tblLook w:val="04A0" w:firstRow="1" w:lastRow="0" w:firstColumn="1" w:lastColumn="0" w:noHBand="0" w:noVBand="1"/>
      </w:tblPr>
      <w:tblGrid>
        <w:gridCol w:w="595"/>
        <w:gridCol w:w="4083"/>
        <w:gridCol w:w="2782"/>
        <w:gridCol w:w="2605"/>
      </w:tblGrid>
      <w:tr w:rsidR="00714773" w:rsidRPr="00273699" w:rsidTr="002A0320">
        <w:trPr>
          <w:trHeight w:hRule="exact" w:val="604"/>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273699" w:rsidRDefault="00714773" w:rsidP="00714773">
            <w:pPr>
              <w:widowControl w:val="0"/>
              <w:shd w:val="clear" w:color="auto" w:fill="FFFFFF"/>
              <w:autoSpaceDE w:val="0"/>
              <w:autoSpaceDN w:val="0"/>
              <w:adjustRightInd w:val="0"/>
              <w:ind w:left="96"/>
              <w:jc w:val="center"/>
              <w:rPr>
                <w:b/>
                <w:sz w:val="24"/>
                <w:szCs w:val="24"/>
              </w:rPr>
            </w:pPr>
            <w:r w:rsidRPr="00273699">
              <w:rPr>
                <w:b/>
                <w:color w:val="000000"/>
                <w:sz w:val="24"/>
                <w:szCs w:val="24"/>
              </w:rPr>
              <w:t>№</w:t>
            </w:r>
          </w:p>
        </w:tc>
        <w:tc>
          <w:tcPr>
            <w:tcW w:w="4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273699" w:rsidRDefault="00714773" w:rsidP="00714773">
            <w:pPr>
              <w:widowControl w:val="0"/>
              <w:shd w:val="clear" w:color="auto" w:fill="FFFFFF"/>
              <w:autoSpaceDE w:val="0"/>
              <w:autoSpaceDN w:val="0"/>
              <w:adjustRightInd w:val="0"/>
              <w:ind w:left="1046"/>
              <w:rPr>
                <w:b/>
                <w:sz w:val="24"/>
                <w:szCs w:val="24"/>
              </w:rPr>
            </w:pPr>
            <w:r w:rsidRPr="00273699">
              <w:rPr>
                <w:b/>
                <w:color w:val="000000"/>
                <w:sz w:val="24"/>
                <w:szCs w:val="24"/>
              </w:rPr>
              <w:t>Показатели</w:t>
            </w:r>
          </w:p>
        </w:tc>
        <w:tc>
          <w:tcPr>
            <w:tcW w:w="27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273699" w:rsidRDefault="00714773" w:rsidP="00714773">
            <w:pPr>
              <w:widowControl w:val="0"/>
              <w:shd w:val="clear" w:color="auto" w:fill="FFFFFF"/>
              <w:autoSpaceDE w:val="0"/>
              <w:autoSpaceDN w:val="0"/>
              <w:adjustRightInd w:val="0"/>
              <w:spacing w:line="269" w:lineRule="exact"/>
              <w:ind w:left="49" w:right="22"/>
              <w:jc w:val="center"/>
              <w:rPr>
                <w:b/>
                <w:sz w:val="24"/>
                <w:szCs w:val="24"/>
              </w:rPr>
            </w:pPr>
            <w:r w:rsidRPr="00273699">
              <w:rPr>
                <w:b/>
                <w:color w:val="000000"/>
                <w:spacing w:val="-1"/>
                <w:sz w:val="24"/>
                <w:szCs w:val="24"/>
              </w:rPr>
              <w:t>2021 год</w:t>
            </w:r>
          </w:p>
        </w:tc>
        <w:tc>
          <w:tcPr>
            <w:tcW w:w="26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273699" w:rsidRDefault="00714773" w:rsidP="00714773">
            <w:pPr>
              <w:widowControl w:val="0"/>
              <w:shd w:val="clear" w:color="auto" w:fill="FFFFFF"/>
              <w:autoSpaceDE w:val="0"/>
              <w:autoSpaceDN w:val="0"/>
              <w:adjustRightInd w:val="0"/>
              <w:spacing w:line="264" w:lineRule="exact"/>
              <w:ind w:left="245" w:right="259"/>
              <w:jc w:val="center"/>
              <w:rPr>
                <w:b/>
                <w:sz w:val="24"/>
                <w:szCs w:val="24"/>
              </w:rPr>
            </w:pPr>
            <w:r w:rsidRPr="00273699">
              <w:rPr>
                <w:b/>
                <w:sz w:val="24"/>
                <w:szCs w:val="24"/>
              </w:rPr>
              <w:t>2022 год</w:t>
            </w:r>
          </w:p>
        </w:tc>
      </w:tr>
      <w:tr w:rsidR="00714773" w:rsidRPr="00273699" w:rsidTr="002A0320">
        <w:trPr>
          <w:trHeight w:val="42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b/>
                <w:sz w:val="24"/>
                <w:szCs w:val="24"/>
              </w:rPr>
            </w:pPr>
            <w:r w:rsidRPr="00273699">
              <w:rPr>
                <w:b/>
                <w:sz w:val="24"/>
                <w:szCs w:val="24"/>
              </w:rPr>
              <w:t>Березовское лесничество</w:t>
            </w:r>
          </w:p>
        </w:tc>
      </w:tr>
      <w:tr w:rsidR="00714773" w:rsidRPr="00273699" w:rsidTr="002A0320">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rPr>
                <w:sz w:val="24"/>
                <w:szCs w:val="24"/>
              </w:rPr>
            </w:pPr>
            <w:r w:rsidRPr="00273699">
              <w:rPr>
                <w:b/>
                <w:bCs/>
                <w:color w:val="000000"/>
                <w:spacing w:val="-2"/>
                <w:sz w:val="24"/>
                <w:szCs w:val="24"/>
              </w:rPr>
              <w:t>Заготовка, куб. м.</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sz w:val="24"/>
                <w:szCs w:val="24"/>
              </w:rPr>
            </w:pP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sz w:val="24"/>
                <w:szCs w:val="24"/>
              </w:rPr>
            </w:pPr>
          </w:p>
        </w:tc>
      </w:tr>
      <w:tr w:rsidR="00714773" w:rsidRPr="00273699" w:rsidTr="002A0320">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ind w:left="168"/>
              <w:jc w:val="center"/>
              <w:rPr>
                <w:sz w:val="24"/>
                <w:szCs w:val="24"/>
              </w:rPr>
            </w:pPr>
            <w:r w:rsidRPr="00273699">
              <w:rPr>
                <w:sz w:val="24"/>
                <w:szCs w:val="24"/>
              </w:rPr>
              <w:t>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ind w:right="130"/>
              <w:rPr>
                <w:sz w:val="24"/>
                <w:szCs w:val="24"/>
              </w:rPr>
            </w:pPr>
            <w:r w:rsidRPr="00273699">
              <w:rPr>
                <w:color w:val="000000"/>
                <w:spacing w:val="1"/>
                <w:sz w:val="24"/>
                <w:szCs w:val="24"/>
              </w:rPr>
              <w:t>Граждане по договорам купли-</w:t>
            </w:r>
            <w:r w:rsidRPr="00273699">
              <w:rPr>
                <w:color w:val="000000"/>
                <w:spacing w:val="-1"/>
                <w:sz w:val="24"/>
                <w:szCs w:val="24"/>
              </w:rPr>
              <w:t xml:space="preserve">продажи лесных насаждений для </w:t>
            </w:r>
            <w:r w:rsidRPr="00273699">
              <w:rPr>
                <w:color w:val="000000"/>
                <w:spacing w:val="1"/>
                <w:sz w:val="24"/>
                <w:szCs w:val="24"/>
              </w:rPr>
              <w:t>собственных нужд</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6 856,00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5 349,00</w:t>
            </w:r>
          </w:p>
        </w:tc>
      </w:tr>
      <w:tr w:rsidR="00714773" w:rsidRPr="00273699" w:rsidTr="002A0320">
        <w:trPr>
          <w:trHeight w:hRule="exact" w:val="31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2.</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sz w:val="24"/>
                <w:szCs w:val="24"/>
              </w:rPr>
            </w:pPr>
            <w:r w:rsidRPr="00273699">
              <w:rPr>
                <w:sz w:val="24"/>
                <w:szCs w:val="24"/>
              </w:rPr>
              <w:t>ИП Семяшкин Р. Р.</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635,00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748,00</w:t>
            </w:r>
          </w:p>
        </w:tc>
      </w:tr>
      <w:tr w:rsidR="00714773" w:rsidRPr="00273699" w:rsidTr="002A0320">
        <w:trPr>
          <w:trHeight w:hRule="exact" w:val="33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3.</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Шуфлинский А.Э.</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1 271,00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0,00</w:t>
            </w:r>
          </w:p>
        </w:tc>
      </w:tr>
      <w:tr w:rsidR="00714773" w:rsidRPr="00273699" w:rsidTr="002A0320">
        <w:trPr>
          <w:trHeight w:hRule="exact" w:val="28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4.</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Бешкильцев А.И.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96,00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678,00</w:t>
            </w:r>
          </w:p>
        </w:tc>
      </w:tr>
      <w:tr w:rsidR="00714773" w:rsidRPr="00273699" w:rsidTr="002A0320">
        <w:trPr>
          <w:trHeight w:hRule="exact" w:val="57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5.</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ООО «Газпром трансгаз Югорск» (Уральское ЛПУ 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1 409,00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339,00</w:t>
            </w:r>
          </w:p>
        </w:tc>
      </w:tr>
      <w:tr w:rsidR="00714773" w:rsidRPr="00273699" w:rsidTr="002A0320">
        <w:trPr>
          <w:trHeight w:hRule="exact" w:val="57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6.</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ООО «Газпром трансгаз Югорск» (Пунгинское ЛПУ 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166,00</w:t>
            </w:r>
          </w:p>
        </w:tc>
      </w:tr>
      <w:tr w:rsidR="00714773" w:rsidRPr="00273699" w:rsidTr="002A0320">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ind w:left="1262"/>
              <w:rPr>
                <w:b/>
                <w:sz w:val="24"/>
                <w:szCs w:val="24"/>
              </w:rPr>
            </w:pPr>
            <w:r w:rsidRPr="00273699">
              <w:rPr>
                <w:b/>
                <w:color w:val="000000"/>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sz w:val="24"/>
                <w:szCs w:val="24"/>
              </w:rPr>
            </w:pPr>
            <w:r w:rsidRPr="00273699">
              <w:rPr>
                <w:b/>
                <w:sz w:val="24"/>
                <w:szCs w:val="24"/>
              </w:rPr>
              <w:t>10 267,00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sz w:val="24"/>
                <w:szCs w:val="24"/>
              </w:rPr>
            </w:pPr>
            <w:r w:rsidRPr="00273699">
              <w:rPr>
                <w:b/>
                <w:sz w:val="24"/>
                <w:szCs w:val="24"/>
              </w:rPr>
              <w:t>7 280,0</w:t>
            </w:r>
          </w:p>
        </w:tc>
      </w:tr>
      <w:tr w:rsidR="00714773" w:rsidRPr="00273699" w:rsidTr="002A0320">
        <w:trPr>
          <w:trHeight w:val="363"/>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b/>
                <w:color w:val="000000"/>
                <w:spacing w:val="-6"/>
                <w:sz w:val="24"/>
                <w:szCs w:val="24"/>
              </w:rPr>
            </w:pPr>
            <w:r w:rsidRPr="00273699">
              <w:rPr>
                <w:b/>
                <w:color w:val="000000"/>
                <w:spacing w:val="-6"/>
                <w:sz w:val="24"/>
                <w:szCs w:val="24"/>
              </w:rPr>
              <w:t>Няксимвольское лесничество</w:t>
            </w:r>
          </w:p>
        </w:tc>
      </w:tr>
      <w:tr w:rsidR="00714773" w:rsidRPr="00273699" w:rsidTr="002A0320">
        <w:trPr>
          <w:trHeight w:hRule="exact" w:val="59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2"/>
                <w:sz w:val="24"/>
                <w:szCs w:val="24"/>
              </w:rPr>
            </w:pPr>
            <w:r w:rsidRPr="00273699">
              <w:rPr>
                <w:sz w:val="24"/>
                <w:szCs w:val="24"/>
              </w:rPr>
              <w:t>ОАО «Югорский Лесопромышленный Холдинг»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187 291,00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201 407,00</w:t>
            </w:r>
          </w:p>
        </w:tc>
      </w:tr>
      <w:tr w:rsidR="00714773" w:rsidRPr="00273699" w:rsidTr="002A0320">
        <w:trPr>
          <w:trHeight w:hRule="exact" w:val="57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2.</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2"/>
                <w:sz w:val="24"/>
                <w:szCs w:val="24"/>
              </w:rPr>
            </w:pPr>
            <w:r w:rsidRPr="00273699">
              <w:rPr>
                <w:sz w:val="24"/>
                <w:szCs w:val="24"/>
              </w:rPr>
              <w:t xml:space="preserve">ООО «Лесопромышленный комбинат «Хольц»                                  </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35 546,00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31 912,00</w:t>
            </w:r>
          </w:p>
        </w:tc>
      </w:tr>
      <w:tr w:rsidR="00714773" w:rsidRPr="00273699" w:rsidTr="002A0320">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3.</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Брославский И.А.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8 924,00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1 147,00</w:t>
            </w:r>
          </w:p>
        </w:tc>
      </w:tr>
      <w:tr w:rsidR="00714773" w:rsidRPr="00273699" w:rsidTr="002A0320">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4.</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Шигаев С.Н.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4 810,00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1 853,00</w:t>
            </w:r>
          </w:p>
        </w:tc>
      </w:tr>
      <w:tr w:rsidR="00714773" w:rsidRPr="00273699" w:rsidTr="002A0320">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5.</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Гусев С.В.</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6 127,00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9 884,00</w:t>
            </w:r>
          </w:p>
        </w:tc>
      </w:tr>
      <w:tr w:rsidR="00714773" w:rsidRPr="00273699" w:rsidTr="002A0320">
        <w:trPr>
          <w:trHeight w:hRule="exact" w:val="30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6.</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Шибанова Т.Л.</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10 324,00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4 359,00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lastRenderedPageBreak/>
              <w:t>7.</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Стесов Н.И.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13 450,00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15 119,00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 xml:space="preserve">8. </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Попроцкий В.Н.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8 885,00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5 714,00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9.</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ИП Метелев А.А.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23 629,00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20 429,00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10.</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ООО «Сибирский Стандарт»</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4 287,00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6 845,00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r w:rsidRPr="00273699">
              <w:rPr>
                <w:sz w:val="24"/>
                <w:szCs w:val="24"/>
              </w:rPr>
              <w:t>11.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color w:val="000000"/>
                <w:spacing w:val="-4"/>
                <w:sz w:val="24"/>
                <w:szCs w:val="24"/>
              </w:rPr>
            </w:pPr>
            <w:r w:rsidRPr="00273699">
              <w:rPr>
                <w:color w:val="000000"/>
                <w:spacing w:val="-4"/>
                <w:sz w:val="24"/>
                <w:szCs w:val="24"/>
              </w:rPr>
              <w:t>ООО «Стандарт Коноша»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color w:val="000000"/>
                <w:spacing w:val="-12"/>
                <w:sz w:val="24"/>
                <w:szCs w:val="24"/>
              </w:rPr>
            </w:pPr>
            <w:r w:rsidRPr="00273699">
              <w:rPr>
                <w:color w:val="000000"/>
                <w:spacing w:val="-12"/>
                <w:sz w:val="24"/>
                <w:szCs w:val="24"/>
              </w:rPr>
              <w:t>5 000,00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ind w:left="1262"/>
              <w:rPr>
                <w:b/>
                <w:spacing w:val="-2"/>
                <w:sz w:val="24"/>
                <w:szCs w:val="24"/>
              </w:rPr>
            </w:pPr>
            <w:r w:rsidRPr="00273699">
              <w:rPr>
                <w:b/>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spacing w:val="-12"/>
                <w:sz w:val="24"/>
                <w:szCs w:val="24"/>
              </w:rPr>
            </w:pPr>
            <w:r w:rsidRPr="00273699">
              <w:rPr>
                <w:b/>
                <w:spacing w:val="-12"/>
                <w:sz w:val="24"/>
                <w:szCs w:val="24"/>
              </w:rPr>
              <w:t>303 273,00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spacing w:val="-12"/>
                <w:sz w:val="24"/>
                <w:szCs w:val="24"/>
              </w:rPr>
            </w:pPr>
            <w:r w:rsidRPr="00273699">
              <w:rPr>
                <w:b/>
                <w:spacing w:val="-12"/>
                <w:sz w:val="24"/>
                <w:szCs w:val="24"/>
              </w:rPr>
              <w:t>303 669,00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ind w:left="1262"/>
              <w:rPr>
                <w:b/>
                <w:color w:val="000000"/>
                <w:spacing w:val="-2"/>
                <w:sz w:val="24"/>
                <w:szCs w:val="24"/>
              </w:rPr>
            </w:pPr>
            <w:r w:rsidRPr="00273699">
              <w:rPr>
                <w:b/>
                <w:color w:val="000000"/>
                <w:spacing w:val="-2"/>
                <w:sz w:val="24"/>
                <w:szCs w:val="24"/>
              </w:rPr>
              <w:t>ВСЕГО: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color w:val="000000"/>
                <w:spacing w:val="-12"/>
                <w:sz w:val="24"/>
                <w:szCs w:val="24"/>
              </w:rPr>
            </w:pPr>
            <w:r w:rsidRPr="00273699">
              <w:rPr>
                <w:b/>
                <w:color w:val="000000"/>
                <w:spacing w:val="-12"/>
                <w:sz w:val="24"/>
                <w:szCs w:val="24"/>
              </w:rPr>
              <w:t>313 540,00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color w:val="000000"/>
                <w:spacing w:val="-12"/>
                <w:sz w:val="24"/>
                <w:szCs w:val="24"/>
              </w:rPr>
            </w:pPr>
            <w:r w:rsidRPr="00273699">
              <w:rPr>
                <w:b/>
                <w:color w:val="000000"/>
                <w:spacing w:val="-12"/>
                <w:sz w:val="24"/>
                <w:szCs w:val="24"/>
              </w:rPr>
              <w:t>310 949,00</w:t>
            </w:r>
          </w:p>
        </w:tc>
      </w:tr>
      <w:tr w:rsidR="00714773" w:rsidRPr="00273699"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rPr>
                <w:b/>
                <w:color w:val="000000"/>
                <w:spacing w:val="-2"/>
                <w:sz w:val="24"/>
                <w:szCs w:val="24"/>
              </w:rPr>
            </w:pPr>
            <w:r w:rsidRPr="00273699">
              <w:rPr>
                <w:b/>
                <w:color w:val="000000"/>
                <w:spacing w:val="-2"/>
                <w:sz w:val="24"/>
                <w:szCs w:val="24"/>
              </w:rPr>
              <w:t>Производство пиломатериалов</w:t>
            </w:r>
          </w:p>
          <w:p w:rsidR="00714773" w:rsidRPr="00273699" w:rsidRDefault="00714773" w:rsidP="00714773">
            <w:pPr>
              <w:widowControl w:val="0"/>
              <w:shd w:val="clear" w:color="auto" w:fill="FFFFFF"/>
              <w:autoSpaceDE w:val="0"/>
              <w:autoSpaceDN w:val="0"/>
              <w:adjustRightInd w:val="0"/>
              <w:ind w:left="1262"/>
              <w:rPr>
                <w:b/>
                <w:color w:val="000000"/>
                <w:spacing w:val="-2"/>
                <w:sz w:val="24"/>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color w:val="000000"/>
                <w:spacing w:val="-12"/>
                <w:sz w:val="24"/>
                <w:szCs w:val="24"/>
              </w:rPr>
            </w:pPr>
            <w:r w:rsidRPr="00273699">
              <w:rPr>
                <w:b/>
                <w:color w:val="000000"/>
                <w:spacing w:val="-12"/>
                <w:sz w:val="24"/>
                <w:szCs w:val="24"/>
              </w:rPr>
              <w:t>148 603,77</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273699" w:rsidRDefault="00714773" w:rsidP="00714773">
            <w:pPr>
              <w:widowControl w:val="0"/>
              <w:shd w:val="clear" w:color="auto" w:fill="FFFFFF"/>
              <w:autoSpaceDE w:val="0"/>
              <w:autoSpaceDN w:val="0"/>
              <w:adjustRightInd w:val="0"/>
              <w:jc w:val="center"/>
              <w:rPr>
                <w:b/>
                <w:color w:val="000000"/>
                <w:spacing w:val="-12"/>
                <w:sz w:val="24"/>
                <w:szCs w:val="24"/>
              </w:rPr>
            </w:pPr>
            <w:r w:rsidRPr="00273699">
              <w:rPr>
                <w:b/>
                <w:color w:val="000000"/>
                <w:spacing w:val="-12"/>
                <w:sz w:val="24"/>
                <w:szCs w:val="24"/>
              </w:rPr>
              <w:t>148 797,81</w:t>
            </w:r>
          </w:p>
        </w:tc>
      </w:tr>
    </w:tbl>
    <w:p w:rsidR="00714773" w:rsidRPr="00273699" w:rsidRDefault="00714773" w:rsidP="00714773">
      <w:pPr>
        <w:tabs>
          <w:tab w:val="left" w:pos="540"/>
        </w:tabs>
        <w:spacing w:line="0" w:lineRule="atLeast"/>
        <w:jc w:val="both"/>
        <w:rPr>
          <w:i/>
          <w:spacing w:val="5"/>
          <w:sz w:val="24"/>
          <w:szCs w:val="24"/>
        </w:rPr>
      </w:pPr>
      <w:r w:rsidRPr="00273699">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714773" w:rsidRPr="00273699" w:rsidRDefault="00714773" w:rsidP="00714773">
      <w:pPr>
        <w:tabs>
          <w:tab w:val="left" w:pos="709"/>
        </w:tabs>
        <w:spacing w:line="0" w:lineRule="atLeast"/>
        <w:jc w:val="both"/>
        <w:rPr>
          <w:sz w:val="28"/>
          <w:szCs w:val="28"/>
        </w:rPr>
      </w:pPr>
      <w:r w:rsidRPr="00273699">
        <w:rPr>
          <w:sz w:val="28"/>
          <w:szCs w:val="28"/>
        </w:rPr>
        <w:tab/>
      </w:r>
    </w:p>
    <w:p w:rsidR="00714773" w:rsidRPr="00273699" w:rsidRDefault="00853D44" w:rsidP="00853D44">
      <w:pPr>
        <w:tabs>
          <w:tab w:val="left" w:pos="709"/>
        </w:tabs>
        <w:spacing w:line="0" w:lineRule="atLeast"/>
        <w:jc w:val="both"/>
        <w:rPr>
          <w:sz w:val="28"/>
          <w:szCs w:val="28"/>
        </w:rPr>
      </w:pPr>
      <w:r w:rsidRPr="00273699">
        <w:rPr>
          <w:sz w:val="28"/>
          <w:szCs w:val="28"/>
        </w:rPr>
        <w:tab/>
      </w:r>
      <w:r w:rsidR="00714773" w:rsidRPr="00273699">
        <w:rPr>
          <w:sz w:val="28"/>
          <w:szCs w:val="28"/>
        </w:rPr>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5513DD" w:rsidRPr="00273699" w:rsidRDefault="00853D44" w:rsidP="00853D44">
      <w:pPr>
        <w:tabs>
          <w:tab w:val="left" w:pos="709"/>
        </w:tabs>
        <w:spacing w:line="0" w:lineRule="atLeast"/>
        <w:ind w:firstLine="567"/>
        <w:jc w:val="both"/>
        <w:rPr>
          <w:sz w:val="28"/>
          <w:szCs w:val="28"/>
        </w:rPr>
      </w:pPr>
      <w:r w:rsidRPr="00273699">
        <w:rPr>
          <w:sz w:val="28"/>
          <w:szCs w:val="28"/>
        </w:rPr>
        <w:t xml:space="preserve"> </w:t>
      </w:r>
      <w:r w:rsidR="00714773" w:rsidRPr="00273699">
        <w:rPr>
          <w:sz w:val="28"/>
          <w:szCs w:val="28"/>
        </w:rPr>
        <w:t>Большая часть вырубленного леса Няксимвольского территориального отдела - лесничества вывозится для переработки за пределы Березовского района.</w:t>
      </w:r>
    </w:p>
    <w:p w:rsidR="00714773" w:rsidRPr="00273699" w:rsidRDefault="00853D44" w:rsidP="00853D44">
      <w:pPr>
        <w:tabs>
          <w:tab w:val="left" w:pos="709"/>
        </w:tabs>
        <w:spacing w:line="0" w:lineRule="atLeast"/>
        <w:ind w:firstLine="567"/>
        <w:jc w:val="both"/>
        <w:rPr>
          <w:sz w:val="28"/>
          <w:szCs w:val="28"/>
        </w:rPr>
      </w:pPr>
      <w:r w:rsidRPr="00273699">
        <w:rPr>
          <w:sz w:val="28"/>
          <w:szCs w:val="28"/>
        </w:rPr>
        <w:t xml:space="preserve"> </w:t>
      </w:r>
      <w:r w:rsidR="00714773" w:rsidRPr="00273699">
        <w:rPr>
          <w:sz w:val="28"/>
          <w:szCs w:val="28"/>
        </w:rPr>
        <w:t>Производство пиломатериалов осуществляется из сырьевого леса Няксимвольского отдела - лесничества.</w:t>
      </w:r>
    </w:p>
    <w:p w:rsidR="00714773" w:rsidRPr="00273699" w:rsidRDefault="00853D44" w:rsidP="00853D44">
      <w:pPr>
        <w:pStyle w:val="ConsPlusTitle"/>
        <w:tabs>
          <w:tab w:val="left" w:pos="709"/>
        </w:tabs>
        <w:ind w:firstLine="567"/>
        <w:jc w:val="both"/>
        <w:outlineLvl w:val="4"/>
        <w:rPr>
          <w:rFonts w:ascii="Times New Roman" w:hAnsi="Times New Roman" w:cs="Times New Roman"/>
          <w:b w:val="0"/>
          <w:sz w:val="28"/>
          <w:szCs w:val="28"/>
        </w:rPr>
      </w:pPr>
      <w:r w:rsidRPr="00273699">
        <w:rPr>
          <w:rFonts w:ascii="Times New Roman" w:hAnsi="Times New Roman" w:cs="Times New Roman"/>
          <w:b w:val="0"/>
          <w:sz w:val="28"/>
          <w:szCs w:val="28"/>
        </w:rPr>
        <w:t xml:space="preserve"> </w:t>
      </w:r>
      <w:r w:rsidR="00714773" w:rsidRPr="00273699">
        <w:rPr>
          <w:rFonts w:ascii="Times New Roman" w:hAnsi="Times New Roman" w:cs="Times New Roman"/>
          <w:b w:val="0"/>
          <w:sz w:val="28"/>
          <w:szCs w:val="28"/>
        </w:rPr>
        <w:t>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714773" w:rsidRPr="00273699" w:rsidRDefault="00714773" w:rsidP="00714773">
      <w:pPr>
        <w:spacing w:line="0" w:lineRule="atLeast"/>
        <w:jc w:val="both"/>
        <w:rPr>
          <w:sz w:val="28"/>
          <w:szCs w:val="28"/>
        </w:rPr>
      </w:pPr>
      <w:r w:rsidRPr="00273699">
        <w:rPr>
          <w:sz w:val="28"/>
          <w:szCs w:val="28"/>
        </w:rPr>
        <w:tab/>
        <w:t xml:space="preserve"> </w:t>
      </w:r>
    </w:p>
    <w:p w:rsidR="00714773" w:rsidRPr="00273699" w:rsidRDefault="00714773" w:rsidP="00714773"/>
    <w:p w:rsidR="0032689E" w:rsidRPr="00273699" w:rsidRDefault="0032689E" w:rsidP="0032689E">
      <w:pPr>
        <w:tabs>
          <w:tab w:val="left" w:pos="720"/>
        </w:tabs>
        <w:spacing w:line="0" w:lineRule="atLeast"/>
        <w:rPr>
          <w:b/>
          <w:sz w:val="28"/>
          <w:szCs w:val="28"/>
        </w:rPr>
      </w:pPr>
      <w:r w:rsidRPr="00273699">
        <w:rPr>
          <w:b/>
          <w:sz w:val="28"/>
          <w:szCs w:val="28"/>
        </w:rPr>
        <w:t>Издательская и полиграфическая деятельность</w:t>
      </w:r>
    </w:p>
    <w:p w:rsidR="0032689E" w:rsidRPr="00273699" w:rsidRDefault="0032689E" w:rsidP="0032689E">
      <w:pPr>
        <w:widowControl w:val="0"/>
        <w:tabs>
          <w:tab w:val="left" w:pos="370"/>
        </w:tabs>
        <w:autoSpaceDE w:val="0"/>
        <w:autoSpaceDN w:val="0"/>
        <w:adjustRightInd w:val="0"/>
        <w:spacing w:line="0" w:lineRule="atLeast"/>
        <w:ind w:firstLine="709"/>
        <w:jc w:val="both"/>
        <w:rPr>
          <w:sz w:val="28"/>
          <w:szCs w:val="28"/>
        </w:rPr>
      </w:pPr>
    </w:p>
    <w:p w:rsidR="0032689E" w:rsidRPr="00273699" w:rsidRDefault="0032689E" w:rsidP="00522240">
      <w:pPr>
        <w:widowControl w:val="0"/>
        <w:tabs>
          <w:tab w:val="left" w:pos="370"/>
        </w:tabs>
        <w:autoSpaceDE w:val="0"/>
        <w:autoSpaceDN w:val="0"/>
        <w:adjustRightInd w:val="0"/>
        <w:ind w:firstLine="709"/>
        <w:jc w:val="both"/>
        <w:rPr>
          <w:sz w:val="28"/>
          <w:szCs w:val="28"/>
        </w:rPr>
      </w:pPr>
      <w:r w:rsidRPr="00273699">
        <w:rPr>
          <w:sz w:val="28"/>
          <w:szCs w:val="28"/>
        </w:rPr>
        <w:t>Деятельность по выпуску полиграфической продукции в Березовском районе осуществляет МАУ «Березовский медиацентр», в том числе:</w:t>
      </w:r>
    </w:p>
    <w:p w:rsidR="0032689E" w:rsidRPr="00273699" w:rsidRDefault="0032689E" w:rsidP="00522240">
      <w:pPr>
        <w:pStyle w:val="ad"/>
        <w:spacing w:line="240" w:lineRule="auto"/>
        <w:ind w:left="0" w:firstLine="567"/>
        <w:jc w:val="both"/>
        <w:rPr>
          <w:rFonts w:ascii="Times New Roman" w:hAnsi="Times New Roman"/>
          <w:sz w:val="28"/>
          <w:szCs w:val="28"/>
        </w:rPr>
      </w:pPr>
      <w:r w:rsidRPr="00273699">
        <w:rPr>
          <w:rFonts w:ascii="Times New Roman" w:hAnsi="Times New Roman"/>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32689E" w:rsidRPr="00273699" w:rsidRDefault="0032689E" w:rsidP="00522240">
      <w:pPr>
        <w:pStyle w:val="ad"/>
        <w:tabs>
          <w:tab w:val="left" w:pos="709"/>
        </w:tabs>
        <w:spacing w:after="0" w:line="240" w:lineRule="auto"/>
        <w:ind w:left="0" w:firstLine="567"/>
        <w:jc w:val="both"/>
        <w:rPr>
          <w:rFonts w:ascii="Times New Roman" w:hAnsi="Times New Roman"/>
          <w:sz w:val="28"/>
          <w:szCs w:val="28"/>
        </w:rPr>
      </w:pPr>
      <w:r w:rsidRPr="00273699">
        <w:rPr>
          <w:rFonts w:ascii="Times New Roman" w:hAnsi="Times New Roman"/>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32689E" w:rsidRPr="00273699" w:rsidRDefault="0032689E" w:rsidP="00522240">
      <w:pPr>
        <w:widowControl w:val="0"/>
        <w:tabs>
          <w:tab w:val="left" w:pos="370"/>
        </w:tabs>
        <w:autoSpaceDE w:val="0"/>
        <w:autoSpaceDN w:val="0"/>
        <w:adjustRightInd w:val="0"/>
        <w:jc w:val="both"/>
        <w:rPr>
          <w:sz w:val="28"/>
          <w:szCs w:val="28"/>
        </w:rPr>
      </w:pPr>
      <w:r w:rsidRPr="00273699">
        <w:rPr>
          <w:sz w:val="28"/>
          <w:szCs w:val="28"/>
        </w:rPr>
        <w:tab/>
        <w:t>– телевизионная деятельность и в области социальных медиа.</w:t>
      </w:r>
    </w:p>
    <w:p w:rsidR="0032689E" w:rsidRPr="00273699" w:rsidRDefault="0032689E" w:rsidP="0032689E">
      <w:pPr>
        <w:widowControl w:val="0"/>
        <w:tabs>
          <w:tab w:val="left" w:pos="370"/>
        </w:tabs>
        <w:autoSpaceDE w:val="0"/>
        <w:autoSpaceDN w:val="0"/>
        <w:adjustRightInd w:val="0"/>
        <w:spacing w:line="0" w:lineRule="atLeast"/>
        <w:ind w:firstLine="567"/>
        <w:jc w:val="center"/>
        <w:rPr>
          <w:sz w:val="28"/>
          <w:szCs w:val="28"/>
        </w:rPr>
      </w:pPr>
    </w:p>
    <w:p w:rsidR="0032689E" w:rsidRPr="00273699" w:rsidRDefault="0032689E" w:rsidP="0032689E">
      <w:pPr>
        <w:widowControl w:val="0"/>
        <w:tabs>
          <w:tab w:val="left" w:pos="370"/>
        </w:tabs>
        <w:autoSpaceDE w:val="0"/>
        <w:autoSpaceDN w:val="0"/>
        <w:adjustRightInd w:val="0"/>
        <w:spacing w:line="0" w:lineRule="atLeast"/>
        <w:ind w:firstLine="567"/>
        <w:jc w:val="center"/>
        <w:rPr>
          <w:b/>
          <w:color w:val="000000"/>
          <w:sz w:val="28"/>
          <w:szCs w:val="28"/>
        </w:rPr>
      </w:pPr>
      <w:r w:rsidRPr="00273699">
        <w:rPr>
          <w:b/>
          <w:sz w:val="28"/>
          <w:szCs w:val="28"/>
        </w:rPr>
        <w:t xml:space="preserve">Производство продукции </w:t>
      </w:r>
      <w:r w:rsidRPr="00273699">
        <w:rPr>
          <w:b/>
          <w:color w:val="000000"/>
          <w:sz w:val="28"/>
          <w:szCs w:val="28"/>
        </w:rPr>
        <w:t>МАУ «Березовский медиацентр»</w:t>
      </w:r>
    </w:p>
    <w:p w:rsidR="0032689E" w:rsidRPr="00273699" w:rsidRDefault="0032689E" w:rsidP="0032689E">
      <w:pPr>
        <w:spacing w:line="276" w:lineRule="auto"/>
        <w:jc w:val="center"/>
        <w:rPr>
          <w:b/>
          <w:color w:val="000000"/>
          <w:sz w:val="28"/>
          <w:szCs w:val="28"/>
        </w:rPr>
      </w:pPr>
      <w:r w:rsidRPr="00273699">
        <w:rPr>
          <w:b/>
          <w:color w:val="000000"/>
          <w:sz w:val="28"/>
          <w:szCs w:val="28"/>
        </w:rPr>
        <w:t>за 2022 год</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32689E" w:rsidRPr="00273699" w:rsidTr="00860681">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b/>
                <w:color w:val="000000"/>
                <w:sz w:val="24"/>
                <w:szCs w:val="24"/>
                <w:lang w:eastAsia="en-US"/>
              </w:rPr>
            </w:pPr>
            <w:r w:rsidRPr="00273699">
              <w:rPr>
                <w:b/>
                <w:color w:val="000000"/>
                <w:sz w:val="24"/>
                <w:szCs w:val="24"/>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b/>
                <w:color w:val="000000"/>
                <w:sz w:val="24"/>
                <w:szCs w:val="24"/>
                <w:lang w:eastAsia="en-US"/>
              </w:rPr>
            </w:pPr>
            <w:r w:rsidRPr="00273699">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lang w:eastAsia="en-US"/>
              </w:rPr>
            </w:pPr>
            <w:r w:rsidRPr="00273699">
              <w:rPr>
                <w:b/>
                <w:sz w:val="24"/>
                <w:szCs w:val="24"/>
              </w:rPr>
              <w:t>2021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autoSpaceDE w:val="0"/>
              <w:autoSpaceDN w:val="0"/>
              <w:adjustRightInd w:val="0"/>
              <w:jc w:val="center"/>
              <w:rPr>
                <w:b/>
                <w:sz w:val="24"/>
                <w:szCs w:val="24"/>
              </w:rPr>
            </w:pPr>
            <w:r w:rsidRPr="00273699">
              <w:rPr>
                <w:b/>
                <w:sz w:val="24"/>
                <w:szCs w:val="24"/>
              </w:rPr>
              <w:t>2022 год</w:t>
            </w:r>
          </w:p>
        </w:tc>
        <w:tc>
          <w:tcPr>
            <w:tcW w:w="1805"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Темп изменения, (%)</w:t>
            </w:r>
          </w:p>
        </w:tc>
      </w:tr>
      <w:tr w:rsidR="0032689E" w:rsidRPr="00273699" w:rsidTr="00860681">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32689E" w:rsidRPr="00273699" w:rsidRDefault="0032689E" w:rsidP="00860681">
            <w:pPr>
              <w:tabs>
                <w:tab w:val="left" w:pos="540"/>
              </w:tabs>
              <w:spacing w:line="0" w:lineRule="atLeast"/>
              <w:rPr>
                <w:b/>
                <w:color w:val="000000"/>
                <w:sz w:val="24"/>
                <w:szCs w:val="24"/>
                <w:lang w:eastAsia="en-US"/>
              </w:rPr>
            </w:pPr>
            <w:r w:rsidRPr="00273699">
              <w:rPr>
                <w:b/>
                <w:color w:val="000000"/>
                <w:sz w:val="24"/>
                <w:szCs w:val="24"/>
                <w:lang w:eastAsia="en-US"/>
              </w:rPr>
              <w:lastRenderedPageBreak/>
              <w:t>Отгружено собственной печатной продукции, в том 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тыс. руб.</w:t>
            </w:r>
          </w:p>
          <w:p w:rsidR="0032689E" w:rsidRPr="00273699" w:rsidRDefault="0032689E" w:rsidP="00860681">
            <w:pPr>
              <w:tabs>
                <w:tab w:val="left" w:pos="540"/>
              </w:tabs>
              <w:spacing w:line="0" w:lineRule="atLeast"/>
              <w:jc w:val="center"/>
              <w:rPr>
                <w:color w:val="000000"/>
                <w:sz w:val="24"/>
                <w:szCs w:val="24"/>
                <w:lang w:eastAsia="en-US"/>
              </w:rPr>
            </w:pP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735,40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1 000,48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136,05</w:t>
            </w:r>
          </w:p>
        </w:tc>
      </w:tr>
      <w:tr w:rsidR="0032689E" w:rsidRPr="00273699" w:rsidTr="00860681">
        <w:trPr>
          <w:trHeight w:val="416"/>
          <w:jc w:val="center"/>
        </w:trPr>
        <w:tc>
          <w:tcPr>
            <w:tcW w:w="3454" w:type="dxa"/>
            <w:vMerge/>
            <w:tcBorders>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rPr>
                <w:b/>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млн.</w:t>
            </w:r>
          </w:p>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0,54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0,81</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150,00</w:t>
            </w:r>
          </w:p>
        </w:tc>
      </w:tr>
      <w:tr w:rsidR="0032689E" w:rsidRPr="00273699" w:rsidTr="00860681">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rPr>
                <w:color w:val="000000"/>
                <w:sz w:val="24"/>
                <w:szCs w:val="24"/>
                <w:lang w:eastAsia="en-US"/>
              </w:rPr>
            </w:pPr>
          </w:p>
          <w:p w:rsidR="0032689E" w:rsidRPr="00273699" w:rsidRDefault="0032689E" w:rsidP="00860681">
            <w:pPr>
              <w:tabs>
                <w:tab w:val="left" w:pos="540"/>
              </w:tabs>
              <w:spacing w:line="0" w:lineRule="atLeast"/>
              <w:rPr>
                <w:color w:val="000000"/>
                <w:sz w:val="24"/>
                <w:szCs w:val="24"/>
                <w:lang w:eastAsia="en-US"/>
              </w:rPr>
            </w:pPr>
            <w:r w:rsidRPr="00273699">
              <w:rPr>
                <w:color w:val="000000"/>
                <w:sz w:val="24"/>
                <w:szCs w:val="24"/>
                <w:lang w:eastAsia="en-US"/>
              </w:rPr>
              <w:t>газеты</w:t>
            </w:r>
          </w:p>
          <w:p w:rsidR="0032689E" w:rsidRPr="00273699" w:rsidRDefault="0032689E" w:rsidP="00860681">
            <w:pPr>
              <w:tabs>
                <w:tab w:val="left" w:pos="540"/>
              </w:tabs>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289,20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391,70</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135,44</w:t>
            </w:r>
          </w:p>
        </w:tc>
      </w:tr>
      <w:tr w:rsidR="0032689E" w:rsidRPr="00273699" w:rsidTr="00860681">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млн.</w:t>
            </w:r>
          </w:p>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0,50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0,63</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126,00</w:t>
            </w:r>
          </w:p>
        </w:tc>
      </w:tr>
      <w:tr w:rsidR="0032689E" w:rsidRPr="00273699" w:rsidTr="00860681">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rPr>
                <w:color w:val="000000"/>
                <w:sz w:val="24"/>
                <w:szCs w:val="24"/>
                <w:lang w:eastAsia="en-US"/>
              </w:rPr>
            </w:pPr>
            <w:r w:rsidRPr="00273699">
              <w:rPr>
                <w:color w:val="000000"/>
                <w:sz w:val="24"/>
                <w:szCs w:val="24"/>
                <w:lang w:eastAsia="en-US"/>
              </w:rPr>
              <w:t>бланочная и рекламно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446,20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608,78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136,44</w:t>
            </w:r>
          </w:p>
        </w:tc>
      </w:tr>
      <w:tr w:rsidR="0032689E" w:rsidRPr="00273699" w:rsidTr="00860681">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млн.</w:t>
            </w:r>
          </w:p>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усл.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0,04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0,18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540"/>
              </w:tabs>
              <w:spacing w:line="0" w:lineRule="atLeast"/>
              <w:jc w:val="center"/>
              <w:rPr>
                <w:color w:val="000000"/>
                <w:sz w:val="24"/>
                <w:szCs w:val="24"/>
                <w:lang w:eastAsia="en-US"/>
              </w:rPr>
            </w:pPr>
            <w:r w:rsidRPr="00273699">
              <w:rPr>
                <w:color w:val="000000"/>
                <w:sz w:val="24"/>
                <w:szCs w:val="24"/>
                <w:lang w:eastAsia="en-US"/>
              </w:rPr>
              <w:t>рост в 4,5 раз</w:t>
            </w:r>
          </w:p>
        </w:tc>
      </w:tr>
    </w:tbl>
    <w:p w:rsidR="0032689E" w:rsidRPr="00273699" w:rsidRDefault="0032689E" w:rsidP="0032689E">
      <w:pPr>
        <w:tabs>
          <w:tab w:val="left" w:pos="450"/>
        </w:tabs>
        <w:spacing w:line="276" w:lineRule="auto"/>
        <w:rPr>
          <w:b/>
          <w:color w:val="000000"/>
          <w:sz w:val="28"/>
          <w:szCs w:val="28"/>
        </w:rPr>
      </w:pPr>
      <w:r w:rsidRPr="00273699">
        <w:rPr>
          <w:b/>
          <w:color w:val="000000"/>
          <w:sz w:val="28"/>
          <w:szCs w:val="28"/>
        </w:rPr>
        <w:tab/>
      </w:r>
    </w:p>
    <w:p w:rsidR="0032689E" w:rsidRPr="00273699" w:rsidRDefault="0032689E" w:rsidP="0032689E">
      <w:pPr>
        <w:tabs>
          <w:tab w:val="left" w:pos="540"/>
        </w:tabs>
        <w:spacing w:line="0" w:lineRule="atLeast"/>
        <w:ind w:firstLine="709"/>
        <w:jc w:val="both"/>
        <w:rPr>
          <w:color w:val="000000"/>
          <w:sz w:val="28"/>
          <w:szCs w:val="28"/>
        </w:rPr>
      </w:pPr>
      <w:r w:rsidRPr="00273699">
        <w:rPr>
          <w:color w:val="000000"/>
          <w:sz w:val="28"/>
          <w:szCs w:val="28"/>
        </w:rPr>
        <w:t xml:space="preserve">В 2022 году объем производства отгруженной печатной продукции в денежном выражении увеличился на 36,05% и достиг 1 000,48 тыс. рублей, что обусловлено ранее выполненной модернизацией полиграфического оборудования и повышением качества продукции. Производство печатных материалов, их перечень и качество позволяют удовлетворять спрос населения территории. </w:t>
      </w:r>
    </w:p>
    <w:p w:rsidR="0032689E" w:rsidRPr="00273699" w:rsidRDefault="0032689E" w:rsidP="0032689E">
      <w:pPr>
        <w:tabs>
          <w:tab w:val="left" w:pos="540"/>
        </w:tabs>
        <w:spacing w:line="0" w:lineRule="atLeast"/>
        <w:ind w:firstLine="709"/>
        <w:jc w:val="both"/>
        <w:rPr>
          <w:color w:val="000000"/>
          <w:sz w:val="28"/>
          <w:szCs w:val="28"/>
        </w:rPr>
      </w:pPr>
    </w:p>
    <w:p w:rsidR="0032689E" w:rsidRPr="00273699" w:rsidRDefault="0032689E" w:rsidP="0032689E">
      <w:pPr>
        <w:numPr>
          <w:ilvl w:val="0"/>
          <w:numId w:val="16"/>
        </w:numPr>
        <w:tabs>
          <w:tab w:val="left" w:pos="540"/>
        </w:tabs>
        <w:suppressAutoHyphens/>
        <w:spacing w:line="0" w:lineRule="atLeast"/>
        <w:jc w:val="center"/>
        <w:rPr>
          <w:b/>
          <w:bCs/>
          <w:sz w:val="28"/>
          <w:szCs w:val="28"/>
        </w:rPr>
      </w:pPr>
      <w:r w:rsidRPr="00273699">
        <w:rPr>
          <w:b/>
          <w:bCs/>
          <w:sz w:val="28"/>
          <w:szCs w:val="28"/>
        </w:rPr>
        <w:t xml:space="preserve">Обеспечение электрической энергией, газом и паром, </w:t>
      </w:r>
    </w:p>
    <w:p w:rsidR="0032689E" w:rsidRPr="00273699" w:rsidRDefault="0032689E" w:rsidP="0032689E">
      <w:pPr>
        <w:tabs>
          <w:tab w:val="left" w:pos="540"/>
        </w:tabs>
        <w:suppressAutoHyphens/>
        <w:spacing w:line="0" w:lineRule="atLeast"/>
        <w:ind w:left="360"/>
        <w:jc w:val="center"/>
        <w:rPr>
          <w:b/>
          <w:bCs/>
          <w:sz w:val="28"/>
          <w:szCs w:val="28"/>
        </w:rPr>
      </w:pPr>
      <w:r w:rsidRPr="00273699">
        <w:rPr>
          <w:b/>
          <w:bCs/>
          <w:sz w:val="28"/>
          <w:szCs w:val="28"/>
        </w:rPr>
        <w:t>кондиционирование воздуха</w:t>
      </w:r>
    </w:p>
    <w:p w:rsidR="0032689E" w:rsidRPr="00273699" w:rsidRDefault="0032689E" w:rsidP="0032689E">
      <w:pPr>
        <w:tabs>
          <w:tab w:val="left" w:pos="540"/>
        </w:tabs>
        <w:suppressAutoHyphens/>
        <w:spacing w:line="0" w:lineRule="atLeast"/>
        <w:ind w:firstLine="709"/>
        <w:jc w:val="center"/>
        <w:rPr>
          <w:b/>
          <w:bCs/>
          <w:sz w:val="28"/>
          <w:szCs w:val="28"/>
        </w:rPr>
      </w:pPr>
    </w:p>
    <w:p w:rsidR="0032689E" w:rsidRPr="00273699" w:rsidRDefault="0032689E" w:rsidP="0032689E">
      <w:pPr>
        <w:tabs>
          <w:tab w:val="left" w:pos="540"/>
        </w:tabs>
        <w:suppressAutoHyphens/>
        <w:spacing w:line="0" w:lineRule="atLeast"/>
        <w:ind w:firstLine="709"/>
        <w:jc w:val="both"/>
        <w:rPr>
          <w:bCs/>
          <w:sz w:val="28"/>
          <w:szCs w:val="28"/>
        </w:rPr>
      </w:pPr>
      <w:r w:rsidRPr="00273699">
        <w:rPr>
          <w:bCs/>
          <w:sz w:val="28"/>
          <w:szCs w:val="28"/>
        </w:rPr>
        <w:t xml:space="preserve">В сфере коммунального хозяйства Березовского района общий объем отгруженной продукции в январе – ноябре не достиг 100 процентного уровня и составил 88,61% к показателю  аналогичного периода 2021 года  или 371,40 млн. рублей в сопоставимых ценах (январь-ноябрь 2021 года – 399,20 млн. руб.). </w:t>
      </w:r>
    </w:p>
    <w:p w:rsidR="0032689E" w:rsidRPr="00273699" w:rsidRDefault="0032689E" w:rsidP="0032689E">
      <w:pPr>
        <w:tabs>
          <w:tab w:val="left" w:pos="540"/>
        </w:tabs>
        <w:suppressAutoHyphens/>
        <w:spacing w:line="0" w:lineRule="atLeast"/>
        <w:ind w:firstLine="709"/>
        <w:jc w:val="both"/>
        <w:rPr>
          <w:b/>
          <w:sz w:val="28"/>
          <w:szCs w:val="28"/>
        </w:rPr>
      </w:pPr>
    </w:p>
    <w:p w:rsidR="0032689E" w:rsidRPr="00273699" w:rsidRDefault="0032689E" w:rsidP="0032689E">
      <w:pPr>
        <w:tabs>
          <w:tab w:val="left" w:pos="540"/>
        </w:tabs>
        <w:suppressAutoHyphens/>
        <w:spacing w:line="0" w:lineRule="atLeast"/>
        <w:ind w:firstLine="709"/>
        <w:jc w:val="both"/>
        <w:rPr>
          <w:b/>
          <w:sz w:val="28"/>
          <w:szCs w:val="28"/>
        </w:rPr>
      </w:pPr>
      <w:r w:rsidRPr="00273699">
        <w:rPr>
          <w:b/>
          <w:sz w:val="28"/>
          <w:szCs w:val="28"/>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32689E" w:rsidRPr="00273699" w:rsidTr="00860681">
        <w:trPr>
          <w:trHeight w:val="645"/>
          <w:jc w:val="center"/>
        </w:trPr>
        <w:tc>
          <w:tcPr>
            <w:tcW w:w="3843" w:type="dxa"/>
            <w:shd w:val="clear" w:color="auto" w:fill="auto"/>
            <w:vAlign w:val="center"/>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Наименование показателя</w:t>
            </w:r>
          </w:p>
        </w:tc>
        <w:tc>
          <w:tcPr>
            <w:tcW w:w="2133" w:type="dxa"/>
            <w:shd w:val="clear" w:color="auto" w:fill="auto"/>
            <w:vAlign w:val="center"/>
          </w:tcPr>
          <w:p w:rsidR="0032689E" w:rsidRPr="00273699" w:rsidRDefault="0032689E" w:rsidP="00860681">
            <w:pPr>
              <w:jc w:val="center"/>
              <w:rPr>
                <w:b/>
                <w:sz w:val="24"/>
                <w:szCs w:val="24"/>
              </w:rPr>
            </w:pPr>
            <w:r w:rsidRPr="00273699">
              <w:rPr>
                <w:b/>
                <w:sz w:val="24"/>
                <w:szCs w:val="24"/>
              </w:rPr>
              <w:t xml:space="preserve">январь – ноябрь </w:t>
            </w:r>
          </w:p>
          <w:p w:rsidR="0032689E" w:rsidRPr="00273699" w:rsidRDefault="0032689E" w:rsidP="00860681">
            <w:pPr>
              <w:jc w:val="center"/>
              <w:rPr>
                <w:b/>
                <w:sz w:val="24"/>
                <w:szCs w:val="24"/>
                <w:lang w:eastAsia="en-US"/>
              </w:rPr>
            </w:pPr>
            <w:r w:rsidRPr="00273699">
              <w:rPr>
                <w:b/>
                <w:sz w:val="24"/>
                <w:szCs w:val="24"/>
              </w:rPr>
              <w:t>2021 года</w:t>
            </w:r>
          </w:p>
        </w:tc>
        <w:tc>
          <w:tcPr>
            <w:tcW w:w="2119" w:type="dxa"/>
            <w:shd w:val="clear" w:color="auto" w:fill="auto"/>
            <w:vAlign w:val="center"/>
          </w:tcPr>
          <w:p w:rsidR="0032689E" w:rsidRPr="00273699" w:rsidRDefault="0032689E" w:rsidP="00860681">
            <w:pPr>
              <w:jc w:val="center"/>
              <w:rPr>
                <w:b/>
                <w:sz w:val="24"/>
                <w:szCs w:val="24"/>
              </w:rPr>
            </w:pPr>
            <w:r w:rsidRPr="00273699">
              <w:rPr>
                <w:b/>
                <w:sz w:val="24"/>
                <w:szCs w:val="24"/>
              </w:rPr>
              <w:t xml:space="preserve">январь – ноябрь </w:t>
            </w:r>
          </w:p>
          <w:p w:rsidR="0032689E" w:rsidRPr="00273699" w:rsidRDefault="0032689E" w:rsidP="00860681">
            <w:pPr>
              <w:autoSpaceDE w:val="0"/>
              <w:autoSpaceDN w:val="0"/>
              <w:adjustRightInd w:val="0"/>
              <w:jc w:val="center"/>
              <w:rPr>
                <w:b/>
                <w:sz w:val="24"/>
                <w:szCs w:val="24"/>
              </w:rPr>
            </w:pPr>
            <w:r w:rsidRPr="00273699">
              <w:rPr>
                <w:b/>
                <w:sz w:val="24"/>
                <w:szCs w:val="24"/>
              </w:rPr>
              <w:t>2022 года</w:t>
            </w:r>
          </w:p>
        </w:tc>
        <w:tc>
          <w:tcPr>
            <w:tcW w:w="1838" w:type="dxa"/>
            <w:shd w:val="clear" w:color="auto" w:fill="auto"/>
            <w:vAlign w:val="center"/>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Темп изменения, (%)</w:t>
            </w:r>
          </w:p>
        </w:tc>
      </w:tr>
      <w:tr w:rsidR="0032689E" w:rsidRPr="00273699" w:rsidTr="00860681">
        <w:trPr>
          <w:jc w:val="center"/>
        </w:trPr>
        <w:tc>
          <w:tcPr>
            <w:tcW w:w="3843"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Выработка электроэнергии</w:t>
            </w:r>
          </w:p>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 xml:space="preserve">(млрд. кВт/ч.) </w:t>
            </w:r>
          </w:p>
        </w:tc>
        <w:tc>
          <w:tcPr>
            <w:tcW w:w="2133"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0,0740</w:t>
            </w:r>
          </w:p>
        </w:tc>
        <w:tc>
          <w:tcPr>
            <w:tcW w:w="2119"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0,0674</w:t>
            </w:r>
          </w:p>
        </w:tc>
        <w:tc>
          <w:tcPr>
            <w:tcW w:w="1838"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91,08</w:t>
            </w:r>
          </w:p>
        </w:tc>
      </w:tr>
    </w:tbl>
    <w:p w:rsidR="0032689E" w:rsidRPr="00273699" w:rsidRDefault="0032689E" w:rsidP="0032689E">
      <w:pPr>
        <w:autoSpaceDE w:val="0"/>
        <w:autoSpaceDN w:val="0"/>
        <w:adjustRightInd w:val="0"/>
        <w:spacing w:line="0" w:lineRule="atLeast"/>
        <w:ind w:firstLine="708"/>
        <w:jc w:val="both"/>
        <w:rPr>
          <w:sz w:val="28"/>
          <w:szCs w:val="28"/>
        </w:rPr>
      </w:pPr>
    </w:p>
    <w:p w:rsidR="0032689E" w:rsidRPr="00273699" w:rsidRDefault="0032689E" w:rsidP="0032689E">
      <w:pPr>
        <w:autoSpaceDE w:val="0"/>
        <w:autoSpaceDN w:val="0"/>
        <w:adjustRightInd w:val="0"/>
        <w:spacing w:line="0" w:lineRule="atLeast"/>
        <w:ind w:firstLine="708"/>
        <w:jc w:val="both"/>
        <w:rPr>
          <w:sz w:val="28"/>
          <w:szCs w:val="28"/>
        </w:rPr>
      </w:pPr>
      <w:r w:rsidRPr="00273699">
        <w:rPr>
          <w:sz w:val="28"/>
          <w:szCs w:val="28"/>
        </w:rPr>
        <w:t>Снижение объемов выработки электроэнергии на 8,92%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273699" w:rsidRDefault="0032689E" w:rsidP="0032689E">
      <w:pPr>
        <w:tabs>
          <w:tab w:val="left" w:pos="540"/>
        </w:tabs>
        <w:suppressAutoHyphens/>
        <w:spacing w:line="0" w:lineRule="atLeast"/>
        <w:ind w:firstLine="709"/>
        <w:jc w:val="both"/>
        <w:rPr>
          <w:sz w:val="28"/>
          <w:szCs w:val="28"/>
        </w:rPr>
      </w:pPr>
    </w:p>
    <w:p w:rsidR="0032689E" w:rsidRPr="00273699" w:rsidRDefault="0032689E" w:rsidP="0032689E">
      <w:pPr>
        <w:tabs>
          <w:tab w:val="left" w:pos="540"/>
        </w:tabs>
        <w:suppressAutoHyphens/>
        <w:spacing w:line="0" w:lineRule="atLeast"/>
        <w:ind w:firstLine="709"/>
        <w:jc w:val="both"/>
        <w:rPr>
          <w:sz w:val="28"/>
          <w:szCs w:val="28"/>
        </w:rPr>
      </w:pPr>
      <w:r w:rsidRPr="00273699">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273699" w:rsidRDefault="0032689E" w:rsidP="0032689E">
      <w:pPr>
        <w:tabs>
          <w:tab w:val="left" w:pos="540"/>
        </w:tabs>
        <w:suppressAutoHyphens/>
        <w:spacing w:line="0" w:lineRule="atLeast"/>
        <w:ind w:firstLine="720"/>
        <w:jc w:val="both"/>
        <w:rPr>
          <w:sz w:val="28"/>
          <w:szCs w:val="28"/>
        </w:rPr>
      </w:pPr>
    </w:p>
    <w:p w:rsidR="0032689E" w:rsidRPr="00273699" w:rsidRDefault="0032689E" w:rsidP="0032689E">
      <w:pPr>
        <w:tabs>
          <w:tab w:val="left" w:pos="540"/>
        </w:tabs>
        <w:suppressAutoHyphens/>
        <w:spacing w:line="0" w:lineRule="atLeast"/>
        <w:ind w:firstLine="720"/>
        <w:jc w:val="center"/>
        <w:rPr>
          <w:sz w:val="28"/>
          <w:szCs w:val="28"/>
        </w:rPr>
      </w:pPr>
      <w:r w:rsidRPr="00273699">
        <w:rPr>
          <w:noProof/>
          <w:sz w:val="28"/>
          <w:szCs w:val="28"/>
        </w:rPr>
        <w:lastRenderedPageBreak/>
        <mc:AlternateContent>
          <mc:Choice Requires="wps">
            <w:drawing>
              <wp:anchor distT="0" distB="0" distL="114300" distR="114300" simplePos="0" relativeHeight="251660288" behindDoc="0" locked="0" layoutInCell="1" allowOverlap="1" wp14:anchorId="65683C5D" wp14:editId="6AE0A3EF">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6CE8E"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273699">
        <w:rPr>
          <w:noProof/>
          <w:sz w:val="28"/>
          <w:szCs w:val="28"/>
        </w:rPr>
        <mc:AlternateContent>
          <mc:Choice Requires="wps">
            <w:drawing>
              <wp:anchor distT="0" distB="0" distL="114300" distR="114300" simplePos="0" relativeHeight="251659264" behindDoc="0" locked="0" layoutInCell="1" allowOverlap="1" wp14:anchorId="46FDF418" wp14:editId="178A28B1">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A2856"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273699">
        <w:rPr>
          <w:noProof/>
          <w:sz w:val="28"/>
          <w:szCs w:val="28"/>
        </w:rPr>
        <w:drawing>
          <wp:inline distT="0" distB="0" distL="0" distR="0" wp14:anchorId="2A47DE53" wp14:editId="2228EFB2">
            <wp:extent cx="4976037" cy="2052083"/>
            <wp:effectExtent l="0" t="38100" r="0" b="29146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689E" w:rsidRPr="00273699" w:rsidRDefault="0032689E" w:rsidP="0032689E">
      <w:pPr>
        <w:tabs>
          <w:tab w:val="left" w:pos="540"/>
        </w:tabs>
        <w:suppressAutoHyphens/>
        <w:spacing w:line="0" w:lineRule="atLeast"/>
        <w:ind w:firstLine="709"/>
        <w:jc w:val="both"/>
        <w:rPr>
          <w:sz w:val="28"/>
          <w:szCs w:val="28"/>
        </w:rPr>
      </w:pPr>
      <w:r w:rsidRPr="00273699">
        <w:rPr>
          <w:sz w:val="28"/>
          <w:szCs w:val="28"/>
        </w:rPr>
        <w:t xml:space="preserve">Централизованным электроснабжением обеспечены 9 населенных пунктов Березовского района: пгт. Березово, д. Пугоры, д. Деминская, пгт. Игрим, п. Светлый, п. Ванзетур, д. Шайтанка, с. Теги, п. Устрем. </w:t>
      </w:r>
    </w:p>
    <w:p w:rsidR="0032689E" w:rsidRPr="00273699" w:rsidRDefault="0032689E" w:rsidP="0032689E">
      <w:pPr>
        <w:autoSpaceDE w:val="0"/>
        <w:autoSpaceDN w:val="0"/>
        <w:adjustRightInd w:val="0"/>
        <w:spacing w:line="0" w:lineRule="atLeast"/>
        <w:ind w:firstLine="708"/>
        <w:jc w:val="both"/>
        <w:rPr>
          <w:sz w:val="28"/>
          <w:szCs w:val="28"/>
        </w:rPr>
      </w:pPr>
      <w:r w:rsidRPr="00273699">
        <w:rPr>
          <w:sz w:val="28"/>
          <w:szCs w:val="28"/>
        </w:rPr>
        <w:t xml:space="preserve">В </w:t>
      </w:r>
      <w:r w:rsidR="00313767" w:rsidRPr="00273699">
        <w:rPr>
          <w:sz w:val="28"/>
          <w:szCs w:val="28"/>
        </w:rPr>
        <w:t>отчетном</w:t>
      </w:r>
      <w:r w:rsidRPr="00273699">
        <w:rPr>
          <w:sz w:val="28"/>
          <w:szCs w:val="28"/>
        </w:rPr>
        <w:t xml:space="preserve"> году была продолжена работа по модернизации и строительству энергосетевого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w:t>
      </w:r>
      <w:r w:rsidR="00313767" w:rsidRPr="00273699">
        <w:rPr>
          <w:sz w:val="28"/>
          <w:szCs w:val="28"/>
        </w:rPr>
        <w:t xml:space="preserve"> </w:t>
      </w:r>
    </w:p>
    <w:p w:rsidR="0032689E" w:rsidRPr="00273699" w:rsidRDefault="0032689E" w:rsidP="0032689E">
      <w:pPr>
        <w:tabs>
          <w:tab w:val="left" w:pos="540"/>
        </w:tabs>
        <w:suppressAutoHyphens/>
        <w:ind w:firstLine="709"/>
        <w:jc w:val="both"/>
        <w:rPr>
          <w:sz w:val="28"/>
          <w:szCs w:val="28"/>
        </w:rPr>
      </w:pPr>
      <w:r w:rsidRPr="00273699">
        <w:rPr>
          <w:sz w:val="28"/>
          <w:szCs w:val="28"/>
        </w:rPr>
        <w:t xml:space="preserve">В Березовском районе, впервые, при поддержке Президента Российской Федерации, Губернатора Ханты-Мансийского автономного округа – Югры на базе НРО КМНС «Рахтынья» реализован уникальный проект «Зеленое </w:t>
      </w:r>
      <w:r w:rsidRPr="00273699">
        <w:rPr>
          <w:sz w:val="28"/>
          <w:szCs w:val="28"/>
          <w:lang w:val="en-US"/>
        </w:rPr>
        <w:t>IT</w:t>
      </w:r>
      <w:r w:rsidRPr="00273699">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273699" w:rsidRDefault="0032689E" w:rsidP="0032689E">
      <w:pPr>
        <w:autoSpaceDE w:val="0"/>
        <w:autoSpaceDN w:val="0"/>
        <w:adjustRightInd w:val="0"/>
        <w:spacing w:line="0" w:lineRule="atLeast"/>
        <w:rPr>
          <w:b/>
          <w:sz w:val="28"/>
          <w:szCs w:val="28"/>
        </w:rPr>
      </w:pPr>
    </w:p>
    <w:p w:rsidR="0032689E" w:rsidRPr="00273699" w:rsidRDefault="0032689E" w:rsidP="0032689E">
      <w:pPr>
        <w:autoSpaceDE w:val="0"/>
        <w:autoSpaceDN w:val="0"/>
        <w:adjustRightInd w:val="0"/>
        <w:spacing w:line="0" w:lineRule="atLeast"/>
        <w:rPr>
          <w:b/>
          <w:sz w:val="28"/>
          <w:szCs w:val="28"/>
        </w:rPr>
      </w:pPr>
      <w:r w:rsidRPr="00273699">
        <w:rPr>
          <w:b/>
          <w:sz w:val="28"/>
          <w:szCs w:val="28"/>
        </w:rPr>
        <w:t>Производство пара и горячей воды на территории Березовского района</w:t>
      </w:r>
    </w:p>
    <w:p w:rsidR="0032689E" w:rsidRPr="00273699" w:rsidRDefault="0032689E" w:rsidP="0032689E">
      <w:pPr>
        <w:tabs>
          <w:tab w:val="left" w:pos="540"/>
        </w:tabs>
        <w:suppressAutoHyphens/>
        <w:spacing w:line="0" w:lineRule="atLeast"/>
        <w:ind w:firstLine="709"/>
        <w:jc w:val="both"/>
        <w:rPr>
          <w:sz w:val="28"/>
          <w:szCs w:val="28"/>
        </w:rPr>
      </w:pPr>
    </w:p>
    <w:p w:rsidR="0032689E" w:rsidRPr="00273699" w:rsidRDefault="0032689E" w:rsidP="0032689E">
      <w:pPr>
        <w:tabs>
          <w:tab w:val="left" w:pos="540"/>
        </w:tabs>
        <w:suppressAutoHyphens/>
        <w:spacing w:line="0" w:lineRule="atLeast"/>
        <w:ind w:firstLine="709"/>
        <w:jc w:val="both"/>
        <w:rPr>
          <w:sz w:val="28"/>
          <w:szCs w:val="28"/>
        </w:rPr>
      </w:pPr>
      <w:r w:rsidRPr="00273699">
        <w:rPr>
          <w:sz w:val="28"/>
          <w:szCs w:val="28"/>
        </w:rPr>
        <w:t xml:space="preserve">На территории района функционирует 20 котельных, 6 из которых работают на каменном угле, 14 на природном газе. </w:t>
      </w:r>
    </w:p>
    <w:p w:rsidR="0032689E" w:rsidRPr="00273699"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32689E" w:rsidRPr="00273699" w:rsidTr="00860681">
        <w:trPr>
          <w:trHeight w:val="645"/>
          <w:jc w:val="center"/>
        </w:trPr>
        <w:tc>
          <w:tcPr>
            <w:tcW w:w="4072" w:type="dxa"/>
            <w:shd w:val="clear" w:color="auto" w:fill="auto"/>
            <w:vAlign w:val="center"/>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Наименование показателя</w:t>
            </w:r>
          </w:p>
        </w:tc>
        <w:tc>
          <w:tcPr>
            <w:tcW w:w="2003" w:type="dxa"/>
            <w:shd w:val="clear" w:color="auto" w:fill="auto"/>
            <w:vAlign w:val="center"/>
          </w:tcPr>
          <w:p w:rsidR="0032689E" w:rsidRPr="00273699" w:rsidRDefault="0032689E" w:rsidP="00860681">
            <w:pPr>
              <w:jc w:val="center"/>
              <w:rPr>
                <w:b/>
                <w:sz w:val="24"/>
                <w:szCs w:val="24"/>
              </w:rPr>
            </w:pPr>
            <w:r w:rsidRPr="00273699">
              <w:rPr>
                <w:b/>
                <w:sz w:val="24"/>
                <w:szCs w:val="24"/>
              </w:rPr>
              <w:t>январь-ноябрь</w:t>
            </w:r>
          </w:p>
          <w:p w:rsidR="0032689E" w:rsidRPr="00273699" w:rsidRDefault="0032689E" w:rsidP="00860681">
            <w:pPr>
              <w:jc w:val="center"/>
              <w:rPr>
                <w:b/>
                <w:sz w:val="24"/>
                <w:szCs w:val="24"/>
                <w:lang w:eastAsia="en-US"/>
              </w:rPr>
            </w:pPr>
            <w:r w:rsidRPr="00273699">
              <w:rPr>
                <w:b/>
                <w:sz w:val="24"/>
                <w:szCs w:val="24"/>
              </w:rPr>
              <w:t>2021 год</w:t>
            </w:r>
          </w:p>
        </w:tc>
        <w:tc>
          <w:tcPr>
            <w:tcW w:w="2204" w:type="dxa"/>
            <w:shd w:val="clear" w:color="auto" w:fill="auto"/>
            <w:vAlign w:val="center"/>
          </w:tcPr>
          <w:p w:rsidR="0032689E" w:rsidRPr="00273699" w:rsidRDefault="0032689E" w:rsidP="00860681">
            <w:pPr>
              <w:jc w:val="center"/>
              <w:rPr>
                <w:b/>
                <w:sz w:val="24"/>
                <w:szCs w:val="24"/>
              </w:rPr>
            </w:pPr>
            <w:r w:rsidRPr="00273699">
              <w:rPr>
                <w:b/>
                <w:sz w:val="24"/>
                <w:szCs w:val="24"/>
              </w:rPr>
              <w:t>январь-ноябрь</w:t>
            </w:r>
          </w:p>
          <w:p w:rsidR="0032689E" w:rsidRPr="00273699" w:rsidRDefault="0032689E" w:rsidP="00860681">
            <w:pPr>
              <w:autoSpaceDE w:val="0"/>
              <w:autoSpaceDN w:val="0"/>
              <w:adjustRightInd w:val="0"/>
              <w:jc w:val="center"/>
              <w:rPr>
                <w:b/>
                <w:sz w:val="24"/>
                <w:szCs w:val="24"/>
              </w:rPr>
            </w:pPr>
            <w:r w:rsidRPr="00273699">
              <w:rPr>
                <w:b/>
                <w:sz w:val="24"/>
                <w:szCs w:val="24"/>
              </w:rPr>
              <w:t>2022 год</w:t>
            </w:r>
          </w:p>
        </w:tc>
        <w:tc>
          <w:tcPr>
            <w:tcW w:w="2073" w:type="dxa"/>
            <w:shd w:val="clear" w:color="auto" w:fill="auto"/>
            <w:vAlign w:val="center"/>
          </w:tcPr>
          <w:p w:rsidR="0032689E" w:rsidRPr="00273699" w:rsidRDefault="0032689E" w:rsidP="00860681">
            <w:pPr>
              <w:autoSpaceDE w:val="0"/>
              <w:autoSpaceDN w:val="0"/>
              <w:adjustRightInd w:val="0"/>
              <w:spacing w:line="0" w:lineRule="atLeast"/>
              <w:jc w:val="center"/>
              <w:rPr>
                <w:b/>
                <w:sz w:val="24"/>
                <w:szCs w:val="24"/>
              </w:rPr>
            </w:pPr>
            <w:r w:rsidRPr="00273699">
              <w:rPr>
                <w:b/>
                <w:sz w:val="24"/>
                <w:szCs w:val="24"/>
              </w:rPr>
              <w:t>Темп изменения, (%)</w:t>
            </w:r>
          </w:p>
        </w:tc>
      </w:tr>
      <w:tr w:rsidR="0032689E" w:rsidRPr="00273699" w:rsidTr="00860681">
        <w:trPr>
          <w:jc w:val="center"/>
        </w:trPr>
        <w:tc>
          <w:tcPr>
            <w:tcW w:w="4072"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Выработка пара и горячей воды</w:t>
            </w:r>
          </w:p>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 xml:space="preserve">(тыс. Гкал.) </w:t>
            </w:r>
          </w:p>
        </w:tc>
        <w:tc>
          <w:tcPr>
            <w:tcW w:w="2003"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271,50</w:t>
            </w:r>
          </w:p>
        </w:tc>
        <w:tc>
          <w:tcPr>
            <w:tcW w:w="2204"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247,20</w:t>
            </w:r>
          </w:p>
        </w:tc>
        <w:tc>
          <w:tcPr>
            <w:tcW w:w="2073" w:type="dxa"/>
            <w:shd w:val="clear" w:color="auto" w:fill="auto"/>
            <w:vAlign w:val="center"/>
          </w:tcPr>
          <w:p w:rsidR="0032689E" w:rsidRPr="00273699" w:rsidRDefault="0032689E" w:rsidP="00860681">
            <w:pPr>
              <w:autoSpaceDE w:val="0"/>
              <w:autoSpaceDN w:val="0"/>
              <w:adjustRightInd w:val="0"/>
              <w:spacing w:line="0" w:lineRule="atLeast"/>
              <w:jc w:val="center"/>
              <w:rPr>
                <w:sz w:val="24"/>
                <w:szCs w:val="24"/>
              </w:rPr>
            </w:pPr>
            <w:r w:rsidRPr="00273699">
              <w:rPr>
                <w:sz w:val="24"/>
                <w:szCs w:val="24"/>
              </w:rPr>
              <w:t>91,05</w:t>
            </w:r>
          </w:p>
        </w:tc>
      </w:tr>
    </w:tbl>
    <w:p w:rsidR="0032689E" w:rsidRPr="00273699" w:rsidRDefault="0032689E" w:rsidP="0032689E">
      <w:pPr>
        <w:pStyle w:val="ab"/>
        <w:jc w:val="both"/>
        <w:rPr>
          <w:rFonts w:ascii="Times New Roman" w:hAnsi="Times New Roman"/>
          <w:b/>
          <w:bCs/>
          <w:iCs/>
          <w:sz w:val="28"/>
          <w:szCs w:val="28"/>
        </w:rPr>
      </w:pPr>
      <w:r w:rsidRPr="00273699">
        <w:rPr>
          <w:rFonts w:ascii="Times New Roman" w:hAnsi="Times New Roman"/>
          <w:b/>
          <w:bCs/>
          <w:iCs/>
          <w:sz w:val="28"/>
          <w:szCs w:val="28"/>
        </w:rPr>
        <w:tab/>
      </w:r>
    </w:p>
    <w:p w:rsidR="0032689E" w:rsidRPr="00273699" w:rsidRDefault="0032689E" w:rsidP="0032689E">
      <w:pPr>
        <w:pStyle w:val="ab"/>
        <w:ind w:firstLine="708"/>
        <w:jc w:val="both"/>
        <w:rPr>
          <w:rFonts w:ascii="Times New Roman" w:hAnsi="Times New Roman"/>
          <w:sz w:val="28"/>
          <w:szCs w:val="28"/>
        </w:rPr>
      </w:pPr>
      <w:r w:rsidRPr="00273699">
        <w:rPr>
          <w:rFonts w:ascii="Times New Roman" w:hAnsi="Times New Roman"/>
          <w:bCs/>
          <w:iCs/>
          <w:sz w:val="28"/>
          <w:szCs w:val="28"/>
        </w:rPr>
        <w:t xml:space="preserve">Снижение показателя на 8,95% обусловлено </w:t>
      </w:r>
      <w:r w:rsidRPr="00273699">
        <w:rPr>
          <w:rFonts w:ascii="Times New Roman" w:hAnsi="Times New Roman"/>
          <w:sz w:val="28"/>
          <w:szCs w:val="28"/>
        </w:rPr>
        <w:t>продолжительным периодом высоких температур наружного воздуха в зимний период и экономией энергоресурсов на территории Березовского района.</w:t>
      </w:r>
    </w:p>
    <w:p w:rsidR="0032689E" w:rsidRPr="00273699" w:rsidRDefault="0032689E" w:rsidP="0032689E">
      <w:pPr>
        <w:pStyle w:val="ab"/>
        <w:ind w:firstLine="708"/>
        <w:jc w:val="both"/>
        <w:rPr>
          <w:rFonts w:ascii="Times New Roman" w:hAnsi="Times New Roman"/>
          <w:sz w:val="28"/>
          <w:szCs w:val="28"/>
        </w:rPr>
      </w:pPr>
    </w:p>
    <w:p w:rsidR="0032689E" w:rsidRPr="00273699" w:rsidRDefault="0032689E" w:rsidP="0032689E">
      <w:pPr>
        <w:pStyle w:val="ab"/>
        <w:ind w:firstLine="708"/>
        <w:jc w:val="both"/>
        <w:rPr>
          <w:rFonts w:ascii="Times New Roman" w:hAnsi="Times New Roman"/>
          <w:sz w:val="28"/>
          <w:szCs w:val="28"/>
        </w:rPr>
      </w:pPr>
    </w:p>
    <w:p w:rsidR="0032689E" w:rsidRPr="00273699"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273699">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273699" w:rsidRDefault="0032689E" w:rsidP="0032689E">
      <w:pPr>
        <w:pStyle w:val="ab"/>
        <w:jc w:val="center"/>
        <w:rPr>
          <w:rFonts w:ascii="Times New Roman" w:hAnsi="Times New Roman"/>
          <w:b/>
          <w:bCs/>
          <w:sz w:val="28"/>
          <w:szCs w:val="28"/>
        </w:rPr>
      </w:pPr>
    </w:p>
    <w:p w:rsidR="0032689E" w:rsidRPr="00273699" w:rsidRDefault="0032689E" w:rsidP="0032689E">
      <w:pPr>
        <w:pStyle w:val="ab"/>
        <w:ind w:firstLine="708"/>
        <w:jc w:val="both"/>
        <w:rPr>
          <w:rFonts w:ascii="Times New Roman" w:hAnsi="Times New Roman"/>
          <w:sz w:val="28"/>
          <w:szCs w:val="28"/>
        </w:rPr>
      </w:pPr>
      <w:r w:rsidRPr="00273699">
        <w:rPr>
          <w:rFonts w:ascii="Times New Roman" w:hAnsi="Times New Roman"/>
          <w:sz w:val="28"/>
          <w:szCs w:val="28"/>
        </w:rPr>
        <w:t>В январе - ноябре 2022 года показатель по виду деятельности «в</w:t>
      </w:r>
      <w:r w:rsidRPr="00273699">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273699">
        <w:rPr>
          <w:rFonts w:ascii="Times New Roman" w:hAnsi="Times New Roman"/>
          <w:sz w:val="28"/>
          <w:szCs w:val="28"/>
        </w:rPr>
        <w:t xml:space="preserve"> в общем объеме </w:t>
      </w:r>
      <w:r w:rsidRPr="00273699">
        <w:rPr>
          <w:rFonts w:ascii="Times New Roman" w:hAnsi="Times New Roman"/>
          <w:bCs/>
          <w:sz w:val="28"/>
          <w:szCs w:val="28"/>
        </w:rPr>
        <w:t>отгруженных товаров собственного производства выполненных работ и услуг увеличился в 1,7 раза и достиг 115,80  млн. рублей к уровню аналогичного периода 2021 года в сопоставимых ценах (январь-ноябрь 2021 года – 64,70 млн. руб.)</w:t>
      </w:r>
      <w:r w:rsidRPr="00273699">
        <w:rPr>
          <w:rFonts w:ascii="Times New Roman" w:hAnsi="Times New Roman"/>
          <w:sz w:val="28"/>
          <w:szCs w:val="28"/>
        </w:rPr>
        <w:t xml:space="preserve">. </w:t>
      </w:r>
      <w:r w:rsidR="001D0DDD" w:rsidRPr="00273699">
        <w:rPr>
          <w:rFonts w:ascii="Times New Roman" w:hAnsi="Times New Roman"/>
          <w:sz w:val="28"/>
          <w:szCs w:val="28"/>
        </w:rPr>
        <w:t xml:space="preserve">Увеличение объемов выработки связано с реализацией деятельности предприятия по переработке мусора. </w:t>
      </w:r>
      <w:r w:rsidRPr="00273699">
        <w:rPr>
          <w:rFonts w:ascii="Times New Roman" w:hAnsi="Times New Roman"/>
          <w:sz w:val="28"/>
          <w:szCs w:val="28"/>
        </w:rPr>
        <w:t>Необходимо отметить, что объем данного сектора экономики незначителен, составляет 7,96% в общем объеме производства промышленной продукции.</w:t>
      </w:r>
    </w:p>
    <w:p w:rsidR="0032689E" w:rsidRPr="00273699" w:rsidRDefault="0032689E" w:rsidP="0032689E">
      <w:pPr>
        <w:pStyle w:val="ab"/>
        <w:ind w:firstLine="708"/>
        <w:jc w:val="both"/>
        <w:rPr>
          <w:rFonts w:ascii="Times New Roman" w:hAnsi="Times New Roman"/>
          <w:sz w:val="28"/>
          <w:szCs w:val="28"/>
        </w:rPr>
      </w:pPr>
    </w:p>
    <w:p w:rsidR="0032689E" w:rsidRPr="00273699" w:rsidRDefault="0032689E" w:rsidP="0032689E">
      <w:pPr>
        <w:widowControl w:val="0"/>
        <w:ind w:firstLine="567"/>
        <w:jc w:val="center"/>
        <w:rPr>
          <w:b/>
          <w:sz w:val="28"/>
          <w:szCs w:val="28"/>
        </w:rPr>
      </w:pPr>
      <w:r w:rsidRPr="00273699">
        <w:rPr>
          <w:b/>
          <w:sz w:val="28"/>
          <w:szCs w:val="28"/>
        </w:rPr>
        <w:t>Агропромышленный комплекс</w:t>
      </w:r>
    </w:p>
    <w:p w:rsidR="0032689E" w:rsidRPr="00273699" w:rsidRDefault="0032689E" w:rsidP="0032689E">
      <w:pPr>
        <w:widowControl w:val="0"/>
        <w:ind w:firstLine="720"/>
        <w:jc w:val="center"/>
        <w:rPr>
          <w:b/>
          <w:sz w:val="28"/>
          <w:szCs w:val="28"/>
        </w:rPr>
      </w:pPr>
    </w:p>
    <w:p w:rsidR="007A5CE6" w:rsidRPr="00273699" w:rsidRDefault="007A5CE6" w:rsidP="007A5CE6">
      <w:pPr>
        <w:ind w:firstLine="709"/>
        <w:jc w:val="both"/>
        <w:rPr>
          <w:sz w:val="28"/>
          <w:szCs w:val="28"/>
        </w:rPr>
      </w:pPr>
      <w:r w:rsidRPr="00273699">
        <w:rPr>
          <w:sz w:val="28"/>
          <w:szCs w:val="28"/>
        </w:rPr>
        <w:t xml:space="preserve">По состоянию на 01.01.2023 производство и реализацию сельскохозяйственной продукции в Березовском районе осуществляют 7 сельхозпроизводителей, в том числе 1 сельскохозяйственное предприятие – АО «Саранпаульская оленеводческая компания» и 6 крестьянских (фермерских) хозяйств: </w:t>
      </w:r>
      <w:r w:rsidRPr="00273699">
        <w:rPr>
          <w:bCs/>
          <w:sz w:val="28"/>
          <w:szCs w:val="28"/>
        </w:rPr>
        <w:t>пгт. Берёзово – 2, пгт. Игрим – 3, п. Сосьва – 1</w:t>
      </w:r>
      <w:r w:rsidRPr="00273699">
        <w:rPr>
          <w:sz w:val="28"/>
          <w:szCs w:val="28"/>
        </w:rPr>
        <w:t xml:space="preserve">. </w:t>
      </w:r>
    </w:p>
    <w:p w:rsidR="007A5CE6" w:rsidRPr="00273699" w:rsidRDefault="007A5CE6" w:rsidP="007A5CE6">
      <w:pPr>
        <w:shd w:val="clear" w:color="auto" w:fill="FFFFFF"/>
        <w:ind w:firstLine="709"/>
        <w:jc w:val="both"/>
        <w:rPr>
          <w:sz w:val="28"/>
          <w:szCs w:val="28"/>
        </w:rPr>
      </w:pPr>
      <w:r w:rsidRPr="00273699">
        <w:rPr>
          <w:sz w:val="28"/>
          <w:szCs w:val="28"/>
        </w:rPr>
        <w:t xml:space="preserve">Ежегодная поддержка производителей осуществляется в рамках муниципальной программы «Развитие агропромышленного комплекса Березовского района». В 2022 году с учетом корректировки запланировано финансирование в объеме </w:t>
      </w:r>
      <w:r w:rsidR="0025178D" w:rsidRPr="00273699">
        <w:rPr>
          <w:sz w:val="28"/>
          <w:szCs w:val="28"/>
        </w:rPr>
        <w:t>3 901,50</w:t>
      </w:r>
      <w:r w:rsidRPr="00273699">
        <w:rPr>
          <w:sz w:val="28"/>
          <w:szCs w:val="28"/>
        </w:rPr>
        <w:t xml:space="preserve"> тыс. рублей, освоено </w:t>
      </w:r>
      <w:r w:rsidR="00637046" w:rsidRPr="00273699">
        <w:rPr>
          <w:sz w:val="28"/>
          <w:szCs w:val="28"/>
        </w:rPr>
        <w:t>95,68</w:t>
      </w:r>
      <w:r w:rsidR="001D0DDD" w:rsidRPr="00273699">
        <w:rPr>
          <w:sz w:val="28"/>
          <w:szCs w:val="28"/>
        </w:rPr>
        <w:t>%</w:t>
      </w:r>
      <w:r w:rsidR="00637046" w:rsidRPr="00273699">
        <w:rPr>
          <w:sz w:val="28"/>
          <w:szCs w:val="28"/>
        </w:rPr>
        <w:t>.</w:t>
      </w:r>
      <w:r w:rsidRPr="00273699">
        <w:rPr>
          <w:sz w:val="28"/>
          <w:szCs w:val="28"/>
        </w:rPr>
        <w:t xml:space="preserve"> Средства направлены на:</w:t>
      </w:r>
    </w:p>
    <w:p w:rsidR="007A5CE6" w:rsidRPr="00273699" w:rsidRDefault="001D0DDD" w:rsidP="007A5CE6">
      <w:pPr>
        <w:ind w:firstLine="709"/>
        <w:jc w:val="both"/>
        <w:rPr>
          <w:sz w:val="28"/>
          <w:szCs w:val="28"/>
        </w:rPr>
      </w:pPr>
      <w:r w:rsidRPr="00273699">
        <w:rPr>
          <w:sz w:val="28"/>
          <w:szCs w:val="28"/>
        </w:rPr>
        <w:t>1.</w:t>
      </w:r>
      <w:r w:rsidR="007A5CE6" w:rsidRPr="00273699">
        <w:rPr>
          <w:sz w:val="28"/>
          <w:szCs w:val="28"/>
        </w:rPr>
        <w:t>субсидирование продукции животноводства на содержание маточного поголовья сельскохозяйственных животных, в том числе владельцам личных подсобных хозяйств</w:t>
      </w:r>
      <w:r w:rsidR="00637046" w:rsidRPr="00273699">
        <w:rPr>
          <w:sz w:val="28"/>
          <w:szCs w:val="28"/>
        </w:rPr>
        <w:t xml:space="preserve"> – 3 635,10 тыс. рублей</w:t>
      </w:r>
      <w:r w:rsidR="007A5CE6" w:rsidRPr="00273699">
        <w:rPr>
          <w:sz w:val="28"/>
          <w:szCs w:val="28"/>
        </w:rPr>
        <w:t xml:space="preserve">; </w:t>
      </w:r>
    </w:p>
    <w:p w:rsidR="007A5CE6" w:rsidRPr="00273699" w:rsidRDefault="007A5CE6" w:rsidP="007A5CE6">
      <w:pPr>
        <w:ind w:firstLine="709"/>
        <w:jc w:val="both"/>
        <w:rPr>
          <w:sz w:val="28"/>
          <w:szCs w:val="28"/>
        </w:rPr>
      </w:pPr>
      <w:r w:rsidRPr="00273699">
        <w:rPr>
          <w:sz w:val="28"/>
          <w:szCs w:val="28"/>
        </w:rPr>
        <w:t>2. субсидирование продукции растениеводства</w:t>
      </w:r>
      <w:r w:rsidR="00637046" w:rsidRPr="00273699">
        <w:rPr>
          <w:sz w:val="28"/>
          <w:szCs w:val="28"/>
        </w:rPr>
        <w:t xml:space="preserve"> – 97,65 тыс. рублей</w:t>
      </w:r>
      <w:r w:rsidR="00E175BA" w:rsidRPr="00273699">
        <w:rPr>
          <w:sz w:val="28"/>
          <w:szCs w:val="28"/>
        </w:rPr>
        <w:t>.</w:t>
      </w:r>
    </w:p>
    <w:p w:rsidR="007A5CE6" w:rsidRPr="00273699" w:rsidRDefault="007A5CE6" w:rsidP="007A5CE6">
      <w:pPr>
        <w:ind w:firstLine="709"/>
        <w:jc w:val="both"/>
        <w:rPr>
          <w:sz w:val="28"/>
          <w:szCs w:val="28"/>
        </w:rPr>
      </w:pPr>
      <w:r w:rsidRPr="00273699">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53D44" w:rsidRPr="00273699" w:rsidRDefault="00853D44" w:rsidP="007A5CE6">
      <w:pPr>
        <w:shd w:val="clear" w:color="auto" w:fill="FFFFFF"/>
        <w:ind w:firstLine="709"/>
        <w:rPr>
          <w:b/>
          <w:sz w:val="28"/>
          <w:szCs w:val="28"/>
        </w:rPr>
      </w:pPr>
    </w:p>
    <w:p w:rsidR="007A5CE6" w:rsidRPr="00273699" w:rsidRDefault="007A5CE6" w:rsidP="007A5CE6">
      <w:pPr>
        <w:shd w:val="clear" w:color="auto" w:fill="FFFFFF"/>
        <w:ind w:firstLine="709"/>
        <w:rPr>
          <w:b/>
          <w:sz w:val="28"/>
          <w:szCs w:val="28"/>
        </w:rPr>
      </w:pPr>
      <w:r w:rsidRPr="00273699">
        <w:rPr>
          <w:b/>
          <w:sz w:val="28"/>
          <w:szCs w:val="28"/>
        </w:rPr>
        <w:t>Животноводство</w:t>
      </w:r>
    </w:p>
    <w:p w:rsidR="007A5CE6" w:rsidRPr="00273699" w:rsidRDefault="007A5CE6" w:rsidP="007A5CE6">
      <w:pPr>
        <w:shd w:val="clear" w:color="auto" w:fill="FFFFFF"/>
        <w:ind w:firstLine="709"/>
        <w:jc w:val="both"/>
        <w:rPr>
          <w:rFonts w:eastAsia="Calibri"/>
          <w:sz w:val="28"/>
          <w:szCs w:val="28"/>
          <w:lang w:eastAsia="en-US"/>
        </w:rPr>
      </w:pPr>
      <w:r w:rsidRPr="00273699">
        <w:rPr>
          <w:sz w:val="28"/>
          <w:szCs w:val="28"/>
        </w:rPr>
        <w:t xml:space="preserve">В 2022 году наблюдается снижение общего поголовья скота на </w:t>
      </w:r>
      <w:r w:rsidR="00ED59F9" w:rsidRPr="00273699">
        <w:rPr>
          <w:sz w:val="28"/>
          <w:szCs w:val="28"/>
        </w:rPr>
        <w:t>272</w:t>
      </w:r>
      <w:r w:rsidRPr="00273699">
        <w:rPr>
          <w:sz w:val="28"/>
          <w:szCs w:val="28"/>
        </w:rPr>
        <w:t xml:space="preserve"> единиц</w:t>
      </w:r>
      <w:r w:rsidR="00ED59F9" w:rsidRPr="00273699">
        <w:rPr>
          <w:sz w:val="28"/>
          <w:szCs w:val="28"/>
        </w:rPr>
        <w:t>ы</w:t>
      </w:r>
      <w:r w:rsidRPr="00273699">
        <w:rPr>
          <w:sz w:val="28"/>
          <w:szCs w:val="28"/>
        </w:rPr>
        <w:t xml:space="preserve"> и составило 15 </w:t>
      </w:r>
      <w:r w:rsidR="00ED59F9" w:rsidRPr="00273699">
        <w:rPr>
          <w:sz w:val="28"/>
          <w:szCs w:val="28"/>
        </w:rPr>
        <w:t>182</w:t>
      </w:r>
      <w:r w:rsidRPr="00273699">
        <w:rPr>
          <w:sz w:val="28"/>
          <w:szCs w:val="28"/>
        </w:rPr>
        <w:t xml:space="preserve"> штук</w:t>
      </w:r>
      <w:r w:rsidR="00ED59F9" w:rsidRPr="00273699">
        <w:rPr>
          <w:sz w:val="28"/>
          <w:szCs w:val="28"/>
        </w:rPr>
        <w:t>и</w:t>
      </w:r>
      <w:r w:rsidRPr="00273699">
        <w:rPr>
          <w:sz w:val="28"/>
          <w:szCs w:val="28"/>
        </w:rPr>
        <w:t xml:space="preserve"> по отношению к 2021 году, что обусловлено плановым забоем крупного рогатого скота, птицы, овец и свиней.</w:t>
      </w:r>
    </w:p>
    <w:p w:rsidR="007A5CE6" w:rsidRPr="00273699" w:rsidRDefault="007A5CE6" w:rsidP="007A5CE6">
      <w:pPr>
        <w:shd w:val="clear" w:color="auto" w:fill="FFFFFF"/>
        <w:ind w:firstLine="709"/>
        <w:jc w:val="both"/>
        <w:rPr>
          <w:sz w:val="28"/>
          <w:szCs w:val="28"/>
        </w:rPr>
      </w:pPr>
      <w:r w:rsidRPr="00273699">
        <w:rPr>
          <w:sz w:val="28"/>
          <w:szCs w:val="28"/>
        </w:rPr>
        <w:t>Ведущее направление в развитии сельскохозяйственного производства территории занимает традиционное оленеводство, доля которого составляет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w:t>
      </w:r>
    </w:p>
    <w:p w:rsidR="007A5CE6" w:rsidRPr="00273699" w:rsidRDefault="007A5CE6" w:rsidP="007A5CE6">
      <w:pPr>
        <w:keepNext/>
        <w:spacing w:line="0" w:lineRule="atLeast"/>
        <w:jc w:val="center"/>
        <w:outlineLvl w:val="0"/>
        <w:rPr>
          <w:b/>
          <w:bCs/>
          <w:kern w:val="32"/>
          <w:sz w:val="28"/>
          <w:szCs w:val="28"/>
        </w:rPr>
      </w:pPr>
      <w:r w:rsidRPr="00273699">
        <w:rPr>
          <w:b/>
          <w:bCs/>
          <w:kern w:val="32"/>
          <w:sz w:val="28"/>
          <w:szCs w:val="28"/>
        </w:rPr>
        <w:lastRenderedPageBreak/>
        <w:t>Поголовье сельскохозяйственных животных</w:t>
      </w:r>
    </w:p>
    <w:p w:rsidR="007A5CE6" w:rsidRPr="00273699" w:rsidRDefault="007A5CE6" w:rsidP="007A5CE6">
      <w:pPr>
        <w:keepNext/>
        <w:spacing w:line="0" w:lineRule="atLeast"/>
        <w:jc w:val="center"/>
        <w:outlineLvl w:val="0"/>
        <w:rPr>
          <w:b/>
          <w:bCs/>
          <w:kern w:val="32"/>
          <w:sz w:val="28"/>
          <w:szCs w:val="28"/>
        </w:rPr>
      </w:pPr>
      <w:r w:rsidRPr="00273699">
        <w:rPr>
          <w:b/>
          <w:bCs/>
          <w:kern w:val="32"/>
          <w:sz w:val="28"/>
          <w:szCs w:val="28"/>
        </w:rPr>
        <w:t>по Березовскому району</w:t>
      </w:r>
    </w:p>
    <w:p w:rsidR="001D0DDD" w:rsidRPr="00273699" w:rsidRDefault="001D0DDD" w:rsidP="007A5CE6">
      <w:pPr>
        <w:keepNext/>
        <w:spacing w:line="0" w:lineRule="atLeast"/>
        <w:jc w:val="center"/>
        <w:outlineLvl w:val="0"/>
        <w:rPr>
          <w:b/>
          <w:bCs/>
          <w:kern w:val="32"/>
          <w:sz w:val="28"/>
          <w:szCs w:val="28"/>
        </w:rPr>
      </w:pPr>
    </w:p>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79"/>
        <w:gridCol w:w="993"/>
        <w:gridCol w:w="992"/>
        <w:gridCol w:w="1218"/>
        <w:gridCol w:w="992"/>
        <w:gridCol w:w="851"/>
        <w:gridCol w:w="850"/>
        <w:gridCol w:w="1276"/>
      </w:tblGrid>
      <w:tr w:rsidR="007A5CE6" w:rsidRPr="00273699" w:rsidTr="00B45CAB">
        <w:trPr>
          <w:cantSplit/>
        </w:trPr>
        <w:tc>
          <w:tcPr>
            <w:tcW w:w="2269" w:type="dxa"/>
            <w:vMerge w:val="restart"/>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Наименование видов скота</w:t>
            </w:r>
          </w:p>
        </w:tc>
        <w:tc>
          <w:tcPr>
            <w:tcW w:w="4082" w:type="dxa"/>
            <w:gridSpan w:val="4"/>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r w:rsidRPr="00273699">
              <w:rPr>
                <w:b/>
                <w:sz w:val="24"/>
                <w:szCs w:val="24"/>
              </w:rPr>
              <w:t>по состоянию на 01.01.2022 года (голов)</w:t>
            </w:r>
          </w:p>
        </w:tc>
        <w:tc>
          <w:tcPr>
            <w:tcW w:w="3969" w:type="dxa"/>
            <w:gridSpan w:val="4"/>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r w:rsidRPr="00273699">
              <w:rPr>
                <w:b/>
                <w:sz w:val="24"/>
                <w:szCs w:val="24"/>
              </w:rPr>
              <w:t>по состоянию на 01.01.2023 года</w:t>
            </w:r>
          </w:p>
          <w:p w:rsidR="007A5CE6" w:rsidRPr="00273699" w:rsidRDefault="007A5CE6" w:rsidP="002E2B2A">
            <w:pPr>
              <w:jc w:val="center"/>
              <w:rPr>
                <w:b/>
                <w:sz w:val="24"/>
                <w:szCs w:val="24"/>
              </w:rPr>
            </w:pPr>
            <w:r w:rsidRPr="00273699">
              <w:rPr>
                <w:b/>
                <w:sz w:val="24"/>
                <w:szCs w:val="24"/>
              </w:rPr>
              <w:t>(голов)</w:t>
            </w:r>
          </w:p>
        </w:tc>
      </w:tr>
      <w:tr w:rsidR="007A5CE6" w:rsidRPr="00273699" w:rsidTr="00B45CAB">
        <w:trPr>
          <w:cantSplit/>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A5CE6" w:rsidRPr="00273699" w:rsidRDefault="007A5CE6" w:rsidP="002E2B2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r w:rsidRPr="00273699">
              <w:rPr>
                <w:b/>
                <w:sz w:val="24"/>
                <w:szCs w:val="24"/>
              </w:rPr>
              <w:t>с/х предприятия</w:t>
            </w:r>
          </w:p>
        </w:tc>
        <w:tc>
          <w:tcPr>
            <w:tcW w:w="993"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КФХ</w:t>
            </w:r>
          </w:p>
        </w:tc>
        <w:tc>
          <w:tcPr>
            <w:tcW w:w="992"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ЛПХ</w:t>
            </w:r>
          </w:p>
        </w:tc>
        <w:tc>
          <w:tcPr>
            <w:tcW w:w="1218"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r w:rsidRPr="00273699">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ЛПХ</w:t>
            </w:r>
          </w:p>
        </w:tc>
        <w:tc>
          <w:tcPr>
            <w:tcW w:w="1276"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jc w:val="center"/>
              <w:rPr>
                <w:b/>
                <w:sz w:val="24"/>
                <w:szCs w:val="24"/>
              </w:rPr>
            </w:pPr>
          </w:p>
          <w:p w:rsidR="007A5CE6" w:rsidRPr="00273699" w:rsidRDefault="007A5CE6" w:rsidP="002E2B2A">
            <w:pPr>
              <w:jc w:val="center"/>
              <w:rPr>
                <w:b/>
                <w:sz w:val="24"/>
                <w:szCs w:val="24"/>
              </w:rPr>
            </w:pPr>
            <w:r w:rsidRPr="00273699">
              <w:rPr>
                <w:b/>
                <w:sz w:val="24"/>
                <w:szCs w:val="24"/>
              </w:rPr>
              <w:t>Итого</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Крупный рогатый скот:</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102</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314</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416</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88</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302</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390</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в том числе:</w:t>
            </w:r>
          </w:p>
          <w:p w:rsidR="007A5CE6" w:rsidRPr="00273699" w:rsidRDefault="007A5CE6" w:rsidP="002E2B2A">
            <w:pPr>
              <w:rPr>
                <w:sz w:val="24"/>
                <w:szCs w:val="24"/>
              </w:rPr>
            </w:pPr>
            <w:r w:rsidRPr="00273699">
              <w:rPr>
                <w:sz w:val="24"/>
                <w:szCs w:val="24"/>
              </w:rPr>
              <w:t>коровы</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55</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164</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219</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46</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157</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203</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Свиньи</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101</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24</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125</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19</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95</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114</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Птицы</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25</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899</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924</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627</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642</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Овцы, козы</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22</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63</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85</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62</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63</w:t>
            </w:r>
          </w:p>
        </w:tc>
      </w:tr>
      <w:tr w:rsidR="007A5CE6" w:rsidRPr="00273699" w:rsidTr="00B45CAB">
        <w:trPr>
          <w:cantSplit/>
          <w:trHeight w:val="310"/>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Лошади</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30</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87</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129</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9</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35</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94</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138</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Кролики</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15</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15</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15</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15</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273699" w:rsidRDefault="007A5CE6" w:rsidP="002E2B2A">
            <w:pPr>
              <w:rPr>
                <w:sz w:val="24"/>
                <w:szCs w:val="24"/>
              </w:rPr>
            </w:pPr>
            <w:r w:rsidRPr="00273699">
              <w:rPr>
                <w:sz w:val="24"/>
                <w:szCs w:val="24"/>
              </w:rPr>
              <w:t>Олени</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13 760</w:t>
            </w: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rPr>
                <w:b/>
              </w:rPr>
            </w:pPr>
            <w:r w:rsidRPr="00273699">
              <w:rPr>
                <w:b/>
              </w:rPr>
              <w:t>13 760</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13 820</w:t>
            </w: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r w:rsidRPr="00273699">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r w:rsidRPr="00273699">
              <w:t>-</w:t>
            </w: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b/>
                <w:lang w:eastAsia="en-US"/>
              </w:rPr>
            </w:pPr>
            <w:r w:rsidRPr="00273699">
              <w:rPr>
                <w:b/>
                <w:lang w:eastAsia="en-US"/>
              </w:rPr>
              <w:t>13 820</w:t>
            </w:r>
          </w:p>
        </w:tc>
      </w:tr>
      <w:tr w:rsidR="007A5CE6" w:rsidRPr="00273699" w:rsidTr="00B45CAB">
        <w:trPr>
          <w:cantSplit/>
        </w:trPr>
        <w:tc>
          <w:tcPr>
            <w:tcW w:w="226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rPr>
                <w:b/>
                <w:sz w:val="24"/>
                <w:szCs w:val="24"/>
              </w:rPr>
            </w:pPr>
            <w:r w:rsidRPr="00273699">
              <w:rPr>
                <w:b/>
                <w:sz w:val="24"/>
                <w:szCs w:val="24"/>
              </w:rPr>
              <w:t>ИТОГО:</w:t>
            </w:r>
          </w:p>
        </w:tc>
        <w:tc>
          <w:tcPr>
            <w:tcW w:w="879"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p>
        </w:tc>
        <w:tc>
          <w:tcPr>
            <w:tcW w:w="993"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p>
        </w:tc>
        <w:tc>
          <w:tcPr>
            <w:tcW w:w="1218" w:type="dxa"/>
            <w:tcBorders>
              <w:top w:val="single" w:sz="4" w:space="0" w:color="auto"/>
              <w:left w:val="single" w:sz="4" w:space="0" w:color="auto"/>
              <w:bottom w:val="single" w:sz="4" w:space="0" w:color="auto"/>
              <w:right w:val="single" w:sz="4" w:space="0" w:color="auto"/>
            </w:tcBorders>
          </w:tcPr>
          <w:p w:rsidR="007A5CE6" w:rsidRPr="00273699" w:rsidRDefault="007A5CE6" w:rsidP="002C4F00">
            <w:pPr>
              <w:jc w:val="center"/>
              <w:rPr>
                <w:b/>
              </w:rPr>
            </w:pPr>
            <w:r w:rsidRPr="00273699">
              <w:rPr>
                <w:b/>
              </w:rPr>
              <w:t xml:space="preserve">15 </w:t>
            </w:r>
            <w:r w:rsidR="002C4F00" w:rsidRPr="00273699">
              <w:rPr>
                <w:b/>
              </w:rPr>
              <w:t>454</w:t>
            </w:r>
          </w:p>
        </w:tc>
        <w:tc>
          <w:tcPr>
            <w:tcW w:w="992"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p>
        </w:tc>
        <w:tc>
          <w:tcPr>
            <w:tcW w:w="851"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jc w:val="center"/>
            </w:pPr>
          </w:p>
        </w:tc>
        <w:tc>
          <w:tcPr>
            <w:tcW w:w="1276" w:type="dxa"/>
            <w:tcBorders>
              <w:top w:val="single" w:sz="4" w:space="0" w:color="auto"/>
              <w:left w:val="single" w:sz="4" w:space="0" w:color="auto"/>
              <w:bottom w:val="single" w:sz="4" w:space="0" w:color="auto"/>
              <w:right w:val="single" w:sz="4" w:space="0" w:color="auto"/>
            </w:tcBorders>
          </w:tcPr>
          <w:p w:rsidR="007A5CE6" w:rsidRPr="00273699" w:rsidRDefault="007A5CE6" w:rsidP="00ED59F9">
            <w:pPr>
              <w:spacing w:line="276" w:lineRule="auto"/>
              <w:jc w:val="center"/>
              <w:rPr>
                <w:b/>
                <w:lang w:eastAsia="en-US"/>
              </w:rPr>
            </w:pPr>
            <w:r w:rsidRPr="00273699">
              <w:rPr>
                <w:b/>
                <w:lang w:eastAsia="en-US"/>
              </w:rPr>
              <w:t xml:space="preserve">15 </w:t>
            </w:r>
            <w:r w:rsidR="00ED59F9" w:rsidRPr="00273699">
              <w:rPr>
                <w:b/>
                <w:lang w:eastAsia="en-US"/>
              </w:rPr>
              <w:t>182</w:t>
            </w:r>
          </w:p>
        </w:tc>
      </w:tr>
    </w:tbl>
    <w:p w:rsidR="007A5CE6" w:rsidRPr="00273699" w:rsidRDefault="007A5CE6" w:rsidP="007A5CE6">
      <w:pPr>
        <w:shd w:val="clear" w:color="auto" w:fill="FFFFFF"/>
        <w:spacing w:line="0" w:lineRule="atLeast"/>
        <w:jc w:val="both"/>
        <w:rPr>
          <w:sz w:val="28"/>
          <w:szCs w:val="28"/>
        </w:rPr>
      </w:pPr>
    </w:p>
    <w:p w:rsidR="007A5CE6" w:rsidRPr="00273699" w:rsidRDefault="007A5CE6" w:rsidP="007A5CE6">
      <w:pPr>
        <w:spacing w:line="0" w:lineRule="atLeast"/>
        <w:ind w:firstLine="720"/>
        <w:jc w:val="center"/>
        <w:rPr>
          <w:b/>
          <w:sz w:val="28"/>
          <w:szCs w:val="28"/>
        </w:rPr>
      </w:pPr>
      <w:r w:rsidRPr="00273699">
        <w:rPr>
          <w:b/>
          <w:sz w:val="28"/>
          <w:szCs w:val="28"/>
        </w:rPr>
        <w:t>Производство животноводческой продукции</w:t>
      </w:r>
    </w:p>
    <w:p w:rsidR="007A5CE6" w:rsidRPr="00273699" w:rsidRDefault="007A5CE6" w:rsidP="007A5CE6">
      <w:pPr>
        <w:spacing w:line="0" w:lineRule="atLeast"/>
        <w:ind w:firstLine="720"/>
        <w:jc w:val="center"/>
        <w:rPr>
          <w:b/>
          <w:sz w:val="28"/>
          <w:szCs w:val="28"/>
        </w:rPr>
      </w:pPr>
      <w:r w:rsidRPr="00273699">
        <w:rPr>
          <w:b/>
          <w:sz w:val="28"/>
          <w:szCs w:val="28"/>
        </w:rPr>
        <w:t>в хозяйствах всех категорий</w:t>
      </w:r>
    </w:p>
    <w:p w:rsidR="007A5CE6" w:rsidRPr="00273699" w:rsidRDefault="007A5CE6" w:rsidP="007A5CE6">
      <w:pPr>
        <w:widowControl w:val="0"/>
        <w:autoSpaceDE w:val="0"/>
        <w:autoSpaceDN w:val="0"/>
        <w:adjustRightInd w:val="0"/>
        <w:spacing w:line="0" w:lineRule="atLeast"/>
        <w:ind w:firstLine="720"/>
        <w:jc w:val="center"/>
        <w:rPr>
          <w:sz w:val="28"/>
          <w:szCs w:val="28"/>
        </w:rPr>
      </w:pPr>
      <w:r w:rsidRPr="00273699">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7A5CE6" w:rsidRPr="00273699" w:rsidTr="002E2B2A">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7A5CE6" w:rsidRPr="00273699" w:rsidRDefault="007A5CE6" w:rsidP="002E2B2A">
            <w:pPr>
              <w:widowControl w:val="0"/>
              <w:autoSpaceDE w:val="0"/>
              <w:autoSpaceDN w:val="0"/>
              <w:adjustRightInd w:val="0"/>
              <w:spacing w:line="0" w:lineRule="atLeast"/>
              <w:jc w:val="center"/>
              <w:rPr>
                <w:b/>
                <w:sz w:val="24"/>
                <w:szCs w:val="24"/>
              </w:rPr>
            </w:pPr>
            <w:r w:rsidRPr="00273699">
              <w:rPr>
                <w:b/>
                <w:sz w:val="24"/>
                <w:szCs w:val="24"/>
              </w:rPr>
              <w:t xml:space="preserve">Наименование </w:t>
            </w:r>
            <w:r w:rsidR="00177C5C" w:rsidRPr="00273699">
              <w:rPr>
                <w:b/>
                <w:sz w:val="24"/>
                <w:szCs w:val="24"/>
              </w:rPr>
              <w:t>п</w:t>
            </w:r>
            <w:r w:rsidRPr="00273699">
              <w:rPr>
                <w:b/>
                <w:sz w:val="24"/>
                <w:szCs w:val="24"/>
              </w:rPr>
              <w:t>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7A5CE6" w:rsidRPr="00273699" w:rsidRDefault="007A5CE6" w:rsidP="002E2B2A">
            <w:pPr>
              <w:jc w:val="center"/>
              <w:rPr>
                <w:b/>
                <w:sz w:val="24"/>
                <w:szCs w:val="24"/>
                <w:lang w:eastAsia="en-US"/>
              </w:rPr>
            </w:pPr>
            <w:r w:rsidRPr="00273699">
              <w:rPr>
                <w:b/>
                <w:sz w:val="24"/>
                <w:szCs w:val="24"/>
              </w:rPr>
              <w:t>2021 год</w:t>
            </w:r>
          </w:p>
        </w:tc>
        <w:tc>
          <w:tcPr>
            <w:tcW w:w="1701" w:type="dxa"/>
            <w:tcBorders>
              <w:top w:val="single" w:sz="2" w:space="0" w:color="000000"/>
              <w:left w:val="single" w:sz="2" w:space="0" w:color="000000"/>
              <w:bottom w:val="single" w:sz="2" w:space="0" w:color="000000"/>
              <w:right w:val="nil"/>
            </w:tcBorders>
            <w:vAlign w:val="center"/>
            <w:hideMark/>
          </w:tcPr>
          <w:p w:rsidR="007A5CE6" w:rsidRPr="00273699" w:rsidRDefault="007A5CE6" w:rsidP="002E2B2A">
            <w:pPr>
              <w:autoSpaceDE w:val="0"/>
              <w:autoSpaceDN w:val="0"/>
              <w:adjustRightInd w:val="0"/>
              <w:jc w:val="center"/>
              <w:rPr>
                <w:b/>
                <w:sz w:val="24"/>
                <w:szCs w:val="24"/>
              </w:rPr>
            </w:pPr>
            <w:r w:rsidRPr="00273699">
              <w:rPr>
                <w:b/>
                <w:sz w:val="24"/>
                <w:szCs w:val="24"/>
              </w:rPr>
              <w:t>2022 год</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7A5CE6" w:rsidRPr="00273699" w:rsidRDefault="007A5CE6" w:rsidP="002E2B2A">
            <w:pPr>
              <w:autoSpaceDE w:val="0"/>
              <w:autoSpaceDN w:val="0"/>
              <w:adjustRightInd w:val="0"/>
              <w:spacing w:line="0" w:lineRule="atLeast"/>
              <w:jc w:val="center"/>
              <w:rPr>
                <w:b/>
                <w:sz w:val="24"/>
                <w:szCs w:val="24"/>
              </w:rPr>
            </w:pPr>
            <w:r w:rsidRPr="00273699">
              <w:rPr>
                <w:b/>
                <w:sz w:val="24"/>
                <w:szCs w:val="24"/>
              </w:rPr>
              <w:t>Темп изменения, (%)</w:t>
            </w:r>
          </w:p>
        </w:tc>
      </w:tr>
      <w:tr w:rsidR="007A5CE6" w:rsidRPr="00273699" w:rsidTr="002E2B2A">
        <w:trPr>
          <w:trHeight w:val="291"/>
          <w:jc w:val="center"/>
        </w:trPr>
        <w:tc>
          <w:tcPr>
            <w:tcW w:w="3645" w:type="dxa"/>
            <w:tcBorders>
              <w:top w:val="nil"/>
              <w:left w:val="single" w:sz="2" w:space="0" w:color="000000"/>
              <w:bottom w:val="single" w:sz="2" w:space="0" w:color="000000"/>
              <w:right w:val="nil"/>
            </w:tcBorders>
          </w:tcPr>
          <w:p w:rsidR="007A5CE6" w:rsidRPr="00273699" w:rsidRDefault="007A5CE6" w:rsidP="002E2B2A">
            <w:pPr>
              <w:widowControl w:val="0"/>
              <w:autoSpaceDE w:val="0"/>
              <w:autoSpaceDN w:val="0"/>
              <w:adjustRightInd w:val="0"/>
              <w:spacing w:line="0" w:lineRule="atLeast"/>
              <w:rPr>
                <w:bCs/>
                <w:sz w:val="24"/>
                <w:szCs w:val="24"/>
              </w:rPr>
            </w:pPr>
            <w:r w:rsidRPr="00273699">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73,77</w:t>
            </w:r>
          </w:p>
        </w:tc>
        <w:tc>
          <w:tcPr>
            <w:tcW w:w="1701" w:type="dxa"/>
            <w:tcBorders>
              <w:top w:val="nil"/>
              <w:left w:val="single" w:sz="2" w:space="0" w:color="000000"/>
              <w:bottom w:val="single" w:sz="2" w:space="0" w:color="000000"/>
              <w:right w:val="nil"/>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105,46</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142,96</w:t>
            </w:r>
          </w:p>
        </w:tc>
      </w:tr>
      <w:tr w:rsidR="007A5CE6" w:rsidRPr="00273699" w:rsidTr="002E2B2A">
        <w:trPr>
          <w:trHeight w:val="291"/>
          <w:jc w:val="center"/>
        </w:trPr>
        <w:tc>
          <w:tcPr>
            <w:tcW w:w="3645" w:type="dxa"/>
            <w:tcBorders>
              <w:top w:val="nil"/>
              <w:left w:val="single" w:sz="2" w:space="0" w:color="000000"/>
              <w:bottom w:val="single" w:sz="4" w:space="0" w:color="auto"/>
              <w:right w:val="nil"/>
            </w:tcBorders>
          </w:tcPr>
          <w:p w:rsidR="007A5CE6" w:rsidRPr="00273699" w:rsidRDefault="007A5CE6" w:rsidP="002E2B2A">
            <w:pPr>
              <w:widowControl w:val="0"/>
              <w:autoSpaceDE w:val="0"/>
              <w:autoSpaceDN w:val="0"/>
              <w:adjustRightInd w:val="0"/>
              <w:spacing w:line="0" w:lineRule="atLeast"/>
              <w:rPr>
                <w:bCs/>
                <w:sz w:val="24"/>
                <w:szCs w:val="24"/>
              </w:rPr>
            </w:pPr>
            <w:r w:rsidRPr="00273699">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99,37</w:t>
            </w:r>
          </w:p>
        </w:tc>
        <w:tc>
          <w:tcPr>
            <w:tcW w:w="1701" w:type="dxa"/>
            <w:tcBorders>
              <w:top w:val="nil"/>
              <w:left w:val="single" w:sz="2" w:space="0" w:color="000000"/>
              <w:bottom w:val="single" w:sz="4" w:space="0" w:color="auto"/>
              <w:right w:val="nil"/>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79,52</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80,02</w:t>
            </w:r>
          </w:p>
        </w:tc>
      </w:tr>
      <w:tr w:rsidR="007A5CE6" w:rsidRPr="00273699" w:rsidTr="002E2B2A">
        <w:trPr>
          <w:trHeight w:val="291"/>
          <w:jc w:val="center"/>
        </w:trPr>
        <w:tc>
          <w:tcPr>
            <w:tcW w:w="3645" w:type="dxa"/>
            <w:tcBorders>
              <w:top w:val="single" w:sz="4" w:space="0" w:color="auto"/>
              <w:left w:val="single" w:sz="4" w:space="0" w:color="auto"/>
              <w:bottom w:val="single" w:sz="4" w:space="0" w:color="auto"/>
              <w:right w:val="single" w:sz="4" w:space="0" w:color="auto"/>
            </w:tcBorders>
          </w:tcPr>
          <w:p w:rsidR="007A5CE6" w:rsidRPr="00273699" w:rsidRDefault="007A5CE6" w:rsidP="002E2B2A">
            <w:pPr>
              <w:widowControl w:val="0"/>
              <w:autoSpaceDE w:val="0"/>
              <w:autoSpaceDN w:val="0"/>
              <w:adjustRightInd w:val="0"/>
              <w:spacing w:line="0" w:lineRule="atLeast"/>
              <w:rPr>
                <w:bCs/>
                <w:sz w:val="24"/>
                <w:szCs w:val="24"/>
              </w:rPr>
            </w:pPr>
            <w:r w:rsidRPr="00273699">
              <w:rPr>
                <w:bCs/>
                <w:sz w:val="24"/>
                <w:szCs w:val="24"/>
              </w:rPr>
              <w:t>Яйцо,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2 160,00</w:t>
            </w:r>
          </w:p>
        </w:tc>
        <w:tc>
          <w:tcPr>
            <w:tcW w:w="1701" w:type="dxa"/>
            <w:tcBorders>
              <w:top w:val="single" w:sz="4" w:space="0" w:color="auto"/>
              <w:left w:val="single" w:sz="4" w:space="0" w:color="auto"/>
              <w:bottom w:val="single" w:sz="4" w:space="0" w:color="auto"/>
              <w:right w:val="single" w:sz="4" w:space="0" w:color="auto"/>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0</w:t>
            </w:r>
            <w:r w:rsidR="00ED59F9" w:rsidRPr="00273699">
              <w:rPr>
                <w:bCs/>
                <w:sz w:val="24"/>
                <w:szCs w:val="24"/>
              </w:rPr>
              <w:t>,00</w:t>
            </w:r>
          </w:p>
        </w:tc>
        <w:tc>
          <w:tcPr>
            <w:tcW w:w="2693" w:type="dxa"/>
            <w:tcBorders>
              <w:top w:val="single" w:sz="2" w:space="0" w:color="000000"/>
              <w:left w:val="single" w:sz="4" w:space="0" w:color="auto"/>
              <w:bottom w:val="single" w:sz="2" w:space="0" w:color="000000"/>
              <w:right w:val="single" w:sz="4" w:space="0" w:color="auto"/>
            </w:tcBorders>
            <w:vAlign w:val="center"/>
          </w:tcPr>
          <w:p w:rsidR="007A5CE6" w:rsidRPr="00273699" w:rsidRDefault="007A5CE6" w:rsidP="002E2B2A">
            <w:pPr>
              <w:widowControl w:val="0"/>
              <w:autoSpaceDE w:val="0"/>
              <w:autoSpaceDN w:val="0"/>
              <w:adjustRightInd w:val="0"/>
              <w:spacing w:line="0" w:lineRule="atLeast"/>
              <w:jc w:val="center"/>
              <w:rPr>
                <w:bCs/>
                <w:sz w:val="24"/>
                <w:szCs w:val="24"/>
              </w:rPr>
            </w:pPr>
            <w:r w:rsidRPr="00273699">
              <w:rPr>
                <w:bCs/>
                <w:sz w:val="24"/>
                <w:szCs w:val="24"/>
              </w:rPr>
              <w:t>х</w:t>
            </w:r>
          </w:p>
        </w:tc>
      </w:tr>
    </w:tbl>
    <w:p w:rsidR="007A5CE6" w:rsidRPr="00273699" w:rsidRDefault="007A5CE6" w:rsidP="007A5CE6">
      <w:pPr>
        <w:widowControl w:val="0"/>
        <w:autoSpaceDE w:val="0"/>
        <w:autoSpaceDN w:val="0"/>
        <w:adjustRightInd w:val="0"/>
        <w:spacing w:line="0" w:lineRule="atLeast"/>
        <w:ind w:firstLine="709"/>
        <w:jc w:val="both"/>
        <w:rPr>
          <w:sz w:val="28"/>
          <w:szCs w:val="28"/>
        </w:rPr>
      </w:pPr>
    </w:p>
    <w:p w:rsidR="007A5CE6" w:rsidRPr="00273699" w:rsidRDefault="007A5CE6" w:rsidP="007A5CE6">
      <w:pPr>
        <w:ind w:firstLine="709"/>
        <w:jc w:val="both"/>
        <w:rPr>
          <w:sz w:val="28"/>
          <w:szCs w:val="28"/>
        </w:rPr>
      </w:pPr>
      <w:r w:rsidRPr="00273699">
        <w:rPr>
          <w:sz w:val="28"/>
          <w:szCs w:val="28"/>
        </w:rPr>
        <w:t>В 2022 году по отношению к 2021 году наблюдается рост производства мяса в 1,4 раза и снижение производства молока на 19,98%, что обусловлено плановым забоем скота и сокращением поголовья фуражных коров.</w:t>
      </w:r>
    </w:p>
    <w:p w:rsidR="007A5CE6" w:rsidRPr="00273699" w:rsidRDefault="007A5CE6" w:rsidP="007A5CE6">
      <w:pPr>
        <w:ind w:firstLine="709"/>
        <w:jc w:val="both"/>
        <w:rPr>
          <w:sz w:val="28"/>
          <w:szCs w:val="28"/>
        </w:rPr>
      </w:pPr>
      <w:r w:rsidRPr="00273699">
        <w:rPr>
          <w:sz w:val="28"/>
          <w:szCs w:val="28"/>
        </w:rPr>
        <w:t xml:space="preserve"> Основными производителями мясной продукции являются: сельскохозяйственное предприятие АО «Саранпаульская оленеводческая компания», крестьянско-фермерские хозяйства - КФХ глава Родионов О.А. (пгт. Игрим).</w:t>
      </w:r>
    </w:p>
    <w:p w:rsidR="007A5CE6" w:rsidRPr="00273699" w:rsidRDefault="007A5CE6" w:rsidP="007A5CE6">
      <w:pPr>
        <w:ind w:firstLine="709"/>
        <w:jc w:val="both"/>
        <w:rPr>
          <w:sz w:val="28"/>
          <w:szCs w:val="28"/>
        </w:rPr>
      </w:pPr>
      <w:r w:rsidRPr="00273699">
        <w:rPr>
          <w:sz w:val="28"/>
          <w:szCs w:val="28"/>
        </w:rPr>
        <w:t xml:space="preserve">Наибольшая доля производства мяса приходится на АО «Саранпаульская оленеводческая компания». Ежегодное воспроизводство поголовья обеспечивает стабильность численности поголовья, которая составляет более 13 тысяч голов. </w:t>
      </w:r>
    </w:p>
    <w:p w:rsidR="007A5CE6" w:rsidRPr="00273699" w:rsidRDefault="007A5CE6" w:rsidP="007A5CE6">
      <w:pPr>
        <w:ind w:firstLine="709"/>
        <w:jc w:val="both"/>
        <w:rPr>
          <w:sz w:val="28"/>
          <w:szCs w:val="28"/>
        </w:rPr>
      </w:pPr>
      <w:r w:rsidRPr="00273699">
        <w:rPr>
          <w:sz w:val="28"/>
          <w:szCs w:val="28"/>
        </w:rPr>
        <w:t>В 2021 году, впервые, компанией реализован проект по производству консервов из мяса северного оленя «Оленина тушеная» и колбасной продукции суджук. Продукция достойно оценена жителями Югры. Запланирована работа по расширению видового ассортимента продукции, в том числе с применением технологий по гл</w:t>
      </w:r>
      <w:r w:rsidR="00F864B6" w:rsidRPr="00273699">
        <w:rPr>
          <w:sz w:val="28"/>
          <w:szCs w:val="28"/>
        </w:rPr>
        <w:t>убокой стопроцентной переработке</w:t>
      </w:r>
      <w:r w:rsidRPr="00273699">
        <w:rPr>
          <w:sz w:val="28"/>
          <w:szCs w:val="28"/>
        </w:rPr>
        <w:t xml:space="preserve"> туши оленя, включая меховое, эндокринно-ферментное сырье и рога.</w:t>
      </w:r>
    </w:p>
    <w:p w:rsidR="007A5CE6" w:rsidRPr="00273699" w:rsidRDefault="007A5CE6" w:rsidP="007A5CE6">
      <w:pPr>
        <w:ind w:firstLine="709"/>
        <w:jc w:val="both"/>
        <w:rPr>
          <w:sz w:val="28"/>
          <w:szCs w:val="28"/>
        </w:rPr>
      </w:pPr>
      <w:r w:rsidRPr="00273699">
        <w:rPr>
          <w:sz w:val="28"/>
          <w:szCs w:val="28"/>
        </w:rPr>
        <w:lastRenderedPageBreak/>
        <w:t>Одним из перспективных предприятий по переработке мяса является НРО «Рахтынья», которое развивает производство вяленой оленины.</w:t>
      </w:r>
    </w:p>
    <w:p w:rsidR="007A5CE6" w:rsidRPr="00273699" w:rsidRDefault="007A5CE6" w:rsidP="007A5CE6">
      <w:pPr>
        <w:ind w:firstLine="709"/>
        <w:jc w:val="both"/>
        <w:rPr>
          <w:sz w:val="28"/>
          <w:szCs w:val="28"/>
        </w:rPr>
      </w:pPr>
      <w:r w:rsidRPr="00273699">
        <w:rPr>
          <w:sz w:val="28"/>
          <w:szCs w:val="28"/>
        </w:rPr>
        <w:t>С целью развития агропромышленного комплекса необходимо:</w:t>
      </w:r>
    </w:p>
    <w:p w:rsidR="007A5CE6" w:rsidRPr="00273699" w:rsidRDefault="007A5CE6" w:rsidP="007A5CE6">
      <w:pPr>
        <w:ind w:firstLine="709"/>
        <w:jc w:val="both"/>
        <w:rPr>
          <w:sz w:val="28"/>
          <w:szCs w:val="28"/>
        </w:rPr>
      </w:pPr>
      <w:r w:rsidRPr="00273699">
        <w:rPr>
          <w:sz w:val="28"/>
          <w:szCs w:val="28"/>
        </w:rPr>
        <w:t>- оказывать содействие крестьянским (фермерским) хозяйствам для участия в выставочно-ярмарочных мероприятиях;</w:t>
      </w:r>
    </w:p>
    <w:p w:rsidR="007A5CE6" w:rsidRPr="00273699" w:rsidRDefault="007A5CE6" w:rsidP="007A5CE6">
      <w:pPr>
        <w:ind w:firstLine="709"/>
        <w:jc w:val="both"/>
        <w:rPr>
          <w:sz w:val="28"/>
          <w:szCs w:val="28"/>
        </w:rPr>
      </w:pPr>
      <w:r w:rsidRPr="00273699">
        <w:rPr>
          <w:sz w:val="28"/>
          <w:szCs w:val="28"/>
        </w:rPr>
        <w:t>-осуществлять информационную и материальную помощь начинающим фермерам и семейным животноводческим фермам;</w:t>
      </w:r>
    </w:p>
    <w:p w:rsidR="007A5CE6" w:rsidRPr="00273699" w:rsidRDefault="007A5CE6" w:rsidP="007A5CE6">
      <w:pPr>
        <w:ind w:firstLine="709"/>
        <w:jc w:val="both"/>
        <w:rPr>
          <w:sz w:val="28"/>
          <w:szCs w:val="28"/>
        </w:rPr>
      </w:pPr>
      <w:r w:rsidRPr="00273699">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273699" w:rsidRDefault="0032689E" w:rsidP="0032689E">
      <w:pPr>
        <w:pStyle w:val="ab"/>
        <w:ind w:firstLine="720"/>
        <w:jc w:val="center"/>
        <w:rPr>
          <w:rFonts w:ascii="Times New Roman" w:hAnsi="Times New Roman"/>
          <w:b/>
          <w:sz w:val="28"/>
          <w:szCs w:val="28"/>
        </w:rPr>
      </w:pPr>
    </w:p>
    <w:p w:rsidR="00B30EE6" w:rsidRPr="00273699" w:rsidRDefault="00B30EE6" w:rsidP="0032689E">
      <w:pPr>
        <w:pStyle w:val="ab"/>
        <w:ind w:firstLine="720"/>
        <w:jc w:val="center"/>
        <w:rPr>
          <w:rFonts w:ascii="Times New Roman" w:hAnsi="Times New Roman"/>
          <w:b/>
          <w:sz w:val="28"/>
          <w:szCs w:val="28"/>
        </w:rPr>
      </w:pPr>
    </w:p>
    <w:p w:rsidR="0032689E" w:rsidRPr="00273699" w:rsidRDefault="0032689E" w:rsidP="0032689E">
      <w:pPr>
        <w:pStyle w:val="ab"/>
        <w:ind w:firstLine="720"/>
        <w:jc w:val="center"/>
        <w:rPr>
          <w:rFonts w:ascii="Times New Roman" w:hAnsi="Times New Roman"/>
          <w:b/>
          <w:sz w:val="28"/>
          <w:szCs w:val="28"/>
        </w:rPr>
      </w:pPr>
      <w:r w:rsidRPr="00273699">
        <w:rPr>
          <w:rFonts w:ascii="Times New Roman" w:hAnsi="Times New Roman"/>
          <w:b/>
          <w:sz w:val="28"/>
          <w:szCs w:val="28"/>
        </w:rPr>
        <w:t>Предпринимательство</w:t>
      </w:r>
    </w:p>
    <w:p w:rsidR="0032689E" w:rsidRPr="00273699" w:rsidRDefault="0032689E" w:rsidP="0032689E">
      <w:pPr>
        <w:pStyle w:val="ab"/>
        <w:ind w:firstLine="720"/>
        <w:jc w:val="center"/>
        <w:rPr>
          <w:rFonts w:ascii="Times New Roman" w:hAnsi="Times New Roman"/>
          <w:b/>
          <w:sz w:val="28"/>
          <w:szCs w:val="28"/>
        </w:rPr>
      </w:pPr>
    </w:p>
    <w:p w:rsidR="009B35F1" w:rsidRPr="00273699" w:rsidRDefault="009B35F1" w:rsidP="009B35F1">
      <w:pPr>
        <w:ind w:firstLine="709"/>
        <w:jc w:val="both"/>
        <w:rPr>
          <w:color w:val="000000"/>
          <w:sz w:val="28"/>
          <w:szCs w:val="28"/>
        </w:rPr>
      </w:pPr>
      <w:r w:rsidRPr="00273699">
        <w:rPr>
          <w:color w:val="000000"/>
          <w:sz w:val="28"/>
          <w:szCs w:val="28"/>
        </w:rPr>
        <w:t xml:space="preserve">По итогам 2022 года на территории Березовского района зафиксировано </w:t>
      </w:r>
      <w:r w:rsidR="00242480">
        <w:rPr>
          <w:color w:val="000000"/>
          <w:sz w:val="28"/>
          <w:szCs w:val="28"/>
        </w:rPr>
        <w:t>снижение</w:t>
      </w:r>
      <w:bookmarkStart w:id="0" w:name="_GoBack"/>
      <w:bookmarkEnd w:id="0"/>
      <w:r w:rsidRPr="00273699">
        <w:rPr>
          <w:color w:val="000000"/>
          <w:sz w:val="28"/>
          <w:szCs w:val="28"/>
        </w:rPr>
        <w:t xml:space="preserve"> общего числа субъектов малого и среднего предпринимательства (далее – МСП) на 5,00% по отношению к 2021 году и составило 513 единиц, в том числе:</w:t>
      </w:r>
    </w:p>
    <w:p w:rsidR="009B35F1" w:rsidRPr="00273699" w:rsidRDefault="009B35F1" w:rsidP="009B35F1">
      <w:pPr>
        <w:ind w:firstLine="709"/>
        <w:jc w:val="both"/>
        <w:rPr>
          <w:color w:val="000000"/>
          <w:sz w:val="28"/>
          <w:szCs w:val="28"/>
        </w:rPr>
      </w:pPr>
      <w:r w:rsidRPr="00273699">
        <w:rPr>
          <w:color w:val="000000"/>
          <w:sz w:val="28"/>
          <w:szCs w:val="28"/>
        </w:rPr>
        <w:t>– 89 юридических лиц;</w:t>
      </w:r>
    </w:p>
    <w:p w:rsidR="009B35F1" w:rsidRPr="00273699" w:rsidRDefault="009B35F1" w:rsidP="009B35F1">
      <w:pPr>
        <w:ind w:firstLine="709"/>
        <w:jc w:val="both"/>
        <w:rPr>
          <w:color w:val="000000"/>
          <w:sz w:val="28"/>
          <w:szCs w:val="28"/>
        </w:rPr>
      </w:pPr>
      <w:r w:rsidRPr="00273699">
        <w:rPr>
          <w:color w:val="000000"/>
          <w:sz w:val="28"/>
          <w:szCs w:val="28"/>
        </w:rPr>
        <w:t>– 424 индивидуальных предпринимателей.</w:t>
      </w:r>
    </w:p>
    <w:p w:rsidR="009B35F1" w:rsidRPr="00273699" w:rsidRDefault="009B35F1" w:rsidP="009B35F1">
      <w:pPr>
        <w:ind w:firstLine="709"/>
        <w:jc w:val="both"/>
        <w:rPr>
          <w:color w:val="000000"/>
          <w:sz w:val="28"/>
          <w:szCs w:val="28"/>
        </w:rPr>
      </w:pPr>
      <w:r w:rsidRPr="00273699">
        <w:rPr>
          <w:color w:val="000000"/>
          <w:sz w:val="28"/>
          <w:szCs w:val="28"/>
        </w:rPr>
        <w:t>Однако, по итогам 2022 года наблюдается рост количества самозанятых граждан, применяющих режим налогообложения «Налог на профессиональных доход» в 1,7 раза по сравнению с 2021 годом, которое достигло 782 чел. Приоритетными видами деятельности у самозанятых граждан являются парикмахерские услуги, услуги по перевозке пассажиров, дополнительному образованию детей (репетиторство), изготовление кондитерских изделий, сдача имущества в аренду.</w:t>
      </w:r>
    </w:p>
    <w:p w:rsidR="009B35F1" w:rsidRPr="00273699" w:rsidRDefault="009B35F1" w:rsidP="009B35F1">
      <w:pPr>
        <w:ind w:firstLine="709"/>
        <w:jc w:val="center"/>
        <w:rPr>
          <w:b/>
          <w:color w:val="000000"/>
          <w:sz w:val="28"/>
          <w:szCs w:val="28"/>
        </w:rPr>
      </w:pPr>
    </w:p>
    <w:p w:rsidR="009B35F1" w:rsidRPr="00273699" w:rsidRDefault="009B35F1" w:rsidP="009B35F1">
      <w:pPr>
        <w:ind w:firstLine="709"/>
        <w:jc w:val="center"/>
        <w:rPr>
          <w:b/>
          <w:color w:val="000000"/>
          <w:sz w:val="28"/>
          <w:szCs w:val="28"/>
        </w:rPr>
      </w:pPr>
      <w:r w:rsidRPr="00273699">
        <w:rPr>
          <w:b/>
          <w:color w:val="000000"/>
          <w:sz w:val="28"/>
          <w:szCs w:val="28"/>
        </w:rPr>
        <w:t>Количество субъектов малого и среднего предпринимательства в разрезе поселений Березовского района</w:t>
      </w:r>
    </w:p>
    <w:p w:rsidR="009B35F1" w:rsidRPr="00273699" w:rsidRDefault="009B35F1" w:rsidP="009B35F1">
      <w:pPr>
        <w:ind w:firstLine="709"/>
        <w:jc w:val="center"/>
        <w:rPr>
          <w:b/>
          <w:color w:val="000000"/>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1919"/>
        <w:gridCol w:w="1906"/>
      </w:tblGrid>
      <w:tr w:rsidR="009B35F1" w:rsidRPr="00273699" w:rsidTr="009B35F1">
        <w:tc>
          <w:tcPr>
            <w:tcW w:w="6379" w:type="dxa"/>
            <w:vMerge w:val="restart"/>
            <w:tcBorders>
              <w:top w:val="single" w:sz="4" w:space="0" w:color="auto"/>
              <w:left w:val="single" w:sz="4" w:space="0" w:color="auto"/>
              <w:bottom w:val="single" w:sz="4" w:space="0" w:color="auto"/>
              <w:right w:val="single" w:sz="4" w:space="0" w:color="auto"/>
            </w:tcBorders>
          </w:tcPr>
          <w:p w:rsidR="009B35F1" w:rsidRPr="00273699" w:rsidRDefault="009B35F1">
            <w:pPr>
              <w:autoSpaceDE w:val="0"/>
              <w:autoSpaceDN w:val="0"/>
              <w:adjustRightInd w:val="0"/>
              <w:jc w:val="center"/>
              <w:rPr>
                <w:rFonts w:eastAsia="Calibri"/>
                <w:b/>
                <w:sz w:val="24"/>
                <w:szCs w:val="24"/>
                <w:lang w:eastAsia="en-US"/>
              </w:rPr>
            </w:pPr>
          </w:p>
          <w:p w:rsidR="009B35F1" w:rsidRPr="00273699" w:rsidRDefault="009B35F1">
            <w:pPr>
              <w:autoSpaceDE w:val="0"/>
              <w:autoSpaceDN w:val="0"/>
              <w:adjustRightInd w:val="0"/>
              <w:jc w:val="center"/>
              <w:rPr>
                <w:rFonts w:eastAsia="Calibri"/>
                <w:b/>
                <w:sz w:val="24"/>
                <w:szCs w:val="24"/>
                <w:lang w:eastAsia="en-US"/>
              </w:rPr>
            </w:pPr>
            <w:r w:rsidRPr="00273699">
              <w:rPr>
                <w:rFonts w:eastAsia="Calibri"/>
                <w:b/>
                <w:sz w:val="24"/>
                <w:szCs w:val="24"/>
                <w:lang w:eastAsia="en-US"/>
              </w:rPr>
              <w:t>Наименование поселения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ind w:hanging="108"/>
              <w:jc w:val="center"/>
              <w:rPr>
                <w:rFonts w:eastAsia="Calibri"/>
                <w:b/>
                <w:sz w:val="24"/>
                <w:szCs w:val="24"/>
                <w:lang w:eastAsia="en-US"/>
              </w:rPr>
            </w:pPr>
            <w:r w:rsidRPr="00273699">
              <w:rPr>
                <w:rFonts w:eastAsia="Calibri"/>
                <w:b/>
                <w:sz w:val="24"/>
                <w:szCs w:val="24"/>
                <w:lang w:eastAsia="en-US"/>
              </w:rPr>
              <w:t>Количество субъектов, ед.</w:t>
            </w:r>
          </w:p>
        </w:tc>
      </w:tr>
      <w:tr w:rsidR="009B35F1" w:rsidRPr="00273699" w:rsidTr="009B35F1">
        <w:tc>
          <w:tcPr>
            <w:tcW w:w="6379" w:type="dxa"/>
            <w:vMerge/>
            <w:tcBorders>
              <w:top w:val="single" w:sz="4" w:space="0" w:color="auto"/>
              <w:left w:val="single" w:sz="4" w:space="0" w:color="auto"/>
              <w:bottom w:val="single" w:sz="4" w:space="0" w:color="auto"/>
              <w:right w:val="single" w:sz="4" w:space="0" w:color="auto"/>
            </w:tcBorders>
            <w:vAlign w:val="center"/>
            <w:hideMark/>
          </w:tcPr>
          <w:p w:rsidR="009B35F1" w:rsidRPr="00273699" w:rsidRDefault="009B35F1">
            <w:pPr>
              <w:rPr>
                <w:rFonts w:eastAsia="Calibri"/>
                <w:b/>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jc w:val="center"/>
              <w:rPr>
                <w:b/>
                <w:sz w:val="24"/>
                <w:szCs w:val="24"/>
                <w:lang w:eastAsia="en-US"/>
              </w:rPr>
            </w:pPr>
            <w:r w:rsidRPr="00273699">
              <w:rPr>
                <w:b/>
                <w:sz w:val="24"/>
                <w:szCs w:val="24"/>
                <w:lang w:eastAsia="en-US"/>
              </w:rPr>
              <w:t>2021 год</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jc w:val="center"/>
              <w:rPr>
                <w:b/>
                <w:sz w:val="24"/>
                <w:szCs w:val="24"/>
                <w:lang w:eastAsia="en-US"/>
              </w:rPr>
            </w:pPr>
            <w:r w:rsidRPr="00273699">
              <w:rPr>
                <w:b/>
                <w:sz w:val="24"/>
                <w:szCs w:val="24"/>
                <w:lang w:eastAsia="en-US"/>
              </w:rPr>
              <w:t>2022 год</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Городское поселение Березово</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239</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227</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Городское поселение Игрим</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208</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190</w:t>
            </w:r>
          </w:p>
        </w:tc>
      </w:tr>
      <w:tr w:rsidR="009B35F1" w:rsidRPr="00273699" w:rsidTr="009B35F1">
        <w:trPr>
          <w:trHeight w:val="290"/>
        </w:trPr>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Сельское поселение Приполярный</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11</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9</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Сельское поселение Светлый</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26</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30</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Сельское поселение Хулимсунт</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17</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16</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sz w:val="24"/>
                <w:szCs w:val="24"/>
                <w:lang w:eastAsia="en-US"/>
              </w:rPr>
            </w:pPr>
            <w:r w:rsidRPr="00273699">
              <w:rPr>
                <w:rFonts w:eastAsia="Calibri"/>
                <w:sz w:val="24"/>
                <w:szCs w:val="24"/>
                <w:lang w:eastAsia="en-US"/>
              </w:rPr>
              <w:t>Сельское поселение Саранпауль</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39</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41</w:t>
            </w:r>
          </w:p>
        </w:tc>
      </w:tr>
      <w:tr w:rsidR="009B35F1" w:rsidRPr="00273699"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rPr>
                <w:rFonts w:eastAsia="Calibri"/>
                <w:b/>
                <w:sz w:val="24"/>
                <w:szCs w:val="24"/>
                <w:lang w:eastAsia="en-US"/>
              </w:rPr>
            </w:pPr>
            <w:r w:rsidRPr="00273699">
              <w:rPr>
                <w:rFonts w:eastAsia="Calibri"/>
                <w:b/>
                <w:sz w:val="24"/>
                <w:szCs w:val="24"/>
                <w:lang w:eastAsia="en-US"/>
              </w:rPr>
              <w:t>Итого:</w:t>
            </w:r>
          </w:p>
        </w:tc>
        <w:tc>
          <w:tcPr>
            <w:tcW w:w="1920"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540</w:t>
            </w:r>
          </w:p>
        </w:tc>
        <w:tc>
          <w:tcPr>
            <w:tcW w:w="1907" w:type="dxa"/>
            <w:tcBorders>
              <w:top w:val="single" w:sz="4" w:space="0" w:color="auto"/>
              <w:left w:val="single" w:sz="4" w:space="0" w:color="auto"/>
              <w:bottom w:val="single" w:sz="4" w:space="0" w:color="auto"/>
              <w:right w:val="single" w:sz="4" w:space="0" w:color="auto"/>
            </w:tcBorders>
            <w:hideMark/>
          </w:tcPr>
          <w:p w:rsidR="009B35F1" w:rsidRPr="00273699" w:rsidRDefault="009B35F1">
            <w:pPr>
              <w:autoSpaceDE w:val="0"/>
              <w:autoSpaceDN w:val="0"/>
              <w:adjustRightInd w:val="0"/>
              <w:jc w:val="center"/>
              <w:rPr>
                <w:rFonts w:eastAsiaTheme="minorHAnsi"/>
                <w:sz w:val="24"/>
                <w:szCs w:val="24"/>
                <w:lang w:eastAsia="en-US"/>
              </w:rPr>
            </w:pPr>
            <w:r w:rsidRPr="00273699">
              <w:rPr>
                <w:rFonts w:eastAsiaTheme="minorHAnsi"/>
                <w:sz w:val="24"/>
                <w:szCs w:val="24"/>
                <w:lang w:eastAsia="en-US"/>
              </w:rPr>
              <w:t>513</w:t>
            </w:r>
          </w:p>
        </w:tc>
      </w:tr>
    </w:tbl>
    <w:p w:rsidR="009B35F1" w:rsidRPr="00273699" w:rsidRDefault="009B35F1" w:rsidP="009B35F1">
      <w:pPr>
        <w:ind w:firstLine="709"/>
        <w:jc w:val="center"/>
        <w:rPr>
          <w:color w:val="000000"/>
          <w:sz w:val="28"/>
          <w:szCs w:val="28"/>
        </w:rPr>
      </w:pPr>
    </w:p>
    <w:p w:rsidR="009B35F1" w:rsidRPr="00273699" w:rsidRDefault="009B35F1" w:rsidP="009B35F1">
      <w:pPr>
        <w:ind w:firstLine="709"/>
        <w:jc w:val="both"/>
        <w:rPr>
          <w:color w:val="000000"/>
          <w:sz w:val="28"/>
          <w:szCs w:val="28"/>
        </w:rPr>
      </w:pPr>
      <w:r w:rsidRPr="00273699">
        <w:rPr>
          <w:color w:val="000000"/>
          <w:sz w:val="28"/>
          <w:szCs w:val="28"/>
        </w:rPr>
        <w:t>В условиях санкционного давления на экономику региона и страны в целом, в Березовском районе отмечается тенденция к переходу на более «щадящие» режимы налогообложения субъектами предпринимательства, в этой связи отличается высоким спросом переход на экспериментальный «Налог на профессиональный доход».</w:t>
      </w:r>
    </w:p>
    <w:p w:rsidR="0032689E" w:rsidRPr="00273699" w:rsidRDefault="0032689E" w:rsidP="0032689E">
      <w:pPr>
        <w:ind w:firstLine="709"/>
        <w:jc w:val="both"/>
        <w:rPr>
          <w:color w:val="000000"/>
          <w:sz w:val="28"/>
          <w:szCs w:val="28"/>
        </w:rPr>
      </w:pPr>
      <w:r w:rsidRPr="00273699">
        <w:rPr>
          <w:color w:val="000000"/>
          <w:sz w:val="28"/>
          <w:szCs w:val="28"/>
        </w:rPr>
        <w:lastRenderedPageBreak/>
        <w:t>По итогам 2022 года наблюдается рост количества самозанятых граждан, применяющих режим налогообложения «Налог на профессиональных доход» в 1,7 раза по сравнению с 2021 годом, которое достигло 782 чел. Приоритетными видами деятельности у самозанятых граждан являются парикмахерские услуги, услуги по перевозке пассажиров, дополнительному образованию детей (репетиторство), изготовление кондитерских изделий, сдача имущества в аренду.</w:t>
      </w:r>
    </w:p>
    <w:p w:rsidR="0032689E" w:rsidRPr="00273699" w:rsidRDefault="0032689E" w:rsidP="0032689E">
      <w:pPr>
        <w:ind w:firstLine="709"/>
        <w:jc w:val="both"/>
        <w:rPr>
          <w:color w:val="000000"/>
          <w:sz w:val="28"/>
          <w:szCs w:val="28"/>
        </w:rPr>
      </w:pPr>
      <w:r w:rsidRPr="00273699">
        <w:rPr>
          <w:color w:val="000000"/>
          <w:sz w:val="28"/>
          <w:szCs w:val="28"/>
        </w:rPr>
        <w:t xml:space="preserve">Малый бизнес является неотъемлемой частью экономики Березовского района и продолжает доминировать </w:t>
      </w:r>
      <w:r w:rsidRPr="00273699">
        <w:rPr>
          <w:sz w:val="28"/>
          <w:szCs w:val="28"/>
        </w:rPr>
        <w:t xml:space="preserve">в таких секторах экономики, как розничная торговля </w:t>
      </w:r>
      <w:r w:rsidRPr="00273699">
        <w:rPr>
          <w:rFonts w:eastAsia="Calibri"/>
          <w:sz w:val="28"/>
          <w:szCs w:val="28"/>
          <w:lang w:eastAsia="en-US"/>
        </w:rPr>
        <w:t>–</w:t>
      </w:r>
      <w:r w:rsidRPr="00273699">
        <w:rPr>
          <w:sz w:val="28"/>
          <w:szCs w:val="28"/>
        </w:rPr>
        <w:t xml:space="preserve"> 43</w:t>
      </w:r>
      <w:r w:rsidR="00853D44" w:rsidRPr="00273699">
        <w:rPr>
          <w:sz w:val="28"/>
          <w:szCs w:val="28"/>
        </w:rPr>
        <w:t>,00</w:t>
      </w:r>
      <w:r w:rsidRPr="00273699">
        <w:rPr>
          <w:sz w:val="28"/>
          <w:szCs w:val="28"/>
        </w:rPr>
        <w:t xml:space="preserve">%, транспортные и грузовые перевозки </w:t>
      </w:r>
      <w:r w:rsidRPr="00273699">
        <w:rPr>
          <w:rFonts w:eastAsia="Calibri"/>
          <w:sz w:val="28"/>
          <w:szCs w:val="28"/>
          <w:lang w:eastAsia="en-US"/>
        </w:rPr>
        <w:t xml:space="preserve">– </w:t>
      </w:r>
      <w:r w:rsidRPr="00273699">
        <w:rPr>
          <w:sz w:val="28"/>
          <w:szCs w:val="28"/>
        </w:rPr>
        <w:t>12,3</w:t>
      </w:r>
      <w:r w:rsidR="00853D44" w:rsidRPr="00273699">
        <w:rPr>
          <w:sz w:val="28"/>
          <w:szCs w:val="28"/>
        </w:rPr>
        <w:t>0</w:t>
      </w:r>
      <w:r w:rsidRPr="00273699">
        <w:rPr>
          <w:sz w:val="28"/>
          <w:szCs w:val="28"/>
        </w:rPr>
        <w:t xml:space="preserve">%, производство пищевых продуктов </w:t>
      </w:r>
      <w:r w:rsidRPr="00273699">
        <w:rPr>
          <w:rFonts w:eastAsia="Calibri"/>
          <w:sz w:val="28"/>
          <w:szCs w:val="28"/>
          <w:lang w:eastAsia="en-US"/>
        </w:rPr>
        <w:t>–</w:t>
      </w:r>
      <w:r w:rsidRPr="00273699">
        <w:rPr>
          <w:sz w:val="28"/>
          <w:szCs w:val="28"/>
        </w:rPr>
        <w:t xml:space="preserve"> 8,7</w:t>
      </w:r>
      <w:r w:rsidR="00853D44" w:rsidRPr="00273699">
        <w:rPr>
          <w:sz w:val="28"/>
          <w:szCs w:val="28"/>
        </w:rPr>
        <w:t>0</w:t>
      </w:r>
      <w:r w:rsidRPr="00273699">
        <w:rPr>
          <w:sz w:val="28"/>
          <w:szCs w:val="28"/>
        </w:rPr>
        <w:t xml:space="preserve">%, предоставление бытовых услуг населению </w:t>
      </w:r>
      <w:r w:rsidRPr="00273699">
        <w:rPr>
          <w:rFonts w:eastAsia="Calibri"/>
          <w:sz w:val="28"/>
          <w:szCs w:val="28"/>
          <w:lang w:eastAsia="en-US"/>
        </w:rPr>
        <w:t>– 7,6</w:t>
      </w:r>
      <w:r w:rsidR="00853D44" w:rsidRPr="00273699">
        <w:rPr>
          <w:rFonts w:eastAsia="Calibri"/>
          <w:sz w:val="28"/>
          <w:szCs w:val="28"/>
          <w:lang w:eastAsia="en-US"/>
        </w:rPr>
        <w:t>0</w:t>
      </w:r>
      <w:r w:rsidRPr="00273699">
        <w:rPr>
          <w:rFonts w:eastAsia="Calibri"/>
          <w:sz w:val="28"/>
          <w:szCs w:val="28"/>
          <w:lang w:eastAsia="en-US"/>
        </w:rPr>
        <w:t>%</w:t>
      </w:r>
      <w:r w:rsidRPr="00273699">
        <w:rPr>
          <w:sz w:val="28"/>
          <w:szCs w:val="28"/>
        </w:rPr>
        <w:t>, строительство – 5,8</w:t>
      </w:r>
      <w:r w:rsidR="00853D44" w:rsidRPr="00273699">
        <w:rPr>
          <w:sz w:val="28"/>
          <w:szCs w:val="28"/>
        </w:rPr>
        <w:t>0%</w:t>
      </w:r>
      <w:r w:rsidRPr="00273699">
        <w:rPr>
          <w:sz w:val="28"/>
          <w:szCs w:val="28"/>
        </w:rPr>
        <w:t>, сельское хозяйство и рыбодобыча –</w:t>
      </w:r>
      <w:r w:rsidRPr="00273699">
        <w:rPr>
          <w:rFonts w:eastAsia="Calibri"/>
          <w:sz w:val="28"/>
          <w:szCs w:val="28"/>
          <w:lang w:eastAsia="en-US"/>
        </w:rPr>
        <w:t xml:space="preserve"> 4,7</w:t>
      </w:r>
      <w:r w:rsidR="00853D44" w:rsidRPr="00273699">
        <w:rPr>
          <w:rFonts w:eastAsia="Calibri"/>
          <w:sz w:val="28"/>
          <w:szCs w:val="28"/>
          <w:lang w:eastAsia="en-US"/>
        </w:rPr>
        <w:t>0</w:t>
      </w:r>
      <w:r w:rsidRPr="00273699">
        <w:rPr>
          <w:sz w:val="28"/>
          <w:szCs w:val="28"/>
        </w:rPr>
        <w:t>%.</w:t>
      </w:r>
    </w:p>
    <w:p w:rsidR="0032689E" w:rsidRPr="00273699" w:rsidRDefault="0032689E" w:rsidP="0032689E">
      <w:pPr>
        <w:ind w:firstLine="709"/>
        <w:jc w:val="both"/>
        <w:rPr>
          <w:color w:val="000000"/>
          <w:sz w:val="28"/>
          <w:szCs w:val="28"/>
        </w:rPr>
      </w:pPr>
      <w:r w:rsidRPr="00273699">
        <w:rPr>
          <w:color w:val="000000"/>
          <w:sz w:val="28"/>
          <w:szCs w:val="28"/>
        </w:rPr>
        <w:t>Среди вновь зарегистрированных субъектов МСП самой распространенной деятельностью является сфера торговли – 35</w:t>
      </w:r>
      <w:r w:rsidR="00853D44" w:rsidRPr="00273699">
        <w:rPr>
          <w:color w:val="000000"/>
          <w:sz w:val="28"/>
          <w:szCs w:val="28"/>
        </w:rPr>
        <w:t>,00</w:t>
      </w:r>
      <w:r w:rsidRPr="00273699">
        <w:rPr>
          <w:color w:val="000000"/>
          <w:sz w:val="28"/>
          <w:szCs w:val="28"/>
        </w:rPr>
        <w:t>%, а также транспортных и грузовых перевозок – 19</w:t>
      </w:r>
      <w:r w:rsidR="00853D44" w:rsidRPr="00273699">
        <w:rPr>
          <w:color w:val="000000"/>
          <w:sz w:val="28"/>
          <w:szCs w:val="28"/>
        </w:rPr>
        <w:t>,00</w:t>
      </w:r>
      <w:r w:rsidRPr="00273699">
        <w:rPr>
          <w:color w:val="000000"/>
          <w:sz w:val="28"/>
          <w:szCs w:val="28"/>
        </w:rPr>
        <w:t>%, ремонта жилых и нежилых помещений – 16</w:t>
      </w:r>
      <w:r w:rsidR="00853D44" w:rsidRPr="00273699">
        <w:rPr>
          <w:color w:val="000000"/>
          <w:sz w:val="28"/>
          <w:szCs w:val="28"/>
        </w:rPr>
        <w:t>,00</w:t>
      </w:r>
      <w:r w:rsidRPr="00273699">
        <w:rPr>
          <w:color w:val="000000"/>
          <w:sz w:val="28"/>
          <w:szCs w:val="28"/>
        </w:rPr>
        <w:t>%, общественного питания и производства пищевых продуктов –7</w:t>
      </w:r>
      <w:r w:rsidR="00853D44" w:rsidRPr="00273699">
        <w:rPr>
          <w:color w:val="000000"/>
          <w:sz w:val="28"/>
          <w:szCs w:val="28"/>
        </w:rPr>
        <w:t>,00</w:t>
      </w:r>
      <w:r w:rsidRPr="00273699">
        <w:rPr>
          <w:color w:val="000000"/>
          <w:sz w:val="28"/>
          <w:szCs w:val="28"/>
        </w:rPr>
        <w:t>%.</w:t>
      </w:r>
    </w:p>
    <w:p w:rsidR="0032689E" w:rsidRPr="00273699" w:rsidRDefault="0032689E" w:rsidP="0032689E">
      <w:pPr>
        <w:ind w:firstLine="709"/>
        <w:jc w:val="both"/>
        <w:rPr>
          <w:color w:val="000000"/>
          <w:sz w:val="28"/>
          <w:szCs w:val="28"/>
        </w:rPr>
      </w:pPr>
      <w:r w:rsidRPr="00273699">
        <w:rPr>
          <w:color w:val="000000"/>
          <w:sz w:val="28"/>
          <w:szCs w:val="28"/>
        </w:rPr>
        <w:t>В связи с расширением спектра и увеличением объемов оказываемой поддержки бизнесу, развивается такая сфера как социальное предпринимательство, которому в настоящее время уделяется особое внимание, ввиду ориентированности на незащищенные группы граждан, нуждающиеся в социальных услугах.</w:t>
      </w:r>
    </w:p>
    <w:p w:rsidR="0032689E" w:rsidRPr="00273699" w:rsidRDefault="0032689E" w:rsidP="0032689E">
      <w:pPr>
        <w:tabs>
          <w:tab w:val="left" w:pos="709"/>
        </w:tabs>
        <w:jc w:val="both"/>
        <w:rPr>
          <w:color w:val="000000"/>
          <w:sz w:val="28"/>
          <w:szCs w:val="28"/>
        </w:rPr>
      </w:pPr>
      <w:r w:rsidRPr="00273699">
        <w:rPr>
          <w:sz w:val="28"/>
          <w:szCs w:val="28"/>
        </w:rPr>
        <w:tab/>
      </w:r>
      <w:r w:rsidRPr="00273699">
        <w:rPr>
          <w:color w:val="000000"/>
          <w:sz w:val="28"/>
          <w:szCs w:val="28"/>
        </w:rPr>
        <w:t>По состоянию на 1 января 2023 года в реестр поставщиков социальных услуг Ханты-Мансийского автономного округа – Югры включены 2 субъекта предпринимательства, оказывающие социальные услуги пожилым гражданам на дому и услуги социального такси.</w:t>
      </w:r>
    </w:p>
    <w:p w:rsidR="0032689E" w:rsidRPr="00273699" w:rsidRDefault="0032689E" w:rsidP="0032689E">
      <w:pPr>
        <w:ind w:firstLine="709"/>
        <w:jc w:val="both"/>
        <w:rPr>
          <w:color w:val="000000"/>
          <w:sz w:val="28"/>
          <w:szCs w:val="28"/>
        </w:rPr>
      </w:pPr>
      <w:r w:rsidRPr="00273699">
        <w:rPr>
          <w:color w:val="000000"/>
          <w:sz w:val="28"/>
          <w:szCs w:val="28"/>
        </w:rPr>
        <w:t>Также, наблюдается развитие креативной индустрии, по состоянию на 01 января 2023 года Реестр субъектов креативных индустрий составил 3 субъекта предпринимательской деятельности, оказывающие услуги в сфере туризма, культуры, общей физической подготовки для детей от 3 до 6 лет.</w:t>
      </w:r>
    </w:p>
    <w:p w:rsidR="0032689E" w:rsidRPr="00273699" w:rsidRDefault="0032689E" w:rsidP="0032689E">
      <w:pPr>
        <w:shd w:val="clear" w:color="auto" w:fill="FFFFFF"/>
        <w:tabs>
          <w:tab w:val="left" w:pos="0"/>
        </w:tabs>
        <w:suppressAutoHyphens/>
        <w:spacing w:after="100" w:afterAutospacing="1"/>
        <w:ind w:firstLine="709"/>
        <w:contextualSpacing/>
        <w:jc w:val="both"/>
        <w:rPr>
          <w:sz w:val="28"/>
          <w:szCs w:val="28"/>
          <w:lang w:eastAsia="en-US"/>
        </w:rPr>
      </w:pPr>
      <w:r w:rsidRPr="00273699">
        <w:rPr>
          <w:sz w:val="28"/>
          <w:szCs w:val="28"/>
        </w:rPr>
        <w:t xml:space="preserve">Реализация национального проекта </w:t>
      </w:r>
      <w:r w:rsidRPr="00273699">
        <w:rPr>
          <w:sz w:val="28"/>
          <w:szCs w:val="28"/>
          <w:lang w:eastAsia="en-US"/>
        </w:rPr>
        <w:t>«Малое и среднее предпринимательство и поддержка индивидуальной предпринимательской инициативы» в 202</w:t>
      </w:r>
      <w:r w:rsidR="00F864B6" w:rsidRPr="00273699">
        <w:rPr>
          <w:sz w:val="28"/>
          <w:szCs w:val="28"/>
          <w:lang w:eastAsia="en-US"/>
        </w:rPr>
        <w:t>2 году осуществляется посредство</w:t>
      </w:r>
      <w:r w:rsidRPr="00273699">
        <w:rPr>
          <w:sz w:val="28"/>
          <w:szCs w:val="28"/>
          <w:lang w:eastAsia="en-US"/>
        </w:rPr>
        <w:t>м 2-х региональных проектов:</w:t>
      </w:r>
    </w:p>
    <w:p w:rsidR="0032689E" w:rsidRPr="00273699" w:rsidRDefault="0032689E" w:rsidP="0032689E">
      <w:pPr>
        <w:shd w:val="clear" w:color="auto" w:fill="FFFFFF"/>
        <w:tabs>
          <w:tab w:val="left" w:pos="0"/>
        </w:tabs>
        <w:suppressAutoHyphens/>
        <w:spacing w:after="100" w:afterAutospacing="1"/>
        <w:ind w:firstLine="709"/>
        <w:contextualSpacing/>
        <w:jc w:val="both"/>
        <w:rPr>
          <w:color w:val="0D0D0D"/>
          <w:sz w:val="28"/>
          <w:szCs w:val="28"/>
          <w:lang w:eastAsia="en-US"/>
        </w:rPr>
      </w:pPr>
      <w:r w:rsidRPr="00273699">
        <w:rPr>
          <w:color w:val="0D0D0D"/>
          <w:sz w:val="28"/>
          <w:szCs w:val="28"/>
          <w:lang w:eastAsia="en-US"/>
        </w:rPr>
        <w:t>- «Акселерация субъектов малого и среднего предпринимательства»;</w:t>
      </w:r>
    </w:p>
    <w:p w:rsidR="0032689E" w:rsidRPr="00273699" w:rsidRDefault="0032689E" w:rsidP="0032689E">
      <w:pPr>
        <w:ind w:firstLine="709"/>
        <w:jc w:val="both"/>
        <w:rPr>
          <w:color w:val="000000"/>
          <w:sz w:val="28"/>
          <w:szCs w:val="28"/>
        </w:rPr>
      </w:pPr>
      <w:r w:rsidRPr="00273699">
        <w:rPr>
          <w:color w:val="0D0D0D"/>
          <w:sz w:val="28"/>
          <w:szCs w:val="28"/>
          <w:lang w:eastAsia="en-US"/>
        </w:rPr>
        <w:t>- «</w:t>
      </w:r>
      <w:r w:rsidRPr="00273699">
        <w:rPr>
          <w:rFonts w:eastAsia="Calibri"/>
          <w:snapToGrid w:val="0"/>
          <w:color w:val="0D0D0D"/>
          <w:sz w:val="28"/>
          <w:szCs w:val="28"/>
          <w:lang w:eastAsia="en-US"/>
        </w:rPr>
        <w:t>Создание условий для легкого старта и комфортного ведения бизнеса</w:t>
      </w:r>
      <w:r w:rsidRPr="00273699">
        <w:rPr>
          <w:color w:val="000000"/>
          <w:sz w:val="28"/>
          <w:szCs w:val="28"/>
        </w:rPr>
        <w:t>».</w:t>
      </w:r>
    </w:p>
    <w:p w:rsidR="0032689E" w:rsidRPr="00273699" w:rsidRDefault="0032689E" w:rsidP="0032689E">
      <w:pPr>
        <w:ind w:firstLine="709"/>
        <w:jc w:val="both"/>
        <w:rPr>
          <w:color w:val="000000"/>
          <w:sz w:val="28"/>
          <w:szCs w:val="28"/>
        </w:rPr>
      </w:pPr>
      <w:r w:rsidRPr="00273699">
        <w:rPr>
          <w:color w:val="000000"/>
          <w:sz w:val="28"/>
          <w:szCs w:val="28"/>
        </w:rPr>
        <w:t>В 2022 году общий объем запланированных денежных средств, предусмотренный на поддержку предпринимательства, увеличился на 37,13% и составил 3 280,80 тыс. рублей, в том числе средства бюджетов:</w:t>
      </w:r>
    </w:p>
    <w:p w:rsidR="0032689E" w:rsidRPr="00273699" w:rsidRDefault="0032689E" w:rsidP="0032689E">
      <w:pPr>
        <w:ind w:firstLine="709"/>
        <w:jc w:val="both"/>
        <w:rPr>
          <w:color w:val="000000"/>
          <w:sz w:val="28"/>
          <w:szCs w:val="28"/>
        </w:rPr>
      </w:pPr>
      <w:r w:rsidRPr="00273699">
        <w:rPr>
          <w:color w:val="000000"/>
          <w:sz w:val="28"/>
          <w:szCs w:val="28"/>
        </w:rPr>
        <w:t>- Ханты-Мансийского автономного округа – Югры – 3 055,00 тыс. рублей;</w:t>
      </w:r>
    </w:p>
    <w:p w:rsidR="0032689E" w:rsidRPr="00273699" w:rsidRDefault="0032689E" w:rsidP="0032689E">
      <w:pPr>
        <w:ind w:firstLine="709"/>
        <w:jc w:val="both"/>
        <w:rPr>
          <w:color w:val="000000"/>
          <w:sz w:val="28"/>
          <w:szCs w:val="28"/>
        </w:rPr>
      </w:pPr>
      <w:r w:rsidRPr="00273699">
        <w:rPr>
          <w:color w:val="000000"/>
          <w:sz w:val="28"/>
          <w:szCs w:val="28"/>
        </w:rPr>
        <w:t>- Березовского района – 225,80 тыс. рублей.</w:t>
      </w:r>
    </w:p>
    <w:p w:rsidR="0032689E" w:rsidRPr="00273699" w:rsidRDefault="0032689E" w:rsidP="0032689E">
      <w:pPr>
        <w:ind w:firstLine="709"/>
        <w:jc w:val="both"/>
        <w:rPr>
          <w:color w:val="000000"/>
          <w:sz w:val="28"/>
          <w:szCs w:val="28"/>
        </w:rPr>
      </w:pPr>
      <w:r w:rsidRPr="00273699">
        <w:rPr>
          <w:bCs/>
          <w:sz w:val="28"/>
          <w:szCs w:val="28"/>
        </w:rPr>
        <w:t>Финансовое обеспечение реализации национального проекта</w:t>
      </w:r>
      <w:r w:rsidRPr="00273699">
        <w:rPr>
          <w:sz w:val="28"/>
          <w:szCs w:val="28"/>
        </w:rPr>
        <w:t xml:space="preserve"> составило</w:t>
      </w:r>
      <w:r w:rsidR="00F864B6" w:rsidRPr="00273699">
        <w:rPr>
          <w:sz w:val="28"/>
          <w:szCs w:val="28"/>
        </w:rPr>
        <w:t xml:space="preserve"> – 3 215,80 тыс. рублей, которое</w:t>
      </w:r>
      <w:r w:rsidRPr="00273699">
        <w:rPr>
          <w:sz w:val="28"/>
          <w:szCs w:val="28"/>
        </w:rPr>
        <w:t xml:space="preserve"> предоставлен</w:t>
      </w:r>
      <w:r w:rsidR="00F864B6" w:rsidRPr="00273699">
        <w:rPr>
          <w:sz w:val="28"/>
          <w:szCs w:val="28"/>
        </w:rPr>
        <w:t>о</w:t>
      </w:r>
      <w:r w:rsidRPr="00273699">
        <w:rPr>
          <w:rFonts w:eastAsia="Calibri"/>
          <w:snapToGrid w:val="0"/>
          <w:color w:val="0D0D0D"/>
          <w:sz w:val="28"/>
          <w:szCs w:val="28"/>
          <w:lang w:eastAsia="en-US"/>
        </w:rPr>
        <w:t xml:space="preserve"> </w:t>
      </w:r>
      <w:r w:rsidRPr="00273699">
        <w:rPr>
          <w:sz w:val="28"/>
          <w:szCs w:val="28"/>
        </w:rPr>
        <w:t xml:space="preserve">27 субъектам предпринимательства на возмещение затрат по аренде, коммунальным услугам, приобретению оборудования, приобретению и доставке кормов для сельскохозяйственных животных и муки для производства хлеба и хлебобулочных изделий, </w:t>
      </w:r>
      <w:r w:rsidRPr="00273699">
        <w:rPr>
          <w:rFonts w:eastAsia="Calibri"/>
          <w:snapToGrid w:val="0"/>
          <w:color w:val="0D0D0D"/>
          <w:sz w:val="28"/>
          <w:szCs w:val="28"/>
          <w:lang w:eastAsia="en-US"/>
        </w:rPr>
        <w:t>оказана финансовая поддержка начинающему предпринимателю на приобретение оборудования (основных средств)</w:t>
      </w:r>
      <w:r w:rsidRPr="00273699">
        <w:rPr>
          <w:rFonts w:eastAsia="Calibri"/>
          <w:sz w:val="28"/>
          <w:szCs w:val="28"/>
          <w:lang w:eastAsia="en-US"/>
        </w:rPr>
        <w:t xml:space="preserve">. </w:t>
      </w:r>
    </w:p>
    <w:p w:rsidR="0032689E" w:rsidRPr="00273699" w:rsidRDefault="0032689E" w:rsidP="0032689E">
      <w:pPr>
        <w:ind w:firstLine="709"/>
        <w:contextualSpacing/>
        <w:jc w:val="both"/>
        <w:rPr>
          <w:i/>
          <w:color w:val="0D0D0D"/>
          <w:sz w:val="28"/>
          <w:szCs w:val="28"/>
          <w:lang w:eastAsia="en-US"/>
        </w:rPr>
      </w:pPr>
      <w:r w:rsidRPr="00273699">
        <w:rPr>
          <w:sz w:val="28"/>
          <w:szCs w:val="28"/>
        </w:rPr>
        <w:lastRenderedPageBreak/>
        <w:t xml:space="preserve">В целях формирования благоприятного общественного мнения о малом и среднем предпринимательстве проведен муниципальный конкурс «Предприниматель года – 2021». </w:t>
      </w:r>
    </w:p>
    <w:p w:rsidR="0032689E" w:rsidRPr="00273699" w:rsidRDefault="0032689E" w:rsidP="0032689E">
      <w:pPr>
        <w:tabs>
          <w:tab w:val="left" w:pos="851"/>
        </w:tabs>
        <w:ind w:firstLine="709"/>
        <w:jc w:val="both"/>
        <w:rPr>
          <w:sz w:val="28"/>
          <w:szCs w:val="28"/>
        </w:rPr>
      </w:pPr>
      <w:r w:rsidRPr="00273699">
        <w:rPr>
          <w:sz w:val="28"/>
          <w:szCs w:val="28"/>
        </w:rPr>
        <w:t>В конкурсе приняли участие 20 субъектов предпринимательства, в том числе 2 самозанятых гражданина по 7 номинациям. Победители:</w:t>
      </w:r>
    </w:p>
    <w:p w:rsidR="0032689E" w:rsidRPr="00273699" w:rsidRDefault="0032689E" w:rsidP="0032689E">
      <w:pPr>
        <w:tabs>
          <w:tab w:val="left" w:pos="709"/>
        </w:tabs>
        <w:ind w:firstLine="709"/>
        <w:jc w:val="both"/>
        <w:rPr>
          <w:sz w:val="28"/>
          <w:szCs w:val="28"/>
        </w:rPr>
      </w:pPr>
      <w:r w:rsidRPr="00273699">
        <w:rPr>
          <w:sz w:val="28"/>
          <w:szCs w:val="28"/>
        </w:rPr>
        <w:t>1.«Надежный перевозчик» - ИП Гельвер Игорь Викторович.</w:t>
      </w:r>
      <w:r w:rsidRPr="00273699">
        <w:rPr>
          <w:sz w:val="28"/>
          <w:szCs w:val="28"/>
        </w:rPr>
        <w:br/>
        <w:t>    </w:t>
      </w:r>
      <w:r w:rsidRPr="00273699">
        <w:rPr>
          <w:sz w:val="28"/>
          <w:szCs w:val="28"/>
        </w:rPr>
        <w:tab/>
        <w:t>2. «Леди-Босс» - ИП Бренник Кристина Сергеевна.</w:t>
      </w:r>
    </w:p>
    <w:p w:rsidR="0032689E" w:rsidRPr="00273699" w:rsidRDefault="0032689E" w:rsidP="0032689E">
      <w:pPr>
        <w:tabs>
          <w:tab w:val="left" w:pos="709"/>
        </w:tabs>
        <w:ind w:firstLine="709"/>
        <w:jc w:val="both"/>
        <w:rPr>
          <w:sz w:val="28"/>
          <w:szCs w:val="28"/>
        </w:rPr>
      </w:pPr>
      <w:r w:rsidRPr="00273699">
        <w:rPr>
          <w:sz w:val="28"/>
          <w:szCs w:val="28"/>
        </w:rPr>
        <w:t>3.«Лучший пекарь» - ИП Леонова Разина Фаритовна.</w:t>
      </w:r>
    </w:p>
    <w:p w:rsidR="0032689E" w:rsidRPr="00273699" w:rsidRDefault="0032689E" w:rsidP="0032689E">
      <w:pPr>
        <w:tabs>
          <w:tab w:val="left" w:pos="709"/>
        </w:tabs>
        <w:ind w:firstLine="709"/>
        <w:jc w:val="both"/>
        <w:rPr>
          <w:sz w:val="28"/>
          <w:szCs w:val="28"/>
        </w:rPr>
      </w:pPr>
      <w:r w:rsidRPr="00273699">
        <w:rPr>
          <w:sz w:val="28"/>
          <w:szCs w:val="28"/>
        </w:rPr>
        <w:t>4.«Вклад в будущее» - Самозанятый Канев Василий Иванович.</w:t>
      </w:r>
      <w:r w:rsidRPr="00273699">
        <w:rPr>
          <w:sz w:val="28"/>
          <w:szCs w:val="28"/>
        </w:rPr>
        <w:br/>
        <w:t>   </w:t>
      </w:r>
      <w:r w:rsidRPr="00273699">
        <w:rPr>
          <w:sz w:val="28"/>
          <w:szCs w:val="28"/>
        </w:rPr>
        <w:tab/>
        <w:t>5.«Любимый магазин» - Березовский межрайпотребсоюз, магазин «Лайнер».</w:t>
      </w:r>
    </w:p>
    <w:p w:rsidR="0032689E" w:rsidRPr="00273699" w:rsidRDefault="0032689E" w:rsidP="0032689E">
      <w:pPr>
        <w:tabs>
          <w:tab w:val="left" w:pos="709"/>
        </w:tabs>
        <w:ind w:firstLine="709"/>
        <w:jc w:val="both"/>
        <w:rPr>
          <w:sz w:val="28"/>
          <w:szCs w:val="28"/>
        </w:rPr>
      </w:pPr>
      <w:r w:rsidRPr="00273699">
        <w:rPr>
          <w:sz w:val="28"/>
          <w:szCs w:val="28"/>
        </w:rPr>
        <w:t>6.«Креативный предприниматель» - ООО «Рутил», туристическая база «Нёр-Ойка».</w:t>
      </w:r>
      <w:r w:rsidRPr="00273699">
        <w:rPr>
          <w:sz w:val="28"/>
          <w:szCs w:val="28"/>
        </w:rPr>
        <w:br/>
        <w:t>    </w:t>
      </w:r>
      <w:r w:rsidRPr="00273699">
        <w:rPr>
          <w:sz w:val="28"/>
          <w:szCs w:val="28"/>
        </w:rPr>
        <w:tab/>
        <w:t>7. «Лучшее сельскохозяйственное предприятие» - глава КФХ Родионов Артур Анатольевич.</w:t>
      </w:r>
    </w:p>
    <w:p w:rsidR="0032689E" w:rsidRPr="00273699" w:rsidRDefault="0032689E" w:rsidP="0032689E">
      <w:pPr>
        <w:ind w:firstLine="851"/>
        <w:jc w:val="both"/>
        <w:rPr>
          <w:sz w:val="28"/>
          <w:szCs w:val="28"/>
        </w:rPr>
      </w:pPr>
      <w:r w:rsidRPr="00273699">
        <w:rPr>
          <w:sz w:val="28"/>
          <w:szCs w:val="28"/>
        </w:rPr>
        <w:t>Индивидуальный предприниматель Давыдков Юрий Викторович стал победителем окружного конкурса «Лучший товар Югры – 2022» в номинации «</w:t>
      </w:r>
      <w:r w:rsidRPr="00273699">
        <w:rPr>
          <w:bCs/>
          <w:sz w:val="28"/>
          <w:szCs w:val="28"/>
        </w:rPr>
        <w:t xml:space="preserve">Рыба и рыбная продукция», с </w:t>
      </w:r>
      <w:r w:rsidRPr="00273699">
        <w:rPr>
          <w:sz w:val="28"/>
          <w:szCs w:val="28"/>
        </w:rPr>
        <w:t>продукцией собственного производства: сырок северососьвинский (пелядь) соленый в тузлуке. Принял участие в гастрономическом фестивале «Вкусы России» в Москве, награжден благодарностью первого заместителя Министерства сельского хозяйств</w:t>
      </w:r>
      <w:r w:rsidR="008A1554" w:rsidRPr="00273699">
        <w:rPr>
          <w:sz w:val="28"/>
          <w:szCs w:val="28"/>
        </w:rPr>
        <w:t>а Российской Федерации Лут О.Н.</w:t>
      </w:r>
    </w:p>
    <w:p w:rsidR="0032689E" w:rsidRPr="00273699" w:rsidRDefault="00F864B6" w:rsidP="0032689E">
      <w:pPr>
        <w:ind w:firstLine="851"/>
        <w:jc w:val="both"/>
        <w:rPr>
          <w:sz w:val="28"/>
          <w:szCs w:val="28"/>
        </w:rPr>
      </w:pPr>
      <w:r w:rsidRPr="00273699">
        <w:rPr>
          <w:sz w:val="28"/>
          <w:szCs w:val="28"/>
        </w:rPr>
        <w:t>В рамках празднования Дня</w:t>
      </w:r>
      <w:r w:rsidR="0032689E" w:rsidRPr="00273699">
        <w:rPr>
          <w:sz w:val="28"/>
          <w:szCs w:val="28"/>
        </w:rPr>
        <w:t xml:space="preserve"> российского предпринимательства, а также за участие в сборе гуманитарной помощи для жителей Донецкой и Луганской народных республик, благодарностью главы Березовского района награждены 4 субъекта МСП.</w:t>
      </w:r>
    </w:p>
    <w:p w:rsidR="0032689E" w:rsidRPr="00273699" w:rsidRDefault="0032689E" w:rsidP="0032689E">
      <w:pPr>
        <w:ind w:firstLine="709"/>
        <w:jc w:val="both"/>
        <w:rPr>
          <w:sz w:val="28"/>
          <w:szCs w:val="28"/>
        </w:rPr>
      </w:pPr>
      <w:r w:rsidRPr="00273699">
        <w:rPr>
          <w:sz w:val="28"/>
          <w:szCs w:val="28"/>
        </w:rPr>
        <w:t>Ежегодно осуществляется имущественная поддержка, для обеспечения которой действует перечень муниципального недвижимого имущества, предназначенного для предоставления во владение либо в пользование на долгосрочной основе. В настоящее время в перечень входит 20 объектов, из них 19 объектов переданы в аренду субъектам малого и среднего предпринимательства.</w:t>
      </w:r>
    </w:p>
    <w:p w:rsidR="0032689E" w:rsidRPr="00273699" w:rsidRDefault="0032689E" w:rsidP="0032689E">
      <w:pPr>
        <w:ind w:firstLine="709"/>
        <w:jc w:val="both"/>
        <w:rPr>
          <w:sz w:val="28"/>
          <w:szCs w:val="28"/>
        </w:rPr>
      </w:pPr>
      <w:r w:rsidRPr="00273699">
        <w:rPr>
          <w:sz w:val="28"/>
          <w:szCs w:val="28"/>
        </w:rPr>
        <w:t>В 2022 году с 2 субъектами МСП заключены 3 договора аренды муниципального имущества, в отношении которых установлен льготный коэффициент корректировки стоимости аренды в размере 0,5.  </w:t>
      </w:r>
    </w:p>
    <w:p w:rsidR="0032689E" w:rsidRPr="00273699" w:rsidRDefault="0032689E" w:rsidP="0032689E">
      <w:pPr>
        <w:ind w:firstLine="709"/>
        <w:jc w:val="both"/>
        <w:rPr>
          <w:color w:val="0D0D0D"/>
          <w:sz w:val="28"/>
          <w:szCs w:val="28"/>
        </w:rPr>
      </w:pPr>
      <w:r w:rsidRPr="00273699">
        <w:rPr>
          <w:color w:val="000000"/>
          <w:sz w:val="28"/>
          <w:szCs w:val="28"/>
        </w:rPr>
        <w:t xml:space="preserve">В настоящее время в условиях неблагоприятной внешнеэкономической обстановки поддержка предпринимательства должна быть достаточной для обеспечения функционирования и развития бизнеса. В связи с этим разработан План первоочередных действий по обеспечению развития экономики </w:t>
      </w:r>
      <w:r w:rsidRPr="00273699">
        <w:rPr>
          <w:color w:val="0D0D0D"/>
          <w:sz w:val="28"/>
          <w:szCs w:val="28"/>
        </w:rPr>
        <w:t xml:space="preserve">Березовского района в условиях внешнего санкционного давления на 2022 год (далее – план). </w:t>
      </w:r>
    </w:p>
    <w:p w:rsidR="0032689E" w:rsidRPr="00273699" w:rsidRDefault="0032689E" w:rsidP="0032689E">
      <w:pPr>
        <w:tabs>
          <w:tab w:val="left" w:pos="4820"/>
        </w:tabs>
        <w:ind w:right="-2" w:firstLine="709"/>
        <w:jc w:val="both"/>
        <w:rPr>
          <w:color w:val="0D0D0D"/>
          <w:sz w:val="28"/>
          <w:szCs w:val="28"/>
        </w:rPr>
      </w:pPr>
      <w:r w:rsidRPr="00273699">
        <w:rPr>
          <w:color w:val="0D0D0D"/>
          <w:sz w:val="28"/>
          <w:szCs w:val="28"/>
        </w:rPr>
        <w:t>Планом предусмотрено:</w:t>
      </w:r>
    </w:p>
    <w:p w:rsidR="0032689E" w:rsidRPr="00273699" w:rsidRDefault="0032689E" w:rsidP="0032689E">
      <w:pPr>
        <w:spacing w:before="100" w:beforeAutospacing="1" w:after="100" w:afterAutospacing="1"/>
        <w:ind w:firstLine="708"/>
        <w:contextualSpacing/>
        <w:jc w:val="both"/>
        <w:rPr>
          <w:color w:val="0D0D0D"/>
          <w:sz w:val="28"/>
          <w:szCs w:val="28"/>
        </w:rPr>
      </w:pPr>
      <w:r w:rsidRPr="00273699">
        <w:rPr>
          <w:color w:val="0D0D0D"/>
          <w:sz w:val="28"/>
          <w:szCs w:val="28"/>
        </w:rPr>
        <w:t xml:space="preserve">1. предоставление льготного размера арендной платы, начисленной за период с 01.04.2022 по 30.09.2022, путем применения коэффициента корректировки в размере 0,5 по договорам аренды недвижимого, движимого муниципального имущества, земельных участков; </w:t>
      </w:r>
    </w:p>
    <w:p w:rsidR="0032689E" w:rsidRPr="00273699" w:rsidRDefault="0032689E" w:rsidP="0032689E">
      <w:pPr>
        <w:tabs>
          <w:tab w:val="left" w:pos="4820"/>
        </w:tabs>
        <w:ind w:right="-2" w:firstLine="709"/>
        <w:jc w:val="both"/>
        <w:rPr>
          <w:color w:val="0D0D0D"/>
          <w:sz w:val="28"/>
          <w:szCs w:val="28"/>
        </w:rPr>
      </w:pPr>
      <w:r w:rsidRPr="00273699">
        <w:rPr>
          <w:color w:val="0D0D0D"/>
          <w:sz w:val="28"/>
          <w:szCs w:val="28"/>
        </w:rPr>
        <w:t xml:space="preserve">2. освобождение от уплаты пеней, штрафов, неустоек, иных санкций за просрочку платежей по договорам аренды недвижимого, движимого </w:t>
      </w:r>
      <w:r w:rsidRPr="00273699">
        <w:rPr>
          <w:color w:val="0D0D0D"/>
          <w:sz w:val="28"/>
          <w:szCs w:val="28"/>
        </w:rPr>
        <w:lastRenderedPageBreak/>
        <w:t>муниципального имущества, земельных участков в период с 01.04.2022 по 31.12.2022;</w:t>
      </w:r>
    </w:p>
    <w:p w:rsidR="0032689E" w:rsidRPr="00273699" w:rsidRDefault="0032689E" w:rsidP="0032689E">
      <w:pPr>
        <w:tabs>
          <w:tab w:val="left" w:pos="4820"/>
        </w:tabs>
        <w:ind w:right="-2" w:firstLine="709"/>
        <w:jc w:val="both"/>
        <w:rPr>
          <w:color w:val="0D0D0D"/>
          <w:sz w:val="28"/>
          <w:szCs w:val="28"/>
        </w:rPr>
      </w:pPr>
      <w:r w:rsidRPr="00273699">
        <w:rPr>
          <w:color w:val="0D0D0D"/>
          <w:sz w:val="28"/>
          <w:szCs w:val="28"/>
        </w:rPr>
        <w:t>3. установление моратория на повышение арендной платы по договорам аренды.</w:t>
      </w:r>
    </w:p>
    <w:p w:rsidR="0032689E" w:rsidRPr="00273699" w:rsidRDefault="0032689E" w:rsidP="0032689E">
      <w:pPr>
        <w:tabs>
          <w:tab w:val="left" w:pos="4820"/>
        </w:tabs>
        <w:ind w:right="-2" w:firstLine="709"/>
        <w:jc w:val="both"/>
        <w:rPr>
          <w:color w:val="0D0D0D"/>
          <w:sz w:val="28"/>
          <w:szCs w:val="28"/>
        </w:rPr>
      </w:pPr>
      <w:r w:rsidRPr="00273699">
        <w:rPr>
          <w:color w:val="0D0D0D"/>
          <w:sz w:val="28"/>
          <w:szCs w:val="28"/>
        </w:rPr>
        <w:t>В 2022 год</w:t>
      </w:r>
      <w:r w:rsidR="00124775" w:rsidRPr="00273699">
        <w:rPr>
          <w:color w:val="0D0D0D"/>
          <w:sz w:val="28"/>
          <w:szCs w:val="28"/>
        </w:rPr>
        <w:t>у</w:t>
      </w:r>
      <w:r w:rsidRPr="00273699">
        <w:rPr>
          <w:color w:val="0D0D0D"/>
          <w:sz w:val="28"/>
          <w:szCs w:val="28"/>
        </w:rPr>
        <w:t xml:space="preserve"> в соответствии с планом:</w:t>
      </w:r>
    </w:p>
    <w:p w:rsidR="0032689E" w:rsidRPr="00273699" w:rsidRDefault="0032689E" w:rsidP="0032689E">
      <w:pPr>
        <w:numPr>
          <w:ilvl w:val="0"/>
          <w:numId w:val="31"/>
        </w:numPr>
        <w:tabs>
          <w:tab w:val="left" w:pos="993"/>
          <w:tab w:val="left" w:pos="4820"/>
        </w:tabs>
        <w:ind w:left="0" w:right="-2" w:firstLine="709"/>
        <w:jc w:val="both"/>
        <w:rPr>
          <w:sz w:val="28"/>
          <w:szCs w:val="28"/>
        </w:rPr>
      </w:pPr>
      <w:r w:rsidRPr="00273699">
        <w:rPr>
          <w:color w:val="0D0D0D"/>
          <w:sz w:val="28"/>
          <w:szCs w:val="28"/>
        </w:rPr>
        <w:t xml:space="preserve">применен льготный размер арендной платы с учетом корректирующего коэффициента в размере 0,5, который установлен по 23 договорам аренды в отношении 8 арендаторов муниципального имущества и по договорам аренды за пользование земельных участков по 14 договорам в отношении 8 арендаторов. Сумма фактически предоставленных льгот </w:t>
      </w:r>
      <w:r w:rsidRPr="00273699">
        <w:rPr>
          <w:sz w:val="28"/>
          <w:szCs w:val="28"/>
        </w:rPr>
        <w:t>составила 2 213,03 тыс. руб.;</w:t>
      </w:r>
    </w:p>
    <w:p w:rsidR="0032689E" w:rsidRPr="00273699" w:rsidRDefault="0032689E" w:rsidP="0032689E">
      <w:pPr>
        <w:numPr>
          <w:ilvl w:val="0"/>
          <w:numId w:val="31"/>
        </w:numPr>
        <w:tabs>
          <w:tab w:val="left" w:pos="993"/>
          <w:tab w:val="left" w:pos="4820"/>
        </w:tabs>
        <w:ind w:left="0" w:right="-2" w:firstLine="709"/>
        <w:jc w:val="both"/>
        <w:rPr>
          <w:color w:val="0D0D0D"/>
          <w:sz w:val="28"/>
          <w:szCs w:val="28"/>
        </w:rPr>
      </w:pPr>
      <w:r w:rsidRPr="00273699">
        <w:rPr>
          <w:color w:val="0D0D0D"/>
          <w:sz w:val="28"/>
          <w:szCs w:val="28"/>
        </w:rPr>
        <w:t xml:space="preserve"> освобождение от уплаты пеней, штрафов, неустойки – предоставлено по 23 договорам аренды муниципального имущества, в отношении 9 арендаторов;</w:t>
      </w:r>
    </w:p>
    <w:p w:rsidR="0032689E" w:rsidRPr="00273699" w:rsidRDefault="0032689E" w:rsidP="0032689E">
      <w:pPr>
        <w:numPr>
          <w:ilvl w:val="0"/>
          <w:numId w:val="31"/>
        </w:numPr>
        <w:tabs>
          <w:tab w:val="left" w:pos="993"/>
          <w:tab w:val="left" w:pos="4820"/>
        </w:tabs>
        <w:ind w:left="0" w:right="-2" w:firstLine="709"/>
        <w:jc w:val="both"/>
        <w:rPr>
          <w:color w:val="0D0D0D"/>
          <w:sz w:val="28"/>
          <w:szCs w:val="28"/>
        </w:rPr>
      </w:pPr>
      <w:r w:rsidRPr="00273699">
        <w:rPr>
          <w:color w:val="0D0D0D"/>
          <w:sz w:val="28"/>
          <w:szCs w:val="28"/>
        </w:rPr>
        <w:t xml:space="preserve">установлен мораторий на повышении арендной платы по 31 договорам аренды муниципального имущества в течение 2022 года. </w:t>
      </w:r>
    </w:p>
    <w:p w:rsidR="0032689E" w:rsidRPr="00273699" w:rsidRDefault="0032689E" w:rsidP="0032689E">
      <w:pPr>
        <w:jc w:val="both"/>
        <w:rPr>
          <w:color w:val="1F497D"/>
          <w:sz w:val="28"/>
          <w:szCs w:val="28"/>
        </w:rPr>
      </w:pPr>
      <w:r w:rsidRPr="00273699">
        <w:rPr>
          <w:sz w:val="28"/>
          <w:szCs w:val="28"/>
        </w:rPr>
        <w:tab/>
        <w:t>По итогам 2022 года Департаментом труда и занятости Ханты-Мансийского автономного округа – Югры предоставлена субсидия 14</w:t>
      </w:r>
      <w:r w:rsidRPr="00273699">
        <w:rPr>
          <w:color w:val="0D0D0D"/>
          <w:sz w:val="28"/>
          <w:szCs w:val="28"/>
        </w:rPr>
        <w:t xml:space="preserve"> субъектам предпринимательской деятельности Березовского района на сумму 7 026,00 тыс. рублей на создание временных рабочих мест для трудоустройства граждан, зарегистрированных в центре занятости населения в поиске подходящей работы (частичная компенсация затрат работодателей на выплату заработной платы с учетом страховых взносов). При содействии центра занятости 4 человека организовали предпринимательскую деятельность, общий размер предоставленных субсидий на открытие собственного дела составил 880,00 тыс. руб.</w:t>
      </w:r>
    </w:p>
    <w:p w:rsidR="0032689E" w:rsidRPr="00273699" w:rsidRDefault="0032689E" w:rsidP="0032689E">
      <w:pPr>
        <w:tabs>
          <w:tab w:val="left" w:pos="709"/>
        </w:tabs>
        <w:contextualSpacing/>
        <w:jc w:val="both"/>
        <w:rPr>
          <w:color w:val="000000"/>
          <w:sz w:val="28"/>
          <w:szCs w:val="28"/>
        </w:rPr>
      </w:pPr>
      <w:r w:rsidRPr="00273699">
        <w:rPr>
          <w:color w:val="0D0D0D"/>
          <w:sz w:val="28"/>
          <w:szCs w:val="28"/>
        </w:rPr>
        <w:tab/>
        <w:t>П</w:t>
      </w:r>
      <w:r w:rsidRPr="00273699">
        <w:rPr>
          <w:sz w:val="28"/>
          <w:szCs w:val="28"/>
        </w:rPr>
        <w:t>ри поддержке органов социальной защиты через механизм предоставления государственной социальной помощи на основании социального контракта предоставлены субсидии</w:t>
      </w:r>
      <w:r w:rsidRPr="00273699">
        <w:rPr>
          <w:color w:val="000000"/>
          <w:sz w:val="28"/>
          <w:szCs w:val="28"/>
        </w:rPr>
        <w:t xml:space="preserve"> </w:t>
      </w:r>
      <w:r w:rsidRPr="00273699">
        <w:rPr>
          <w:color w:val="0D0D0D"/>
          <w:sz w:val="28"/>
          <w:szCs w:val="28"/>
        </w:rPr>
        <w:t xml:space="preserve">51 субъекту предпринимательства на организацию собственного дела в размере 13 500,00 </w:t>
      </w:r>
      <w:r w:rsidRPr="00273699">
        <w:rPr>
          <w:color w:val="000000"/>
          <w:sz w:val="28"/>
          <w:szCs w:val="28"/>
        </w:rPr>
        <w:t>тыс. рублей.</w:t>
      </w:r>
    </w:p>
    <w:p w:rsidR="008A1554" w:rsidRPr="00273699" w:rsidRDefault="008A1554" w:rsidP="008A1554">
      <w:pPr>
        <w:tabs>
          <w:tab w:val="left" w:pos="2355"/>
          <w:tab w:val="right" w:pos="9921"/>
        </w:tabs>
        <w:ind w:firstLine="709"/>
        <w:jc w:val="both"/>
        <w:rPr>
          <w:color w:val="FF0000"/>
          <w:sz w:val="28"/>
          <w:szCs w:val="28"/>
        </w:rPr>
      </w:pPr>
      <w:r w:rsidRPr="00273699">
        <w:rPr>
          <w:sz w:val="28"/>
          <w:szCs w:val="28"/>
        </w:rPr>
        <w:t>Реализуемая широкая поддержка предпринимательства, способствует увеличению налоговых отчислений. По итогам 2022 года поступления в бюджет Березовского района налога на совокупный доход от субъектов малого и среднего предпринимательства составили 53 225,90 тыс. руб., на 0,71% превысив утвержденный годовой план.</w:t>
      </w:r>
    </w:p>
    <w:p w:rsidR="008A1554" w:rsidRPr="00273699" w:rsidRDefault="008A1554" w:rsidP="008A1554">
      <w:pPr>
        <w:widowControl w:val="0"/>
        <w:tabs>
          <w:tab w:val="left" w:pos="8640"/>
        </w:tabs>
        <w:ind w:firstLine="709"/>
        <w:jc w:val="both"/>
        <w:rPr>
          <w:sz w:val="28"/>
          <w:szCs w:val="28"/>
        </w:rPr>
      </w:pPr>
      <w:r w:rsidRPr="00273699">
        <w:rPr>
          <w:sz w:val="28"/>
          <w:szCs w:val="28"/>
        </w:rPr>
        <w:t>Основную долю налоговых поступлений в бюджет района обеспечило поступление по налогу, взимаемому в связи с применением упрощенной системы налогообложения – 91,28 % от общего объема налога на совокупный доход.</w:t>
      </w:r>
    </w:p>
    <w:p w:rsidR="008A1554" w:rsidRPr="00273699" w:rsidRDefault="008A1554" w:rsidP="008A1554">
      <w:pPr>
        <w:spacing w:after="200"/>
        <w:contextualSpacing/>
        <w:rPr>
          <w:color w:val="FF0000"/>
          <w:sz w:val="28"/>
          <w:szCs w:val="28"/>
        </w:rPr>
      </w:pPr>
    </w:p>
    <w:p w:rsidR="008A1554" w:rsidRPr="00273699" w:rsidRDefault="008A1554" w:rsidP="008A1554">
      <w:pPr>
        <w:spacing w:after="200"/>
        <w:ind w:firstLine="567"/>
        <w:contextualSpacing/>
        <w:jc w:val="center"/>
        <w:rPr>
          <w:rFonts w:eastAsia="Calibri"/>
          <w:b/>
          <w:sz w:val="28"/>
          <w:szCs w:val="28"/>
        </w:rPr>
      </w:pPr>
      <w:r w:rsidRPr="00273699">
        <w:rPr>
          <w:rFonts w:eastAsia="Calibri"/>
          <w:b/>
          <w:sz w:val="28"/>
          <w:szCs w:val="28"/>
        </w:rPr>
        <w:t xml:space="preserve">Исполнение плана налоговых поступлений в бюджет </w:t>
      </w:r>
    </w:p>
    <w:p w:rsidR="008A1554" w:rsidRPr="00273699" w:rsidRDefault="008A1554" w:rsidP="008A1554">
      <w:pPr>
        <w:spacing w:after="200"/>
        <w:ind w:firstLine="567"/>
        <w:contextualSpacing/>
        <w:rPr>
          <w:rFonts w:eastAsia="Calibri"/>
          <w:sz w:val="28"/>
          <w:szCs w:val="28"/>
        </w:rPr>
      </w:pPr>
      <w:r w:rsidRPr="00273699">
        <w:rPr>
          <w:rFonts w:eastAsia="Calibri"/>
          <w:sz w:val="28"/>
          <w:szCs w:val="28"/>
        </w:rPr>
        <w:t xml:space="preserve">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700"/>
        <w:gridCol w:w="1588"/>
        <w:gridCol w:w="1531"/>
        <w:gridCol w:w="1561"/>
      </w:tblGrid>
      <w:tr w:rsidR="008A1554" w:rsidRPr="00273699" w:rsidTr="00BB1EF8">
        <w:trPr>
          <w:trHeight w:val="1754"/>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b/>
                <w:sz w:val="24"/>
                <w:szCs w:val="24"/>
                <w:lang w:eastAsia="en-US"/>
              </w:rPr>
            </w:pPr>
            <w:r w:rsidRPr="00273699">
              <w:rPr>
                <w:b/>
                <w:sz w:val="24"/>
                <w:szCs w:val="24"/>
                <w:lang w:eastAsia="en-US"/>
              </w:rPr>
              <w:lastRenderedPageBreak/>
              <w:t>Виды налогов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b/>
                <w:sz w:val="24"/>
                <w:szCs w:val="24"/>
                <w:lang w:eastAsia="en-US"/>
              </w:rPr>
            </w:pPr>
            <w:r w:rsidRPr="00273699">
              <w:rPr>
                <w:b/>
                <w:sz w:val="24"/>
                <w:szCs w:val="24"/>
                <w:lang w:eastAsia="en-US"/>
              </w:rPr>
              <w:t>Уточненный план</w:t>
            </w:r>
          </w:p>
          <w:p w:rsidR="008A1554" w:rsidRPr="00273699" w:rsidRDefault="008A1554" w:rsidP="00BB1EF8">
            <w:pPr>
              <w:jc w:val="center"/>
              <w:rPr>
                <w:b/>
                <w:sz w:val="24"/>
                <w:szCs w:val="24"/>
                <w:lang w:eastAsia="en-US"/>
              </w:rPr>
            </w:pPr>
            <w:r w:rsidRPr="00273699">
              <w:rPr>
                <w:b/>
                <w:sz w:val="24"/>
                <w:szCs w:val="24"/>
                <w:lang w:eastAsia="en-US"/>
              </w:rPr>
              <w:t>2022 года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b/>
                <w:sz w:val="24"/>
                <w:szCs w:val="24"/>
                <w:lang w:eastAsia="en-US"/>
              </w:rPr>
            </w:pPr>
            <w:r w:rsidRPr="00273699">
              <w:rPr>
                <w:b/>
                <w:sz w:val="24"/>
                <w:szCs w:val="24"/>
                <w:lang w:eastAsia="en-US"/>
              </w:rPr>
              <w:t xml:space="preserve">Исполнение </w:t>
            </w:r>
          </w:p>
          <w:p w:rsidR="008A1554" w:rsidRPr="00273699" w:rsidRDefault="008A1554" w:rsidP="00BB1EF8">
            <w:pPr>
              <w:jc w:val="center"/>
              <w:rPr>
                <w:b/>
                <w:sz w:val="24"/>
                <w:szCs w:val="24"/>
                <w:lang w:eastAsia="en-US"/>
              </w:rPr>
            </w:pPr>
            <w:r w:rsidRPr="00273699">
              <w:rPr>
                <w:b/>
                <w:sz w:val="24"/>
                <w:szCs w:val="24"/>
                <w:lang w:eastAsia="en-US"/>
              </w:rPr>
              <w:t>2022 года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b/>
                <w:sz w:val="24"/>
                <w:szCs w:val="24"/>
                <w:lang w:eastAsia="en-US"/>
              </w:rPr>
            </w:pPr>
            <w:r w:rsidRPr="00273699">
              <w:rPr>
                <w:b/>
                <w:sz w:val="24"/>
                <w:szCs w:val="24"/>
                <w:lang w:eastAsia="en-US"/>
              </w:rPr>
              <w:t>Исполнение к плану 2022 года, %</w:t>
            </w:r>
          </w:p>
        </w:tc>
        <w:tc>
          <w:tcPr>
            <w:tcW w:w="1531" w:type="dxa"/>
            <w:tcBorders>
              <w:top w:val="single" w:sz="4" w:space="0" w:color="auto"/>
              <w:left w:val="single" w:sz="4" w:space="0" w:color="auto"/>
              <w:bottom w:val="single" w:sz="4" w:space="0" w:color="auto"/>
              <w:right w:val="single" w:sz="4" w:space="0" w:color="auto"/>
            </w:tcBorders>
            <w:hideMark/>
          </w:tcPr>
          <w:p w:rsidR="008A1554" w:rsidRPr="00273699" w:rsidRDefault="008A1554" w:rsidP="00BB1EF8">
            <w:pPr>
              <w:jc w:val="center"/>
              <w:rPr>
                <w:b/>
                <w:sz w:val="24"/>
                <w:szCs w:val="24"/>
                <w:lang w:eastAsia="en-US"/>
              </w:rPr>
            </w:pPr>
          </w:p>
          <w:p w:rsidR="008A1554" w:rsidRPr="00273699" w:rsidRDefault="008A1554" w:rsidP="00BB1EF8">
            <w:pPr>
              <w:jc w:val="center"/>
              <w:rPr>
                <w:b/>
                <w:sz w:val="24"/>
                <w:szCs w:val="24"/>
                <w:lang w:eastAsia="en-US"/>
              </w:rPr>
            </w:pPr>
          </w:p>
          <w:p w:rsidR="008A1554" w:rsidRPr="00273699" w:rsidRDefault="008A1554" w:rsidP="00BB1EF8">
            <w:pPr>
              <w:jc w:val="center"/>
              <w:rPr>
                <w:b/>
                <w:sz w:val="24"/>
                <w:szCs w:val="24"/>
                <w:lang w:eastAsia="en-US"/>
              </w:rPr>
            </w:pPr>
            <w:r w:rsidRPr="00273699">
              <w:rPr>
                <w:b/>
                <w:sz w:val="24"/>
                <w:szCs w:val="24"/>
                <w:lang w:eastAsia="en-US"/>
              </w:rPr>
              <w:t>Исполнение 2021 года</w:t>
            </w:r>
          </w:p>
        </w:tc>
        <w:tc>
          <w:tcPr>
            <w:tcW w:w="1561" w:type="dxa"/>
            <w:tcBorders>
              <w:top w:val="single" w:sz="4" w:space="0" w:color="auto"/>
              <w:left w:val="single" w:sz="4" w:space="0" w:color="auto"/>
              <w:right w:val="single" w:sz="4" w:space="0" w:color="auto"/>
            </w:tcBorders>
            <w:vAlign w:val="center"/>
            <w:hideMark/>
          </w:tcPr>
          <w:p w:rsidR="008A1554" w:rsidRPr="00273699" w:rsidRDefault="008A1554" w:rsidP="00BB1EF8">
            <w:pPr>
              <w:contextualSpacing/>
              <w:jc w:val="center"/>
              <w:rPr>
                <w:b/>
                <w:sz w:val="24"/>
                <w:szCs w:val="24"/>
                <w:lang w:eastAsia="en-US"/>
              </w:rPr>
            </w:pPr>
            <w:r w:rsidRPr="00273699">
              <w:rPr>
                <w:b/>
                <w:sz w:val="24"/>
                <w:szCs w:val="24"/>
                <w:lang w:eastAsia="en-US"/>
              </w:rPr>
              <w:t>Отклонение</w:t>
            </w:r>
          </w:p>
          <w:p w:rsidR="008A1554" w:rsidRPr="00273699" w:rsidRDefault="008A1554" w:rsidP="00BB1EF8">
            <w:pPr>
              <w:jc w:val="center"/>
              <w:rPr>
                <w:b/>
                <w:sz w:val="24"/>
                <w:szCs w:val="24"/>
                <w:lang w:eastAsia="en-US"/>
              </w:rPr>
            </w:pPr>
            <w:r w:rsidRPr="00273699">
              <w:rPr>
                <w:b/>
                <w:sz w:val="24"/>
                <w:szCs w:val="24"/>
                <w:lang w:eastAsia="en-US"/>
              </w:rPr>
              <w:t>2022 к 2021 году</w:t>
            </w:r>
          </w:p>
        </w:tc>
      </w:tr>
      <w:tr w:rsidR="008A1554" w:rsidRPr="00273699"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sz w:val="24"/>
                <w:szCs w:val="24"/>
                <w:lang w:eastAsia="en-US"/>
              </w:rPr>
            </w:pPr>
            <w:r w:rsidRPr="00273699">
              <w:rPr>
                <w:sz w:val="24"/>
                <w:szCs w:val="24"/>
                <w:lang w:eastAsia="en-US"/>
              </w:rPr>
              <w:t>УСН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48 480,5</w:t>
            </w:r>
            <w:r w:rsidR="00124775" w:rsidRPr="00273699">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48 586,1</w:t>
            </w:r>
            <w:r w:rsidR="00124775" w:rsidRPr="00273699">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124775" w:rsidP="00BB1EF8">
            <w:pPr>
              <w:spacing w:line="276" w:lineRule="auto"/>
              <w:jc w:val="center"/>
              <w:rPr>
                <w:sz w:val="24"/>
                <w:szCs w:val="24"/>
                <w:lang w:eastAsia="en-US"/>
              </w:rPr>
            </w:pPr>
            <w:r w:rsidRPr="00273699">
              <w:rPr>
                <w:sz w:val="24"/>
                <w:szCs w:val="24"/>
                <w:lang w:eastAsia="en-US"/>
              </w:rPr>
              <w:t>100,22</w:t>
            </w:r>
          </w:p>
        </w:tc>
        <w:tc>
          <w:tcPr>
            <w:tcW w:w="153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44 051,0</w:t>
            </w:r>
            <w:r w:rsidR="00124775" w:rsidRPr="00273699">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+4 535,1</w:t>
            </w:r>
            <w:r w:rsidR="00124775" w:rsidRPr="00273699">
              <w:rPr>
                <w:sz w:val="24"/>
                <w:szCs w:val="24"/>
                <w:lang w:eastAsia="en-US"/>
              </w:rPr>
              <w:t>0</w:t>
            </w:r>
          </w:p>
        </w:tc>
      </w:tr>
      <w:tr w:rsidR="008A1554" w:rsidRPr="00273699"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sz w:val="24"/>
                <w:szCs w:val="24"/>
                <w:lang w:eastAsia="en-US"/>
              </w:rPr>
            </w:pPr>
            <w:r w:rsidRPr="00273699">
              <w:rPr>
                <w:sz w:val="24"/>
                <w:szCs w:val="24"/>
                <w:lang w:eastAsia="en-US"/>
              </w:rPr>
              <w:t>ЕНВД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210,7</w:t>
            </w:r>
            <w:r w:rsidR="00124775" w:rsidRPr="00273699">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212,5</w:t>
            </w:r>
            <w:r w:rsidR="00124775" w:rsidRPr="00273699">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124775" w:rsidP="00BB1EF8">
            <w:pPr>
              <w:spacing w:line="276" w:lineRule="auto"/>
              <w:jc w:val="center"/>
              <w:rPr>
                <w:sz w:val="24"/>
                <w:szCs w:val="24"/>
                <w:lang w:eastAsia="en-US"/>
              </w:rPr>
            </w:pPr>
            <w:r w:rsidRPr="00273699">
              <w:rPr>
                <w:sz w:val="24"/>
                <w:szCs w:val="24"/>
                <w:lang w:eastAsia="en-US"/>
              </w:rPr>
              <w:t>100,85</w:t>
            </w:r>
          </w:p>
        </w:tc>
        <w:tc>
          <w:tcPr>
            <w:tcW w:w="153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4 345,7</w:t>
            </w:r>
            <w:r w:rsidR="00124775" w:rsidRPr="00273699">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- 4 133,2</w:t>
            </w:r>
            <w:r w:rsidR="00124775" w:rsidRPr="00273699">
              <w:rPr>
                <w:sz w:val="24"/>
                <w:szCs w:val="24"/>
                <w:lang w:eastAsia="en-US"/>
              </w:rPr>
              <w:t>0</w:t>
            </w:r>
          </w:p>
        </w:tc>
      </w:tr>
      <w:tr w:rsidR="008A1554" w:rsidRPr="00273699" w:rsidTr="00BB1EF8">
        <w:trPr>
          <w:trHeight w:val="125"/>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sz w:val="24"/>
                <w:szCs w:val="24"/>
                <w:lang w:eastAsia="en-US"/>
              </w:rPr>
            </w:pPr>
            <w:r w:rsidRPr="00273699">
              <w:rPr>
                <w:sz w:val="24"/>
                <w:szCs w:val="24"/>
                <w:lang w:eastAsia="en-US"/>
              </w:rPr>
              <w:t>С/х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108,1</w:t>
            </w:r>
            <w:r w:rsidR="00124775" w:rsidRPr="00273699">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146,0</w:t>
            </w:r>
            <w:r w:rsidR="00124775" w:rsidRPr="00273699">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124775" w:rsidP="00BB1EF8">
            <w:pPr>
              <w:spacing w:line="276" w:lineRule="auto"/>
              <w:jc w:val="center"/>
              <w:rPr>
                <w:sz w:val="24"/>
                <w:szCs w:val="24"/>
                <w:lang w:eastAsia="en-US"/>
              </w:rPr>
            </w:pPr>
            <w:r w:rsidRPr="00273699">
              <w:rPr>
                <w:sz w:val="24"/>
                <w:szCs w:val="24"/>
                <w:lang w:eastAsia="en-US"/>
              </w:rPr>
              <w:t>135,06</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273699" w:rsidRDefault="008A1554" w:rsidP="00BB1EF8">
            <w:pPr>
              <w:spacing w:line="276" w:lineRule="auto"/>
              <w:jc w:val="center"/>
              <w:rPr>
                <w:sz w:val="24"/>
                <w:szCs w:val="24"/>
                <w:lang w:eastAsia="en-US"/>
              </w:rPr>
            </w:pPr>
            <w:r w:rsidRPr="00273699">
              <w:rPr>
                <w:sz w:val="24"/>
                <w:szCs w:val="24"/>
                <w:lang w:eastAsia="en-US"/>
              </w:rPr>
              <w:t>160,2</w:t>
            </w:r>
            <w:r w:rsidR="00124775" w:rsidRPr="00273699">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- 14,2</w:t>
            </w:r>
            <w:r w:rsidR="00124775" w:rsidRPr="00273699">
              <w:rPr>
                <w:sz w:val="24"/>
                <w:szCs w:val="24"/>
                <w:lang w:eastAsia="en-US"/>
              </w:rPr>
              <w:t>0</w:t>
            </w:r>
          </w:p>
        </w:tc>
      </w:tr>
      <w:tr w:rsidR="008A1554" w:rsidRPr="00273699" w:rsidTr="00BB1EF8">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sz w:val="24"/>
                <w:szCs w:val="24"/>
                <w:lang w:eastAsia="en-US"/>
              </w:rPr>
            </w:pPr>
            <w:r w:rsidRPr="00273699">
              <w:rPr>
                <w:sz w:val="24"/>
                <w:szCs w:val="24"/>
                <w:lang w:eastAsia="en-US"/>
              </w:rPr>
              <w:t>Патентная система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4 050,0</w:t>
            </w:r>
            <w:r w:rsidR="00124775" w:rsidRPr="00273699">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4 281,3</w:t>
            </w:r>
            <w:r w:rsidR="00124775" w:rsidRPr="00273699">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124775" w:rsidP="00BB1EF8">
            <w:pPr>
              <w:spacing w:line="276" w:lineRule="auto"/>
              <w:jc w:val="center"/>
              <w:rPr>
                <w:sz w:val="24"/>
                <w:szCs w:val="24"/>
                <w:lang w:eastAsia="en-US"/>
              </w:rPr>
            </w:pPr>
            <w:r w:rsidRPr="00273699">
              <w:rPr>
                <w:sz w:val="24"/>
                <w:szCs w:val="24"/>
                <w:lang w:eastAsia="en-US"/>
              </w:rPr>
              <w:t>105,71</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273699" w:rsidRDefault="008A1554" w:rsidP="00BB1EF8">
            <w:pPr>
              <w:spacing w:line="276" w:lineRule="auto"/>
              <w:jc w:val="center"/>
              <w:rPr>
                <w:sz w:val="24"/>
                <w:szCs w:val="24"/>
                <w:lang w:eastAsia="en-US"/>
              </w:rPr>
            </w:pPr>
            <w:r w:rsidRPr="00273699">
              <w:rPr>
                <w:sz w:val="24"/>
                <w:szCs w:val="24"/>
                <w:lang w:eastAsia="en-US"/>
              </w:rPr>
              <w:t>4 947,6</w:t>
            </w:r>
            <w:r w:rsidR="00124775" w:rsidRPr="00273699">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-666,3</w:t>
            </w:r>
            <w:r w:rsidR="00124775" w:rsidRPr="00273699">
              <w:rPr>
                <w:sz w:val="24"/>
                <w:szCs w:val="24"/>
                <w:lang w:eastAsia="en-US"/>
              </w:rPr>
              <w:t>0</w:t>
            </w:r>
          </w:p>
        </w:tc>
      </w:tr>
      <w:tr w:rsidR="008A1554" w:rsidRPr="00273699"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jc w:val="center"/>
              <w:rPr>
                <w:sz w:val="24"/>
                <w:szCs w:val="24"/>
                <w:lang w:eastAsia="en-US"/>
              </w:rPr>
            </w:pPr>
            <w:r w:rsidRPr="00273699">
              <w:rPr>
                <w:sz w:val="24"/>
                <w:szCs w:val="24"/>
                <w:lang w:eastAsia="en-US"/>
              </w:rPr>
              <w:t>Итого налог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52 849,3</w:t>
            </w:r>
            <w:r w:rsidR="00124775" w:rsidRPr="00273699">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53 225,9</w:t>
            </w:r>
            <w:r w:rsidR="00124775" w:rsidRPr="00273699">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124775" w:rsidP="00BB1EF8">
            <w:pPr>
              <w:spacing w:line="276" w:lineRule="auto"/>
              <w:jc w:val="center"/>
              <w:rPr>
                <w:sz w:val="24"/>
                <w:szCs w:val="24"/>
                <w:lang w:eastAsia="en-US"/>
              </w:rPr>
            </w:pPr>
            <w:r w:rsidRPr="00273699">
              <w:rPr>
                <w:sz w:val="24"/>
                <w:szCs w:val="24"/>
                <w:lang w:eastAsia="en-US"/>
              </w:rPr>
              <w:t>100,71</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273699" w:rsidRDefault="008A1554" w:rsidP="00BB1EF8">
            <w:pPr>
              <w:spacing w:line="276" w:lineRule="auto"/>
              <w:jc w:val="center"/>
              <w:rPr>
                <w:sz w:val="24"/>
                <w:szCs w:val="24"/>
                <w:lang w:eastAsia="en-US"/>
              </w:rPr>
            </w:pPr>
            <w:r w:rsidRPr="00273699">
              <w:rPr>
                <w:sz w:val="24"/>
                <w:szCs w:val="24"/>
                <w:lang w:eastAsia="en-US"/>
              </w:rPr>
              <w:t>53 504,5</w:t>
            </w:r>
            <w:r w:rsidR="00124775" w:rsidRPr="00273699">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273699" w:rsidRDefault="008A1554" w:rsidP="00BB1EF8">
            <w:pPr>
              <w:spacing w:line="276" w:lineRule="auto"/>
              <w:jc w:val="center"/>
              <w:rPr>
                <w:sz w:val="24"/>
                <w:szCs w:val="24"/>
                <w:lang w:eastAsia="en-US"/>
              </w:rPr>
            </w:pPr>
            <w:r w:rsidRPr="00273699">
              <w:rPr>
                <w:sz w:val="24"/>
                <w:szCs w:val="24"/>
                <w:lang w:eastAsia="en-US"/>
              </w:rPr>
              <w:t>-278,6</w:t>
            </w:r>
            <w:r w:rsidR="00124775" w:rsidRPr="00273699">
              <w:rPr>
                <w:sz w:val="24"/>
                <w:szCs w:val="24"/>
                <w:lang w:eastAsia="en-US"/>
              </w:rPr>
              <w:t>0</w:t>
            </w:r>
          </w:p>
        </w:tc>
      </w:tr>
    </w:tbl>
    <w:p w:rsidR="008A1554" w:rsidRPr="00273699" w:rsidRDefault="008A1554" w:rsidP="0032689E">
      <w:pPr>
        <w:tabs>
          <w:tab w:val="left" w:pos="709"/>
        </w:tabs>
        <w:contextualSpacing/>
        <w:jc w:val="both"/>
        <w:rPr>
          <w:color w:val="000000"/>
          <w:sz w:val="28"/>
          <w:szCs w:val="28"/>
        </w:rPr>
      </w:pPr>
    </w:p>
    <w:p w:rsidR="0032689E" w:rsidRPr="00273699" w:rsidRDefault="0032689E" w:rsidP="0032689E">
      <w:pPr>
        <w:ind w:firstLine="709"/>
        <w:jc w:val="both"/>
        <w:rPr>
          <w:sz w:val="28"/>
          <w:szCs w:val="28"/>
        </w:rPr>
      </w:pPr>
      <w:r w:rsidRPr="00273699">
        <w:rPr>
          <w:sz w:val="28"/>
          <w:szCs w:val="28"/>
        </w:rPr>
        <w:t>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В 2022 году доля заказов в общем годовом объеме закупок составила 90%. Заказчиками района заключено 211 контрактов на общую сумму 584 809,10 тыс. рублей.</w:t>
      </w:r>
    </w:p>
    <w:p w:rsidR="0032689E" w:rsidRPr="00273699" w:rsidRDefault="0032689E" w:rsidP="0032689E">
      <w:pPr>
        <w:ind w:firstLine="709"/>
        <w:jc w:val="both"/>
        <w:rPr>
          <w:color w:val="000000"/>
          <w:sz w:val="28"/>
          <w:szCs w:val="28"/>
        </w:rPr>
      </w:pPr>
      <w:r w:rsidRPr="00273699">
        <w:rPr>
          <w:color w:val="000000"/>
          <w:sz w:val="28"/>
          <w:szCs w:val="28"/>
        </w:rPr>
        <w:t>В целях информационно-консультационной поддержки администрацией Березовского района предоставлено 155 консультаций по общим вопросам предпринимательской деятельности и вопросам оказания поддержки в рамках реализации подпрограммы.</w:t>
      </w:r>
    </w:p>
    <w:p w:rsidR="0032689E" w:rsidRPr="00273699" w:rsidRDefault="0032689E" w:rsidP="0032689E">
      <w:pPr>
        <w:pStyle w:val="ab"/>
        <w:spacing w:line="360" w:lineRule="auto"/>
        <w:ind w:firstLine="720"/>
        <w:jc w:val="center"/>
        <w:rPr>
          <w:rFonts w:ascii="Times New Roman" w:hAnsi="Times New Roman"/>
          <w:b/>
          <w:sz w:val="28"/>
          <w:szCs w:val="28"/>
        </w:rPr>
      </w:pPr>
    </w:p>
    <w:p w:rsidR="0032689E" w:rsidRPr="00273699" w:rsidRDefault="0032689E" w:rsidP="0032689E">
      <w:pPr>
        <w:pStyle w:val="ab"/>
        <w:spacing w:line="360" w:lineRule="auto"/>
        <w:ind w:firstLine="720"/>
        <w:jc w:val="center"/>
        <w:rPr>
          <w:rFonts w:ascii="Times New Roman" w:hAnsi="Times New Roman"/>
          <w:b/>
          <w:sz w:val="28"/>
          <w:szCs w:val="28"/>
        </w:rPr>
      </w:pPr>
      <w:r w:rsidRPr="00273699">
        <w:rPr>
          <w:rFonts w:ascii="Times New Roman" w:hAnsi="Times New Roman"/>
          <w:b/>
          <w:sz w:val="28"/>
          <w:szCs w:val="28"/>
        </w:rPr>
        <w:t>Инвестиции</w:t>
      </w:r>
    </w:p>
    <w:p w:rsidR="0032689E" w:rsidRPr="00273699" w:rsidRDefault="0032689E" w:rsidP="0032689E">
      <w:pPr>
        <w:ind w:firstLine="709"/>
        <w:jc w:val="both"/>
        <w:rPr>
          <w:sz w:val="28"/>
          <w:szCs w:val="28"/>
        </w:rPr>
      </w:pPr>
      <w:r w:rsidRPr="00273699">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32689E" w:rsidRPr="00273699" w:rsidRDefault="0032689E" w:rsidP="0032689E">
      <w:pPr>
        <w:pStyle w:val="12"/>
        <w:ind w:firstLine="709"/>
      </w:pPr>
      <w:r w:rsidRPr="00273699">
        <w:t>В 2022 году объем инвестиционных вложений (объем бюджетных средств по данным МКУ «Управление капитального строительства и ремонта Березо</w:t>
      </w:r>
      <w:r w:rsidR="000E4678" w:rsidRPr="00273699">
        <w:t>вского района») увеличился в 5,5</w:t>
      </w:r>
      <w:r w:rsidRPr="00273699">
        <w:t xml:space="preserve"> раза и достиг 314,10 млн. рублей к величине 2021 года в сопоставимых ценах.</w:t>
      </w:r>
    </w:p>
    <w:p w:rsidR="0032689E" w:rsidRPr="00273699" w:rsidRDefault="0032689E" w:rsidP="0032689E">
      <w:pPr>
        <w:widowControl w:val="0"/>
        <w:ind w:firstLine="709"/>
        <w:jc w:val="both"/>
        <w:rPr>
          <w:sz w:val="28"/>
          <w:szCs w:val="28"/>
        </w:rPr>
      </w:pPr>
    </w:p>
    <w:p w:rsidR="0032689E" w:rsidRPr="00273699" w:rsidRDefault="0032689E" w:rsidP="0032689E">
      <w:pPr>
        <w:widowControl w:val="0"/>
        <w:ind w:firstLine="709"/>
        <w:jc w:val="both"/>
        <w:rPr>
          <w:sz w:val="28"/>
          <w:szCs w:val="28"/>
        </w:rPr>
      </w:pPr>
    </w:p>
    <w:p w:rsidR="0032689E" w:rsidRPr="00273699" w:rsidRDefault="0032689E" w:rsidP="0032689E">
      <w:pPr>
        <w:pStyle w:val="ab"/>
        <w:spacing w:line="360" w:lineRule="auto"/>
        <w:ind w:firstLine="708"/>
        <w:jc w:val="center"/>
        <w:rPr>
          <w:rFonts w:ascii="Times New Roman" w:hAnsi="Times New Roman"/>
          <w:b/>
          <w:sz w:val="28"/>
          <w:szCs w:val="28"/>
        </w:rPr>
      </w:pPr>
      <w:r w:rsidRPr="00273699">
        <w:rPr>
          <w:rFonts w:ascii="Times New Roman" w:hAnsi="Times New Roman"/>
          <w:b/>
          <w:sz w:val="28"/>
          <w:szCs w:val="28"/>
        </w:rPr>
        <w:t>Строительство</w:t>
      </w:r>
    </w:p>
    <w:p w:rsidR="0032689E" w:rsidRPr="00273699" w:rsidRDefault="0032689E" w:rsidP="0032689E">
      <w:pPr>
        <w:pStyle w:val="12"/>
        <w:ind w:firstLine="709"/>
      </w:pPr>
      <w:r w:rsidRPr="00273699">
        <w:t>В 2022 году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ремонта») увеличился в 6,9 раза и достиг 535,80 млн. рублей.</w:t>
      </w:r>
    </w:p>
    <w:p w:rsidR="0032689E" w:rsidRPr="00273699" w:rsidRDefault="0032689E" w:rsidP="0032689E">
      <w:pPr>
        <w:ind w:firstLine="709"/>
        <w:jc w:val="both"/>
        <w:rPr>
          <w:sz w:val="28"/>
          <w:szCs w:val="28"/>
        </w:rPr>
      </w:pPr>
      <w:r w:rsidRPr="00273699">
        <w:rPr>
          <w:sz w:val="28"/>
          <w:szCs w:val="28"/>
        </w:rPr>
        <w:lastRenderedPageBreak/>
        <w:t>В рамках программ продолжено строительство следующих объектов социальной направленности:</w:t>
      </w:r>
    </w:p>
    <w:p w:rsidR="0032689E" w:rsidRPr="00273699" w:rsidRDefault="0032689E" w:rsidP="0032689E">
      <w:pPr>
        <w:jc w:val="both"/>
        <w:rPr>
          <w:b/>
          <w:sz w:val="28"/>
          <w:szCs w:val="28"/>
        </w:rPr>
      </w:pPr>
      <w:r w:rsidRPr="00273699">
        <w:rPr>
          <w:b/>
          <w:sz w:val="28"/>
          <w:szCs w:val="28"/>
        </w:rPr>
        <w:tab/>
      </w:r>
    </w:p>
    <w:p w:rsidR="0032689E" w:rsidRPr="00273699" w:rsidRDefault="0032689E" w:rsidP="0032689E">
      <w:pPr>
        <w:rPr>
          <w:sz w:val="28"/>
          <w:szCs w:val="28"/>
        </w:rPr>
      </w:pPr>
      <w:r w:rsidRPr="00273699">
        <w:rPr>
          <w:b/>
          <w:i/>
          <w:sz w:val="28"/>
          <w:szCs w:val="28"/>
        </w:rPr>
        <w:t>Образование</w:t>
      </w:r>
    </w:p>
    <w:p w:rsidR="0032689E" w:rsidRPr="00273699" w:rsidRDefault="0032689E" w:rsidP="0032689E">
      <w:pPr>
        <w:ind w:firstLine="709"/>
        <w:jc w:val="both"/>
        <w:rPr>
          <w:sz w:val="28"/>
          <w:szCs w:val="28"/>
        </w:rPr>
      </w:pPr>
      <w:r w:rsidRPr="00273699">
        <w:rPr>
          <w:sz w:val="28"/>
          <w:szCs w:val="28"/>
        </w:rPr>
        <w:t>Муниципальная программа «Развитие образования в Березовском районе», запланировано денежных средств с учетом корр</w:t>
      </w:r>
      <w:r w:rsidR="000E4678" w:rsidRPr="00273699">
        <w:rPr>
          <w:sz w:val="28"/>
          <w:szCs w:val="28"/>
        </w:rPr>
        <w:t xml:space="preserve">ектировки объемов финансирования 421 031,0 тыс. рублей, </w:t>
      </w:r>
      <w:r w:rsidRPr="00273699">
        <w:rPr>
          <w:sz w:val="28"/>
          <w:szCs w:val="28"/>
        </w:rPr>
        <w:t>освоение 83,42%, в том числе по объектам строительства:</w:t>
      </w:r>
    </w:p>
    <w:p w:rsidR="0032689E" w:rsidRPr="00273699" w:rsidRDefault="0032689E" w:rsidP="0032689E">
      <w:pPr>
        <w:ind w:firstLine="709"/>
        <w:jc w:val="both"/>
        <w:rPr>
          <w:color w:val="000000"/>
          <w:sz w:val="28"/>
          <w:szCs w:val="28"/>
          <w:shd w:val="clear" w:color="auto" w:fill="FFFFFF"/>
        </w:rPr>
      </w:pPr>
      <w:r w:rsidRPr="00273699">
        <w:rPr>
          <w:bCs/>
          <w:iCs/>
          <w:sz w:val="28"/>
          <w:szCs w:val="28"/>
        </w:rPr>
        <w:t>- образовательно-культурный комплекс в д. Хулимсунт (школа на 140 учащихся)</w:t>
      </w:r>
      <w:r w:rsidRPr="00273699">
        <w:rPr>
          <w:sz w:val="28"/>
          <w:szCs w:val="28"/>
        </w:rPr>
        <w:t>. Готовность объекта – 83%. Ввод в эксплуатацию 2023 год</w:t>
      </w:r>
      <w:r w:rsidRPr="00273699">
        <w:rPr>
          <w:color w:val="000000"/>
          <w:sz w:val="28"/>
          <w:szCs w:val="28"/>
          <w:shd w:val="clear" w:color="auto" w:fill="FFFFFF"/>
        </w:rPr>
        <w:t>;</w:t>
      </w:r>
    </w:p>
    <w:p w:rsidR="0032689E" w:rsidRPr="00273699" w:rsidRDefault="0032689E" w:rsidP="0032689E">
      <w:pPr>
        <w:ind w:firstLine="708"/>
        <w:jc w:val="both"/>
        <w:rPr>
          <w:rFonts w:eastAsia="Calibri"/>
          <w:sz w:val="28"/>
          <w:szCs w:val="28"/>
        </w:rPr>
      </w:pPr>
      <w:r w:rsidRPr="00273699">
        <w:rPr>
          <w:color w:val="000000"/>
          <w:sz w:val="28"/>
          <w:szCs w:val="28"/>
          <w:shd w:val="clear" w:color="auto" w:fill="FFFFFF"/>
        </w:rPr>
        <w:t>- школа в п. Приполярный – ведется корректировка п</w:t>
      </w:r>
      <w:r w:rsidRPr="00273699">
        <w:rPr>
          <w:rFonts w:eastAsia="Calibri"/>
          <w:sz w:val="28"/>
          <w:szCs w:val="28"/>
        </w:rPr>
        <w:t>роектной документации по замечаниям государственной экспертизы. Срок выполнения работ 2023 год;</w:t>
      </w:r>
    </w:p>
    <w:p w:rsidR="0032689E" w:rsidRPr="00273699" w:rsidRDefault="0032689E" w:rsidP="0032689E">
      <w:pPr>
        <w:ind w:firstLine="708"/>
        <w:jc w:val="both"/>
        <w:rPr>
          <w:rFonts w:eastAsia="Calibri"/>
          <w:sz w:val="28"/>
          <w:szCs w:val="28"/>
          <w:lang w:eastAsia="en-US"/>
        </w:rPr>
      </w:pPr>
      <w:r w:rsidRPr="00273699">
        <w:rPr>
          <w:sz w:val="28"/>
          <w:szCs w:val="28"/>
        </w:rPr>
        <w:t>- средняя школа в пгт. Березово на 700 мест. Ведется строительство, о</w:t>
      </w:r>
      <w:r w:rsidRPr="00273699">
        <w:rPr>
          <w:sz w:val="28"/>
          <w:szCs w:val="28"/>
          <w:shd w:val="clear" w:color="auto" w:fill="FFFFFF"/>
        </w:rPr>
        <w:t>бщая готовность объекта – 6,50%.</w:t>
      </w:r>
      <w:r w:rsidRPr="00273699">
        <w:rPr>
          <w:rFonts w:eastAsia="Calibri"/>
          <w:sz w:val="28"/>
          <w:szCs w:val="28"/>
          <w:lang w:eastAsia="en-US"/>
        </w:rPr>
        <w:t xml:space="preserve"> Срок выполнения контракта 2023 год;</w:t>
      </w:r>
    </w:p>
    <w:p w:rsidR="0032689E" w:rsidRPr="00273699" w:rsidRDefault="0032689E" w:rsidP="0032689E">
      <w:pPr>
        <w:ind w:firstLine="708"/>
        <w:jc w:val="both"/>
        <w:rPr>
          <w:sz w:val="28"/>
          <w:szCs w:val="28"/>
        </w:rPr>
      </w:pPr>
      <w:r w:rsidRPr="00273699">
        <w:rPr>
          <w:sz w:val="28"/>
          <w:szCs w:val="28"/>
        </w:rPr>
        <w:t xml:space="preserve">- детский сад в пгт. Игрим – ведется корректировка проектно-сметной документации. </w:t>
      </w:r>
      <w:r w:rsidRPr="00273699">
        <w:rPr>
          <w:rFonts w:eastAsia="Calibri"/>
          <w:sz w:val="28"/>
          <w:szCs w:val="28"/>
          <w:lang w:eastAsia="en-US"/>
        </w:rPr>
        <w:t>Сроки строительства 2023 год</w:t>
      </w:r>
      <w:r w:rsidRPr="00273699">
        <w:rPr>
          <w:sz w:val="28"/>
          <w:szCs w:val="28"/>
        </w:rPr>
        <w:t>;</w:t>
      </w:r>
    </w:p>
    <w:p w:rsidR="0032689E" w:rsidRPr="00273699" w:rsidRDefault="0032689E" w:rsidP="0032689E">
      <w:pPr>
        <w:ind w:firstLine="708"/>
        <w:jc w:val="both"/>
        <w:rPr>
          <w:iCs/>
          <w:sz w:val="28"/>
          <w:szCs w:val="28"/>
        </w:rPr>
      </w:pPr>
      <w:r w:rsidRPr="00273699">
        <w:rPr>
          <w:rFonts w:eastAsia="Calibri"/>
          <w:sz w:val="28"/>
          <w:szCs w:val="28"/>
          <w:lang w:eastAsia="en-US"/>
        </w:rPr>
        <w:t xml:space="preserve">- детский сад «Ветерок» в п. Светлый - </w:t>
      </w:r>
      <w:r w:rsidRPr="00273699">
        <w:rPr>
          <w:iCs/>
          <w:sz w:val="28"/>
          <w:szCs w:val="28"/>
        </w:rPr>
        <w:t xml:space="preserve">выполнен капитальный ремонт кровли. </w:t>
      </w:r>
    </w:p>
    <w:p w:rsidR="0032689E" w:rsidRPr="00273699" w:rsidRDefault="0032689E" w:rsidP="0032689E">
      <w:pPr>
        <w:ind w:firstLine="708"/>
        <w:jc w:val="both"/>
        <w:rPr>
          <w:sz w:val="28"/>
          <w:szCs w:val="28"/>
        </w:rPr>
      </w:pPr>
    </w:p>
    <w:p w:rsidR="0032689E" w:rsidRPr="00273699" w:rsidRDefault="0032689E" w:rsidP="0032689E">
      <w:pPr>
        <w:rPr>
          <w:b/>
          <w:i/>
          <w:sz w:val="28"/>
          <w:szCs w:val="28"/>
        </w:rPr>
      </w:pPr>
      <w:r w:rsidRPr="00273699">
        <w:rPr>
          <w:b/>
          <w:i/>
          <w:sz w:val="28"/>
          <w:szCs w:val="28"/>
        </w:rPr>
        <w:t>Культура</w:t>
      </w:r>
    </w:p>
    <w:p w:rsidR="0032689E" w:rsidRPr="00273699" w:rsidRDefault="0032689E" w:rsidP="0032689E">
      <w:pPr>
        <w:pStyle w:val="ConsPlusDocList"/>
        <w:widowControl/>
        <w:spacing w:line="28" w:lineRule="atLeast"/>
        <w:ind w:firstLine="708"/>
        <w:jc w:val="both"/>
        <w:rPr>
          <w:rFonts w:ascii="Times New Roman" w:hAnsi="Times New Roman" w:cs="Times New Roman"/>
          <w:sz w:val="28"/>
          <w:szCs w:val="28"/>
        </w:rPr>
      </w:pPr>
      <w:r w:rsidRPr="00273699">
        <w:rPr>
          <w:rFonts w:ascii="Times New Roman" w:hAnsi="Times New Roman" w:cs="Times New Roman"/>
          <w:sz w:val="28"/>
          <w:szCs w:val="28"/>
        </w:rPr>
        <w:t xml:space="preserve">В рамках муниципальной программы «Культурное пространство </w:t>
      </w:r>
      <w:r w:rsidR="000247B5" w:rsidRPr="00273699">
        <w:rPr>
          <w:rFonts w:ascii="Times New Roman" w:hAnsi="Times New Roman" w:cs="Times New Roman"/>
          <w:sz w:val="28"/>
          <w:szCs w:val="28"/>
        </w:rPr>
        <w:t>Березовского района» завершены</w:t>
      </w:r>
      <w:r w:rsidRPr="00273699">
        <w:rPr>
          <w:rFonts w:ascii="Times New Roman" w:hAnsi="Times New Roman" w:cs="Times New Roman"/>
          <w:sz w:val="28"/>
          <w:szCs w:val="28"/>
        </w:rPr>
        <w:t xml:space="preserve"> реставрационные работы на объекте культурного наследия «Мост деревянный </w:t>
      </w:r>
      <w:r w:rsidRPr="00273699">
        <w:rPr>
          <w:rFonts w:ascii="Times New Roman" w:eastAsia="Calibri" w:hAnsi="Times New Roman" w:cs="Times New Roman"/>
          <w:sz w:val="28"/>
          <w:szCs w:val="28"/>
        </w:rPr>
        <w:t xml:space="preserve">на ряжах </w:t>
      </w:r>
      <w:r w:rsidRPr="00273699">
        <w:rPr>
          <w:rFonts w:ascii="Times New Roman" w:hAnsi="Times New Roman" w:cs="Times New Roman"/>
          <w:sz w:val="28"/>
          <w:szCs w:val="28"/>
        </w:rPr>
        <w:t xml:space="preserve">через овраг Култычный» </w:t>
      </w:r>
      <w:r w:rsidRPr="00273699">
        <w:rPr>
          <w:rFonts w:ascii="Times New Roman" w:eastAsia="Calibri" w:hAnsi="Times New Roman" w:cs="Times New Roman"/>
          <w:sz w:val="28"/>
          <w:szCs w:val="28"/>
        </w:rPr>
        <w:t xml:space="preserve">(вторая половина </w:t>
      </w:r>
      <w:r w:rsidRPr="00273699">
        <w:rPr>
          <w:rFonts w:ascii="Times New Roman" w:eastAsia="Calibri" w:hAnsi="Times New Roman" w:cs="Times New Roman"/>
          <w:sz w:val="28"/>
          <w:szCs w:val="28"/>
          <w:lang w:val="en-US"/>
        </w:rPr>
        <w:t>XIX</w:t>
      </w:r>
      <w:r w:rsidRPr="00273699">
        <w:rPr>
          <w:rFonts w:ascii="Times New Roman" w:eastAsia="Calibri" w:hAnsi="Times New Roman" w:cs="Times New Roman"/>
          <w:sz w:val="28"/>
          <w:szCs w:val="28"/>
        </w:rPr>
        <w:t>-</w:t>
      </w:r>
      <w:r w:rsidRPr="00273699">
        <w:rPr>
          <w:rFonts w:ascii="Times New Roman" w:eastAsia="Calibri" w:hAnsi="Times New Roman" w:cs="Times New Roman"/>
          <w:sz w:val="28"/>
          <w:szCs w:val="28"/>
          <w:lang w:val="en-US"/>
        </w:rPr>
        <w:t>XX</w:t>
      </w:r>
      <w:r w:rsidRPr="00273699">
        <w:rPr>
          <w:rFonts w:ascii="Times New Roman" w:eastAsia="Calibri" w:hAnsi="Times New Roman" w:cs="Times New Roman"/>
          <w:sz w:val="28"/>
          <w:szCs w:val="28"/>
        </w:rPr>
        <w:t xml:space="preserve"> вв.) в пгт. Березово, ул. Собянина, между д.34 и д.36 (пешеходная зона ул. Собянина – бывшая ул. Базарная)</w:t>
      </w:r>
      <w:r w:rsidRPr="00273699">
        <w:rPr>
          <w:rFonts w:ascii="Times New Roman" w:hAnsi="Times New Roman" w:cs="Times New Roman"/>
          <w:sz w:val="28"/>
          <w:szCs w:val="28"/>
        </w:rPr>
        <w:t xml:space="preserve">. </w:t>
      </w:r>
      <w:r w:rsidR="000247B5" w:rsidRPr="00273699">
        <w:rPr>
          <w:rFonts w:ascii="Times New Roman" w:hAnsi="Times New Roman" w:cs="Times New Roman"/>
          <w:sz w:val="28"/>
          <w:szCs w:val="28"/>
        </w:rPr>
        <w:t xml:space="preserve">Ведется подготовка документации. </w:t>
      </w:r>
      <w:r w:rsidRPr="00273699">
        <w:rPr>
          <w:rFonts w:ascii="Times New Roman" w:hAnsi="Times New Roman" w:cs="Times New Roman"/>
          <w:sz w:val="28"/>
          <w:szCs w:val="28"/>
        </w:rPr>
        <w:t>Срок ввода в эксплуатацию 2023 год.</w:t>
      </w:r>
    </w:p>
    <w:p w:rsidR="0032689E" w:rsidRPr="00273699" w:rsidRDefault="0032689E" w:rsidP="0032689E">
      <w:pPr>
        <w:widowControl w:val="0"/>
        <w:ind w:firstLine="720"/>
        <w:jc w:val="center"/>
        <w:rPr>
          <w:b/>
          <w:sz w:val="28"/>
          <w:szCs w:val="28"/>
        </w:rPr>
      </w:pPr>
    </w:p>
    <w:p w:rsidR="0032689E" w:rsidRPr="00273699" w:rsidRDefault="0032689E" w:rsidP="0032689E">
      <w:pPr>
        <w:jc w:val="both"/>
        <w:rPr>
          <w:rFonts w:eastAsia="Calibri"/>
          <w:b/>
          <w:i/>
          <w:sz w:val="28"/>
          <w:szCs w:val="28"/>
        </w:rPr>
      </w:pPr>
      <w:r w:rsidRPr="00273699">
        <w:rPr>
          <w:rFonts w:eastAsia="Calibri"/>
          <w:b/>
          <w:i/>
          <w:sz w:val="28"/>
          <w:szCs w:val="28"/>
        </w:rPr>
        <w:t>Жилищно-коммунальное хозяйство</w:t>
      </w:r>
    </w:p>
    <w:p w:rsidR="0032689E" w:rsidRPr="00273699" w:rsidRDefault="0032689E" w:rsidP="0032689E">
      <w:pPr>
        <w:tabs>
          <w:tab w:val="left" w:pos="709"/>
          <w:tab w:val="left" w:pos="6096"/>
        </w:tabs>
        <w:jc w:val="both"/>
        <w:rPr>
          <w:sz w:val="28"/>
          <w:szCs w:val="28"/>
        </w:rPr>
      </w:pPr>
      <w:r w:rsidRPr="00273699">
        <w:rPr>
          <w:b/>
          <w:sz w:val="28"/>
          <w:szCs w:val="28"/>
        </w:rPr>
        <w:tab/>
      </w:r>
      <w:r w:rsidRPr="00273699">
        <w:rPr>
          <w:sz w:val="28"/>
          <w:szCs w:val="28"/>
        </w:rPr>
        <w:t xml:space="preserve">Муниципальная программа «Жилищно-коммунальный комплекс в Березовском районе», предусмотрено финансирование в сумме 214 941,30 тыс. рублей (с четом корректировки объемов финансирования), освоение 85,70%. </w:t>
      </w:r>
      <w:r w:rsidRPr="00273699">
        <w:rPr>
          <w:color w:val="000000"/>
          <w:sz w:val="28"/>
          <w:szCs w:val="28"/>
        </w:rPr>
        <w:t>Выполнено по объектам:</w:t>
      </w:r>
    </w:p>
    <w:p w:rsidR="0032689E" w:rsidRPr="00273699" w:rsidRDefault="0032689E" w:rsidP="0032689E">
      <w:pPr>
        <w:tabs>
          <w:tab w:val="left" w:pos="709"/>
          <w:tab w:val="left" w:pos="6096"/>
        </w:tabs>
        <w:ind w:firstLine="709"/>
        <w:jc w:val="both"/>
        <w:rPr>
          <w:color w:val="000000"/>
          <w:sz w:val="28"/>
          <w:szCs w:val="28"/>
        </w:rPr>
      </w:pPr>
      <w:r w:rsidRPr="00273699">
        <w:rPr>
          <w:color w:val="000000"/>
          <w:sz w:val="28"/>
          <w:szCs w:val="28"/>
        </w:rPr>
        <w:t xml:space="preserve">- «Реконструкция и расширение канализационных очистных сооружений до 2000 куб.м./сут. в пгт. Березово». </w:t>
      </w:r>
      <w:r w:rsidRPr="00273699">
        <w:rPr>
          <w:sz w:val="28"/>
          <w:szCs w:val="28"/>
        </w:rPr>
        <w:t>Заключен муниципальный контракт на подготовку проектной документации</w:t>
      </w:r>
      <w:r w:rsidRPr="00273699">
        <w:rPr>
          <w:color w:val="000000"/>
          <w:sz w:val="28"/>
          <w:szCs w:val="28"/>
        </w:rPr>
        <w:t>.</w:t>
      </w:r>
      <w:r w:rsidRPr="00273699">
        <w:rPr>
          <w:sz w:val="28"/>
          <w:szCs w:val="28"/>
        </w:rPr>
        <w:t xml:space="preserve"> Сроки строительства 2022 – 2024 годы</w:t>
      </w:r>
      <w:r w:rsidRPr="00273699">
        <w:rPr>
          <w:color w:val="000000"/>
          <w:sz w:val="28"/>
          <w:szCs w:val="28"/>
        </w:rPr>
        <w:t>;</w:t>
      </w:r>
    </w:p>
    <w:p w:rsidR="0032689E" w:rsidRPr="00273699" w:rsidRDefault="0032689E" w:rsidP="0032689E">
      <w:pPr>
        <w:tabs>
          <w:tab w:val="left" w:pos="709"/>
          <w:tab w:val="left" w:pos="6096"/>
        </w:tabs>
        <w:ind w:firstLine="709"/>
        <w:jc w:val="both"/>
        <w:rPr>
          <w:color w:val="000000"/>
          <w:sz w:val="28"/>
          <w:szCs w:val="28"/>
        </w:rPr>
      </w:pPr>
      <w:r w:rsidRPr="00273699">
        <w:rPr>
          <w:color w:val="000000"/>
          <w:sz w:val="28"/>
          <w:szCs w:val="28"/>
        </w:rPr>
        <w:t>- «Реконструкция котельной на 6 МВт в пгт. Березово ул. Аэропорт, 6 «А». Ведутся строительные работы.</w:t>
      </w:r>
      <w:r w:rsidRPr="00273699">
        <w:rPr>
          <w:sz w:val="28"/>
          <w:szCs w:val="28"/>
          <w:shd w:val="clear" w:color="auto" w:fill="FFFFFF"/>
        </w:rPr>
        <w:t xml:space="preserve"> </w:t>
      </w:r>
      <w:r w:rsidRPr="00273699">
        <w:rPr>
          <w:color w:val="000000"/>
          <w:sz w:val="28"/>
          <w:szCs w:val="28"/>
        </w:rPr>
        <w:t>Срок выполнения строительных работ 2023 год;</w:t>
      </w:r>
    </w:p>
    <w:p w:rsidR="0032689E" w:rsidRPr="00273699" w:rsidRDefault="0032689E" w:rsidP="0032689E">
      <w:pPr>
        <w:pStyle w:val="af4"/>
        <w:spacing w:before="0" w:beforeAutospacing="0" w:after="0" w:afterAutospacing="0"/>
        <w:ind w:firstLine="708"/>
        <w:jc w:val="both"/>
        <w:rPr>
          <w:sz w:val="28"/>
          <w:szCs w:val="28"/>
        </w:rPr>
      </w:pPr>
      <w:r w:rsidRPr="00273699">
        <w:rPr>
          <w:sz w:val="28"/>
          <w:szCs w:val="28"/>
        </w:rPr>
        <w:t xml:space="preserve">- «Строительство блочно-модульной котельной тепловой мощностью 18 МВт с заменой участка тепловой сети в пгт. Игрим». </w:t>
      </w:r>
      <w:r w:rsidRPr="00273699">
        <w:rPr>
          <w:color w:val="000000"/>
          <w:sz w:val="28"/>
          <w:szCs w:val="28"/>
        </w:rPr>
        <w:t>Заключен муниципальный контракт</w:t>
      </w:r>
      <w:r w:rsidRPr="00273699">
        <w:rPr>
          <w:sz w:val="28"/>
          <w:szCs w:val="28"/>
        </w:rPr>
        <w:t xml:space="preserve">. </w:t>
      </w:r>
      <w:r w:rsidRPr="00273699">
        <w:rPr>
          <w:sz w:val="28"/>
          <w:szCs w:val="28"/>
          <w:shd w:val="clear" w:color="auto" w:fill="FFFFFF"/>
        </w:rPr>
        <w:t xml:space="preserve">Процент готовности – 65,00%. </w:t>
      </w:r>
      <w:r w:rsidRPr="00273699">
        <w:rPr>
          <w:sz w:val="28"/>
          <w:szCs w:val="28"/>
        </w:rPr>
        <w:t>Срок завершения работ 2023 год.</w:t>
      </w:r>
    </w:p>
    <w:p w:rsidR="0032689E" w:rsidRPr="00273699" w:rsidRDefault="0032689E" w:rsidP="0032689E">
      <w:pPr>
        <w:jc w:val="both"/>
        <w:rPr>
          <w:b/>
          <w:i/>
          <w:sz w:val="28"/>
          <w:szCs w:val="28"/>
        </w:rPr>
      </w:pPr>
    </w:p>
    <w:p w:rsidR="0032689E" w:rsidRPr="00273699" w:rsidRDefault="0032689E" w:rsidP="0032689E">
      <w:pPr>
        <w:jc w:val="both"/>
        <w:rPr>
          <w:b/>
          <w:i/>
          <w:sz w:val="28"/>
          <w:szCs w:val="28"/>
        </w:rPr>
      </w:pPr>
      <w:r w:rsidRPr="00273699">
        <w:rPr>
          <w:b/>
          <w:i/>
          <w:sz w:val="28"/>
          <w:szCs w:val="28"/>
        </w:rPr>
        <w:t>Дорожная деятельность</w:t>
      </w:r>
    </w:p>
    <w:p w:rsidR="0032689E" w:rsidRPr="00273699" w:rsidRDefault="0032689E" w:rsidP="0032689E">
      <w:pPr>
        <w:ind w:firstLine="708"/>
        <w:jc w:val="both"/>
        <w:rPr>
          <w:sz w:val="28"/>
          <w:szCs w:val="28"/>
        </w:rPr>
      </w:pPr>
      <w:r w:rsidRPr="00273699">
        <w:rPr>
          <w:sz w:val="28"/>
          <w:szCs w:val="28"/>
        </w:rPr>
        <w:t xml:space="preserve">Муниципальная программа «Современная транспортная система Березовского района». Заключен муниципальный контракт на выполнение проектно-изыскательских работ по объекту: «Реконструкция автодороги по ул. Чкалова с </w:t>
      </w:r>
      <w:r w:rsidRPr="00273699">
        <w:rPr>
          <w:sz w:val="28"/>
          <w:szCs w:val="28"/>
        </w:rPr>
        <w:lastRenderedPageBreak/>
        <w:t xml:space="preserve">заменой участка газопровода низкого давления в пгт. Березово». Срок </w:t>
      </w:r>
      <w:r w:rsidR="00B446EB" w:rsidRPr="00273699">
        <w:rPr>
          <w:sz w:val="28"/>
          <w:szCs w:val="28"/>
        </w:rPr>
        <w:t>проведения</w:t>
      </w:r>
      <w:r w:rsidRPr="00273699">
        <w:rPr>
          <w:sz w:val="28"/>
          <w:szCs w:val="28"/>
        </w:rPr>
        <w:t xml:space="preserve"> работ 2023 год.</w:t>
      </w:r>
    </w:p>
    <w:p w:rsidR="0032689E" w:rsidRPr="00273699" w:rsidRDefault="0032689E" w:rsidP="0032689E">
      <w:pPr>
        <w:ind w:firstLine="708"/>
        <w:jc w:val="both"/>
        <w:rPr>
          <w:b/>
          <w:i/>
          <w:sz w:val="28"/>
          <w:szCs w:val="28"/>
        </w:rPr>
      </w:pPr>
    </w:p>
    <w:p w:rsidR="0032689E" w:rsidRPr="00273699" w:rsidRDefault="0032689E" w:rsidP="0032689E">
      <w:pPr>
        <w:jc w:val="both"/>
        <w:rPr>
          <w:b/>
          <w:i/>
          <w:sz w:val="28"/>
          <w:szCs w:val="28"/>
        </w:rPr>
      </w:pPr>
      <w:r w:rsidRPr="00273699">
        <w:rPr>
          <w:b/>
          <w:i/>
          <w:sz w:val="28"/>
          <w:szCs w:val="28"/>
        </w:rPr>
        <w:t xml:space="preserve">Благоустройство </w:t>
      </w:r>
    </w:p>
    <w:p w:rsidR="0032689E" w:rsidRPr="00273699" w:rsidRDefault="0032689E" w:rsidP="0032689E">
      <w:pPr>
        <w:ind w:firstLine="709"/>
        <w:jc w:val="both"/>
        <w:rPr>
          <w:sz w:val="28"/>
          <w:szCs w:val="28"/>
        </w:rPr>
      </w:pPr>
      <w:r w:rsidRPr="00273699">
        <w:rPr>
          <w:sz w:val="28"/>
          <w:szCs w:val="28"/>
        </w:rPr>
        <w:t>В 2022 году работы по благоустройству в Березовском районе осуществлялись в рамках реализации мероприятий муниципальных программ:</w:t>
      </w:r>
    </w:p>
    <w:p w:rsidR="0032689E" w:rsidRPr="00273699" w:rsidRDefault="0032689E" w:rsidP="0032689E">
      <w:pPr>
        <w:ind w:firstLine="709"/>
        <w:jc w:val="both"/>
        <w:rPr>
          <w:sz w:val="28"/>
          <w:szCs w:val="28"/>
        </w:rPr>
      </w:pPr>
      <w:r w:rsidRPr="00273699">
        <w:rPr>
          <w:sz w:val="28"/>
          <w:szCs w:val="28"/>
        </w:rPr>
        <w:t>1. «Формирование современной городской среды в Березовском районе», объем финансирования с учетом корректировки состави</w:t>
      </w:r>
      <w:r w:rsidR="00B446EB" w:rsidRPr="00273699">
        <w:rPr>
          <w:sz w:val="28"/>
          <w:szCs w:val="28"/>
        </w:rPr>
        <w:t>л 22 547,70 тыс. рублей, освоение</w:t>
      </w:r>
      <w:r w:rsidRPr="00273699">
        <w:rPr>
          <w:sz w:val="28"/>
          <w:szCs w:val="28"/>
        </w:rPr>
        <w:t xml:space="preserve"> 100,00%. Выполнено благоустройство:</w:t>
      </w:r>
    </w:p>
    <w:p w:rsidR="0032689E" w:rsidRPr="00273699" w:rsidRDefault="0032689E" w:rsidP="0032689E">
      <w:pPr>
        <w:ind w:firstLine="709"/>
        <w:jc w:val="both"/>
        <w:rPr>
          <w:sz w:val="28"/>
          <w:szCs w:val="28"/>
          <w:u w:val="single"/>
        </w:rPr>
      </w:pPr>
      <w:r w:rsidRPr="00273699">
        <w:rPr>
          <w:sz w:val="28"/>
          <w:szCs w:val="28"/>
          <w:u w:val="single"/>
        </w:rPr>
        <w:t>в пгт. Игрим:</w:t>
      </w:r>
    </w:p>
    <w:p w:rsidR="0032689E" w:rsidRPr="00273699" w:rsidRDefault="0032689E" w:rsidP="0032689E">
      <w:pPr>
        <w:ind w:firstLine="709"/>
        <w:jc w:val="both"/>
        <w:rPr>
          <w:sz w:val="28"/>
          <w:szCs w:val="28"/>
        </w:rPr>
      </w:pPr>
      <w:r w:rsidRPr="00273699">
        <w:rPr>
          <w:sz w:val="28"/>
          <w:szCs w:val="28"/>
        </w:rPr>
        <w:t>- парка «Сказочный бор» по улицам Кооперативная, ул. Советская (2 этап, завершение работ</w:t>
      </w:r>
      <w:r w:rsidR="00B446EB" w:rsidRPr="00273699">
        <w:rPr>
          <w:sz w:val="28"/>
          <w:szCs w:val="28"/>
        </w:rPr>
        <w:t xml:space="preserve"> </w:t>
      </w:r>
      <w:r w:rsidRPr="00273699">
        <w:rPr>
          <w:sz w:val="28"/>
          <w:szCs w:val="28"/>
        </w:rPr>
        <w:t>2023 год) и выставочной площадки ул. Транспортная, д. 34 – 37.</w:t>
      </w:r>
    </w:p>
    <w:p w:rsidR="0032689E" w:rsidRPr="00273699" w:rsidRDefault="0032689E" w:rsidP="0032689E">
      <w:pPr>
        <w:tabs>
          <w:tab w:val="left" w:pos="7740"/>
        </w:tabs>
        <w:autoSpaceDE w:val="0"/>
        <w:autoSpaceDN w:val="0"/>
        <w:adjustRightInd w:val="0"/>
        <w:ind w:firstLine="709"/>
        <w:jc w:val="both"/>
        <w:outlineLvl w:val="1"/>
        <w:rPr>
          <w:sz w:val="28"/>
          <w:szCs w:val="28"/>
          <w:u w:val="single"/>
        </w:rPr>
      </w:pPr>
      <w:r w:rsidRPr="00273699">
        <w:rPr>
          <w:sz w:val="28"/>
          <w:szCs w:val="28"/>
          <w:u w:val="single"/>
        </w:rPr>
        <w:t>в с. Саранпауль:</w:t>
      </w:r>
      <w:r w:rsidRPr="00273699">
        <w:rPr>
          <w:sz w:val="28"/>
          <w:szCs w:val="28"/>
        </w:rPr>
        <w:tab/>
      </w:r>
    </w:p>
    <w:p w:rsidR="0032689E" w:rsidRPr="00273699" w:rsidRDefault="0032689E" w:rsidP="0032689E">
      <w:pPr>
        <w:autoSpaceDE w:val="0"/>
        <w:autoSpaceDN w:val="0"/>
        <w:adjustRightInd w:val="0"/>
        <w:ind w:firstLine="709"/>
        <w:jc w:val="both"/>
        <w:outlineLvl w:val="1"/>
        <w:rPr>
          <w:sz w:val="28"/>
          <w:szCs w:val="28"/>
        </w:rPr>
      </w:pPr>
      <w:r w:rsidRPr="00273699">
        <w:rPr>
          <w:sz w:val="28"/>
          <w:szCs w:val="28"/>
        </w:rPr>
        <w:t>- дворовой территории по ул. Семяшкина, д.11.</w:t>
      </w:r>
    </w:p>
    <w:p w:rsidR="0032689E" w:rsidRPr="00273699" w:rsidRDefault="0032689E" w:rsidP="0032689E">
      <w:pPr>
        <w:ind w:firstLine="709"/>
        <w:jc w:val="both"/>
        <w:rPr>
          <w:sz w:val="28"/>
          <w:szCs w:val="28"/>
          <w:lang w:eastAsia="en-US"/>
        </w:rPr>
      </w:pPr>
      <w:r w:rsidRPr="00273699">
        <w:rPr>
          <w:sz w:val="28"/>
          <w:szCs w:val="28"/>
          <w:lang w:eastAsia="en-US"/>
        </w:rPr>
        <w:t xml:space="preserve">2. «Формирование современной городской среды в городском поселении Березово», запланированный объем финансирования в 2022 году с учетом корректировки 4 844,60 тыс. рублей, освоение 99,99%. Выполнены работы в </w:t>
      </w:r>
      <w:r w:rsidRPr="00273699">
        <w:rPr>
          <w:sz w:val="28"/>
          <w:szCs w:val="28"/>
        </w:rPr>
        <w:t>пгт. Березово</w:t>
      </w:r>
      <w:r w:rsidRPr="00273699">
        <w:rPr>
          <w:sz w:val="28"/>
          <w:szCs w:val="28"/>
          <w:lang w:eastAsia="en-US"/>
        </w:rPr>
        <w:t>:</w:t>
      </w:r>
    </w:p>
    <w:p w:rsidR="0032689E" w:rsidRPr="00273699" w:rsidRDefault="0032689E" w:rsidP="0032689E">
      <w:pPr>
        <w:ind w:firstLine="709"/>
        <w:jc w:val="both"/>
        <w:rPr>
          <w:sz w:val="28"/>
          <w:szCs w:val="28"/>
        </w:rPr>
      </w:pPr>
      <w:r w:rsidRPr="00273699">
        <w:rPr>
          <w:sz w:val="28"/>
          <w:szCs w:val="28"/>
        </w:rPr>
        <w:t>- благоустройство дворовой территории по ул. Шнейдер, д. 8;</w:t>
      </w:r>
    </w:p>
    <w:p w:rsidR="0032689E" w:rsidRPr="00273699" w:rsidRDefault="0032689E" w:rsidP="0032689E">
      <w:pPr>
        <w:ind w:firstLine="709"/>
        <w:jc w:val="both"/>
        <w:rPr>
          <w:sz w:val="28"/>
          <w:szCs w:val="28"/>
        </w:rPr>
      </w:pPr>
      <w:r w:rsidRPr="00273699">
        <w:rPr>
          <w:sz w:val="28"/>
          <w:szCs w:val="28"/>
        </w:rPr>
        <w:t>- устройство проездов на новом кладбище.</w:t>
      </w:r>
    </w:p>
    <w:p w:rsidR="0032689E" w:rsidRPr="00273699" w:rsidRDefault="0032689E" w:rsidP="0032689E">
      <w:pPr>
        <w:ind w:firstLine="709"/>
        <w:jc w:val="both"/>
        <w:rPr>
          <w:sz w:val="28"/>
          <w:szCs w:val="28"/>
          <w:lang w:eastAsia="en-US"/>
        </w:rPr>
      </w:pPr>
      <w:r w:rsidRPr="00273699">
        <w:rPr>
          <w:sz w:val="28"/>
          <w:szCs w:val="28"/>
        </w:rPr>
        <w:t xml:space="preserve">3. </w:t>
      </w:r>
      <w:r w:rsidRPr="00273699">
        <w:rPr>
          <w:sz w:val="28"/>
          <w:szCs w:val="28"/>
          <w:lang w:eastAsia="en-US"/>
        </w:rPr>
        <w:t>«Благоустройство территории городского поселения Березово»,</w:t>
      </w:r>
      <w:r w:rsidRPr="00273699">
        <w:rPr>
          <w:b/>
          <w:sz w:val="28"/>
          <w:szCs w:val="28"/>
          <w:lang w:eastAsia="en-US"/>
        </w:rPr>
        <w:t xml:space="preserve"> </w:t>
      </w:r>
      <w:r w:rsidRPr="00273699">
        <w:rPr>
          <w:sz w:val="28"/>
          <w:szCs w:val="28"/>
          <w:lang w:eastAsia="en-US"/>
        </w:rPr>
        <w:t>объем финансирования на текущий год с учетом корректировки 37 723,20</w:t>
      </w:r>
      <w:r w:rsidRPr="00273699">
        <w:rPr>
          <w:sz w:val="28"/>
          <w:szCs w:val="28"/>
        </w:rPr>
        <w:t xml:space="preserve"> </w:t>
      </w:r>
      <w:r w:rsidRPr="00273699">
        <w:rPr>
          <w:sz w:val="28"/>
          <w:szCs w:val="28"/>
          <w:lang w:eastAsia="en-US"/>
        </w:rPr>
        <w:t>тыс. рублей, освоение 97,8</w:t>
      </w:r>
      <w:r w:rsidR="00800090" w:rsidRPr="00273699">
        <w:rPr>
          <w:sz w:val="28"/>
          <w:szCs w:val="28"/>
          <w:lang w:eastAsia="en-US"/>
        </w:rPr>
        <w:t>1</w:t>
      </w:r>
      <w:r w:rsidRPr="00273699">
        <w:rPr>
          <w:sz w:val="28"/>
          <w:szCs w:val="28"/>
          <w:lang w:eastAsia="en-US"/>
        </w:rPr>
        <w:t>%.</w:t>
      </w:r>
    </w:p>
    <w:p w:rsidR="0032689E" w:rsidRPr="00273699" w:rsidRDefault="0032689E" w:rsidP="0032689E">
      <w:pPr>
        <w:ind w:firstLine="709"/>
        <w:jc w:val="both"/>
        <w:rPr>
          <w:sz w:val="28"/>
          <w:szCs w:val="28"/>
          <w:lang w:eastAsia="en-US"/>
        </w:rPr>
      </w:pPr>
      <w:r w:rsidRPr="00273699">
        <w:rPr>
          <w:sz w:val="28"/>
          <w:szCs w:val="28"/>
          <w:lang w:eastAsia="en-US"/>
        </w:rPr>
        <w:t>Денежные средства были направлены на реализацию мероприятий:</w:t>
      </w:r>
    </w:p>
    <w:p w:rsidR="0032689E" w:rsidRPr="00273699" w:rsidRDefault="0032689E" w:rsidP="0032689E">
      <w:pPr>
        <w:ind w:firstLine="709"/>
        <w:jc w:val="both"/>
        <w:rPr>
          <w:sz w:val="28"/>
          <w:szCs w:val="28"/>
        </w:rPr>
      </w:pPr>
      <w:r w:rsidRPr="00273699">
        <w:rPr>
          <w:sz w:val="28"/>
          <w:szCs w:val="28"/>
          <w:u w:val="single"/>
        </w:rPr>
        <w:t>в пгт. Березово</w:t>
      </w:r>
      <w:r w:rsidRPr="00273699">
        <w:rPr>
          <w:sz w:val="28"/>
          <w:szCs w:val="28"/>
        </w:rPr>
        <w:t>:</w:t>
      </w:r>
    </w:p>
    <w:p w:rsidR="0032689E" w:rsidRPr="00273699" w:rsidRDefault="0032689E" w:rsidP="0032689E">
      <w:pPr>
        <w:ind w:firstLine="708"/>
        <w:jc w:val="both"/>
        <w:rPr>
          <w:sz w:val="28"/>
          <w:szCs w:val="28"/>
        </w:rPr>
      </w:pPr>
      <w:r w:rsidRPr="00273699">
        <w:rPr>
          <w:sz w:val="28"/>
          <w:szCs w:val="28"/>
        </w:rPr>
        <w:t>- содержание и оплата уличного освещения;</w:t>
      </w:r>
    </w:p>
    <w:p w:rsidR="0032689E" w:rsidRPr="00273699" w:rsidRDefault="0032689E" w:rsidP="0032689E">
      <w:pPr>
        <w:ind w:firstLine="709"/>
        <w:jc w:val="both"/>
        <w:rPr>
          <w:sz w:val="28"/>
          <w:szCs w:val="28"/>
        </w:rPr>
      </w:pPr>
      <w:r w:rsidRPr="00273699">
        <w:rPr>
          <w:sz w:val="28"/>
          <w:szCs w:val="28"/>
        </w:rPr>
        <w:t>- оплата энергосервисного контракта;</w:t>
      </w:r>
    </w:p>
    <w:p w:rsidR="0032689E" w:rsidRPr="00273699" w:rsidRDefault="0032689E" w:rsidP="0032689E">
      <w:pPr>
        <w:ind w:firstLine="709"/>
        <w:jc w:val="both"/>
        <w:rPr>
          <w:sz w:val="28"/>
          <w:szCs w:val="28"/>
        </w:rPr>
      </w:pPr>
      <w:r w:rsidRPr="00273699">
        <w:rPr>
          <w:sz w:val="28"/>
          <w:szCs w:val="28"/>
        </w:rPr>
        <w:t>- поставка светодиодных светильников;</w:t>
      </w:r>
    </w:p>
    <w:p w:rsidR="0032689E" w:rsidRPr="00273699" w:rsidRDefault="0032689E" w:rsidP="0032689E">
      <w:pPr>
        <w:ind w:firstLine="709"/>
        <w:jc w:val="both"/>
        <w:rPr>
          <w:sz w:val="28"/>
          <w:szCs w:val="28"/>
        </w:rPr>
      </w:pPr>
      <w:r w:rsidRPr="00273699">
        <w:rPr>
          <w:sz w:val="28"/>
          <w:szCs w:val="28"/>
        </w:rPr>
        <w:t>- выполнение работ по монтажу и демонтажу новогоднего оборудования, и изготовлению «Купели»;</w:t>
      </w:r>
    </w:p>
    <w:p w:rsidR="0032689E" w:rsidRPr="00273699" w:rsidRDefault="0032689E" w:rsidP="0032689E">
      <w:pPr>
        <w:ind w:firstLine="709"/>
        <w:jc w:val="both"/>
        <w:rPr>
          <w:sz w:val="28"/>
          <w:szCs w:val="28"/>
        </w:rPr>
      </w:pPr>
      <w:r w:rsidRPr="00273699">
        <w:rPr>
          <w:sz w:val="28"/>
          <w:szCs w:val="28"/>
        </w:rPr>
        <w:t>- оплата услуг по обращению с твердыми коммунальными отходами;</w:t>
      </w:r>
    </w:p>
    <w:p w:rsidR="0032689E" w:rsidRPr="00273699" w:rsidRDefault="0032689E" w:rsidP="0032689E">
      <w:pPr>
        <w:ind w:firstLine="709"/>
        <w:jc w:val="both"/>
        <w:rPr>
          <w:sz w:val="28"/>
          <w:szCs w:val="28"/>
        </w:rPr>
      </w:pPr>
      <w:r w:rsidRPr="00273699">
        <w:rPr>
          <w:sz w:val="28"/>
          <w:szCs w:val="28"/>
        </w:rPr>
        <w:t>- озеленение территории пгт. Березово, поставка 11 000 единиц рассады цветов, поставка и высадка саженцев кустарниковых деревьев;</w:t>
      </w:r>
    </w:p>
    <w:p w:rsidR="0032689E" w:rsidRPr="00273699" w:rsidRDefault="0032689E" w:rsidP="0032689E">
      <w:pPr>
        <w:ind w:firstLine="709"/>
        <w:jc w:val="both"/>
        <w:rPr>
          <w:sz w:val="28"/>
          <w:szCs w:val="28"/>
        </w:rPr>
      </w:pPr>
      <w:r w:rsidRPr="00273699">
        <w:rPr>
          <w:sz w:val="28"/>
          <w:szCs w:val="28"/>
        </w:rPr>
        <w:t>- оплата услуг по обращению с твердыми коммунальными отходами;</w:t>
      </w:r>
    </w:p>
    <w:p w:rsidR="0032689E" w:rsidRPr="00273699" w:rsidRDefault="0032689E" w:rsidP="0032689E">
      <w:pPr>
        <w:ind w:firstLine="709"/>
        <w:jc w:val="both"/>
        <w:rPr>
          <w:sz w:val="28"/>
          <w:szCs w:val="28"/>
        </w:rPr>
      </w:pPr>
      <w:r w:rsidRPr="00273699">
        <w:rPr>
          <w:sz w:val="28"/>
          <w:szCs w:val="28"/>
        </w:rPr>
        <w:t>- изготовление и монтаж баннерной продукции;</w:t>
      </w:r>
    </w:p>
    <w:p w:rsidR="0032689E" w:rsidRPr="00273699" w:rsidRDefault="0032689E" w:rsidP="0032689E">
      <w:pPr>
        <w:ind w:firstLine="709"/>
        <w:jc w:val="both"/>
        <w:rPr>
          <w:sz w:val="28"/>
          <w:szCs w:val="28"/>
        </w:rPr>
      </w:pPr>
      <w:r w:rsidRPr="00273699">
        <w:rPr>
          <w:sz w:val="28"/>
          <w:szCs w:val="28"/>
        </w:rPr>
        <w:t>- отлов и содержание животных без владельцев;</w:t>
      </w:r>
    </w:p>
    <w:p w:rsidR="0032689E" w:rsidRPr="00273699" w:rsidRDefault="0032689E" w:rsidP="0032689E">
      <w:pPr>
        <w:ind w:firstLine="709"/>
        <w:jc w:val="both"/>
        <w:rPr>
          <w:sz w:val="28"/>
          <w:szCs w:val="28"/>
        </w:rPr>
      </w:pPr>
      <w:r w:rsidRPr="00273699">
        <w:rPr>
          <w:sz w:val="28"/>
          <w:szCs w:val="28"/>
        </w:rPr>
        <w:t>- облицовка постамента памятника Г.Е. Собянину;</w:t>
      </w:r>
    </w:p>
    <w:p w:rsidR="0032689E" w:rsidRPr="00273699" w:rsidRDefault="0032689E" w:rsidP="0032689E">
      <w:pPr>
        <w:ind w:firstLine="709"/>
        <w:jc w:val="both"/>
        <w:rPr>
          <w:sz w:val="28"/>
          <w:szCs w:val="28"/>
        </w:rPr>
      </w:pPr>
      <w:r w:rsidRPr="00273699">
        <w:rPr>
          <w:sz w:val="28"/>
          <w:szCs w:val="28"/>
        </w:rPr>
        <w:t>- строительство снежного новогоднего городка;</w:t>
      </w:r>
    </w:p>
    <w:p w:rsidR="0032689E" w:rsidRPr="00273699" w:rsidRDefault="0032689E" w:rsidP="0032689E">
      <w:pPr>
        <w:ind w:firstLine="709"/>
        <w:jc w:val="both"/>
        <w:rPr>
          <w:sz w:val="28"/>
          <w:szCs w:val="28"/>
        </w:rPr>
      </w:pPr>
      <w:r w:rsidRPr="00273699">
        <w:rPr>
          <w:sz w:val="28"/>
          <w:szCs w:val="28"/>
        </w:rPr>
        <w:t xml:space="preserve">- очистка от снега территории нового кладбища; </w:t>
      </w:r>
    </w:p>
    <w:p w:rsidR="0032689E" w:rsidRPr="00273699" w:rsidRDefault="0032689E" w:rsidP="0032689E">
      <w:pPr>
        <w:ind w:firstLine="709"/>
        <w:jc w:val="both"/>
        <w:rPr>
          <w:sz w:val="28"/>
          <w:szCs w:val="28"/>
        </w:rPr>
      </w:pPr>
      <w:r w:rsidRPr="00273699">
        <w:rPr>
          <w:sz w:val="28"/>
          <w:szCs w:val="28"/>
        </w:rPr>
        <w:t>- содержание мест захоронений (завоз песка на территории кладбищ);</w:t>
      </w:r>
    </w:p>
    <w:p w:rsidR="0032689E" w:rsidRPr="00273699" w:rsidRDefault="0032689E" w:rsidP="0032689E">
      <w:pPr>
        <w:ind w:firstLine="709"/>
        <w:jc w:val="both"/>
        <w:rPr>
          <w:sz w:val="28"/>
          <w:szCs w:val="28"/>
        </w:rPr>
      </w:pPr>
      <w:r w:rsidRPr="00273699">
        <w:rPr>
          <w:sz w:val="28"/>
          <w:szCs w:val="28"/>
        </w:rPr>
        <w:t>- поставка и монтаж баскетбольной площадки по ул. Ленина, 50 в рамках реализации проекта по инициативному бюджетированию.</w:t>
      </w:r>
    </w:p>
    <w:p w:rsidR="0032689E" w:rsidRPr="00273699" w:rsidRDefault="0032689E" w:rsidP="0032689E">
      <w:pPr>
        <w:ind w:firstLine="709"/>
        <w:jc w:val="both"/>
        <w:rPr>
          <w:sz w:val="28"/>
          <w:szCs w:val="28"/>
          <w:u w:val="single"/>
        </w:rPr>
      </w:pPr>
      <w:r w:rsidRPr="00273699">
        <w:rPr>
          <w:sz w:val="28"/>
          <w:szCs w:val="28"/>
          <w:u w:val="single"/>
        </w:rPr>
        <w:t>с. Теги:</w:t>
      </w:r>
    </w:p>
    <w:p w:rsidR="0032689E" w:rsidRPr="00273699" w:rsidRDefault="0032689E" w:rsidP="0032689E">
      <w:pPr>
        <w:ind w:firstLine="709"/>
        <w:jc w:val="both"/>
        <w:rPr>
          <w:sz w:val="28"/>
          <w:szCs w:val="28"/>
        </w:rPr>
      </w:pPr>
      <w:r w:rsidRPr="00273699">
        <w:rPr>
          <w:sz w:val="28"/>
          <w:szCs w:val="28"/>
        </w:rPr>
        <w:t>- ликвидация несанкционированной свалки;</w:t>
      </w:r>
    </w:p>
    <w:p w:rsidR="0032689E" w:rsidRPr="00273699" w:rsidRDefault="0032689E" w:rsidP="0032689E">
      <w:pPr>
        <w:ind w:firstLine="709"/>
        <w:jc w:val="both"/>
        <w:rPr>
          <w:sz w:val="28"/>
          <w:szCs w:val="28"/>
        </w:rPr>
      </w:pPr>
      <w:r w:rsidRPr="00273699">
        <w:rPr>
          <w:sz w:val="28"/>
          <w:szCs w:val="28"/>
        </w:rPr>
        <w:lastRenderedPageBreak/>
        <w:t>- поставка и монтаж ограждения кладбища.</w:t>
      </w:r>
    </w:p>
    <w:p w:rsidR="0032689E" w:rsidRPr="00273699" w:rsidRDefault="0032689E" w:rsidP="0032689E">
      <w:pPr>
        <w:ind w:firstLine="709"/>
        <w:jc w:val="both"/>
        <w:rPr>
          <w:sz w:val="28"/>
          <w:szCs w:val="28"/>
          <w:u w:val="single"/>
        </w:rPr>
      </w:pPr>
      <w:r w:rsidRPr="00273699">
        <w:rPr>
          <w:sz w:val="28"/>
          <w:szCs w:val="28"/>
          <w:u w:val="single"/>
        </w:rPr>
        <w:t>д. Шайтанка:</w:t>
      </w:r>
    </w:p>
    <w:p w:rsidR="0032689E" w:rsidRPr="00273699" w:rsidRDefault="0032689E" w:rsidP="0032689E">
      <w:pPr>
        <w:ind w:firstLine="709"/>
        <w:jc w:val="both"/>
        <w:rPr>
          <w:sz w:val="28"/>
          <w:szCs w:val="28"/>
        </w:rPr>
      </w:pPr>
      <w:r w:rsidRPr="00273699">
        <w:rPr>
          <w:sz w:val="28"/>
          <w:szCs w:val="28"/>
        </w:rPr>
        <w:t>- поставка и монтаж ограждения кладбища.</w:t>
      </w:r>
    </w:p>
    <w:p w:rsidR="0032689E" w:rsidRPr="00273699" w:rsidRDefault="0032689E" w:rsidP="0032689E">
      <w:pPr>
        <w:pStyle w:val="Style8"/>
        <w:widowControl/>
        <w:spacing w:line="240" w:lineRule="auto"/>
        <w:ind w:firstLine="0"/>
        <w:rPr>
          <w:b/>
          <w:i/>
          <w:sz w:val="28"/>
          <w:szCs w:val="28"/>
          <w:lang w:eastAsia="ar-SA"/>
        </w:rPr>
      </w:pPr>
    </w:p>
    <w:p w:rsidR="0032689E" w:rsidRPr="00273699" w:rsidRDefault="0032689E" w:rsidP="0032689E">
      <w:pPr>
        <w:pStyle w:val="Style8"/>
        <w:widowControl/>
        <w:spacing w:line="240" w:lineRule="auto"/>
        <w:ind w:firstLine="0"/>
        <w:rPr>
          <w:b/>
          <w:i/>
          <w:sz w:val="28"/>
          <w:szCs w:val="28"/>
          <w:lang w:eastAsia="ar-SA"/>
        </w:rPr>
      </w:pPr>
      <w:r w:rsidRPr="00273699">
        <w:rPr>
          <w:b/>
          <w:i/>
          <w:sz w:val="28"/>
          <w:szCs w:val="28"/>
          <w:lang w:eastAsia="ar-SA"/>
        </w:rPr>
        <w:t>Ввод в эксплуатацию объектов:</w:t>
      </w:r>
    </w:p>
    <w:p w:rsidR="0032689E" w:rsidRPr="00273699" w:rsidRDefault="0032689E" w:rsidP="0032689E">
      <w:pPr>
        <w:pStyle w:val="Style8"/>
        <w:widowControl/>
        <w:spacing w:line="240" w:lineRule="auto"/>
        <w:ind w:firstLine="708"/>
        <w:rPr>
          <w:sz w:val="28"/>
          <w:szCs w:val="28"/>
        </w:rPr>
      </w:pPr>
      <w:r w:rsidRPr="00273699">
        <w:rPr>
          <w:bCs/>
          <w:iCs/>
          <w:sz w:val="28"/>
          <w:szCs w:val="28"/>
        </w:rPr>
        <w:t>В 2022 год</w:t>
      </w:r>
      <w:r w:rsidR="00FF0115" w:rsidRPr="00273699">
        <w:rPr>
          <w:bCs/>
          <w:iCs/>
          <w:sz w:val="28"/>
          <w:szCs w:val="28"/>
        </w:rPr>
        <w:t xml:space="preserve">у </w:t>
      </w:r>
      <w:r w:rsidRPr="00273699">
        <w:rPr>
          <w:bCs/>
          <w:iCs/>
          <w:sz w:val="28"/>
          <w:szCs w:val="28"/>
        </w:rPr>
        <w:t xml:space="preserve"> введен в эксплуатацию образовательно-культурный комплекс в с. Теги</w:t>
      </w:r>
      <w:r w:rsidRPr="00273699">
        <w:rPr>
          <w:sz w:val="28"/>
          <w:szCs w:val="28"/>
        </w:rPr>
        <w:t xml:space="preserve"> (школа на 100 учащихся). </w:t>
      </w:r>
    </w:p>
    <w:p w:rsidR="0032689E" w:rsidRPr="00273699" w:rsidRDefault="0032689E" w:rsidP="0032689E">
      <w:pPr>
        <w:pStyle w:val="Style8"/>
        <w:widowControl/>
        <w:spacing w:line="240" w:lineRule="auto"/>
        <w:ind w:firstLine="708"/>
        <w:rPr>
          <w:sz w:val="28"/>
          <w:szCs w:val="28"/>
        </w:rPr>
      </w:pPr>
    </w:p>
    <w:p w:rsidR="0032689E" w:rsidRPr="00273699" w:rsidRDefault="0032689E" w:rsidP="0032689E">
      <w:pPr>
        <w:pStyle w:val="312"/>
        <w:tabs>
          <w:tab w:val="left" w:pos="0"/>
        </w:tabs>
        <w:jc w:val="left"/>
        <w:rPr>
          <w:b/>
          <w:i/>
          <w:szCs w:val="28"/>
        </w:rPr>
      </w:pPr>
    </w:p>
    <w:p w:rsidR="0032689E" w:rsidRPr="00273699" w:rsidRDefault="0032689E" w:rsidP="0032689E">
      <w:pPr>
        <w:pStyle w:val="312"/>
        <w:tabs>
          <w:tab w:val="left" w:pos="0"/>
        </w:tabs>
        <w:jc w:val="left"/>
        <w:rPr>
          <w:b/>
          <w:szCs w:val="28"/>
        </w:rPr>
      </w:pPr>
      <w:r w:rsidRPr="00273699">
        <w:rPr>
          <w:b/>
          <w:szCs w:val="28"/>
        </w:rPr>
        <w:t>Жилищное строительство и архитектура</w:t>
      </w:r>
    </w:p>
    <w:p w:rsidR="0032689E" w:rsidRPr="00273699" w:rsidRDefault="0032689E" w:rsidP="0032689E">
      <w:pPr>
        <w:pStyle w:val="ConsPlusNormal"/>
        <w:ind w:firstLine="709"/>
        <w:jc w:val="both"/>
        <w:rPr>
          <w:rFonts w:ascii="Times New Roman" w:hAnsi="Times New Roman" w:cs="Times New Roman"/>
          <w:sz w:val="28"/>
          <w:szCs w:val="28"/>
        </w:rPr>
      </w:pPr>
    </w:p>
    <w:p w:rsidR="007B037F" w:rsidRPr="00273699" w:rsidRDefault="007B037F" w:rsidP="007B037F">
      <w:pPr>
        <w:autoSpaceDE w:val="0"/>
        <w:autoSpaceDN w:val="0"/>
        <w:adjustRightInd w:val="0"/>
        <w:ind w:firstLine="720"/>
        <w:jc w:val="both"/>
        <w:rPr>
          <w:sz w:val="28"/>
          <w:szCs w:val="28"/>
        </w:rPr>
      </w:pPr>
      <w:r w:rsidRPr="00273699">
        <w:rPr>
          <w:sz w:val="28"/>
          <w:szCs w:val="28"/>
        </w:rPr>
        <w:t>В 2022 году зафиксировано снижение общей площади вводимого жилья на 5,18% к уровню прошлого года, которое составило 6 815,4 кв. м</w:t>
      </w:r>
      <w:r w:rsidR="00FF0115" w:rsidRPr="00273699">
        <w:rPr>
          <w:sz w:val="28"/>
          <w:szCs w:val="28"/>
        </w:rPr>
        <w:t>етров.</w:t>
      </w:r>
      <w:r w:rsidRPr="00273699">
        <w:rPr>
          <w:sz w:val="28"/>
          <w:szCs w:val="28"/>
        </w:rPr>
        <w:t xml:space="preserve"> </w:t>
      </w:r>
      <w:r w:rsidR="00E66E03" w:rsidRPr="00273699">
        <w:rPr>
          <w:sz w:val="28"/>
          <w:szCs w:val="28"/>
        </w:rPr>
        <w:t>Введено в эксплуатацию 66 домов, в том числе 6</w:t>
      </w:r>
      <w:r w:rsidRPr="00273699">
        <w:rPr>
          <w:sz w:val="28"/>
          <w:szCs w:val="28"/>
        </w:rPr>
        <w:t xml:space="preserve"> многоквартирных и 60 индивидуальных жилых домов. </w:t>
      </w:r>
    </w:p>
    <w:p w:rsidR="007B037F" w:rsidRPr="00273699" w:rsidRDefault="007B037F" w:rsidP="007B037F">
      <w:pPr>
        <w:autoSpaceDE w:val="0"/>
        <w:autoSpaceDN w:val="0"/>
        <w:adjustRightInd w:val="0"/>
        <w:ind w:firstLine="720"/>
        <w:jc w:val="both"/>
        <w:rPr>
          <w:sz w:val="28"/>
          <w:szCs w:val="28"/>
        </w:rPr>
      </w:pPr>
      <w:r w:rsidRPr="00273699">
        <w:rPr>
          <w:sz w:val="28"/>
          <w:szCs w:val="28"/>
        </w:rPr>
        <w:t>В 2022 году было продолжено строительство многоквартирных жилых домов в пгт. Березово по</w:t>
      </w:r>
      <w:r w:rsidR="00E31A8B" w:rsidRPr="00273699">
        <w:rPr>
          <w:sz w:val="28"/>
          <w:szCs w:val="28"/>
        </w:rPr>
        <w:t xml:space="preserve"> ул. Молодежная, дома № 17, 19,</w:t>
      </w:r>
      <w:r w:rsidRPr="00273699">
        <w:rPr>
          <w:sz w:val="28"/>
          <w:szCs w:val="28"/>
        </w:rPr>
        <w:t xml:space="preserve"> 21</w:t>
      </w:r>
      <w:r w:rsidR="00E31A8B" w:rsidRPr="00273699">
        <w:rPr>
          <w:sz w:val="28"/>
          <w:szCs w:val="28"/>
        </w:rPr>
        <w:t xml:space="preserve"> и</w:t>
      </w:r>
      <w:r w:rsidR="00FF0115" w:rsidRPr="00273699">
        <w:rPr>
          <w:sz w:val="28"/>
          <w:szCs w:val="28"/>
        </w:rPr>
        <w:t xml:space="preserve"> ул. Разведчиков д. 8</w:t>
      </w:r>
      <w:r w:rsidRPr="00273699">
        <w:rPr>
          <w:sz w:val="28"/>
          <w:szCs w:val="28"/>
        </w:rPr>
        <w:t>.</w:t>
      </w:r>
    </w:p>
    <w:p w:rsidR="00854FAB" w:rsidRPr="00273699" w:rsidRDefault="00854FAB" w:rsidP="00854FAB">
      <w:pPr>
        <w:pStyle w:val="312"/>
        <w:tabs>
          <w:tab w:val="left" w:pos="0"/>
        </w:tabs>
        <w:ind w:firstLine="709"/>
        <w:jc w:val="left"/>
        <w:rPr>
          <w:szCs w:val="28"/>
        </w:rPr>
      </w:pPr>
      <w:r w:rsidRPr="00273699">
        <w:rPr>
          <w:szCs w:val="28"/>
        </w:rPr>
        <w:t>В 2023 году планируется ввести в эксплуатацию</w:t>
      </w:r>
      <w:r w:rsidR="00E31A8B" w:rsidRPr="00273699">
        <w:rPr>
          <w:szCs w:val="28"/>
        </w:rPr>
        <w:t xml:space="preserve"> 4</w:t>
      </w:r>
      <w:r w:rsidRPr="00273699">
        <w:rPr>
          <w:szCs w:val="28"/>
        </w:rPr>
        <w:t xml:space="preserve"> многоквартирны</w:t>
      </w:r>
      <w:r w:rsidR="00E31A8B" w:rsidRPr="00273699">
        <w:rPr>
          <w:szCs w:val="28"/>
        </w:rPr>
        <w:t>х</w:t>
      </w:r>
      <w:r w:rsidRPr="00273699">
        <w:rPr>
          <w:szCs w:val="28"/>
        </w:rPr>
        <w:t xml:space="preserve"> дома</w:t>
      </w:r>
      <w:r w:rsidR="00E31A8B" w:rsidRPr="00273699">
        <w:rPr>
          <w:szCs w:val="28"/>
        </w:rPr>
        <w:t>, в том числе</w:t>
      </w:r>
      <w:r w:rsidRPr="00273699">
        <w:rPr>
          <w:szCs w:val="28"/>
        </w:rPr>
        <w:t>:</w:t>
      </w:r>
    </w:p>
    <w:p w:rsidR="00854FAB" w:rsidRPr="00273699" w:rsidRDefault="00E31A8B" w:rsidP="00854FAB">
      <w:pPr>
        <w:pStyle w:val="312"/>
        <w:tabs>
          <w:tab w:val="left" w:pos="0"/>
        </w:tabs>
        <w:ind w:firstLine="709"/>
        <w:jc w:val="left"/>
        <w:rPr>
          <w:szCs w:val="28"/>
        </w:rPr>
      </w:pPr>
      <w:r w:rsidRPr="00273699">
        <w:rPr>
          <w:szCs w:val="28"/>
        </w:rPr>
        <w:t>– пгт. Березово,</w:t>
      </w:r>
      <w:r w:rsidR="00854FAB" w:rsidRPr="00273699">
        <w:rPr>
          <w:szCs w:val="28"/>
        </w:rPr>
        <w:t xml:space="preserve"> ул. Молодежная, д. 17 и д.19;</w:t>
      </w:r>
    </w:p>
    <w:p w:rsidR="00854FAB" w:rsidRPr="00273699" w:rsidRDefault="00854FAB" w:rsidP="00854FAB">
      <w:pPr>
        <w:pStyle w:val="312"/>
        <w:tabs>
          <w:tab w:val="left" w:pos="0"/>
        </w:tabs>
        <w:ind w:firstLine="709"/>
        <w:jc w:val="left"/>
        <w:rPr>
          <w:szCs w:val="28"/>
        </w:rPr>
      </w:pPr>
      <w:r w:rsidRPr="00273699">
        <w:rPr>
          <w:szCs w:val="28"/>
        </w:rPr>
        <w:t>– с. Теги, ул. Молодежная, д. 8;</w:t>
      </w:r>
    </w:p>
    <w:p w:rsidR="00854FAB" w:rsidRPr="00273699" w:rsidRDefault="00854FAB" w:rsidP="00854FAB">
      <w:pPr>
        <w:pStyle w:val="312"/>
        <w:tabs>
          <w:tab w:val="left" w:pos="0"/>
        </w:tabs>
        <w:ind w:firstLine="709"/>
        <w:jc w:val="left"/>
        <w:rPr>
          <w:szCs w:val="28"/>
        </w:rPr>
      </w:pPr>
      <w:r w:rsidRPr="00273699">
        <w:rPr>
          <w:szCs w:val="28"/>
        </w:rPr>
        <w:t>– с. Саранпауль, ул. Советская, д. 22.</w:t>
      </w:r>
    </w:p>
    <w:p w:rsidR="00854FAB" w:rsidRPr="00273699" w:rsidRDefault="00854FAB" w:rsidP="00854FAB">
      <w:pPr>
        <w:pStyle w:val="312"/>
        <w:tabs>
          <w:tab w:val="left" w:pos="0"/>
        </w:tabs>
        <w:ind w:firstLine="709"/>
        <w:jc w:val="left"/>
        <w:rPr>
          <w:szCs w:val="28"/>
        </w:rPr>
      </w:pPr>
      <w:r w:rsidRPr="00273699">
        <w:rPr>
          <w:szCs w:val="28"/>
        </w:rPr>
        <w:t>Общая площадь жилищных помещений, планируемая к вводу в эксплуатацию в 2023 году, составляет 8 138,70 кв. м.</w:t>
      </w:r>
    </w:p>
    <w:p w:rsidR="007B037F" w:rsidRPr="00273699" w:rsidRDefault="007B037F" w:rsidP="007B037F">
      <w:pPr>
        <w:autoSpaceDE w:val="0"/>
        <w:autoSpaceDN w:val="0"/>
        <w:adjustRightInd w:val="0"/>
        <w:ind w:firstLine="720"/>
        <w:jc w:val="both"/>
        <w:rPr>
          <w:sz w:val="28"/>
          <w:szCs w:val="28"/>
        </w:rPr>
      </w:pPr>
      <w:r w:rsidRPr="00273699">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B037F" w:rsidRPr="00273699" w:rsidRDefault="007B037F" w:rsidP="007B037F">
      <w:pPr>
        <w:spacing w:line="0" w:lineRule="atLeast"/>
        <w:ind w:firstLine="709"/>
        <w:jc w:val="both"/>
        <w:rPr>
          <w:sz w:val="28"/>
          <w:szCs w:val="28"/>
        </w:rPr>
      </w:pPr>
      <w:r w:rsidRPr="00273699">
        <w:rPr>
          <w:sz w:val="28"/>
          <w:szCs w:val="28"/>
        </w:rPr>
        <w:t>С целью развития конкурентной среды в сфере жилищного строительства на территории Березовского района реализуются т</w:t>
      </w:r>
      <w:r w:rsidR="00E66E03" w:rsidRPr="00273699">
        <w:rPr>
          <w:sz w:val="28"/>
          <w:szCs w:val="28"/>
        </w:rPr>
        <w:t>иповые регламенты (постановления</w:t>
      </w:r>
      <w:r w:rsidRPr="00273699">
        <w:rPr>
          <w:sz w:val="28"/>
          <w:szCs w:val="28"/>
        </w:rPr>
        <w:t xml:space="preserve"> администрации Березовского района от 29.01.2020 №49 и №50):</w:t>
      </w:r>
    </w:p>
    <w:p w:rsidR="007B037F" w:rsidRPr="00273699" w:rsidRDefault="007B037F" w:rsidP="007B037F">
      <w:pPr>
        <w:tabs>
          <w:tab w:val="left" w:pos="993"/>
        </w:tabs>
        <w:spacing w:line="0" w:lineRule="atLeast"/>
        <w:ind w:firstLine="709"/>
        <w:jc w:val="both"/>
        <w:rPr>
          <w:bCs/>
          <w:sz w:val="28"/>
          <w:szCs w:val="28"/>
        </w:rPr>
      </w:pPr>
      <w:r w:rsidRPr="00273699">
        <w:rPr>
          <w:sz w:val="28"/>
          <w:szCs w:val="28"/>
        </w:rPr>
        <w:t>- «</w:t>
      </w:r>
      <w:r w:rsidRPr="00273699">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273699">
        <w:rPr>
          <w:rFonts w:eastAsia="Calibri"/>
          <w:sz w:val="28"/>
          <w:szCs w:val="28"/>
        </w:rPr>
        <w:t>расположенного на территории Березовского района</w:t>
      </w:r>
      <w:r w:rsidRPr="00273699">
        <w:rPr>
          <w:bCs/>
          <w:sz w:val="28"/>
          <w:szCs w:val="28"/>
        </w:rPr>
        <w:t>»;</w:t>
      </w:r>
    </w:p>
    <w:p w:rsidR="007B037F" w:rsidRPr="00273699" w:rsidRDefault="007B037F" w:rsidP="007B037F">
      <w:pPr>
        <w:spacing w:line="0" w:lineRule="atLeast"/>
        <w:ind w:firstLine="709"/>
        <w:jc w:val="both"/>
        <w:rPr>
          <w:bCs/>
          <w:sz w:val="28"/>
          <w:szCs w:val="28"/>
        </w:rPr>
      </w:pPr>
      <w:r w:rsidRPr="00273699">
        <w:rPr>
          <w:sz w:val="28"/>
          <w:szCs w:val="28"/>
        </w:rPr>
        <w:t>- «</w:t>
      </w:r>
      <w:r w:rsidRPr="00273699">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73699">
        <w:rPr>
          <w:rFonts w:eastAsia="Calibri"/>
          <w:sz w:val="28"/>
          <w:szCs w:val="28"/>
        </w:rPr>
        <w:t>расположенного на территории Березовского района</w:t>
      </w:r>
      <w:r w:rsidRPr="00273699">
        <w:rPr>
          <w:bCs/>
          <w:sz w:val="28"/>
          <w:szCs w:val="28"/>
        </w:rPr>
        <w:t>».</w:t>
      </w:r>
    </w:p>
    <w:p w:rsidR="007B037F" w:rsidRPr="00273699" w:rsidRDefault="007B037F" w:rsidP="007B037F">
      <w:pPr>
        <w:ind w:right="-2" w:firstLine="709"/>
        <w:jc w:val="both"/>
        <w:rPr>
          <w:sz w:val="28"/>
          <w:szCs w:val="28"/>
        </w:rPr>
      </w:pPr>
      <w:r w:rsidRPr="00273699">
        <w:rPr>
          <w:sz w:val="28"/>
          <w:szCs w:val="28"/>
        </w:rPr>
        <w:t>С целью развития архитектурного планирования проведены:</w:t>
      </w:r>
    </w:p>
    <w:p w:rsidR="007B037F" w:rsidRPr="00273699" w:rsidRDefault="007B037F" w:rsidP="007B037F">
      <w:pPr>
        <w:ind w:right="-2" w:firstLine="709"/>
        <w:jc w:val="both"/>
        <w:rPr>
          <w:bCs/>
          <w:sz w:val="28"/>
          <w:szCs w:val="28"/>
        </w:rPr>
      </w:pPr>
      <w:r w:rsidRPr="00273699">
        <w:rPr>
          <w:sz w:val="28"/>
          <w:szCs w:val="28"/>
        </w:rPr>
        <w:t xml:space="preserve">- общественные обсуждения </w:t>
      </w:r>
      <w:r w:rsidRPr="00273699">
        <w:rPr>
          <w:bCs/>
          <w:color w:val="000000"/>
          <w:sz w:val="28"/>
          <w:szCs w:val="28"/>
        </w:rPr>
        <w:t xml:space="preserve">по </w:t>
      </w:r>
      <w:r w:rsidRPr="00273699">
        <w:rPr>
          <w:bCs/>
          <w:sz w:val="28"/>
          <w:szCs w:val="28"/>
        </w:rPr>
        <w:t xml:space="preserve">утверждению правил землепользования и застройки гп. Березово и гп. Игрим, сп. Приполярный, сп. Светлый, сп. Хулимсунт, сп. Саранпауль; </w:t>
      </w:r>
    </w:p>
    <w:p w:rsidR="007B037F" w:rsidRPr="00273699" w:rsidRDefault="007B037F" w:rsidP="007B037F">
      <w:pPr>
        <w:ind w:right="-2" w:firstLine="567"/>
        <w:jc w:val="both"/>
        <w:rPr>
          <w:sz w:val="28"/>
          <w:szCs w:val="28"/>
        </w:rPr>
      </w:pPr>
      <w:r w:rsidRPr="00273699">
        <w:rPr>
          <w:sz w:val="28"/>
          <w:szCs w:val="28"/>
        </w:rPr>
        <w:t>- завершена и принята итоговая работа по объекту: «Р</w:t>
      </w:r>
      <w:r w:rsidRPr="00273699">
        <w:rPr>
          <w:bCs/>
          <w:sz w:val="28"/>
          <w:szCs w:val="28"/>
        </w:rPr>
        <w:t xml:space="preserve">азработка документации по планировке, межеванию территорий и выполнение инженерных изысканий с </w:t>
      </w:r>
      <w:r w:rsidRPr="00273699">
        <w:rPr>
          <w:bCs/>
          <w:sz w:val="28"/>
          <w:szCs w:val="28"/>
        </w:rPr>
        <w:lastRenderedPageBreak/>
        <w:t>учетом «Югорского стандарта развития территорий» в границах населенного пункта Игрим».</w:t>
      </w:r>
    </w:p>
    <w:p w:rsidR="007B037F" w:rsidRPr="00273699" w:rsidRDefault="007B037F" w:rsidP="007B037F">
      <w:pPr>
        <w:spacing w:line="0" w:lineRule="atLeast"/>
        <w:ind w:firstLine="720"/>
        <w:jc w:val="both"/>
        <w:rPr>
          <w:sz w:val="28"/>
          <w:szCs w:val="28"/>
        </w:rPr>
      </w:pPr>
      <w:r w:rsidRPr="00273699">
        <w:rPr>
          <w:sz w:val="28"/>
          <w:szCs w:val="28"/>
        </w:rPr>
        <w:t xml:space="preserve">По состоянию на 1 января 2023 года в Березовском районе состоит на учете по улучшению жилищных условий 566 семей (1 440 человек). </w:t>
      </w:r>
    </w:p>
    <w:p w:rsidR="007B037F" w:rsidRPr="00273699" w:rsidRDefault="007B037F" w:rsidP="007B037F">
      <w:pPr>
        <w:autoSpaceDE w:val="0"/>
        <w:autoSpaceDN w:val="0"/>
        <w:adjustRightInd w:val="0"/>
        <w:ind w:firstLine="720"/>
        <w:jc w:val="both"/>
        <w:rPr>
          <w:bCs/>
          <w:sz w:val="28"/>
          <w:szCs w:val="28"/>
        </w:rPr>
      </w:pPr>
      <w:r w:rsidRPr="00273699">
        <w:rPr>
          <w:bCs/>
          <w:sz w:val="28"/>
          <w:szCs w:val="28"/>
        </w:rPr>
        <w:t xml:space="preserve">В рамках </w:t>
      </w:r>
      <w:r w:rsidRPr="00273699">
        <w:rPr>
          <w:bCs/>
          <w:sz w:val="28"/>
          <w:szCs w:val="28"/>
          <w:lang w:eastAsia="ar-SA"/>
        </w:rPr>
        <w:t xml:space="preserve">муниципальной программы </w:t>
      </w:r>
      <w:r w:rsidRPr="00273699">
        <w:rPr>
          <w:bCs/>
          <w:sz w:val="28"/>
          <w:szCs w:val="28"/>
        </w:rPr>
        <w:t>Березовского района «</w:t>
      </w:r>
      <w:r w:rsidRPr="00273699">
        <w:rPr>
          <w:bCs/>
          <w:sz w:val="28"/>
          <w:szCs w:val="28"/>
          <w:lang w:eastAsia="ar-SA"/>
        </w:rPr>
        <w:t xml:space="preserve">Развитие жилищной сферы в Березовском районе» на 2022 год запланировано </w:t>
      </w:r>
      <w:r w:rsidR="00367C37" w:rsidRPr="00273699">
        <w:rPr>
          <w:bCs/>
          <w:sz w:val="28"/>
          <w:szCs w:val="28"/>
          <w:lang w:eastAsia="ar-SA"/>
        </w:rPr>
        <w:t>133 116,40</w:t>
      </w:r>
      <w:r w:rsidRPr="00273699">
        <w:rPr>
          <w:bCs/>
          <w:sz w:val="28"/>
          <w:szCs w:val="28"/>
        </w:rPr>
        <w:t xml:space="preserve"> тыс. руб., освоение составило </w:t>
      </w:r>
      <w:r w:rsidR="00367C37" w:rsidRPr="00273699">
        <w:rPr>
          <w:bCs/>
          <w:sz w:val="28"/>
          <w:szCs w:val="28"/>
        </w:rPr>
        <w:t>99,96</w:t>
      </w:r>
      <w:r w:rsidRPr="00273699">
        <w:rPr>
          <w:bCs/>
          <w:sz w:val="28"/>
          <w:szCs w:val="28"/>
        </w:rPr>
        <w:t>%:</w:t>
      </w:r>
    </w:p>
    <w:p w:rsidR="007B037F" w:rsidRPr="00273699" w:rsidRDefault="007B037F" w:rsidP="007B037F">
      <w:pPr>
        <w:autoSpaceDE w:val="0"/>
        <w:autoSpaceDN w:val="0"/>
        <w:adjustRightInd w:val="0"/>
        <w:ind w:firstLine="720"/>
        <w:jc w:val="both"/>
        <w:rPr>
          <w:bCs/>
          <w:sz w:val="28"/>
          <w:szCs w:val="28"/>
        </w:rPr>
      </w:pPr>
      <w:r w:rsidRPr="00273699">
        <w:rPr>
          <w:bCs/>
          <w:sz w:val="28"/>
          <w:szCs w:val="28"/>
        </w:rPr>
        <w:t xml:space="preserve">1.в рамках подпрограммы 2 «Содействие развитию жилищного строительства»: </w:t>
      </w:r>
    </w:p>
    <w:p w:rsidR="007B037F" w:rsidRPr="00273699" w:rsidRDefault="007B037F" w:rsidP="007B037F">
      <w:pPr>
        <w:pStyle w:val="afa"/>
        <w:spacing w:after="0"/>
        <w:ind w:left="0" w:firstLine="709"/>
        <w:jc w:val="both"/>
        <w:rPr>
          <w:sz w:val="28"/>
          <w:szCs w:val="28"/>
          <w:lang w:val="ru-RU" w:eastAsia="ar-SA"/>
        </w:rPr>
      </w:pPr>
      <w:r w:rsidRPr="00273699">
        <w:rPr>
          <w:sz w:val="28"/>
          <w:szCs w:val="28"/>
        </w:rPr>
        <w:t xml:space="preserve">1.1. мероприятие «Приобретение жилья, </w:t>
      </w:r>
      <w:r w:rsidRPr="00273699">
        <w:rPr>
          <w:color w:val="000000"/>
          <w:sz w:val="28"/>
          <w:szCs w:val="28"/>
        </w:rPr>
        <w:t>выплата возмещения за изымаемую недвижимость</w:t>
      </w:r>
      <w:r w:rsidRPr="00273699">
        <w:rPr>
          <w:sz w:val="28"/>
          <w:szCs w:val="28"/>
        </w:rPr>
        <w:t>»</w:t>
      </w:r>
      <w:r w:rsidRPr="00273699">
        <w:rPr>
          <w:sz w:val="28"/>
          <w:szCs w:val="28"/>
          <w:lang w:val="ru-RU"/>
        </w:rPr>
        <w:t xml:space="preserve">. </w:t>
      </w:r>
      <w:r w:rsidRPr="00273699">
        <w:rPr>
          <w:bCs/>
          <w:sz w:val="28"/>
          <w:szCs w:val="28"/>
          <w:lang w:val="ru-RU"/>
        </w:rPr>
        <w:t>З</w:t>
      </w:r>
      <w:r w:rsidRPr="00273699">
        <w:rPr>
          <w:sz w:val="28"/>
          <w:szCs w:val="28"/>
          <w:lang w:eastAsia="ar-SA"/>
        </w:rPr>
        <w:t>аключено 1</w:t>
      </w:r>
      <w:r w:rsidRPr="00273699">
        <w:rPr>
          <w:sz w:val="28"/>
          <w:szCs w:val="28"/>
          <w:lang w:val="ru-RU" w:eastAsia="ar-SA"/>
        </w:rPr>
        <w:t>7</w:t>
      </w:r>
      <w:r w:rsidRPr="00273699">
        <w:rPr>
          <w:sz w:val="28"/>
          <w:szCs w:val="28"/>
          <w:lang w:eastAsia="ar-SA"/>
        </w:rPr>
        <w:t xml:space="preserve"> соглашений об изъятии недвижимости для муниципальных нужд на общую сумму 7 </w:t>
      </w:r>
      <w:r w:rsidRPr="00273699">
        <w:rPr>
          <w:sz w:val="28"/>
          <w:szCs w:val="28"/>
          <w:lang w:val="ru-RU" w:eastAsia="ar-SA"/>
        </w:rPr>
        <w:t>601</w:t>
      </w:r>
      <w:r w:rsidRPr="00273699">
        <w:rPr>
          <w:sz w:val="28"/>
          <w:szCs w:val="28"/>
          <w:lang w:eastAsia="ar-SA"/>
        </w:rPr>
        <w:t>,0</w:t>
      </w:r>
      <w:r w:rsidRPr="00273699">
        <w:rPr>
          <w:sz w:val="28"/>
          <w:szCs w:val="28"/>
          <w:lang w:val="ru-RU" w:eastAsia="ar-SA"/>
        </w:rPr>
        <w:t>0</w:t>
      </w:r>
      <w:r w:rsidRPr="00273699">
        <w:rPr>
          <w:sz w:val="28"/>
          <w:szCs w:val="28"/>
          <w:lang w:eastAsia="ar-SA"/>
        </w:rPr>
        <w:t xml:space="preserve"> тыс. руб. Заключены контракты на строительство 4 жилых помещений на общую сумму 8</w:t>
      </w:r>
      <w:r w:rsidRPr="00273699">
        <w:rPr>
          <w:sz w:val="28"/>
          <w:szCs w:val="28"/>
          <w:lang w:val="en-US" w:eastAsia="ar-SA"/>
        </w:rPr>
        <w:t> </w:t>
      </w:r>
      <w:r w:rsidRPr="00273699">
        <w:rPr>
          <w:sz w:val="28"/>
          <w:szCs w:val="28"/>
          <w:lang w:eastAsia="ar-SA"/>
        </w:rPr>
        <w:t>248,0</w:t>
      </w:r>
      <w:r w:rsidRPr="00273699">
        <w:rPr>
          <w:sz w:val="28"/>
          <w:szCs w:val="28"/>
          <w:lang w:val="ru-RU" w:eastAsia="ar-SA"/>
        </w:rPr>
        <w:t>0</w:t>
      </w:r>
      <w:r w:rsidRPr="00273699">
        <w:rPr>
          <w:sz w:val="28"/>
          <w:szCs w:val="28"/>
          <w:lang w:eastAsia="ar-SA"/>
        </w:rPr>
        <w:t xml:space="preserve"> тыс. руб., оплата произведена в полном объеме</w:t>
      </w:r>
      <w:r w:rsidRPr="00273699">
        <w:rPr>
          <w:sz w:val="28"/>
          <w:szCs w:val="28"/>
          <w:lang w:val="ru-RU" w:eastAsia="ar-SA"/>
        </w:rPr>
        <w:t>;</w:t>
      </w:r>
    </w:p>
    <w:p w:rsidR="007B037F" w:rsidRPr="00273699" w:rsidRDefault="007B037F" w:rsidP="007B037F">
      <w:pPr>
        <w:ind w:firstLine="720"/>
        <w:jc w:val="both"/>
        <w:rPr>
          <w:sz w:val="28"/>
          <w:szCs w:val="28"/>
          <w:lang w:val="x-none" w:eastAsia="ar-SA"/>
        </w:rPr>
      </w:pPr>
      <w:r w:rsidRPr="00273699">
        <w:rPr>
          <w:sz w:val="28"/>
          <w:szCs w:val="28"/>
          <w:lang w:eastAsia="ar-SA"/>
        </w:rPr>
        <w:t>1</w:t>
      </w:r>
      <w:r w:rsidRPr="00273699">
        <w:rPr>
          <w:sz w:val="28"/>
          <w:szCs w:val="28"/>
          <w:lang w:val="x-none" w:eastAsia="ar-SA"/>
        </w:rPr>
        <w:t xml:space="preserve">.2. </w:t>
      </w:r>
      <w:r w:rsidRPr="00273699">
        <w:rPr>
          <w:sz w:val="28"/>
          <w:szCs w:val="28"/>
          <w:lang w:eastAsia="ar-SA"/>
        </w:rPr>
        <w:t>в</w:t>
      </w:r>
      <w:r w:rsidRPr="00273699">
        <w:rPr>
          <w:sz w:val="28"/>
          <w:szCs w:val="28"/>
          <w:lang w:val="x-none" w:eastAsia="ar-SA"/>
        </w:rPr>
        <w:t xml:space="preserve"> рамках мероприятия регионального проекта «Обеспечение устойчивого сокращения непригодного для проживания жилищного фонда»</w:t>
      </w:r>
      <w:r w:rsidRPr="00273699">
        <w:rPr>
          <w:sz w:val="28"/>
          <w:szCs w:val="28"/>
          <w:lang w:eastAsia="ar-SA"/>
        </w:rPr>
        <w:t>.</w:t>
      </w:r>
      <w:r w:rsidRPr="00273699">
        <w:rPr>
          <w:sz w:val="28"/>
          <w:szCs w:val="28"/>
          <w:lang w:val="x-none" w:eastAsia="ar-SA"/>
        </w:rPr>
        <w:t xml:space="preserve"> </w:t>
      </w:r>
      <w:r w:rsidRPr="00273699">
        <w:rPr>
          <w:sz w:val="28"/>
          <w:szCs w:val="28"/>
          <w:lang w:eastAsia="ar-SA"/>
        </w:rPr>
        <w:t xml:space="preserve"> По итогам 2022 года</w:t>
      </w:r>
      <w:r w:rsidRPr="00273699">
        <w:rPr>
          <w:sz w:val="28"/>
          <w:szCs w:val="28"/>
          <w:lang w:val="x-none" w:eastAsia="ar-SA"/>
        </w:rPr>
        <w:t xml:space="preserve"> расселено </w:t>
      </w:r>
      <w:r w:rsidRPr="00273699">
        <w:rPr>
          <w:sz w:val="28"/>
          <w:szCs w:val="28"/>
          <w:lang w:eastAsia="ar-SA"/>
        </w:rPr>
        <w:t>3</w:t>
      </w:r>
      <w:r w:rsidRPr="00273699">
        <w:rPr>
          <w:sz w:val="28"/>
          <w:szCs w:val="28"/>
          <w:lang w:val="x-none" w:eastAsia="ar-SA"/>
        </w:rPr>
        <w:t xml:space="preserve"> жилых помещения общей площадью </w:t>
      </w:r>
      <w:r w:rsidRPr="00273699">
        <w:rPr>
          <w:sz w:val="28"/>
          <w:szCs w:val="28"/>
          <w:lang w:eastAsia="ar-SA"/>
        </w:rPr>
        <w:t>112</w:t>
      </w:r>
      <w:r w:rsidRPr="00273699">
        <w:rPr>
          <w:sz w:val="28"/>
          <w:szCs w:val="28"/>
          <w:lang w:val="x-none" w:eastAsia="ar-SA"/>
        </w:rPr>
        <w:t>,</w:t>
      </w:r>
      <w:r w:rsidRPr="00273699">
        <w:rPr>
          <w:sz w:val="28"/>
          <w:szCs w:val="28"/>
          <w:lang w:eastAsia="ar-SA"/>
        </w:rPr>
        <w:t>00</w:t>
      </w:r>
      <w:r w:rsidRPr="00273699">
        <w:rPr>
          <w:sz w:val="28"/>
          <w:szCs w:val="28"/>
          <w:lang w:val="x-none" w:eastAsia="ar-SA"/>
        </w:rPr>
        <w:t xml:space="preserve"> кв.</w:t>
      </w:r>
      <w:r w:rsidRPr="00273699">
        <w:rPr>
          <w:sz w:val="28"/>
          <w:szCs w:val="28"/>
          <w:lang w:eastAsia="ar-SA"/>
        </w:rPr>
        <w:t xml:space="preserve"> </w:t>
      </w:r>
      <w:r w:rsidRPr="00273699">
        <w:rPr>
          <w:sz w:val="28"/>
          <w:szCs w:val="28"/>
          <w:lang w:val="x-none" w:eastAsia="ar-SA"/>
        </w:rPr>
        <w:t xml:space="preserve">м. (8 человек), в том числе: </w:t>
      </w:r>
    </w:p>
    <w:p w:rsidR="007B037F" w:rsidRPr="00273699" w:rsidRDefault="007B037F" w:rsidP="007B037F">
      <w:pPr>
        <w:ind w:firstLine="720"/>
        <w:jc w:val="both"/>
        <w:rPr>
          <w:sz w:val="28"/>
          <w:szCs w:val="28"/>
          <w:lang w:val="x-none" w:eastAsia="ar-SA"/>
        </w:rPr>
      </w:pPr>
      <w:r w:rsidRPr="00273699">
        <w:rPr>
          <w:sz w:val="28"/>
          <w:szCs w:val="28"/>
          <w:lang w:val="x-none" w:eastAsia="ar-SA"/>
        </w:rPr>
        <w:t>- заключено 1 соглашение об изъятии недвижимости для муниципальных нужд на сумму 1 638,0</w:t>
      </w:r>
      <w:r w:rsidRPr="00273699">
        <w:rPr>
          <w:sz w:val="28"/>
          <w:szCs w:val="28"/>
          <w:lang w:eastAsia="ar-SA"/>
        </w:rPr>
        <w:t>0</w:t>
      </w:r>
      <w:r w:rsidRPr="00273699">
        <w:rPr>
          <w:sz w:val="28"/>
          <w:szCs w:val="28"/>
          <w:lang w:val="x-none" w:eastAsia="ar-SA"/>
        </w:rPr>
        <w:t xml:space="preserve"> тыс. руб. Оплата произведена </w:t>
      </w:r>
      <w:r w:rsidRPr="00273699">
        <w:rPr>
          <w:sz w:val="28"/>
          <w:szCs w:val="28"/>
          <w:lang w:eastAsia="ar-SA"/>
        </w:rPr>
        <w:t xml:space="preserve">в объеме </w:t>
      </w:r>
      <w:r w:rsidRPr="00273699">
        <w:rPr>
          <w:sz w:val="28"/>
          <w:szCs w:val="28"/>
          <w:lang w:val="x-none" w:eastAsia="ar-SA"/>
        </w:rPr>
        <w:t>100%</w:t>
      </w:r>
      <w:r w:rsidRPr="00273699">
        <w:rPr>
          <w:sz w:val="28"/>
          <w:szCs w:val="28"/>
          <w:lang w:eastAsia="ar-SA"/>
        </w:rPr>
        <w:t>.</w:t>
      </w:r>
      <w:r w:rsidRPr="00273699">
        <w:rPr>
          <w:sz w:val="28"/>
          <w:szCs w:val="28"/>
          <w:lang w:val="x-none" w:eastAsia="ar-SA"/>
        </w:rPr>
        <w:t xml:space="preserve"> Расселено 54,8</w:t>
      </w:r>
      <w:r w:rsidRPr="00273699">
        <w:rPr>
          <w:sz w:val="28"/>
          <w:szCs w:val="28"/>
          <w:lang w:eastAsia="ar-SA"/>
        </w:rPr>
        <w:t>0</w:t>
      </w:r>
      <w:r w:rsidRPr="00273699">
        <w:rPr>
          <w:sz w:val="28"/>
          <w:szCs w:val="28"/>
          <w:lang w:val="x-none" w:eastAsia="ar-SA"/>
        </w:rPr>
        <w:t xml:space="preserve"> кв.</w:t>
      </w:r>
      <w:r w:rsidRPr="00273699">
        <w:rPr>
          <w:sz w:val="28"/>
          <w:szCs w:val="28"/>
          <w:lang w:eastAsia="ar-SA"/>
        </w:rPr>
        <w:t xml:space="preserve"> </w:t>
      </w:r>
      <w:r w:rsidRPr="00273699">
        <w:rPr>
          <w:sz w:val="28"/>
          <w:szCs w:val="28"/>
          <w:lang w:val="x-none" w:eastAsia="ar-SA"/>
        </w:rPr>
        <w:t xml:space="preserve">м. аварийного жилья </w:t>
      </w:r>
      <w:r w:rsidRPr="00273699">
        <w:rPr>
          <w:sz w:val="28"/>
          <w:szCs w:val="28"/>
          <w:lang w:eastAsia="ar-SA"/>
        </w:rPr>
        <w:t>(</w:t>
      </w:r>
      <w:r w:rsidRPr="00273699">
        <w:rPr>
          <w:sz w:val="28"/>
          <w:szCs w:val="28"/>
          <w:lang w:val="x-none" w:eastAsia="ar-SA"/>
        </w:rPr>
        <w:t>4 человека</w:t>
      </w:r>
      <w:r w:rsidRPr="00273699">
        <w:rPr>
          <w:sz w:val="28"/>
          <w:szCs w:val="28"/>
          <w:lang w:eastAsia="ar-SA"/>
        </w:rPr>
        <w:t>);</w:t>
      </w:r>
    </w:p>
    <w:p w:rsidR="007B037F" w:rsidRPr="00273699" w:rsidRDefault="007B037F" w:rsidP="007B037F">
      <w:pPr>
        <w:ind w:firstLine="720"/>
        <w:jc w:val="both"/>
        <w:rPr>
          <w:sz w:val="28"/>
          <w:szCs w:val="28"/>
          <w:lang w:eastAsia="ar-SA"/>
        </w:rPr>
      </w:pPr>
      <w:r w:rsidRPr="00273699">
        <w:rPr>
          <w:sz w:val="28"/>
          <w:szCs w:val="28"/>
          <w:lang w:val="x-none" w:eastAsia="ar-SA"/>
        </w:rPr>
        <w:t>- заключен</w:t>
      </w:r>
      <w:r w:rsidRPr="00273699">
        <w:rPr>
          <w:sz w:val="28"/>
          <w:szCs w:val="28"/>
          <w:lang w:eastAsia="ar-SA"/>
        </w:rPr>
        <w:t>о</w:t>
      </w:r>
      <w:r w:rsidRPr="00273699">
        <w:rPr>
          <w:sz w:val="28"/>
          <w:szCs w:val="28"/>
          <w:lang w:val="x-none" w:eastAsia="ar-SA"/>
        </w:rPr>
        <w:t xml:space="preserve"> </w:t>
      </w:r>
      <w:r w:rsidRPr="00273699">
        <w:rPr>
          <w:sz w:val="28"/>
          <w:szCs w:val="28"/>
          <w:lang w:eastAsia="ar-SA"/>
        </w:rPr>
        <w:t xml:space="preserve">2 </w:t>
      </w:r>
      <w:r w:rsidRPr="00273699">
        <w:rPr>
          <w:sz w:val="28"/>
          <w:szCs w:val="28"/>
          <w:lang w:val="x-none" w:eastAsia="ar-SA"/>
        </w:rPr>
        <w:t>договор</w:t>
      </w:r>
      <w:r w:rsidRPr="00273699">
        <w:rPr>
          <w:sz w:val="28"/>
          <w:szCs w:val="28"/>
          <w:lang w:eastAsia="ar-SA"/>
        </w:rPr>
        <w:t>а</w:t>
      </w:r>
      <w:r w:rsidR="0058684A" w:rsidRPr="00273699">
        <w:rPr>
          <w:sz w:val="28"/>
          <w:szCs w:val="28"/>
          <w:lang w:val="x-none" w:eastAsia="ar-SA"/>
        </w:rPr>
        <w:t xml:space="preserve"> мены с собственник</w:t>
      </w:r>
      <w:r w:rsidR="0058684A" w:rsidRPr="00273699">
        <w:rPr>
          <w:sz w:val="28"/>
          <w:szCs w:val="28"/>
          <w:lang w:eastAsia="ar-SA"/>
        </w:rPr>
        <w:t>ами</w:t>
      </w:r>
      <w:r w:rsidRPr="00273699">
        <w:rPr>
          <w:sz w:val="28"/>
          <w:szCs w:val="28"/>
          <w:lang w:val="x-none" w:eastAsia="ar-SA"/>
        </w:rPr>
        <w:t xml:space="preserve"> аварийного жилищного фонда, расселено </w:t>
      </w:r>
      <w:r w:rsidRPr="00273699">
        <w:rPr>
          <w:sz w:val="28"/>
          <w:szCs w:val="28"/>
          <w:lang w:eastAsia="ar-SA"/>
        </w:rPr>
        <w:t>57</w:t>
      </w:r>
      <w:r w:rsidRPr="00273699">
        <w:rPr>
          <w:sz w:val="28"/>
          <w:szCs w:val="28"/>
          <w:lang w:val="x-none" w:eastAsia="ar-SA"/>
        </w:rPr>
        <w:t>,</w:t>
      </w:r>
      <w:r w:rsidRPr="00273699">
        <w:rPr>
          <w:sz w:val="28"/>
          <w:szCs w:val="28"/>
          <w:lang w:eastAsia="ar-SA"/>
        </w:rPr>
        <w:t>20</w:t>
      </w:r>
      <w:r w:rsidRPr="00273699">
        <w:rPr>
          <w:sz w:val="28"/>
          <w:szCs w:val="28"/>
          <w:lang w:val="x-none" w:eastAsia="ar-SA"/>
        </w:rPr>
        <w:t xml:space="preserve"> кв.</w:t>
      </w:r>
      <w:r w:rsidRPr="00273699">
        <w:rPr>
          <w:sz w:val="28"/>
          <w:szCs w:val="28"/>
          <w:lang w:eastAsia="ar-SA"/>
        </w:rPr>
        <w:t xml:space="preserve"> </w:t>
      </w:r>
      <w:r w:rsidRPr="00273699">
        <w:rPr>
          <w:sz w:val="28"/>
          <w:szCs w:val="28"/>
          <w:lang w:val="x-none" w:eastAsia="ar-SA"/>
        </w:rPr>
        <w:t>м.</w:t>
      </w:r>
      <w:r w:rsidRPr="00273699">
        <w:rPr>
          <w:sz w:val="28"/>
          <w:szCs w:val="28"/>
          <w:lang w:eastAsia="ar-SA"/>
        </w:rPr>
        <w:t xml:space="preserve"> (4</w:t>
      </w:r>
      <w:r w:rsidRPr="00273699">
        <w:rPr>
          <w:sz w:val="28"/>
          <w:szCs w:val="28"/>
          <w:lang w:val="x-none" w:eastAsia="ar-SA"/>
        </w:rPr>
        <w:t xml:space="preserve"> человека</w:t>
      </w:r>
      <w:r w:rsidRPr="00273699">
        <w:rPr>
          <w:sz w:val="28"/>
          <w:szCs w:val="28"/>
          <w:lang w:eastAsia="ar-SA"/>
        </w:rPr>
        <w:t>);</w:t>
      </w:r>
    </w:p>
    <w:p w:rsidR="007B037F" w:rsidRPr="00273699" w:rsidRDefault="007B037F" w:rsidP="007B037F">
      <w:pPr>
        <w:pStyle w:val="afa"/>
        <w:spacing w:after="0"/>
        <w:ind w:left="0" w:firstLine="709"/>
        <w:jc w:val="both"/>
        <w:rPr>
          <w:sz w:val="28"/>
          <w:szCs w:val="28"/>
          <w:lang w:val="ru-RU" w:eastAsia="ar-SA"/>
        </w:rPr>
      </w:pPr>
      <w:r w:rsidRPr="00273699">
        <w:rPr>
          <w:sz w:val="28"/>
          <w:szCs w:val="28"/>
          <w:lang w:eastAsia="ar-SA"/>
        </w:rPr>
        <w:t>- заключено 3 муниципальных контракта на строительство 3 жилых помещений</w:t>
      </w:r>
      <w:r w:rsidR="00367C37" w:rsidRPr="00273699">
        <w:rPr>
          <w:sz w:val="28"/>
          <w:szCs w:val="28"/>
          <w:lang w:val="ru-RU" w:eastAsia="ar-SA"/>
        </w:rPr>
        <w:t>.</w:t>
      </w:r>
      <w:r w:rsidRPr="00273699">
        <w:rPr>
          <w:sz w:val="28"/>
          <w:szCs w:val="28"/>
          <w:lang w:eastAsia="ar-SA"/>
        </w:rPr>
        <w:t xml:space="preserve"> </w:t>
      </w:r>
      <w:r w:rsidRPr="00273699">
        <w:rPr>
          <w:sz w:val="28"/>
          <w:szCs w:val="28"/>
          <w:lang w:val="ru-RU" w:eastAsia="ar-SA"/>
        </w:rPr>
        <w:t>Оплата произведена в полном объеме;</w:t>
      </w:r>
    </w:p>
    <w:p w:rsidR="007B037F" w:rsidRPr="00273699" w:rsidRDefault="007B037F" w:rsidP="007B037F">
      <w:pPr>
        <w:pStyle w:val="afa"/>
        <w:spacing w:after="0"/>
        <w:ind w:left="0" w:firstLine="709"/>
        <w:jc w:val="both"/>
        <w:rPr>
          <w:sz w:val="28"/>
          <w:szCs w:val="28"/>
          <w:lang w:val="ru-RU" w:eastAsia="ar-SA"/>
        </w:rPr>
      </w:pPr>
      <w:r w:rsidRPr="00273699">
        <w:rPr>
          <w:sz w:val="28"/>
          <w:szCs w:val="28"/>
          <w:lang w:val="ru-RU" w:eastAsia="ar-SA"/>
        </w:rPr>
        <w:t>1.3. в рамках мероприятия «Выселение граждан из жилых домов, находящихся в зоне подтопления и (или) в зоне береговой линии подверженной абразии, выплата выкупной стоимости» 2 собственникам выплачена выкупная стоимость за жилой дом и земельный участок, находящихся в зоне затопления береговой линии в с.Теги в размере 915,8 тыс. руб.</w:t>
      </w:r>
    </w:p>
    <w:p w:rsidR="007B037F" w:rsidRPr="00273699" w:rsidRDefault="007B037F" w:rsidP="007B037F">
      <w:pPr>
        <w:tabs>
          <w:tab w:val="left" w:pos="708"/>
          <w:tab w:val="center" w:pos="4677"/>
          <w:tab w:val="right" w:pos="9355"/>
        </w:tabs>
        <w:ind w:firstLine="720"/>
        <w:jc w:val="both"/>
        <w:rPr>
          <w:sz w:val="28"/>
          <w:szCs w:val="28"/>
          <w:lang w:val="x-none" w:eastAsia="ar-SA"/>
        </w:rPr>
      </w:pPr>
      <w:r w:rsidRPr="00273699">
        <w:rPr>
          <w:sz w:val="28"/>
          <w:szCs w:val="28"/>
        </w:rPr>
        <w:t>2</w:t>
      </w:r>
      <w:r w:rsidRPr="00273699">
        <w:rPr>
          <w:sz w:val="28"/>
          <w:szCs w:val="28"/>
          <w:lang w:val="x-none"/>
        </w:rPr>
        <w:t xml:space="preserve">. по подпрограмме 3 «Обеспечение </w:t>
      </w:r>
      <w:r w:rsidRPr="00273699">
        <w:rPr>
          <w:sz w:val="28"/>
          <w:szCs w:val="28"/>
          <w:lang w:val="x-none" w:eastAsia="ar-SA"/>
        </w:rPr>
        <w:t xml:space="preserve">мерами государственной поддержки по улучшению жилищных условий отдельных категорий граждан»: </w:t>
      </w:r>
    </w:p>
    <w:p w:rsidR="007B037F" w:rsidRPr="00273699" w:rsidRDefault="007B037F" w:rsidP="007B037F">
      <w:pPr>
        <w:tabs>
          <w:tab w:val="left" w:pos="708"/>
          <w:tab w:val="center" w:pos="4677"/>
          <w:tab w:val="right" w:pos="9355"/>
        </w:tabs>
        <w:ind w:firstLine="720"/>
        <w:jc w:val="both"/>
        <w:rPr>
          <w:sz w:val="28"/>
          <w:szCs w:val="28"/>
          <w:lang w:val="x-none"/>
        </w:rPr>
      </w:pPr>
      <w:r w:rsidRPr="00273699">
        <w:rPr>
          <w:sz w:val="28"/>
          <w:szCs w:val="28"/>
        </w:rPr>
        <w:t>2</w:t>
      </w:r>
      <w:r w:rsidRPr="00273699">
        <w:rPr>
          <w:sz w:val="28"/>
          <w:szCs w:val="28"/>
          <w:lang w:val="x-none"/>
        </w:rPr>
        <w:t xml:space="preserve">.1. по мероприятию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Pr="00273699">
        <w:rPr>
          <w:sz w:val="28"/>
          <w:szCs w:val="28"/>
        </w:rPr>
        <w:t>Р</w:t>
      </w:r>
      <w:r w:rsidRPr="00273699">
        <w:rPr>
          <w:sz w:val="28"/>
          <w:szCs w:val="28"/>
          <w:lang w:val="x-none"/>
        </w:rPr>
        <w:t>оссийской Федерации» на 2022 год предусмотрены лимиты средств на предоставление 1 молодой семье субсидии в размере 1 0</w:t>
      </w:r>
      <w:r w:rsidRPr="00273699">
        <w:rPr>
          <w:sz w:val="28"/>
          <w:szCs w:val="28"/>
        </w:rPr>
        <w:t>81</w:t>
      </w:r>
      <w:r w:rsidRPr="00273699">
        <w:rPr>
          <w:sz w:val="28"/>
          <w:szCs w:val="28"/>
          <w:lang w:val="x-none"/>
        </w:rPr>
        <w:t>,</w:t>
      </w:r>
      <w:r w:rsidRPr="00273699">
        <w:rPr>
          <w:sz w:val="28"/>
          <w:szCs w:val="28"/>
        </w:rPr>
        <w:t>80</w:t>
      </w:r>
      <w:r w:rsidRPr="00273699">
        <w:rPr>
          <w:sz w:val="28"/>
          <w:szCs w:val="28"/>
          <w:lang w:val="x-none"/>
        </w:rPr>
        <w:t xml:space="preserve"> тыс. руб.</w:t>
      </w:r>
      <w:r w:rsidRPr="00273699">
        <w:rPr>
          <w:sz w:val="28"/>
          <w:szCs w:val="28"/>
        </w:rPr>
        <w:t xml:space="preserve"> Субсидия перечислена н</w:t>
      </w:r>
      <w:r w:rsidRPr="00273699">
        <w:rPr>
          <w:sz w:val="28"/>
          <w:szCs w:val="28"/>
          <w:lang w:val="x-none"/>
        </w:rPr>
        <w:t>а приобретение (строительство) жилья</w:t>
      </w:r>
      <w:r w:rsidRPr="00273699">
        <w:rPr>
          <w:sz w:val="28"/>
          <w:szCs w:val="28"/>
        </w:rPr>
        <w:t xml:space="preserve"> в полном объеме;</w:t>
      </w:r>
      <w:r w:rsidRPr="00273699">
        <w:rPr>
          <w:sz w:val="28"/>
          <w:szCs w:val="28"/>
          <w:lang w:val="x-none"/>
        </w:rPr>
        <w:t xml:space="preserve"> </w:t>
      </w:r>
    </w:p>
    <w:p w:rsidR="007B037F" w:rsidRPr="00273699" w:rsidRDefault="007B037F" w:rsidP="007B037F">
      <w:pPr>
        <w:tabs>
          <w:tab w:val="left" w:pos="708"/>
          <w:tab w:val="center" w:pos="4677"/>
          <w:tab w:val="right" w:pos="9355"/>
        </w:tabs>
        <w:ind w:firstLine="720"/>
        <w:jc w:val="both"/>
        <w:rPr>
          <w:sz w:val="28"/>
          <w:szCs w:val="28"/>
        </w:rPr>
      </w:pPr>
      <w:r w:rsidRPr="00273699">
        <w:rPr>
          <w:sz w:val="28"/>
          <w:szCs w:val="28"/>
        </w:rPr>
        <w:t>2</w:t>
      </w:r>
      <w:r w:rsidRPr="00273699">
        <w:rPr>
          <w:sz w:val="28"/>
          <w:szCs w:val="28"/>
          <w:lang w:val="x-none"/>
        </w:rPr>
        <w:t xml:space="preserve">.2.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2022 год предусмотрены лимиты средств в размере </w:t>
      </w:r>
      <w:r w:rsidRPr="00273699">
        <w:rPr>
          <w:sz w:val="28"/>
          <w:szCs w:val="28"/>
        </w:rPr>
        <w:t>4</w:t>
      </w:r>
      <w:r w:rsidRPr="00273699">
        <w:rPr>
          <w:sz w:val="28"/>
          <w:szCs w:val="28"/>
          <w:lang w:val="x-none"/>
        </w:rPr>
        <w:t> </w:t>
      </w:r>
      <w:r w:rsidRPr="00273699">
        <w:rPr>
          <w:sz w:val="28"/>
          <w:szCs w:val="28"/>
        </w:rPr>
        <w:t>848</w:t>
      </w:r>
      <w:r w:rsidRPr="00273699">
        <w:rPr>
          <w:sz w:val="28"/>
          <w:szCs w:val="28"/>
          <w:lang w:val="x-none"/>
        </w:rPr>
        <w:t>,</w:t>
      </w:r>
      <w:r w:rsidRPr="00273699">
        <w:rPr>
          <w:sz w:val="28"/>
          <w:szCs w:val="28"/>
        </w:rPr>
        <w:t>66</w:t>
      </w:r>
      <w:r w:rsidRPr="00273699">
        <w:rPr>
          <w:sz w:val="28"/>
          <w:szCs w:val="28"/>
          <w:lang w:val="x-none"/>
        </w:rPr>
        <w:t xml:space="preserve"> тыс. руб. </w:t>
      </w:r>
      <w:r w:rsidRPr="00273699">
        <w:rPr>
          <w:sz w:val="28"/>
          <w:szCs w:val="28"/>
        </w:rPr>
        <w:t>Перечислена субсидия на приобретение жилого помещения в размере 1</w:t>
      </w:r>
      <w:r w:rsidRPr="00273699">
        <w:rPr>
          <w:sz w:val="28"/>
          <w:szCs w:val="28"/>
          <w:lang w:val="en-US"/>
        </w:rPr>
        <w:t> </w:t>
      </w:r>
      <w:r w:rsidRPr="00273699">
        <w:rPr>
          <w:sz w:val="28"/>
          <w:szCs w:val="28"/>
        </w:rPr>
        <w:t xml:space="preserve">597,90 тыс. рублей 1 гражданину, </w:t>
      </w:r>
      <w:r w:rsidRPr="00273699">
        <w:rPr>
          <w:sz w:val="28"/>
          <w:szCs w:val="28"/>
        </w:rPr>
        <w:lastRenderedPageBreak/>
        <w:t>относящемуся к категории инвалиды, 2 ветеранам боевых действий перечислена субсидия на общую сумму 3 250,70 тыс. руб.</w:t>
      </w:r>
      <w:r w:rsidRPr="00273699">
        <w:rPr>
          <w:sz w:val="28"/>
          <w:szCs w:val="28"/>
          <w:lang w:val="x-none"/>
        </w:rPr>
        <w:t xml:space="preserve"> </w:t>
      </w:r>
    </w:p>
    <w:p w:rsidR="007B037F" w:rsidRPr="00273699" w:rsidRDefault="007B037F" w:rsidP="007B037F">
      <w:pPr>
        <w:ind w:firstLine="720"/>
        <w:jc w:val="both"/>
        <w:rPr>
          <w:sz w:val="28"/>
          <w:szCs w:val="28"/>
        </w:rPr>
      </w:pPr>
      <w:r w:rsidRPr="00273699">
        <w:rPr>
          <w:sz w:val="28"/>
          <w:szCs w:val="28"/>
        </w:rPr>
        <w:t>3.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21 гражданину направлены уведомления о получении государственного жилищного сертификата (далее – ГЖС), из которых 19 предоставили документы для получения ГЖС (документы направлены на рассмотрение в Департамент строительства Ханты-Мансийского автономного округа – Югры). Выдано 13 ГЖС на общую сумму 48 650,30 тыс. руб.</w:t>
      </w:r>
    </w:p>
    <w:p w:rsidR="007B037F" w:rsidRPr="00273699" w:rsidRDefault="007B037F" w:rsidP="007B037F">
      <w:pPr>
        <w:ind w:firstLine="720"/>
        <w:jc w:val="both"/>
        <w:rPr>
          <w:sz w:val="28"/>
          <w:szCs w:val="28"/>
        </w:rPr>
      </w:pPr>
      <w:r w:rsidRPr="00273699">
        <w:rPr>
          <w:bCs/>
          <w:sz w:val="28"/>
          <w:szCs w:val="28"/>
        </w:rPr>
        <w:t xml:space="preserve">В текущем году </w:t>
      </w:r>
      <w:r w:rsidRPr="00273699">
        <w:rPr>
          <w:sz w:val="28"/>
          <w:szCs w:val="28"/>
        </w:rPr>
        <w:t>участниками ведомственной целевой программы признано 36 граждан.</w:t>
      </w:r>
    </w:p>
    <w:tbl>
      <w:tblPr>
        <w:tblW w:w="10221" w:type="dxa"/>
        <w:tblCellMar>
          <w:left w:w="0" w:type="dxa"/>
          <w:right w:w="0" w:type="dxa"/>
        </w:tblCellMar>
        <w:tblLook w:val="04A0" w:firstRow="1" w:lastRow="0" w:firstColumn="1" w:lastColumn="0" w:noHBand="0" w:noVBand="1"/>
      </w:tblPr>
      <w:tblGrid>
        <w:gridCol w:w="10221"/>
      </w:tblGrid>
      <w:tr w:rsidR="007B037F" w:rsidRPr="00273699" w:rsidTr="002E2B2A">
        <w:trPr>
          <w:trHeight w:val="683"/>
        </w:trPr>
        <w:tc>
          <w:tcPr>
            <w:tcW w:w="10221" w:type="dxa"/>
            <w:tcBorders>
              <w:top w:val="nil"/>
              <w:left w:val="nil"/>
              <w:bottom w:val="nil"/>
              <w:right w:val="nil"/>
            </w:tcBorders>
            <w:shd w:val="clear" w:color="auto" w:fill="auto"/>
            <w:noWrap/>
            <w:tcMar>
              <w:top w:w="15" w:type="dxa"/>
              <w:left w:w="15" w:type="dxa"/>
              <w:bottom w:w="0" w:type="dxa"/>
              <w:right w:w="15" w:type="dxa"/>
            </w:tcMar>
            <w:vAlign w:val="bottom"/>
            <w:hideMark/>
          </w:tcPr>
          <w:p w:rsidR="007B037F" w:rsidRPr="00273699" w:rsidRDefault="007B037F" w:rsidP="002E2B2A">
            <w:pPr>
              <w:ind w:right="-15" w:firstLine="709"/>
              <w:jc w:val="both"/>
              <w:rPr>
                <w:sz w:val="28"/>
                <w:szCs w:val="28"/>
              </w:rPr>
            </w:pPr>
            <w:r w:rsidRPr="00273699">
              <w:rPr>
                <w:bCs/>
                <w:sz w:val="28"/>
                <w:szCs w:val="28"/>
              </w:rPr>
              <w:t xml:space="preserve">4. </w:t>
            </w:r>
            <w:r w:rsidRPr="00273699">
              <w:rPr>
                <w:sz w:val="28"/>
                <w:szCs w:val="28"/>
              </w:rPr>
              <w:t>В целях исполнения положений 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на 2022 год Березовскому району доведены ассигнования в размере 17 355,90 тыс. руб.</w:t>
            </w:r>
            <w:r w:rsidR="002E2B2A" w:rsidRPr="00273699">
              <w:rPr>
                <w:sz w:val="28"/>
                <w:szCs w:val="28"/>
              </w:rPr>
              <w:t xml:space="preserve"> (с учетом корректировки финансирования).</w:t>
            </w:r>
            <w:r w:rsidRPr="00273699">
              <w:rPr>
                <w:sz w:val="28"/>
                <w:szCs w:val="28"/>
              </w:rPr>
              <w:t xml:space="preserve"> </w:t>
            </w:r>
          </w:p>
        </w:tc>
      </w:tr>
    </w:tbl>
    <w:p w:rsidR="007B037F" w:rsidRPr="00273699" w:rsidRDefault="007B037F" w:rsidP="007B037F">
      <w:pPr>
        <w:autoSpaceDE w:val="0"/>
        <w:autoSpaceDN w:val="0"/>
        <w:adjustRightInd w:val="0"/>
        <w:ind w:firstLine="709"/>
        <w:jc w:val="both"/>
        <w:rPr>
          <w:bCs/>
          <w:sz w:val="28"/>
          <w:szCs w:val="28"/>
        </w:rPr>
      </w:pPr>
      <w:r w:rsidRPr="00273699">
        <w:rPr>
          <w:sz w:val="28"/>
          <w:szCs w:val="28"/>
        </w:rPr>
        <w:t xml:space="preserve">5. </w:t>
      </w:r>
      <w:r w:rsidRPr="00273699">
        <w:rPr>
          <w:bCs/>
          <w:sz w:val="28"/>
          <w:szCs w:val="28"/>
        </w:rPr>
        <w:t>За 12 месяцев 2022 года заключено:</w:t>
      </w:r>
    </w:p>
    <w:p w:rsidR="007B037F" w:rsidRPr="00273699" w:rsidRDefault="007B037F" w:rsidP="007B037F">
      <w:pPr>
        <w:autoSpaceDE w:val="0"/>
        <w:autoSpaceDN w:val="0"/>
        <w:adjustRightInd w:val="0"/>
        <w:ind w:firstLine="709"/>
        <w:jc w:val="both"/>
        <w:rPr>
          <w:bCs/>
          <w:sz w:val="28"/>
          <w:szCs w:val="28"/>
        </w:rPr>
      </w:pPr>
      <w:r w:rsidRPr="00273699">
        <w:rPr>
          <w:bCs/>
          <w:sz w:val="28"/>
          <w:szCs w:val="28"/>
        </w:rPr>
        <w:t>- 18 и расторгнуто 17 договоров служебного на</w:t>
      </w:r>
      <w:r w:rsidR="0058684A" w:rsidRPr="00273699">
        <w:rPr>
          <w:bCs/>
          <w:sz w:val="28"/>
          <w:szCs w:val="28"/>
        </w:rPr>
        <w:t>й</w:t>
      </w:r>
      <w:r w:rsidRPr="00273699">
        <w:rPr>
          <w:bCs/>
          <w:sz w:val="28"/>
          <w:szCs w:val="28"/>
        </w:rPr>
        <w:t>м</w:t>
      </w:r>
      <w:r w:rsidR="0058684A" w:rsidRPr="00273699">
        <w:rPr>
          <w:bCs/>
          <w:sz w:val="28"/>
          <w:szCs w:val="28"/>
        </w:rPr>
        <w:t>а</w:t>
      </w:r>
      <w:r w:rsidRPr="00273699">
        <w:rPr>
          <w:bCs/>
          <w:sz w:val="28"/>
          <w:szCs w:val="28"/>
        </w:rPr>
        <w:t>, направлено 217 уведомлений об изменении платы за наем (поступило платы за наем жилых помещений – 3 104,80 тыс. руб.);</w:t>
      </w:r>
    </w:p>
    <w:p w:rsidR="007B037F" w:rsidRPr="00273699" w:rsidRDefault="007B037F" w:rsidP="007B037F">
      <w:pPr>
        <w:autoSpaceDE w:val="0"/>
        <w:autoSpaceDN w:val="0"/>
        <w:adjustRightInd w:val="0"/>
        <w:ind w:firstLine="709"/>
        <w:jc w:val="both"/>
        <w:rPr>
          <w:sz w:val="28"/>
          <w:szCs w:val="28"/>
        </w:rPr>
      </w:pPr>
      <w:r w:rsidRPr="00273699">
        <w:rPr>
          <w:bCs/>
          <w:sz w:val="28"/>
          <w:szCs w:val="28"/>
        </w:rPr>
        <w:t xml:space="preserve">- </w:t>
      </w:r>
      <w:r w:rsidRPr="00273699">
        <w:rPr>
          <w:sz w:val="28"/>
          <w:szCs w:val="28"/>
        </w:rPr>
        <w:t xml:space="preserve">3 договора социального найма, 16 дополнительных соглашений. Поставлено на учет в качестве нуждающихся в жилых помещениях по договорам социального найма 18 семей (поступило платы за наем жилых помещений – 893,16 тыс. руб.). </w:t>
      </w:r>
    </w:p>
    <w:p w:rsidR="007B037F" w:rsidRPr="00273699" w:rsidRDefault="007B037F" w:rsidP="007B037F">
      <w:pPr>
        <w:ind w:right="-2" w:firstLine="709"/>
        <w:jc w:val="both"/>
        <w:rPr>
          <w:sz w:val="28"/>
          <w:szCs w:val="28"/>
        </w:rPr>
      </w:pPr>
      <w:r w:rsidRPr="00273699">
        <w:rPr>
          <w:sz w:val="28"/>
          <w:szCs w:val="28"/>
        </w:rPr>
        <w:t xml:space="preserve">6. По мероприятию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за счет государственной программы «Сотрудничество» </w:t>
      </w:r>
      <w:r w:rsidR="0058684A" w:rsidRPr="00273699">
        <w:rPr>
          <w:sz w:val="28"/>
          <w:szCs w:val="28"/>
        </w:rPr>
        <w:t>-</w:t>
      </w:r>
      <w:r w:rsidRPr="00273699">
        <w:rPr>
          <w:sz w:val="28"/>
          <w:szCs w:val="28"/>
        </w:rPr>
        <w:t xml:space="preserve"> 1 семь</w:t>
      </w:r>
      <w:r w:rsidR="0058684A" w:rsidRPr="00273699">
        <w:rPr>
          <w:sz w:val="28"/>
          <w:szCs w:val="28"/>
        </w:rPr>
        <w:t>е</w:t>
      </w:r>
      <w:r w:rsidRPr="00273699">
        <w:rPr>
          <w:sz w:val="28"/>
          <w:szCs w:val="28"/>
        </w:rPr>
        <w:t xml:space="preserve"> перечислена субсидия в размере 500,0 тыс. руб.</w:t>
      </w:r>
    </w:p>
    <w:p w:rsidR="007B037F" w:rsidRPr="00273699" w:rsidRDefault="007B037F" w:rsidP="007B037F">
      <w:pPr>
        <w:ind w:right="-2" w:firstLine="709"/>
        <w:jc w:val="both"/>
        <w:rPr>
          <w:sz w:val="28"/>
          <w:szCs w:val="28"/>
        </w:rPr>
      </w:pPr>
      <w:r w:rsidRPr="00273699">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32689E" w:rsidRPr="00273699" w:rsidRDefault="0032689E" w:rsidP="0032689E">
      <w:pPr>
        <w:ind w:right="-2" w:firstLine="709"/>
        <w:jc w:val="both"/>
        <w:rPr>
          <w:sz w:val="28"/>
          <w:szCs w:val="28"/>
        </w:rPr>
      </w:pPr>
    </w:p>
    <w:p w:rsidR="0032689E" w:rsidRPr="00273699" w:rsidRDefault="0032689E" w:rsidP="0032689E">
      <w:pPr>
        <w:ind w:right="-2" w:firstLine="709"/>
        <w:jc w:val="both"/>
        <w:rPr>
          <w:sz w:val="28"/>
          <w:szCs w:val="28"/>
        </w:rPr>
      </w:pPr>
    </w:p>
    <w:p w:rsidR="0032689E" w:rsidRPr="00273699" w:rsidRDefault="0032689E" w:rsidP="0032689E">
      <w:pPr>
        <w:widowControl w:val="0"/>
        <w:autoSpaceDE w:val="0"/>
        <w:autoSpaceDN w:val="0"/>
        <w:adjustRightInd w:val="0"/>
        <w:spacing w:line="0" w:lineRule="atLeast"/>
        <w:ind w:firstLine="720"/>
        <w:jc w:val="center"/>
        <w:rPr>
          <w:rFonts w:eastAsia="Calibri"/>
          <w:b/>
          <w:sz w:val="28"/>
          <w:szCs w:val="28"/>
        </w:rPr>
      </w:pPr>
      <w:r w:rsidRPr="00273699">
        <w:rPr>
          <w:rFonts w:eastAsia="Calibri"/>
          <w:b/>
          <w:sz w:val="28"/>
          <w:szCs w:val="28"/>
        </w:rPr>
        <w:t>Жилищно-коммунальный комплекс</w:t>
      </w:r>
    </w:p>
    <w:p w:rsidR="0032689E" w:rsidRPr="00273699" w:rsidRDefault="0032689E" w:rsidP="0032689E">
      <w:pPr>
        <w:spacing w:line="0" w:lineRule="atLeast"/>
        <w:ind w:firstLine="709"/>
        <w:jc w:val="both"/>
        <w:rPr>
          <w:sz w:val="28"/>
          <w:szCs w:val="28"/>
        </w:rPr>
      </w:pPr>
    </w:p>
    <w:p w:rsidR="00C91C89" w:rsidRPr="00273699" w:rsidRDefault="00C91C89" w:rsidP="00C91C89">
      <w:pPr>
        <w:spacing w:line="0" w:lineRule="atLeast"/>
        <w:ind w:firstLine="709"/>
        <w:jc w:val="both"/>
        <w:rPr>
          <w:sz w:val="28"/>
          <w:szCs w:val="28"/>
        </w:rPr>
      </w:pPr>
      <w:r w:rsidRPr="00273699">
        <w:rPr>
          <w:sz w:val="28"/>
          <w:szCs w:val="28"/>
        </w:rPr>
        <w:lastRenderedPageBreak/>
        <w:t>Доля жилищно-коммунального хозяйства в общих расходах консолидированного бюджета Березовского района остается стабильно высокой 24,20% и в денежном выражении составляет 1 245,55 млн. рублей.</w:t>
      </w:r>
    </w:p>
    <w:p w:rsidR="00C91C89" w:rsidRPr="00273699" w:rsidRDefault="00C91C89" w:rsidP="00C91C89">
      <w:pPr>
        <w:tabs>
          <w:tab w:val="left" w:pos="540"/>
        </w:tabs>
        <w:spacing w:line="0" w:lineRule="atLeast"/>
        <w:ind w:firstLine="709"/>
        <w:jc w:val="both"/>
        <w:rPr>
          <w:rFonts w:eastAsia="Calibri"/>
          <w:sz w:val="28"/>
          <w:szCs w:val="28"/>
        </w:rPr>
      </w:pPr>
      <w:r w:rsidRPr="00273699">
        <w:rPr>
          <w:rFonts w:eastAsia="Calibri"/>
          <w:sz w:val="28"/>
          <w:szCs w:val="28"/>
        </w:rPr>
        <w:t>По состоянию на 01 января 2022 года (по данным государственной статистики) жилищный фонд Березовского района составил 717,42 тыс. кв. м.</w:t>
      </w:r>
      <w:r w:rsidRPr="00273699">
        <w:rPr>
          <w:sz w:val="28"/>
          <w:szCs w:val="28"/>
        </w:rPr>
        <w:t xml:space="preserve"> </w:t>
      </w:r>
      <w:r w:rsidRPr="00273699">
        <w:rPr>
          <w:rFonts w:eastAsia="Calibri"/>
          <w:sz w:val="28"/>
          <w:szCs w:val="28"/>
        </w:rPr>
        <w:t>Доля непригодного и аварийного жилищного фонда Березовского района составляет более 10,65% от общей площади жилья</w:t>
      </w:r>
      <w:r w:rsidRPr="00273699">
        <w:rPr>
          <w:sz w:val="28"/>
          <w:szCs w:val="28"/>
        </w:rPr>
        <w:t xml:space="preserve"> или 76,40 тыс. кв. м., в том числе аварийного 31,10 тыс. кв. м., непригодного – 45,30 тыс. кв. м.</w:t>
      </w:r>
    </w:p>
    <w:p w:rsidR="00C91C89" w:rsidRPr="00273699" w:rsidRDefault="00C91C89" w:rsidP="00C91C89">
      <w:pPr>
        <w:widowControl w:val="0"/>
        <w:autoSpaceDE w:val="0"/>
        <w:autoSpaceDN w:val="0"/>
        <w:adjustRightInd w:val="0"/>
        <w:spacing w:line="0" w:lineRule="atLeast"/>
        <w:ind w:firstLine="708"/>
        <w:jc w:val="both"/>
        <w:rPr>
          <w:rFonts w:eastAsia="Calibri"/>
          <w:sz w:val="28"/>
          <w:szCs w:val="28"/>
        </w:rPr>
      </w:pPr>
      <w:r w:rsidRPr="00273699">
        <w:rPr>
          <w:rFonts w:eastAsia="Calibri"/>
          <w:sz w:val="28"/>
          <w:szCs w:val="28"/>
        </w:rPr>
        <w:t>Показатель обеспеченности площадью жилых помещений, приходящейся в среднем на одного жителя Березовского района, увеличился на 0,62% и составил 32,30 кв. м.</w:t>
      </w:r>
    </w:p>
    <w:p w:rsidR="00C91C89" w:rsidRPr="00273699" w:rsidRDefault="00C91C89" w:rsidP="00C91C89">
      <w:pPr>
        <w:widowControl w:val="0"/>
        <w:autoSpaceDE w:val="0"/>
        <w:autoSpaceDN w:val="0"/>
        <w:adjustRightInd w:val="0"/>
        <w:spacing w:line="0" w:lineRule="atLeast"/>
        <w:jc w:val="both"/>
        <w:rPr>
          <w:rFonts w:eastAsia="Calibri"/>
          <w:sz w:val="28"/>
          <w:szCs w:val="28"/>
        </w:rPr>
      </w:pPr>
    </w:p>
    <w:p w:rsidR="00C91C89" w:rsidRPr="00273699" w:rsidRDefault="00C91C89" w:rsidP="00C91C89">
      <w:pPr>
        <w:widowControl w:val="0"/>
        <w:autoSpaceDE w:val="0"/>
        <w:autoSpaceDN w:val="0"/>
        <w:adjustRightInd w:val="0"/>
        <w:spacing w:line="0" w:lineRule="atLeast"/>
        <w:ind w:left="993"/>
        <w:jc w:val="both"/>
        <w:rPr>
          <w:rFonts w:eastAsia="Calibri"/>
          <w:sz w:val="28"/>
          <w:szCs w:val="28"/>
        </w:rPr>
      </w:pPr>
      <w:r w:rsidRPr="00273699">
        <w:rPr>
          <w:noProof/>
        </w:rPr>
        <w:drawing>
          <wp:inline distT="0" distB="0" distL="0" distR="0" wp14:anchorId="17803577" wp14:editId="2C8FD9BE">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91C89" w:rsidRPr="00273699" w:rsidRDefault="00C91C89" w:rsidP="00C91C89">
      <w:pPr>
        <w:widowControl w:val="0"/>
        <w:autoSpaceDE w:val="0"/>
        <w:autoSpaceDN w:val="0"/>
        <w:adjustRightInd w:val="0"/>
        <w:spacing w:line="0" w:lineRule="atLeast"/>
        <w:jc w:val="both"/>
        <w:rPr>
          <w:rFonts w:eastAsia="Calibri"/>
          <w:sz w:val="28"/>
          <w:szCs w:val="28"/>
        </w:rPr>
      </w:pPr>
    </w:p>
    <w:p w:rsidR="00C91C89" w:rsidRPr="00273699" w:rsidRDefault="00C91C89" w:rsidP="00C91C89">
      <w:pPr>
        <w:widowControl w:val="0"/>
        <w:autoSpaceDE w:val="0"/>
        <w:autoSpaceDN w:val="0"/>
        <w:adjustRightInd w:val="0"/>
        <w:spacing w:line="0" w:lineRule="atLeast"/>
        <w:ind w:firstLine="459"/>
        <w:jc w:val="both"/>
        <w:rPr>
          <w:rFonts w:eastAsia="Calibri"/>
          <w:sz w:val="28"/>
          <w:szCs w:val="28"/>
        </w:rPr>
      </w:pPr>
      <w:r w:rsidRPr="00273699">
        <w:rPr>
          <w:rFonts w:eastAsia="Calibri"/>
          <w:sz w:val="28"/>
          <w:szCs w:val="28"/>
        </w:rPr>
        <w:t>В 2022 году зафиксировано 14 организаций, оказывающих жилищно-коммунальные услуги.</w:t>
      </w:r>
    </w:p>
    <w:p w:rsidR="00C91C89" w:rsidRPr="00273699" w:rsidRDefault="00C91C89" w:rsidP="00C91C89">
      <w:pPr>
        <w:tabs>
          <w:tab w:val="left" w:pos="540"/>
        </w:tabs>
        <w:suppressAutoHyphens/>
        <w:spacing w:line="0" w:lineRule="atLeast"/>
        <w:ind w:firstLine="540"/>
        <w:jc w:val="both"/>
        <w:rPr>
          <w:sz w:val="28"/>
          <w:szCs w:val="28"/>
        </w:rPr>
      </w:pPr>
      <w:r w:rsidRPr="00273699">
        <w:rPr>
          <w:sz w:val="28"/>
          <w:szCs w:val="28"/>
        </w:rPr>
        <w:t xml:space="preserve">На территории района действуют: </w:t>
      </w:r>
    </w:p>
    <w:p w:rsidR="00C91C89" w:rsidRPr="00273699" w:rsidRDefault="00C91C89" w:rsidP="00C91C89">
      <w:pPr>
        <w:tabs>
          <w:tab w:val="left" w:pos="540"/>
        </w:tabs>
        <w:suppressAutoHyphens/>
        <w:spacing w:line="0" w:lineRule="atLeast"/>
        <w:jc w:val="both"/>
        <w:rPr>
          <w:sz w:val="28"/>
          <w:szCs w:val="28"/>
        </w:rPr>
      </w:pPr>
      <w:r w:rsidRPr="00273699">
        <w:rPr>
          <w:sz w:val="28"/>
          <w:szCs w:val="28"/>
        </w:rPr>
        <w:tab/>
        <w:t>- 9 водоочистных сооружений (3– пгт. Березово, 1– пгт. Игрим, 1–п. Ванзетур, 1–с. Саранпауль, 1–п. Сосьва, 1–п. Приполярный, 1–д. Хулимсунт), производительностью 10 695,00 куб. м в сутки, из них 7 муниципальных водоочистных сооружений производительностью 5 995,000 куб.м в сутки, 2 ведомственных ОАО «Газпром» производительностью 4 700,00 куб.м в сутки;</w:t>
      </w:r>
    </w:p>
    <w:p w:rsidR="00C91C89" w:rsidRPr="00273699" w:rsidRDefault="00C91C89" w:rsidP="00C91C89">
      <w:pPr>
        <w:tabs>
          <w:tab w:val="left" w:pos="540"/>
        </w:tabs>
        <w:suppressAutoHyphens/>
        <w:spacing w:line="0" w:lineRule="atLeast"/>
        <w:jc w:val="both"/>
        <w:rPr>
          <w:sz w:val="28"/>
          <w:szCs w:val="28"/>
        </w:rPr>
      </w:pPr>
      <w:r w:rsidRPr="00273699">
        <w:rPr>
          <w:sz w:val="28"/>
          <w:szCs w:val="28"/>
        </w:rPr>
        <w:tab/>
      </w:r>
      <w:r w:rsidRPr="00273699">
        <w:rPr>
          <w:sz w:val="28"/>
          <w:szCs w:val="28"/>
        </w:rPr>
        <w:tab/>
        <w:t xml:space="preserve">- 5 канализационных очистных сооружений (пгт. Березово, пгт. Игрим, д. Хулимсунт, п. Светлый, п. Приполярный), производительностью 7 500,00 куб. м. в сутки, из них 2 муниципальных канализационных очистных сооружения </w:t>
      </w:r>
      <w:r w:rsidRPr="00273699">
        <w:rPr>
          <w:sz w:val="28"/>
          <w:szCs w:val="28"/>
        </w:rPr>
        <w:lastRenderedPageBreak/>
        <w:t>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C91C89" w:rsidRPr="00273699" w:rsidRDefault="00C91C89" w:rsidP="00C91C89">
      <w:pPr>
        <w:tabs>
          <w:tab w:val="left" w:pos="540"/>
        </w:tabs>
        <w:suppressAutoHyphens/>
        <w:spacing w:line="0" w:lineRule="atLeast"/>
        <w:ind w:firstLine="709"/>
        <w:jc w:val="both"/>
        <w:rPr>
          <w:sz w:val="28"/>
          <w:szCs w:val="28"/>
        </w:rPr>
      </w:pPr>
      <w:r w:rsidRPr="00273699">
        <w:rPr>
          <w:sz w:val="28"/>
          <w:szCs w:val="28"/>
        </w:rPr>
        <w:t>Природным газом газифицировано 5 населенных пунктов: пгт. Березово, пгт. Игрим, п. Светлый, п. Приполярный, д. Хулимсунт.</w:t>
      </w:r>
    </w:p>
    <w:p w:rsidR="00C91C89" w:rsidRPr="00273699" w:rsidRDefault="00C91C89" w:rsidP="00C91C89">
      <w:pPr>
        <w:tabs>
          <w:tab w:val="left" w:pos="709"/>
        </w:tabs>
        <w:spacing w:line="0" w:lineRule="atLeast"/>
        <w:jc w:val="both"/>
        <w:rPr>
          <w:sz w:val="28"/>
          <w:szCs w:val="28"/>
        </w:rPr>
      </w:pPr>
      <w:r w:rsidRPr="00273699">
        <w:rPr>
          <w:sz w:val="28"/>
          <w:szCs w:val="28"/>
        </w:rPr>
        <w:tab/>
        <w:t>В рамках муниципальной программы «Жилищно-коммунальный комплекс в Березовском районе» в 2022 году запланировано 1 010,09 млн. рублей, освоено 96,96%. Выполнены мероприятия:</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 xml:space="preserve">1. заключены контракты по объектам: </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 «Реконструкция котельной на 6 МВт пгт. Березово, ул. Аэропорт, 6 «А». Выполнено устройство фундамента, ведутся работы по устройству теплофикационной камеры ТК1. Срок окончания работ – декабрь 2023 года;</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 «Строительство блочно-модульной котельной тепловой мощностью 18 МВт с заменой участка тепловой сети в пгт. Игрим». Срок выполнения 2023 год;</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 «Реконструкция и расширение канализационных очистных сооружений до 2000 м3/сут. в пгт. Березово».</w:t>
      </w:r>
      <w:r w:rsidRPr="00273699">
        <w:t xml:space="preserve"> </w:t>
      </w:r>
      <w:r w:rsidRPr="00273699">
        <w:rPr>
          <w:sz w:val="28"/>
          <w:szCs w:val="28"/>
        </w:rPr>
        <w:t>Сроки строительства определены на 2024 год;</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 xml:space="preserve">2. выполнено субсидирование </w:t>
      </w:r>
      <w:r w:rsidRPr="00273699">
        <w:rPr>
          <w:rFonts w:eastAsia="Arial Unicode MS"/>
          <w:sz w:val="28"/>
          <w:szCs w:val="28"/>
          <w:lang w:eastAsia="ar-SA"/>
        </w:rPr>
        <w:t xml:space="preserve">предприятиям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w:t>
      </w:r>
      <w:r w:rsidRPr="00273699">
        <w:rPr>
          <w:sz w:val="28"/>
          <w:szCs w:val="28"/>
        </w:rPr>
        <w:t>в сумме 734,26 млн. рублей;</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3. выполнены работы по капитальному ремонту 606 метров сетей тепло и водоснабжения (с заменой ветхих сетей в двухтрубном исполнении) в пгт. Березово, освоение составило 7,40 млн. рублей;</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Выполнена поставка продукции производственно – технического назначения для нужд Березовского района в объеме 12 162,00 тн., в том числе:</w:t>
      </w:r>
      <w:r w:rsidRPr="00273699">
        <w:rPr>
          <w:b/>
          <w:sz w:val="28"/>
          <w:szCs w:val="28"/>
        </w:rPr>
        <w:t xml:space="preserve"> </w:t>
      </w:r>
      <w:r w:rsidRPr="00273699">
        <w:rPr>
          <w:sz w:val="28"/>
          <w:szCs w:val="28"/>
        </w:rPr>
        <w:t>горюче – смазочные материалы – 2 790,00 тн., уголь каменный – 9 372,00 тн. Общая сумма расходов составила 384,00 млн. рублей, в том числе в рамках муниципальной программы – 37,4 млн. рублей.</w:t>
      </w:r>
    </w:p>
    <w:p w:rsidR="00C91C89" w:rsidRPr="00273699" w:rsidRDefault="00C91C89" w:rsidP="00C91C89">
      <w:pPr>
        <w:tabs>
          <w:tab w:val="left" w:pos="709"/>
        </w:tabs>
        <w:spacing w:line="0" w:lineRule="atLeast"/>
        <w:ind w:firstLine="567"/>
        <w:jc w:val="both"/>
        <w:rPr>
          <w:sz w:val="28"/>
          <w:szCs w:val="28"/>
        </w:rPr>
      </w:pPr>
      <w:r w:rsidRPr="00273699">
        <w:rPr>
          <w:sz w:val="28"/>
          <w:szCs w:val="28"/>
        </w:rPr>
        <w:t>В рамках муниципальной программы «Экологическая безопасность в Березовском районе» заключены муниципальные контракты на выполнение работ по обустройству площадок временного накопления отходов, израсходовано 4</w:t>
      </w:r>
      <w:r w:rsidR="001941E5" w:rsidRPr="00273699">
        <w:rPr>
          <w:sz w:val="28"/>
          <w:szCs w:val="28"/>
        </w:rPr>
        <w:t>1 027,70</w:t>
      </w:r>
      <w:r w:rsidRPr="00273699">
        <w:rPr>
          <w:sz w:val="28"/>
          <w:szCs w:val="28"/>
        </w:rPr>
        <w:t xml:space="preserve"> тыс. руб. или </w:t>
      </w:r>
      <w:r w:rsidR="001941E5" w:rsidRPr="00273699">
        <w:rPr>
          <w:sz w:val="28"/>
          <w:szCs w:val="28"/>
        </w:rPr>
        <w:t>99,35</w:t>
      </w:r>
      <w:r w:rsidRPr="00273699">
        <w:rPr>
          <w:sz w:val="28"/>
          <w:szCs w:val="28"/>
        </w:rPr>
        <w:t xml:space="preserve">%. Проведены работы в населенных пунктах Приполярный, Хулимсунт и Няксимволь. </w:t>
      </w:r>
    </w:p>
    <w:p w:rsidR="00C91C89" w:rsidRPr="00273699" w:rsidRDefault="00C91C89" w:rsidP="00C91C89">
      <w:pPr>
        <w:tabs>
          <w:tab w:val="left" w:pos="540"/>
        </w:tabs>
        <w:suppressAutoHyphens/>
        <w:spacing w:line="0" w:lineRule="atLeast"/>
        <w:ind w:firstLine="540"/>
        <w:jc w:val="center"/>
        <w:rPr>
          <w:b/>
          <w:sz w:val="28"/>
          <w:szCs w:val="28"/>
        </w:rPr>
      </w:pPr>
    </w:p>
    <w:p w:rsidR="00C91C89" w:rsidRPr="00273699" w:rsidRDefault="00C91C89" w:rsidP="00C91C89">
      <w:pPr>
        <w:tabs>
          <w:tab w:val="left" w:pos="540"/>
        </w:tabs>
        <w:suppressAutoHyphens/>
        <w:spacing w:line="0" w:lineRule="atLeast"/>
        <w:ind w:firstLine="540"/>
        <w:jc w:val="center"/>
        <w:rPr>
          <w:b/>
          <w:sz w:val="28"/>
          <w:szCs w:val="28"/>
        </w:rPr>
      </w:pPr>
      <w:r w:rsidRPr="00273699">
        <w:rPr>
          <w:b/>
          <w:sz w:val="28"/>
          <w:szCs w:val="28"/>
        </w:rPr>
        <w:t xml:space="preserve">Возмещение убытков от оказания жилищно-коммунальных услуг </w:t>
      </w:r>
    </w:p>
    <w:p w:rsidR="00C91C89" w:rsidRPr="00273699" w:rsidRDefault="00C91C89" w:rsidP="00C91C89">
      <w:pPr>
        <w:tabs>
          <w:tab w:val="left" w:pos="540"/>
        </w:tabs>
        <w:suppressAutoHyphens/>
        <w:spacing w:line="0" w:lineRule="atLeast"/>
        <w:ind w:firstLine="540"/>
        <w:jc w:val="center"/>
        <w:rPr>
          <w:b/>
          <w:sz w:val="28"/>
          <w:szCs w:val="28"/>
        </w:rPr>
      </w:pPr>
      <w:r w:rsidRPr="00273699">
        <w:rPr>
          <w:b/>
          <w:sz w:val="28"/>
          <w:szCs w:val="28"/>
        </w:rPr>
        <w:t>населению по Березовскому району за 2022 год</w:t>
      </w:r>
    </w:p>
    <w:p w:rsidR="00C91C89" w:rsidRPr="00273699" w:rsidRDefault="00C91C89" w:rsidP="00C91C89">
      <w:pPr>
        <w:tabs>
          <w:tab w:val="left" w:pos="540"/>
        </w:tabs>
        <w:suppressAutoHyphens/>
        <w:spacing w:line="0" w:lineRule="atLeast"/>
        <w:ind w:firstLine="540"/>
        <w:jc w:val="right"/>
        <w:rPr>
          <w:bCs/>
          <w:sz w:val="28"/>
          <w:szCs w:val="28"/>
        </w:rPr>
      </w:pPr>
      <w:r w:rsidRPr="00273699">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C91C89" w:rsidRPr="00273699" w:rsidTr="00C554A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ind w:firstLine="540"/>
              <w:jc w:val="center"/>
              <w:rPr>
                <w:b/>
                <w:bCs/>
                <w:sz w:val="24"/>
                <w:szCs w:val="24"/>
                <w:lang w:eastAsia="en-US"/>
              </w:rPr>
            </w:pPr>
            <w:r w:rsidRPr="00273699">
              <w:rPr>
                <w:b/>
                <w:bCs/>
                <w:sz w:val="24"/>
                <w:szCs w:val="24"/>
                <w:lang w:eastAsia="en-US"/>
              </w:rPr>
              <w:t>Наименование</w:t>
            </w:r>
          </w:p>
          <w:p w:rsidR="00C91C89" w:rsidRPr="00273699" w:rsidRDefault="00C91C89">
            <w:pPr>
              <w:tabs>
                <w:tab w:val="left" w:pos="540"/>
              </w:tabs>
              <w:spacing w:line="256" w:lineRule="auto"/>
              <w:ind w:firstLine="540"/>
              <w:jc w:val="center"/>
              <w:rPr>
                <w:b/>
                <w:bCs/>
                <w:sz w:val="24"/>
                <w:szCs w:val="24"/>
                <w:lang w:eastAsia="en-US"/>
              </w:rPr>
            </w:pPr>
            <w:r w:rsidRPr="00273699">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bCs/>
                <w:sz w:val="24"/>
                <w:szCs w:val="24"/>
                <w:lang w:eastAsia="en-US"/>
              </w:rPr>
            </w:pPr>
            <w:r w:rsidRPr="00273699">
              <w:rPr>
                <w:b/>
                <w:bCs/>
                <w:sz w:val="24"/>
                <w:szCs w:val="24"/>
                <w:lang w:eastAsia="en-US"/>
              </w:rPr>
              <w:t>Фактическое финансирование</w:t>
            </w:r>
          </w:p>
          <w:p w:rsidR="00C91C89" w:rsidRPr="00273699" w:rsidRDefault="00C91C89">
            <w:pPr>
              <w:tabs>
                <w:tab w:val="left" w:pos="540"/>
              </w:tabs>
              <w:spacing w:line="256" w:lineRule="auto"/>
              <w:jc w:val="center"/>
              <w:rPr>
                <w:b/>
                <w:bCs/>
                <w:sz w:val="24"/>
                <w:szCs w:val="24"/>
                <w:lang w:eastAsia="en-US"/>
              </w:rPr>
            </w:pPr>
            <w:r w:rsidRPr="00273699">
              <w:rPr>
                <w:b/>
                <w:bCs/>
                <w:sz w:val="24"/>
                <w:szCs w:val="24"/>
                <w:lang w:eastAsia="en-US"/>
              </w:rPr>
              <w:t>за 2021 год</w:t>
            </w:r>
          </w:p>
        </w:tc>
        <w:tc>
          <w:tcPr>
            <w:tcW w:w="2100" w:type="dxa"/>
            <w:tcBorders>
              <w:top w:val="single" w:sz="4" w:space="0" w:color="auto"/>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bCs/>
                <w:sz w:val="24"/>
                <w:szCs w:val="24"/>
                <w:lang w:eastAsia="en-US"/>
              </w:rPr>
            </w:pPr>
            <w:r w:rsidRPr="00273699">
              <w:rPr>
                <w:b/>
                <w:bCs/>
                <w:sz w:val="24"/>
                <w:szCs w:val="24"/>
                <w:lang w:eastAsia="en-US"/>
              </w:rPr>
              <w:t>Фактическое финансирование</w:t>
            </w:r>
          </w:p>
          <w:p w:rsidR="00C91C89" w:rsidRPr="00273699" w:rsidRDefault="00C91C89">
            <w:pPr>
              <w:tabs>
                <w:tab w:val="left" w:pos="540"/>
              </w:tabs>
              <w:spacing w:line="256" w:lineRule="auto"/>
              <w:jc w:val="center"/>
              <w:rPr>
                <w:b/>
                <w:bCs/>
                <w:sz w:val="24"/>
                <w:szCs w:val="24"/>
                <w:lang w:eastAsia="en-US"/>
              </w:rPr>
            </w:pPr>
            <w:r w:rsidRPr="00273699">
              <w:rPr>
                <w:b/>
                <w:bCs/>
                <w:sz w:val="24"/>
                <w:szCs w:val="24"/>
                <w:lang w:eastAsia="en-US"/>
              </w:rPr>
              <w:t>за 2022 год</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bCs/>
                <w:sz w:val="24"/>
                <w:szCs w:val="24"/>
                <w:lang w:eastAsia="en-US"/>
              </w:rPr>
            </w:pPr>
            <w:r w:rsidRPr="00273699">
              <w:rPr>
                <w:b/>
                <w:bCs/>
                <w:sz w:val="24"/>
                <w:szCs w:val="24"/>
                <w:lang w:eastAsia="en-US"/>
              </w:rPr>
              <w:t>Темп роста, %</w:t>
            </w:r>
          </w:p>
        </w:tc>
      </w:tr>
      <w:tr w:rsidR="00C91C89" w:rsidRPr="00273699" w:rsidTr="00C554A9">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sz w:val="24"/>
                <w:szCs w:val="24"/>
                <w:lang w:eastAsia="en-US"/>
              </w:rPr>
            </w:pPr>
            <w:r w:rsidRPr="00273699">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sz w:val="24"/>
                <w:szCs w:val="24"/>
                <w:lang w:eastAsia="en-US"/>
              </w:rPr>
            </w:pPr>
            <w:r w:rsidRPr="00273699">
              <w:rPr>
                <w:b/>
                <w:sz w:val="24"/>
                <w:szCs w:val="24"/>
                <w:lang w:eastAsia="en-US"/>
              </w:rPr>
              <w:t>559 572,90</w:t>
            </w:r>
          </w:p>
        </w:tc>
        <w:tc>
          <w:tcPr>
            <w:tcW w:w="2100" w:type="dxa"/>
            <w:tcBorders>
              <w:top w:val="nil"/>
              <w:left w:val="nil"/>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b/>
                <w:sz w:val="24"/>
                <w:szCs w:val="24"/>
                <w:lang w:eastAsia="en-US"/>
              </w:rPr>
            </w:pPr>
            <w:r w:rsidRPr="00273699">
              <w:rPr>
                <w:b/>
                <w:sz w:val="24"/>
                <w:szCs w:val="24"/>
                <w:lang w:eastAsia="en-US"/>
              </w:rPr>
              <w:t>641 943,10</w:t>
            </w:r>
          </w:p>
        </w:tc>
        <w:tc>
          <w:tcPr>
            <w:tcW w:w="1645" w:type="dxa"/>
            <w:tcBorders>
              <w:top w:val="nil"/>
              <w:left w:val="single" w:sz="4" w:space="0" w:color="auto"/>
              <w:bottom w:val="single" w:sz="4" w:space="0" w:color="auto"/>
              <w:right w:val="single" w:sz="4" w:space="0" w:color="auto"/>
            </w:tcBorders>
            <w:noWrap/>
            <w:vAlign w:val="bottom"/>
          </w:tcPr>
          <w:p w:rsidR="00C91C89" w:rsidRPr="00273699" w:rsidRDefault="00C91C89">
            <w:pPr>
              <w:tabs>
                <w:tab w:val="left" w:pos="540"/>
              </w:tabs>
              <w:spacing w:line="256" w:lineRule="auto"/>
              <w:jc w:val="center"/>
              <w:rPr>
                <w:b/>
                <w:sz w:val="24"/>
                <w:szCs w:val="24"/>
                <w:lang w:eastAsia="en-US"/>
              </w:rPr>
            </w:pPr>
            <w:r w:rsidRPr="00273699">
              <w:rPr>
                <w:b/>
                <w:sz w:val="24"/>
                <w:szCs w:val="24"/>
                <w:lang w:eastAsia="en-US"/>
              </w:rPr>
              <w:t>114,72</w:t>
            </w:r>
          </w:p>
          <w:p w:rsidR="00C91C89" w:rsidRPr="00273699" w:rsidRDefault="00C91C89">
            <w:pPr>
              <w:tabs>
                <w:tab w:val="left" w:pos="540"/>
              </w:tabs>
              <w:spacing w:line="256" w:lineRule="auto"/>
              <w:jc w:val="center"/>
              <w:rPr>
                <w:b/>
                <w:sz w:val="24"/>
                <w:szCs w:val="24"/>
                <w:lang w:eastAsia="en-US"/>
              </w:rPr>
            </w:pPr>
          </w:p>
        </w:tc>
      </w:tr>
      <w:tr w:rsidR="00C91C89" w:rsidRPr="00273699" w:rsidTr="00C554A9">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0C3802">
            <w:pPr>
              <w:tabs>
                <w:tab w:val="left" w:pos="540"/>
              </w:tabs>
              <w:spacing w:line="256" w:lineRule="auto"/>
              <w:jc w:val="center"/>
              <w:rPr>
                <w:sz w:val="24"/>
                <w:szCs w:val="24"/>
                <w:lang w:eastAsia="en-US"/>
              </w:rPr>
            </w:pPr>
            <w:r w:rsidRPr="00273699">
              <w:rPr>
                <w:sz w:val="24"/>
                <w:szCs w:val="24"/>
                <w:lang w:eastAsia="en-US"/>
              </w:rPr>
              <w:t>15 22</w:t>
            </w:r>
            <w:r w:rsidR="00C91C89" w:rsidRPr="00273699">
              <w:rPr>
                <w:sz w:val="24"/>
                <w:szCs w:val="24"/>
                <w:lang w:eastAsia="en-US"/>
              </w:rPr>
              <w:t>6,00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15 352,70</w:t>
            </w:r>
          </w:p>
        </w:tc>
        <w:tc>
          <w:tcPr>
            <w:tcW w:w="1645" w:type="dxa"/>
            <w:tcBorders>
              <w:top w:val="nil"/>
              <w:left w:val="single" w:sz="4" w:space="0" w:color="auto"/>
              <w:bottom w:val="single" w:sz="4" w:space="0" w:color="auto"/>
              <w:right w:val="single" w:sz="4" w:space="0" w:color="auto"/>
            </w:tcBorders>
            <w:noWrap/>
            <w:vAlign w:val="bottom"/>
            <w:hideMark/>
          </w:tcPr>
          <w:p w:rsidR="00C91C89" w:rsidRPr="00273699" w:rsidRDefault="000C3802">
            <w:pPr>
              <w:tabs>
                <w:tab w:val="left" w:pos="540"/>
              </w:tabs>
              <w:spacing w:line="256" w:lineRule="auto"/>
              <w:jc w:val="center"/>
              <w:rPr>
                <w:sz w:val="24"/>
                <w:szCs w:val="24"/>
                <w:lang w:eastAsia="en-US"/>
              </w:rPr>
            </w:pPr>
            <w:r w:rsidRPr="00273699">
              <w:rPr>
                <w:sz w:val="24"/>
                <w:szCs w:val="24"/>
                <w:lang w:eastAsia="en-US"/>
              </w:rPr>
              <w:t>100,83</w:t>
            </w:r>
          </w:p>
        </w:tc>
      </w:tr>
      <w:tr w:rsidR="00C91C89" w:rsidRPr="00273699" w:rsidTr="00C554A9">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lastRenderedPageBreak/>
              <w:t>Водоснабжение</w:t>
            </w:r>
          </w:p>
          <w:p w:rsidR="00C91C89" w:rsidRPr="00273699" w:rsidRDefault="00C91C89">
            <w:pPr>
              <w:tabs>
                <w:tab w:val="left" w:pos="540"/>
              </w:tabs>
              <w:spacing w:line="256" w:lineRule="auto"/>
              <w:jc w:val="center"/>
              <w:rPr>
                <w:sz w:val="24"/>
                <w:szCs w:val="24"/>
                <w:lang w:eastAsia="en-US"/>
              </w:rPr>
            </w:pPr>
            <w:r w:rsidRPr="00273699">
              <w:rPr>
                <w:sz w:val="24"/>
                <w:szCs w:val="24"/>
                <w:lang w:eastAsia="en-US"/>
              </w:rPr>
              <w:t>(в т.ч. водоотведение)</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2 698,10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 xml:space="preserve"> 1 689,00</w:t>
            </w:r>
          </w:p>
        </w:tc>
        <w:tc>
          <w:tcPr>
            <w:tcW w:w="1645" w:type="dxa"/>
            <w:tcBorders>
              <w:top w:val="nil"/>
              <w:left w:val="single" w:sz="4" w:space="0" w:color="auto"/>
              <w:bottom w:val="single" w:sz="4" w:space="0" w:color="auto"/>
              <w:right w:val="single" w:sz="4" w:space="0" w:color="auto"/>
            </w:tcBorders>
            <w:noWrap/>
            <w:vAlign w:val="bottom"/>
            <w:hideMark/>
          </w:tcPr>
          <w:p w:rsidR="00C91C89" w:rsidRPr="00273699" w:rsidRDefault="007D60B0">
            <w:pPr>
              <w:tabs>
                <w:tab w:val="left" w:pos="540"/>
              </w:tabs>
              <w:spacing w:line="256" w:lineRule="auto"/>
              <w:jc w:val="center"/>
              <w:rPr>
                <w:sz w:val="24"/>
                <w:szCs w:val="24"/>
                <w:lang w:eastAsia="en-US"/>
              </w:rPr>
            </w:pPr>
            <w:r w:rsidRPr="00273699">
              <w:rPr>
                <w:sz w:val="24"/>
                <w:szCs w:val="24"/>
                <w:lang w:eastAsia="en-US"/>
              </w:rPr>
              <w:t>62,60</w:t>
            </w:r>
          </w:p>
        </w:tc>
      </w:tr>
      <w:tr w:rsidR="00C91C89" w:rsidRPr="00273699" w:rsidTr="00C554A9">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14 872,40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14 349,60</w:t>
            </w:r>
          </w:p>
        </w:tc>
        <w:tc>
          <w:tcPr>
            <w:tcW w:w="1645" w:type="dxa"/>
            <w:tcBorders>
              <w:top w:val="nil"/>
              <w:left w:val="single" w:sz="4" w:space="0" w:color="auto"/>
              <w:bottom w:val="single" w:sz="4" w:space="0" w:color="auto"/>
              <w:right w:val="single" w:sz="4" w:space="0" w:color="auto"/>
            </w:tcBorders>
            <w:noWrap/>
            <w:vAlign w:val="bottom"/>
            <w:hideMark/>
          </w:tcPr>
          <w:p w:rsidR="00C91C89" w:rsidRPr="00273699" w:rsidRDefault="007D60B0">
            <w:pPr>
              <w:tabs>
                <w:tab w:val="left" w:pos="540"/>
              </w:tabs>
              <w:spacing w:line="256" w:lineRule="auto"/>
              <w:jc w:val="center"/>
              <w:rPr>
                <w:sz w:val="24"/>
                <w:szCs w:val="24"/>
                <w:lang w:eastAsia="en-US"/>
              </w:rPr>
            </w:pPr>
            <w:r w:rsidRPr="00273699">
              <w:rPr>
                <w:sz w:val="24"/>
                <w:szCs w:val="24"/>
                <w:lang w:eastAsia="en-US"/>
              </w:rPr>
              <w:t>96,48</w:t>
            </w:r>
          </w:p>
        </w:tc>
      </w:tr>
      <w:tr w:rsidR="00C91C89" w:rsidRPr="00273699" w:rsidTr="00C554A9">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Вывоз ЖБО</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1 509,00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1 208,30</w:t>
            </w:r>
          </w:p>
        </w:tc>
        <w:tc>
          <w:tcPr>
            <w:tcW w:w="1645" w:type="dxa"/>
            <w:tcBorders>
              <w:top w:val="nil"/>
              <w:left w:val="single" w:sz="4" w:space="0" w:color="auto"/>
              <w:bottom w:val="single" w:sz="4" w:space="0" w:color="auto"/>
              <w:right w:val="single" w:sz="4" w:space="0" w:color="auto"/>
            </w:tcBorders>
            <w:noWrap/>
            <w:vAlign w:val="bottom"/>
            <w:hideMark/>
          </w:tcPr>
          <w:p w:rsidR="00C91C89" w:rsidRPr="00273699" w:rsidRDefault="007D60B0">
            <w:pPr>
              <w:tabs>
                <w:tab w:val="left" w:pos="540"/>
              </w:tabs>
              <w:spacing w:line="256" w:lineRule="auto"/>
              <w:jc w:val="center"/>
              <w:rPr>
                <w:sz w:val="24"/>
                <w:szCs w:val="24"/>
                <w:lang w:eastAsia="en-US"/>
              </w:rPr>
            </w:pPr>
            <w:r w:rsidRPr="00273699">
              <w:rPr>
                <w:sz w:val="24"/>
                <w:szCs w:val="24"/>
                <w:lang w:eastAsia="en-US"/>
              </w:rPr>
              <w:t>80,07</w:t>
            </w:r>
          </w:p>
        </w:tc>
      </w:tr>
      <w:tr w:rsidR="00C91C89" w:rsidRPr="00273699" w:rsidTr="00C554A9">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5 928,20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5 170,20</w:t>
            </w:r>
          </w:p>
        </w:tc>
        <w:tc>
          <w:tcPr>
            <w:tcW w:w="1645" w:type="dxa"/>
            <w:tcBorders>
              <w:top w:val="nil"/>
              <w:left w:val="single" w:sz="4" w:space="0" w:color="auto"/>
              <w:bottom w:val="single" w:sz="4" w:space="0" w:color="auto"/>
              <w:right w:val="single" w:sz="4" w:space="0" w:color="auto"/>
            </w:tcBorders>
            <w:noWrap/>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87,21</w:t>
            </w:r>
          </w:p>
        </w:tc>
      </w:tr>
      <w:tr w:rsidR="00C91C89" w:rsidRPr="00273699" w:rsidTr="00C554A9">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Электроснабжение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519 339,20</w:t>
            </w:r>
          </w:p>
        </w:tc>
        <w:tc>
          <w:tcPr>
            <w:tcW w:w="2100" w:type="dxa"/>
            <w:tcBorders>
              <w:top w:val="nil"/>
              <w:left w:val="nil"/>
              <w:bottom w:val="single" w:sz="4" w:space="0" w:color="auto"/>
              <w:right w:val="single" w:sz="4" w:space="0" w:color="auto"/>
            </w:tcBorders>
            <w:vAlign w:val="bottom"/>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604 173,30</w:t>
            </w:r>
          </w:p>
        </w:tc>
        <w:tc>
          <w:tcPr>
            <w:tcW w:w="1645" w:type="dxa"/>
            <w:tcBorders>
              <w:top w:val="nil"/>
              <w:left w:val="single" w:sz="4" w:space="0" w:color="auto"/>
              <w:bottom w:val="single" w:sz="4" w:space="0" w:color="auto"/>
              <w:right w:val="single" w:sz="4" w:space="0" w:color="auto"/>
            </w:tcBorders>
            <w:noWrap/>
            <w:vAlign w:val="center"/>
            <w:hideMark/>
          </w:tcPr>
          <w:p w:rsidR="00C91C89" w:rsidRPr="00273699" w:rsidRDefault="00C91C89">
            <w:pPr>
              <w:tabs>
                <w:tab w:val="left" w:pos="540"/>
              </w:tabs>
              <w:spacing w:line="256" w:lineRule="auto"/>
              <w:jc w:val="center"/>
              <w:rPr>
                <w:sz w:val="24"/>
                <w:szCs w:val="24"/>
                <w:lang w:eastAsia="en-US"/>
              </w:rPr>
            </w:pPr>
            <w:r w:rsidRPr="00273699">
              <w:rPr>
                <w:sz w:val="24"/>
                <w:szCs w:val="24"/>
                <w:lang w:eastAsia="en-US"/>
              </w:rPr>
              <w:t>116,34</w:t>
            </w:r>
          </w:p>
        </w:tc>
      </w:tr>
    </w:tbl>
    <w:p w:rsidR="00C91C89" w:rsidRPr="00273699" w:rsidRDefault="00C91C89" w:rsidP="00C91C89">
      <w:pPr>
        <w:tabs>
          <w:tab w:val="left" w:pos="540"/>
        </w:tabs>
        <w:suppressAutoHyphens/>
        <w:spacing w:line="0" w:lineRule="atLeast"/>
        <w:ind w:firstLine="540"/>
        <w:jc w:val="right"/>
        <w:rPr>
          <w:bCs/>
          <w:sz w:val="28"/>
          <w:szCs w:val="28"/>
        </w:rPr>
      </w:pPr>
    </w:p>
    <w:p w:rsidR="00C91C89" w:rsidRPr="00273699" w:rsidRDefault="00C91C89" w:rsidP="00C91C89">
      <w:pPr>
        <w:autoSpaceDE w:val="0"/>
        <w:autoSpaceDN w:val="0"/>
        <w:adjustRightInd w:val="0"/>
        <w:ind w:firstLine="708"/>
        <w:jc w:val="both"/>
        <w:rPr>
          <w:sz w:val="28"/>
          <w:szCs w:val="28"/>
        </w:rPr>
      </w:pPr>
      <w:r w:rsidRPr="00273699">
        <w:rPr>
          <w:sz w:val="28"/>
          <w:szCs w:val="28"/>
        </w:rPr>
        <w:t xml:space="preserve">В целях снижения задолженности по оплате за жилищно-коммунальные услуги организована работа предприятий жилищно-коммунального хозяйства по проведению комплекса мероприятий: </w:t>
      </w:r>
    </w:p>
    <w:p w:rsidR="00C91C89" w:rsidRPr="00273699" w:rsidRDefault="00C91C89" w:rsidP="00C91C89">
      <w:pPr>
        <w:autoSpaceDE w:val="0"/>
        <w:autoSpaceDN w:val="0"/>
        <w:adjustRightInd w:val="0"/>
        <w:ind w:firstLine="708"/>
        <w:jc w:val="both"/>
        <w:rPr>
          <w:sz w:val="28"/>
          <w:szCs w:val="28"/>
        </w:rPr>
      </w:pPr>
      <w:r w:rsidRPr="00273699">
        <w:rPr>
          <w:sz w:val="28"/>
          <w:szCs w:val="28"/>
        </w:rPr>
        <w:t>- подано 1 325 исковых заявлений на сумму 68 256,40 тыс. рублей (2021 год – 902 заявления на сумму 28 494,80 тыс. рублей), из них рассмотрено:</w:t>
      </w:r>
    </w:p>
    <w:p w:rsidR="00C91C89" w:rsidRPr="00273699" w:rsidRDefault="00C91C89" w:rsidP="00C91C89">
      <w:pPr>
        <w:autoSpaceDE w:val="0"/>
        <w:autoSpaceDN w:val="0"/>
        <w:adjustRightInd w:val="0"/>
        <w:ind w:firstLine="708"/>
        <w:jc w:val="both"/>
        <w:rPr>
          <w:sz w:val="28"/>
          <w:szCs w:val="28"/>
        </w:rPr>
      </w:pPr>
      <w:r w:rsidRPr="00273699">
        <w:rPr>
          <w:sz w:val="28"/>
          <w:szCs w:val="28"/>
        </w:rPr>
        <w:t>– в пользу предприятий – 1 046 исковых заявлений на сумму 53 306,00 тыс. рублей;</w:t>
      </w:r>
    </w:p>
    <w:p w:rsidR="00C91C89" w:rsidRPr="00273699" w:rsidRDefault="00C91C89" w:rsidP="00C91C89">
      <w:pPr>
        <w:autoSpaceDE w:val="0"/>
        <w:autoSpaceDN w:val="0"/>
        <w:adjustRightInd w:val="0"/>
        <w:ind w:firstLine="708"/>
        <w:jc w:val="both"/>
        <w:rPr>
          <w:sz w:val="28"/>
          <w:szCs w:val="28"/>
        </w:rPr>
      </w:pPr>
      <w:r w:rsidRPr="00273699">
        <w:rPr>
          <w:sz w:val="28"/>
          <w:szCs w:val="28"/>
        </w:rPr>
        <w:t>– оплачено 56 исковых заявления на сумму 16 093,80 тыс. рублей.</w:t>
      </w:r>
    </w:p>
    <w:p w:rsidR="00C91C89" w:rsidRPr="00273699" w:rsidRDefault="00C91C89" w:rsidP="00C91C89"/>
    <w:p w:rsidR="001B08E4" w:rsidRPr="00273699" w:rsidRDefault="001B08E4" w:rsidP="0032689E">
      <w:pPr>
        <w:spacing w:line="0" w:lineRule="atLeast"/>
        <w:ind w:firstLine="709"/>
        <w:jc w:val="both"/>
        <w:rPr>
          <w:sz w:val="28"/>
          <w:szCs w:val="28"/>
        </w:rPr>
      </w:pPr>
    </w:p>
    <w:p w:rsidR="0032689E" w:rsidRPr="00273699" w:rsidRDefault="0032689E" w:rsidP="0032689E">
      <w:pPr>
        <w:pStyle w:val="12"/>
        <w:spacing w:line="360" w:lineRule="auto"/>
        <w:ind w:firstLine="720"/>
        <w:jc w:val="center"/>
        <w:rPr>
          <w:b/>
        </w:rPr>
      </w:pPr>
      <w:r w:rsidRPr="00273699">
        <w:rPr>
          <w:b/>
        </w:rPr>
        <w:t>Транспорт и связь</w:t>
      </w:r>
    </w:p>
    <w:p w:rsidR="0032689E" w:rsidRPr="00273699" w:rsidRDefault="0032689E" w:rsidP="0032689E">
      <w:pPr>
        <w:pStyle w:val="12"/>
        <w:spacing w:line="360" w:lineRule="auto"/>
        <w:ind w:firstLine="720"/>
        <w:rPr>
          <w:b/>
        </w:rPr>
      </w:pPr>
      <w:r w:rsidRPr="00273699">
        <w:rPr>
          <w:b/>
        </w:rPr>
        <w:t>Транспорт</w:t>
      </w:r>
    </w:p>
    <w:p w:rsidR="0025178D" w:rsidRPr="00273699" w:rsidRDefault="0025178D" w:rsidP="0025178D">
      <w:pPr>
        <w:widowControl w:val="0"/>
        <w:autoSpaceDE w:val="0"/>
        <w:autoSpaceDN w:val="0"/>
        <w:adjustRightInd w:val="0"/>
        <w:ind w:firstLine="709"/>
        <w:jc w:val="both"/>
        <w:rPr>
          <w:sz w:val="28"/>
          <w:szCs w:val="28"/>
        </w:rPr>
      </w:pPr>
      <w:r w:rsidRPr="00273699">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273699" w:rsidRDefault="0025178D" w:rsidP="0025178D">
      <w:pPr>
        <w:spacing w:line="0" w:lineRule="atLeast"/>
        <w:ind w:firstLine="709"/>
        <w:jc w:val="both"/>
        <w:rPr>
          <w:rFonts w:eastAsia="Calibri"/>
          <w:b/>
          <w:sz w:val="28"/>
          <w:szCs w:val="28"/>
        </w:rPr>
      </w:pPr>
      <w:r w:rsidRPr="00273699">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273699">
        <w:rPr>
          <w:bCs/>
          <w:sz w:val="28"/>
          <w:szCs w:val="28"/>
        </w:rPr>
        <w:t>Современная транспортная система Березовского района</w:t>
      </w:r>
      <w:r w:rsidRPr="00273699">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273699" w:rsidRDefault="0025178D" w:rsidP="0025178D">
      <w:pPr>
        <w:ind w:firstLine="708"/>
        <w:jc w:val="both"/>
        <w:rPr>
          <w:sz w:val="28"/>
          <w:szCs w:val="28"/>
        </w:rPr>
      </w:pPr>
      <w:r w:rsidRPr="00273699">
        <w:rPr>
          <w:sz w:val="28"/>
          <w:szCs w:val="28"/>
        </w:rPr>
        <w:t>Общий объем денежных средств, предусмотренный на реализацию муниципаль</w:t>
      </w:r>
      <w:r w:rsidR="007D60B0" w:rsidRPr="00273699">
        <w:rPr>
          <w:sz w:val="28"/>
          <w:szCs w:val="28"/>
        </w:rPr>
        <w:t>ной программы, составляет 203,95</w:t>
      </w:r>
      <w:r w:rsidRPr="00273699">
        <w:rPr>
          <w:sz w:val="28"/>
          <w:szCs w:val="28"/>
        </w:rPr>
        <w:t xml:space="preserve"> млн. рублей, освоение фин</w:t>
      </w:r>
      <w:r w:rsidR="007D60B0" w:rsidRPr="00273699">
        <w:rPr>
          <w:sz w:val="28"/>
          <w:szCs w:val="28"/>
        </w:rPr>
        <w:t>ансовых средств составляет 87,16</w:t>
      </w:r>
      <w:r w:rsidRPr="00273699">
        <w:rPr>
          <w:sz w:val="28"/>
          <w:szCs w:val="28"/>
        </w:rPr>
        <w:t>%.</w:t>
      </w:r>
    </w:p>
    <w:p w:rsidR="0025178D" w:rsidRPr="00273699" w:rsidRDefault="0025178D" w:rsidP="0025178D">
      <w:pPr>
        <w:widowControl w:val="0"/>
        <w:autoSpaceDE w:val="0"/>
        <w:autoSpaceDN w:val="0"/>
        <w:adjustRightInd w:val="0"/>
        <w:ind w:firstLine="708"/>
        <w:jc w:val="both"/>
        <w:outlineLvl w:val="2"/>
        <w:rPr>
          <w:iCs/>
          <w:sz w:val="28"/>
          <w:szCs w:val="28"/>
        </w:rPr>
      </w:pPr>
      <w:r w:rsidRPr="00273699">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273699" w:rsidRDefault="0025178D" w:rsidP="0025178D">
      <w:pPr>
        <w:widowControl w:val="0"/>
        <w:autoSpaceDE w:val="0"/>
        <w:autoSpaceDN w:val="0"/>
        <w:adjustRightInd w:val="0"/>
        <w:ind w:firstLine="720"/>
        <w:jc w:val="center"/>
        <w:outlineLvl w:val="2"/>
        <w:rPr>
          <w:sz w:val="28"/>
          <w:szCs w:val="28"/>
        </w:rPr>
      </w:pPr>
    </w:p>
    <w:p w:rsidR="0025178D" w:rsidRPr="00273699" w:rsidRDefault="0025178D" w:rsidP="0025178D">
      <w:pPr>
        <w:widowControl w:val="0"/>
        <w:autoSpaceDE w:val="0"/>
        <w:autoSpaceDN w:val="0"/>
        <w:adjustRightInd w:val="0"/>
        <w:ind w:firstLine="720"/>
        <w:jc w:val="center"/>
        <w:outlineLvl w:val="2"/>
        <w:rPr>
          <w:b/>
          <w:sz w:val="28"/>
          <w:szCs w:val="28"/>
        </w:rPr>
      </w:pPr>
      <w:r w:rsidRPr="00273699">
        <w:rPr>
          <w:b/>
          <w:sz w:val="28"/>
          <w:szCs w:val="28"/>
        </w:rPr>
        <w:t>Динамика показателей по организации пассажирских перевозок</w:t>
      </w:r>
    </w:p>
    <w:p w:rsidR="0025178D" w:rsidRPr="00273699" w:rsidRDefault="0025178D" w:rsidP="0025178D">
      <w:pPr>
        <w:widowControl w:val="0"/>
        <w:autoSpaceDE w:val="0"/>
        <w:autoSpaceDN w:val="0"/>
        <w:adjustRightInd w:val="0"/>
        <w:ind w:firstLine="720"/>
        <w:jc w:val="center"/>
        <w:outlineLvl w:val="2"/>
        <w:rPr>
          <w:b/>
          <w:sz w:val="28"/>
          <w:szCs w:val="28"/>
        </w:rPr>
      </w:pPr>
      <w:r w:rsidRPr="00273699">
        <w:rPr>
          <w:b/>
          <w:sz w:val="28"/>
          <w:szCs w:val="28"/>
        </w:rPr>
        <w:t>между поселениями в границах Березовского района</w:t>
      </w:r>
    </w:p>
    <w:p w:rsidR="0025178D" w:rsidRPr="00273699" w:rsidRDefault="0025178D" w:rsidP="0025178D">
      <w:pPr>
        <w:widowControl w:val="0"/>
        <w:autoSpaceDE w:val="0"/>
        <w:autoSpaceDN w:val="0"/>
        <w:adjustRightInd w:val="0"/>
        <w:ind w:firstLine="720"/>
        <w:jc w:val="center"/>
        <w:outlineLvl w:val="2"/>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986"/>
        <w:gridCol w:w="1700"/>
      </w:tblGrid>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vAlign w:val="center"/>
            <w:hideMark/>
          </w:tcPr>
          <w:p w:rsidR="0025178D" w:rsidRPr="00273699" w:rsidRDefault="0025178D" w:rsidP="00714773">
            <w:pPr>
              <w:widowControl w:val="0"/>
              <w:autoSpaceDE w:val="0"/>
              <w:autoSpaceDN w:val="0"/>
              <w:adjustRightInd w:val="0"/>
              <w:spacing w:line="276" w:lineRule="auto"/>
              <w:jc w:val="center"/>
              <w:outlineLvl w:val="2"/>
              <w:rPr>
                <w:b/>
                <w:sz w:val="24"/>
                <w:szCs w:val="24"/>
              </w:rPr>
            </w:pPr>
            <w:r w:rsidRPr="00273699">
              <w:rPr>
                <w:b/>
                <w:sz w:val="24"/>
                <w:szCs w:val="24"/>
              </w:rPr>
              <w:t>Наименование показателя</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jc w:val="center"/>
              <w:rPr>
                <w:b/>
                <w:sz w:val="24"/>
                <w:szCs w:val="24"/>
              </w:rPr>
            </w:pPr>
            <w:r w:rsidRPr="00273699">
              <w:rPr>
                <w:b/>
                <w:sz w:val="24"/>
                <w:szCs w:val="24"/>
              </w:rPr>
              <w:t>2021 года</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autoSpaceDE w:val="0"/>
              <w:autoSpaceDN w:val="0"/>
              <w:adjustRightInd w:val="0"/>
              <w:jc w:val="center"/>
              <w:rPr>
                <w:b/>
                <w:sz w:val="24"/>
                <w:szCs w:val="24"/>
              </w:rPr>
            </w:pPr>
            <w:r w:rsidRPr="00273699">
              <w:rPr>
                <w:b/>
                <w:sz w:val="24"/>
                <w:szCs w:val="24"/>
              </w:rPr>
              <w:t>2022 года</w:t>
            </w:r>
          </w:p>
        </w:tc>
      </w:tr>
      <w:tr w:rsidR="0025178D" w:rsidRPr="00273699" w:rsidTr="00714773">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outlineLvl w:val="2"/>
              <w:rPr>
                <w:b/>
                <w:sz w:val="24"/>
                <w:szCs w:val="24"/>
              </w:rPr>
            </w:pPr>
            <w:r w:rsidRPr="00273699">
              <w:rPr>
                <w:b/>
                <w:sz w:val="24"/>
                <w:szCs w:val="24"/>
              </w:rPr>
              <w:t>Количество выполненных рейсов (рейсооборотов), в том числе:</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водный транспорт, единиц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168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165,5</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авиационный транспорт, единиц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288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317</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lastRenderedPageBreak/>
              <w:t>автомобильный транспорт,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135</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114</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b/>
                <w:sz w:val="24"/>
                <w:szCs w:val="24"/>
              </w:rPr>
            </w:pPr>
            <w:r w:rsidRPr="00273699">
              <w:rPr>
                <w:b/>
                <w:sz w:val="24"/>
                <w:szCs w:val="24"/>
              </w:rPr>
              <w:t>Пассажиропоток, человек,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b/>
                <w:sz w:val="24"/>
                <w:szCs w:val="24"/>
              </w:rPr>
            </w:pPr>
            <w:r w:rsidRPr="00273699">
              <w:rPr>
                <w:b/>
                <w:sz w:val="24"/>
                <w:szCs w:val="24"/>
              </w:rPr>
              <w:t>22 728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b/>
                <w:sz w:val="24"/>
                <w:szCs w:val="24"/>
                <w:lang w:eastAsia="en-US"/>
              </w:rPr>
            </w:pPr>
            <w:r w:rsidRPr="00273699">
              <w:rPr>
                <w:b/>
                <w:sz w:val="24"/>
                <w:szCs w:val="24"/>
                <w:lang w:eastAsia="en-US"/>
              </w:rPr>
              <w:t>21 470</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водный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12 159</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11 215</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авиационный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8 529</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8 631</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автомобильный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2 040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1 624</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b/>
                <w:sz w:val="24"/>
                <w:szCs w:val="24"/>
              </w:rPr>
            </w:pPr>
            <w:r w:rsidRPr="00273699">
              <w:rPr>
                <w:b/>
                <w:sz w:val="24"/>
                <w:szCs w:val="24"/>
              </w:rPr>
              <w:t>Объем субсидий на перевозки пассажиров, тыс. рублей,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b/>
                <w:sz w:val="24"/>
                <w:szCs w:val="24"/>
              </w:rPr>
            </w:pPr>
            <w:r w:rsidRPr="00273699">
              <w:rPr>
                <w:b/>
                <w:sz w:val="24"/>
                <w:szCs w:val="24"/>
              </w:rPr>
              <w:t>119 926,90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b/>
                <w:sz w:val="24"/>
                <w:szCs w:val="24"/>
                <w:lang w:eastAsia="en-US"/>
              </w:rPr>
            </w:pPr>
            <w:r w:rsidRPr="00273699">
              <w:rPr>
                <w:b/>
                <w:sz w:val="24"/>
                <w:szCs w:val="24"/>
                <w:lang w:eastAsia="en-US"/>
              </w:rPr>
              <w:t>164 749,50</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водный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30 966,10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55 047,40</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авиационный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83 659,10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105 596,00</w:t>
            </w:r>
          </w:p>
        </w:tc>
      </w:tr>
      <w:tr w:rsidR="0025178D" w:rsidRPr="00273699"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273699" w:rsidRDefault="0025178D" w:rsidP="00714773">
            <w:pPr>
              <w:widowControl w:val="0"/>
              <w:autoSpaceDE w:val="0"/>
              <w:autoSpaceDN w:val="0"/>
              <w:adjustRightInd w:val="0"/>
              <w:jc w:val="both"/>
              <w:outlineLvl w:val="2"/>
              <w:rPr>
                <w:sz w:val="24"/>
                <w:szCs w:val="24"/>
              </w:rPr>
            </w:pPr>
            <w:r w:rsidRPr="00273699">
              <w:rPr>
                <w:sz w:val="24"/>
                <w:szCs w:val="24"/>
              </w:rPr>
              <w:t>автомобильный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rPr>
            </w:pPr>
            <w:r w:rsidRPr="00273699">
              <w:rPr>
                <w:sz w:val="24"/>
                <w:szCs w:val="24"/>
              </w:rPr>
              <w:t>5 301,70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273699" w:rsidRDefault="0025178D" w:rsidP="00714773">
            <w:pPr>
              <w:widowControl w:val="0"/>
              <w:autoSpaceDE w:val="0"/>
              <w:autoSpaceDN w:val="0"/>
              <w:adjustRightInd w:val="0"/>
              <w:jc w:val="center"/>
              <w:outlineLvl w:val="2"/>
              <w:rPr>
                <w:sz w:val="24"/>
                <w:szCs w:val="24"/>
                <w:lang w:eastAsia="en-US"/>
              </w:rPr>
            </w:pPr>
            <w:r w:rsidRPr="00273699">
              <w:rPr>
                <w:sz w:val="24"/>
                <w:szCs w:val="24"/>
                <w:lang w:eastAsia="en-US"/>
              </w:rPr>
              <w:t>4 106,10</w:t>
            </w:r>
          </w:p>
        </w:tc>
      </w:tr>
    </w:tbl>
    <w:p w:rsidR="0025178D" w:rsidRPr="00273699" w:rsidRDefault="0025178D" w:rsidP="0025178D">
      <w:pPr>
        <w:widowControl w:val="0"/>
        <w:autoSpaceDE w:val="0"/>
        <w:autoSpaceDN w:val="0"/>
        <w:adjustRightInd w:val="0"/>
        <w:jc w:val="both"/>
        <w:outlineLvl w:val="2"/>
        <w:rPr>
          <w:sz w:val="28"/>
          <w:szCs w:val="28"/>
        </w:rPr>
      </w:pPr>
    </w:p>
    <w:p w:rsidR="0025178D" w:rsidRPr="00273699" w:rsidRDefault="0025178D" w:rsidP="0025178D">
      <w:pPr>
        <w:widowControl w:val="0"/>
        <w:autoSpaceDE w:val="0"/>
        <w:autoSpaceDN w:val="0"/>
        <w:adjustRightInd w:val="0"/>
        <w:ind w:firstLine="567"/>
        <w:jc w:val="both"/>
        <w:outlineLvl w:val="2"/>
        <w:rPr>
          <w:sz w:val="28"/>
          <w:szCs w:val="28"/>
        </w:rPr>
      </w:pPr>
      <w:r w:rsidRPr="00273699">
        <w:rPr>
          <w:sz w:val="28"/>
          <w:szCs w:val="28"/>
        </w:rPr>
        <w:t>По итогам 2022 года:</w:t>
      </w:r>
    </w:p>
    <w:p w:rsidR="0025178D" w:rsidRPr="00273699" w:rsidRDefault="0025178D" w:rsidP="0025178D">
      <w:pPr>
        <w:widowControl w:val="0"/>
        <w:autoSpaceDE w:val="0"/>
        <w:autoSpaceDN w:val="0"/>
        <w:adjustRightInd w:val="0"/>
        <w:ind w:firstLine="567"/>
        <w:jc w:val="both"/>
        <w:outlineLvl w:val="2"/>
        <w:rPr>
          <w:sz w:val="28"/>
          <w:szCs w:val="28"/>
        </w:rPr>
      </w:pPr>
      <w:r w:rsidRPr="00273699">
        <w:rPr>
          <w:sz w:val="28"/>
          <w:szCs w:val="28"/>
        </w:rPr>
        <w:t>- объем перевезенных пассажиров между поселениями в границах Березовского района, снизился на 5,54% и составил 21 470 человек;</w:t>
      </w:r>
    </w:p>
    <w:p w:rsidR="0025178D" w:rsidRPr="00273699" w:rsidRDefault="0025178D" w:rsidP="0025178D">
      <w:pPr>
        <w:widowControl w:val="0"/>
        <w:autoSpaceDE w:val="0"/>
        <w:autoSpaceDN w:val="0"/>
        <w:adjustRightInd w:val="0"/>
        <w:ind w:firstLine="567"/>
        <w:jc w:val="both"/>
        <w:outlineLvl w:val="2"/>
        <w:rPr>
          <w:sz w:val="28"/>
          <w:szCs w:val="28"/>
        </w:rPr>
      </w:pPr>
      <w:r w:rsidRPr="00273699">
        <w:rPr>
          <w:sz w:val="28"/>
          <w:szCs w:val="28"/>
        </w:rPr>
        <w:t>- объем субсидирования пассажирских перевозок всеми видам транспорта увеличился на 37,3</w:t>
      </w:r>
      <w:r w:rsidR="00212923" w:rsidRPr="00273699">
        <w:rPr>
          <w:sz w:val="28"/>
          <w:szCs w:val="28"/>
        </w:rPr>
        <w:t>8</w:t>
      </w:r>
      <w:r w:rsidRPr="00273699">
        <w:rPr>
          <w:sz w:val="28"/>
          <w:szCs w:val="28"/>
        </w:rPr>
        <w:t xml:space="preserve">% и составил 164 749,50 тыс. рублей. </w:t>
      </w:r>
    </w:p>
    <w:p w:rsidR="0025178D" w:rsidRPr="00273699" w:rsidRDefault="0025178D" w:rsidP="0025178D">
      <w:pPr>
        <w:ind w:firstLine="720"/>
        <w:jc w:val="both"/>
        <w:rPr>
          <w:i/>
          <w:sz w:val="28"/>
          <w:szCs w:val="28"/>
        </w:rPr>
      </w:pPr>
      <w:r w:rsidRPr="00273699">
        <w:rPr>
          <w:i/>
          <w:sz w:val="28"/>
          <w:szCs w:val="28"/>
        </w:rPr>
        <w:t>Водный транспорт:</w:t>
      </w:r>
    </w:p>
    <w:p w:rsidR="0025178D" w:rsidRPr="00273699" w:rsidRDefault="0025178D" w:rsidP="0025178D">
      <w:pPr>
        <w:ind w:firstLine="720"/>
        <w:jc w:val="both"/>
        <w:rPr>
          <w:sz w:val="28"/>
          <w:szCs w:val="28"/>
        </w:rPr>
      </w:pPr>
      <w:r w:rsidRPr="00273699">
        <w:rPr>
          <w:sz w:val="28"/>
          <w:szCs w:val="28"/>
        </w:rPr>
        <w:t>Перевозки пассажиров водным транспортом на территории Березовского района осуществляет АО «Северречфлот».</w:t>
      </w:r>
    </w:p>
    <w:p w:rsidR="0025178D" w:rsidRPr="00273699" w:rsidRDefault="0025178D" w:rsidP="0025178D">
      <w:pPr>
        <w:ind w:firstLine="720"/>
        <w:jc w:val="both"/>
        <w:rPr>
          <w:sz w:val="28"/>
          <w:szCs w:val="28"/>
        </w:rPr>
      </w:pPr>
      <w:r w:rsidRPr="00273699">
        <w:rPr>
          <w:sz w:val="28"/>
          <w:szCs w:val="28"/>
        </w:rPr>
        <w:t>В 2022 году выполнено 165,50 рейсооборотов, по сравнению с 2021 годом снижение составило 1,49% или 2,5 рейсооборота (2021 год – 168 рейсооборотов), перевезено 11 215 пассажиров, снижение к прошлому году составило 7,76% или 944 пассажира.</w:t>
      </w:r>
    </w:p>
    <w:p w:rsidR="0025178D" w:rsidRPr="00273699" w:rsidRDefault="0025178D" w:rsidP="0025178D">
      <w:pPr>
        <w:ind w:firstLine="720"/>
        <w:jc w:val="both"/>
        <w:rPr>
          <w:sz w:val="28"/>
          <w:szCs w:val="28"/>
        </w:rPr>
      </w:pPr>
      <w:r w:rsidRPr="00273699">
        <w:rPr>
          <w:sz w:val="28"/>
          <w:szCs w:val="28"/>
        </w:rPr>
        <w:t xml:space="preserve">Размер субсидии на возмещение недополученных доходов предприятиям на перевозку пассажиров увеличился на 77,77% и составил 55 047,40 тыс. рублей. </w:t>
      </w:r>
    </w:p>
    <w:p w:rsidR="0025178D" w:rsidRPr="00273699" w:rsidRDefault="0025178D" w:rsidP="0025178D">
      <w:pPr>
        <w:ind w:firstLine="720"/>
        <w:jc w:val="both"/>
        <w:rPr>
          <w:i/>
          <w:sz w:val="28"/>
          <w:szCs w:val="28"/>
        </w:rPr>
      </w:pPr>
      <w:r w:rsidRPr="00273699">
        <w:rPr>
          <w:i/>
          <w:sz w:val="28"/>
          <w:szCs w:val="28"/>
        </w:rPr>
        <w:t>Воздушный транспорт:</w:t>
      </w:r>
    </w:p>
    <w:p w:rsidR="0025178D" w:rsidRPr="00273699" w:rsidRDefault="0025178D" w:rsidP="0025178D">
      <w:pPr>
        <w:ind w:firstLine="720"/>
        <w:jc w:val="both"/>
        <w:rPr>
          <w:sz w:val="28"/>
          <w:szCs w:val="28"/>
        </w:rPr>
      </w:pPr>
      <w:r w:rsidRPr="00273699">
        <w:rPr>
          <w:sz w:val="28"/>
          <w:szCs w:val="28"/>
        </w:rPr>
        <w:t>Перевозки пассажиров воздушным транспортом на территории Березовского района в 2022 году осуществляло АО «ЮТэйр – Вертолетные услуги» - вертолетами МИ-8Т.</w:t>
      </w:r>
    </w:p>
    <w:p w:rsidR="0025178D" w:rsidRPr="00273699" w:rsidRDefault="0025178D" w:rsidP="0025178D">
      <w:pPr>
        <w:ind w:firstLine="720"/>
        <w:jc w:val="both"/>
        <w:rPr>
          <w:sz w:val="28"/>
          <w:szCs w:val="28"/>
        </w:rPr>
      </w:pPr>
      <w:r w:rsidRPr="00273699">
        <w:rPr>
          <w:sz w:val="28"/>
          <w:szCs w:val="28"/>
        </w:rPr>
        <w:t>Аэропортовое обслуживание на посадочных площадках в пгт. Березово, пгт. Игрим и с. Саранпауль осуществляет АО «Аэропорт Сургут».</w:t>
      </w:r>
    </w:p>
    <w:p w:rsidR="0025178D" w:rsidRPr="00273699" w:rsidRDefault="0025178D" w:rsidP="0025178D">
      <w:pPr>
        <w:ind w:firstLine="720"/>
        <w:jc w:val="both"/>
        <w:rPr>
          <w:sz w:val="28"/>
          <w:szCs w:val="28"/>
        </w:rPr>
      </w:pPr>
      <w:r w:rsidRPr="00273699">
        <w:rPr>
          <w:sz w:val="28"/>
          <w:szCs w:val="28"/>
        </w:rPr>
        <w:t>Всего в отчетном периоде по району выполнено 317 рейсооборотов, по сравнению с предыдущим годом, увеличение составило 10,07% или на 29 рейсооборотов, перевезено 8 631 пассажир, увеличение к уровню 2021 года на 1,19%, или на 102 пассажира.</w:t>
      </w:r>
    </w:p>
    <w:p w:rsidR="0025178D" w:rsidRPr="00273699" w:rsidRDefault="0025178D" w:rsidP="0025178D">
      <w:pPr>
        <w:ind w:firstLine="720"/>
        <w:jc w:val="both"/>
        <w:rPr>
          <w:sz w:val="28"/>
          <w:szCs w:val="28"/>
        </w:rPr>
      </w:pPr>
      <w:r w:rsidRPr="00273699">
        <w:rPr>
          <w:sz w:val="28"/>
          <w:szCs w:val="28"/>
        </w:rPr>
        <w:t>Размер субсидии на возмещение недополученных доходов предприятиям на перевозку пассажиров увеличился на 26,28% и составил 105 596,00 тыс. рублей.</w:t>
      </w:r>
    </w:p>
    <w:p w:rsidR="0025178D" w:rsidRPr="00273699" w:rsidRDefault="0025178D" w:rsidP="0025178D">
      <w:pPr>
        <w:ind w:firstLine="720"/>
        <w:jc w:val="both"/>
        <w:rPr>
          <w:i/>
          <w:sz w:val="28"/>
          <w:szCs w:val="28"/>
        </w:rPr>
      </w:pPr>
      <w:r w:rsidRPr="00273699">
        <w:rPr>
          <w:i/>
          <w:sz w:val="28"/>
          <w:szCs w:val="28"/>
        </w:rPr>
        <w:t>Автомобильный транспорт:</w:t>
      </w:r>
    </w:p>
    <w:p w:rsidR="0025178D" w:rsidRPr="00273699" w:rsidRDefault="0025178D" w:rsidP="0025178D">
      <w:pPr>
        <w:ind w:firstLine="720"/>
        <w:jc w:val="both"/>
        <w:rPr>
          <w:sz w:val="28"/>
          <w:szCs w:val="28"/>
        </w:rPr>
      </w:pPr>
      <w:r w:rsidRPr="00273699">
        <w:rPr>
          <w:sz w:val="28"/>
          <w:szCs w:val="28"/>
        </w:rPr>
        <w:t>Перевозки по дорогам зимнего пользования в границах Березовского района (период оказания услуги с января по апрель, декабрь 2022 года) осуществляет ООО «Автотранспортное предприятие» (г. Белоярский).</w:t>
      </w:r>
    </w:p>
    <w:p w:rsidR="0025178D" w:rsidRPr="00273699" w:rsidRDefault="0025178D" w:rsidP="0025178D">
      <w:pPr>
        <w:ind w:firstLine="720"/>
        <w:jc w:val="both"/>
        <w:rPr>
          <w:sz w:val="28"/>
          <w:szCs w:val="28"/>
        </w:rPr>
      </w:pPr>
      <w:r w:rsidRPr="00273699">
        <w:rPr>
          <w:sz w:val="28"/>
          <w:szCs w:val="28"/>
        </w:rPr>
        <w:lastRenderedPageBreak/>
        <w:t xml:space="preserve">В отчетном периоде перевезено 1 624 пассажиров, что на 20,39% или на 416 человек меньше уровня прошлого года (2 040 человек). Выполнено 114 рейсооборотов, что на 21 рейс меньше уровня 2021 года (135 рейсооборотов). </w:t>
      </w:r>
    </w:p>
    <w:p w:rsidR="0025178D" w:rsidRPr="00273699" w:rsidRDefault="0025178D" w:rsidP="0025178D">
      <w:pPr>
        <w:ind w:firstLine="720"/>
        <w:jc w:val="both"/>
        <w:rPr>
          <w:sz w:val="28"/>
          <w:szCs w:val="28"/>
        </w:rPr>
      </w:pPr>
      <w:r w:rsidRPr="00273699">
        <w:rPr>
          <w:sz w:val="28"/>
          <w:szCs w:val="28"/>
        </w:rPr>
        <w:t>Средняя загрузка на один рейс в 2022 году - 7 человек, что соответствует уровню прошлого года (2021 год – 7 чел.)</w:t>
      </w:r>
    </w:p>
    <w:p w:rsidR="0025178D" w:rsidRPr="00273699" w:rsidRDefault="0025178D" w:rsidP="0025178D">
      <w:pPr>
        <w:ind w:firstLine="720"/>
        <w:jc w:val="both"/>
        <w:rPr>
          <w:sz w:val="28"/>
          <w:szCs w:val="28"/>
        </w:rPr>
      </w:pPr>
      <w:r w:rsidRPr="00273699">
        <w:rPr>
          <w:sz w:val="28"/>
          <w:szCs w:val="28"/>
        </w:rPr>
        <w:t>Размер субсидии на возмещение недополученных доходов предприятию по перевозке пассажиров составил 4 106,10 тыс. рублей, что на 22,55% или на 1 195,60 тыс. рублей меньше, чем в 2021 году (5 301,70 тыс. рублей).</w:t>
      </w:r>
    </w:p>
    <w:p w:rsidR="0025178D" w:rsidRPr="00273699" w:rsidRDefault="0025178D" w:rsidP="0025178D">
      <w:pPr>
        <w:spacing w:line="0" w:lineRule="atLeast"/>
        <w:jc w:val="both"/>
        <w:rPr>
          <w:b/>
          <w:i/>
          <w:color w:val="000000"/>
          <w:sz w:val="28"/>
          <w:szCs w:val="28"/>
        </w:rPr>
      </w:pPr>
    </w:p>
    <w:p w:rsidR="0025178D" w:rsidRPr="00273699" w:rsidRDefault="0025178D" w:rsidP="0025178D">
      <w:pPr>
        <w:spacing w:line="0" w:lineRule="atLeast"/>
        <w:jc w:val="both"/>
        <w:rPr>
          <w:b/>
          <w:i/>
          <w:color w:val="000000"/>
          <w:sz w:val="28"/>
          <w:szCs w:val="28"/>
        </w:rPr>
      </w:pPr>
      <w:r w:rsidRPr="00273699">
        <w:rPr>
          <w:b/>
          <w:i/>
          <w:color w:val="000000"/>
          <w:sz w:val="28"/>
          <w:szCs w:val="28"/>
        </w:rPr>
        <w:t>Дорожная деятельность:</w:t>
      </w:r>
    </w:p>
    <w:p w:rsidR="0025178D" w:rsidRPr="00273699" w:rsidRDefault="000C3802" w:rsidP="0025178D">
      <w:pPr>
        <w:pStyle w:val="af4"/>
        <w:spacing w:before="0" w:beforeAutospacing="0" w:after="0" w:afterAutospacing="0"/>
        <w:jc w:val="both"/>
        <w:textAlignment w:val="baseline"/>
        <w:rPr>
          <w:color w:val="000000"/>
          <w:sz w:val="28"/>
          <w:szCs w:val="28"/>
        </w:rPr>
      </w:pPr>
      <w:r w:rsidRPr="00273699">
        <w:rPr>
          <w:sz w:val="28"/>
          <w:szCs w:val="28"/>
          <w:lang w:eastAsia="ar-SA"/>
        </w:rPr>
        <w:tab/>
        <w:t>В 2022 году</w:t>
      </w:r>
      <w:r w:rsidR="0025178D" w:rsidRPr="00273699">
        <w:rPr>
          <w:sz w:val="28"/>
          <w:szCs w:val="28"/>
          <w:lang w:eastAsia="ar-SA"/>
        </w:rPr>
        <w:t xml:space="preserve"> с</w:t>
      </w:r>
      <w:r w:rsidR="0025178D" w:rsidRPr="00273699">
        <w:rPr>
          <w:color w:val="000000"/>
          <w:sz w:val="28"/>
          <w:szCs w:val="28"/>
        </w:rPr>
        <w:t>еть автомобильных дорог общего пользования местного значения Березовского района составляет 233,70 км, в том числе с твердым покрытием 162,20 км.</w:t>
      </w:r>
    </w:p>
    <w:p w:rsidR="0025178D" w:rsidRPr="00273699" w:rsidRDefault="0025178D" w:rsidP="0025178D">
      <w:pPr>
        <w:ind w:firstLine="709"/>
        <w:jc w:val="both"/>
        <w:rPr>
          <w:color w:val="000000"/>
          <w:sz w:val="28"/>
          <w:szCs w:val="28"/>
        </w:rPr>
      </w:pPr>
      <w:r w:rsidRPr="00273699">
        <w:rPr>
          <w:sz w:val="28"/>
          <w:szCs w:val="28"/>
        </w:rPr>
        <w:t xml:space="preserve">В целях сокращения показателя протяженности автомобильных дорог, не отвечающих нормативным требованиям с 22,17 до 21,07%, в рамках реализации мероприятий муниципальных программ, администрацией Березовского района </w:t>
      </w:r>
      <w:r w:rsidR="00A01674" w:rsidRPr="00273699">
        <w:rPr>
          <w:color w:val="000000"/>
          <w:sz w:val="28"/>
          <w:szCs w:val="28"/>
        </w:rPr>
        <w:t>выполнено</w:t>
      </w:r>
      <w:r w:rsidRPr="00273699">
        <w:rPr>
          <w:color w:val="000000"/>
          <w:sz w:val="28"/>
          <w:szCs w:val="28"/>
        </w:rPr>
        <w:t>:</w:t>
      </w:r>
    </w:p>
    <w:p w:rsidR="0025178D" w:rsidRPr="00273699" w:rsidRDefault="0025178D" w:rsidP="0025178D">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пгт. Березово». Срок окончания работ 2023 г</w:t>
      </w:r>
      <w:r w:rsidR="00395C27" w:rsidRPr="00273699">
        <w:rPr>
          <w:rFonts w:ascii="Times New Roman" w:hAnsi="Times New Roman"/>
          <w:color w:val="000000"/>
          <w:sz w:val="28"/>
          <w:szCs w:val="28"/>
        </w:rPr>
        <w:t>од</w:t>
      </w:r>
      <w:r w:rsidRPr="00273699">
        <w:rPr>
          <w:rFonts w:ascii="Times New Roman" w:hAnsi="Times New Roman"/>
          <w:color w:val="000000"/>
          <w:sz w:val="28"/>
          <w:szCs w:val="28"/>
        </w:rPr>
        <w:t>;</w:t>
      </w:r>
    </w:p>
    <w:p w:rsidR="00395C27" w:rsidRPr="00273699" w:rsidRDefault="00395C27" w:rsidP="000C3802">
      <w:pPr>
        <w:pStyle w:val="ad"/>
        <w:numPr>
          <w:ilvl w:val="0"/>
          <w:numId w:val="38"/>
        </w:numPr>
        <w:tabs>
          <w:tab w:val="left" w:pos="993"/>
        </w:tabs>
        <w:spacing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работы по ремонту автомобильных</w:t>
      </w:r>
      <w:r w:rsidR="0025178D" w:rsidRPr="00273699">
        <w:rPr>
          <w:rFonts w:ascii="Times New Roman" w:hAnsi="Times New Roman"/>
          <w:color w:val="000000"/>
          <w:sz w:val="28"/>
          <w:szCs w:val="28"/>
        </w:rPr>
        <w:t xml:space="preserve"> дорог</w:t>
      </w:r>
      <w:r w:rsidRPr="00273699">
        <w:rPr>
          <w:rFonts w:ascii="Times New Roman" w:hAnsi="Times New Roman"/>
          <w:color w:val="000000"/>
          <w:sz w:val="28"/>
          <w:szCs w:val="28"/>
        </w:rPr>
        <w:t>:</w:t>
      </w:r>
    </w:p>
    <w:p w:rsidR="0025178D" w:rsidRPr="00273699" w:rsidRDefault="00395C27" w:rsidP="00395C27">
      <w:pPr>
        <w:pStyle w:val="ad"/>
        <w:tabs>
          <w:tab w:val="left" w:pos="993"/>
        </w:tabs>
        <w:spacing w:line="240" w:lineRule="auto"/>
        <w:ind w:left="709"/>
        <w:jc w:val="both"/>
        <w:rPr>
          <w:rFonts w:ascii="Times New Roman" w:hAnsi="Times New Roman"/>
          <w:color w:val="000000"/>
          <w:sz w:val="28"/>
          <w:szCs w:val="28"/>
        </w:rPr>
      </w:pPr>
      <w:r w:rsidRPr="00273699">
        <w:rPr>
          <w:rFonts w:ascii="Times New Roman" w:hAnsi="Times New Roman"/>
          <w:color w:val="000000"/>
          <w:sz w:val="28"/>
          <w:szCs w:val="28"/>
        </w:rPr>
        <w:t xml:space="preserve">- </w:t>
      </w:r>
      <w:r w:rsidR="0025178D" w:rsidRPr="00273699">
        <w:rPr>
          <w:rFonts w:ascii="Times New Roman" w:hAnsi="Times New Roman"/>
          <w:color w:val="000000"/>
          <w:sz w:val="28"/>
          <w:szCs w:val="28"/>
        </w:rPr>
        <w:t>ул. Северная с. Теги – 0,43</w:t>
      </w:r>
      <w:r w:rsidR="00A01674" w:rsidRPr="00273699">
        <w:rPr>
          <w:rFonts w:ascii="Times New Roman" w:hAnsi="Times New Roman"/>
          <w:color w:val="000000"/>
          <w:sz w:val="28"/>
          <w:szCs w:val="28"/>
        </w:rPr>
        <w:t>0</w:t>
      </w:r>
      <w:r w:rsidR="0025178D" w:rsidRPr="00273699">
        <w:rPr>
          <w:rFonts w:ascii="Times New Roman" w:hAnsi="Times New Roman"/>
          <w:color w:val="000000"/>
          <w:sz w:val="28"/>
          <w:szCs w:val="28"/>
        </w:rPr>
        <w:t xml:space="preserve"> км.;</w:t>
      </w:r>
    </w:p>
    <w:p w:rsidR="0025178D" w:rsidRPr="00273699" w:rsidRDefault="00395C27" w:rsidP="00395C27">
      <w:pPr>
        <w:pStyle w:val="ad"/>
        <w:tabs>
          <w:tab w:val="left" w:pos="993"/>
        </w:tabs>
        <w:spacing w:line="240" w:lineRule="auto"/>
        <w:ind w:left="709"/>
        <w:jc w:val="both"/>
        <w:rPr>
          <w:rFonts w:ascii="Times New Roman" w:hAnsi="Times New Roman"/>
          <w:color w:val="000000"/>
          <w:sz w:val="28"/>
          <w:szCs w:val="28"/>
        </w:rPr>
      </w:pPr>
      <w:r w:rsidRPr="00273699">
        <w:rPr>
          <w:rFonts w:ascii="Times New Roman" w:hAnsi="Times New Roman"/>
          <w:color w:val="000000"/>
          <w:sz w:val="28"/>
          <w:szCs w:val="28"/>
        </w:rPr>
        <w:t xml:space="preserve">- </w:t>
      </w:r>
      <w:r w:rsidR="0025178D" w:rsidRPr="00273699">
        <w:rPr>
          <w:rFonts w:ascii="Times New Roman" w:hAnsi="Times New Roman"/>
          <w:color w:val="000000"/>
          <w:sz w:val="28"/>
          <w:szCs w:val="28"/>
        </w:rPr>
        <w:t>ул. Карьерная</w:t>
      </w:r>
      <w:r w:rsidR="00A01674" w:rsidRPr="00273699">
        <w:rPr>
          <w:rFonts w:ascii="Times New Roman" w:hAnsi="Times New Roman"/>
          <w:color w:val="000000"/>
          <w:sz w:val="28"/>
          <w:szCs w:val="28"/>
        </w:rPr>
        <w:t>, ул. Первомайская в пгт. Березово – 0,715</w:t>
      </w:r>
      <w:r w:rsidR="0025178D" w:rsidRPr="00273699">
        <w:rPr>
          <w:rFonts w:ascii="Times New Roman" w:hAnsi="Times New Roman"/>
          <w:color w:val="000000"/>
          <w:sz w:val="28"/>
          <w:szCs w:val="28"/>
        </w:rPr>
        <w:t xml:space="preserve"> км.;</w:t>
      </w:r>
    </w:p>
    <w:p w:rsidR="0025178D" w:rsidRPr="00273699" w:rsidRDefault="00A01674" w:rsidP="00A01674">
      <w:pPr>
        <w:pStyle w:val="ad"/>
        <w:tabs>
          <w:tab w:val="left" w:pos="993"/>
        </w:tabs>
        <w:spacing w:line="240" w:lineRule="auto"/>
        <w:ind w:left="709"/>
        <w:jc w:val="both"/>
        <w:rPr>
          <w:rFonts w:ascii="Times New Roman" w:hAnsi="Times New Roman"/>
          <w:color w:val="000000"/>
          <w:sz w:val="28"/>
          <w:szCs w:val="28"/>
        </w:rPr>
      </w:pPr>
      <w:r w:rsidRPr="00273699">
        <w:rPr>
          <w:rFonts w:ascii="Times New Roman" w:hAnsi="Times New Roman"/>
          <w:color w:val="000000"/>
          <w:sz w:val="28"/>
          <w:szCs w:val="28"/>
        </w:rPr>
        <w:t>-</w:t>
      </w:r>
      <w:r w:rsidR="0025178D" w:rsidRPr="00273699">
        <w:rPr>
          <w:rFonts w:ascii="Times New Roman" w:hAnsi="Times New Roman"/>
          <w:color w:val="000000"/>
          <w:sz w:val="28"/>
          <w:szCs w:val="28"/>
        </w:rPr>
        <w:t xml:space="preserve"> пер. Сосьвинский в с. Саранпауль – 0,5</w:t>
      </w:r>
      <w:r w:rsidRPr="00273699">
        <w:rPr>
          <w:rFonts w:ascii="Times New Roman" w:hAnsi="Times New Roman"/>
          <w:color w:val="000000"/>
          <w:sz w:val="28"/>
          <w:szCs w:val="28"/>
        </w:rPr>
        <w:t>00</w:t>
      </w:r>
      <w:r w:rsidR="0025178D" w:rsidRPr="00273699">
        <w:rPr>
          <w:rFonts w:ascii="Times New Roman" w:hAnsi="Times New Roman"/>
          <w:color w:val="000000"/>
          <w:sz w:val="28"/>
          <w:szCs w:val="28"/>
        </w:rPr>
        <w:t xml:space="preserve"> км.;</w:t>
      </w:r>
    </w:p>
    <w:p w:rsidR="0025178D" w:rsidRPr="00273699" w:rsidRDefault="00A01674" w:rsidP="00A01674">
      <w:pPr>
        <w:pStyle w:val="ad"/>
        <w:tabs>
          <w:tab w:val="left" w:pos="993"/>
        </w:tabs>
        <w:spacing w:line="240" w:lineRule="auto"/>
        <w:ind w:left="709"/>
        <w:jc w:val="both"/>
        <w:rPr>
          <w:rFonts w:ascii="Times New Roman" w:hAnsi="Times New Roman"/>
          <w:color w:val="000000"/>
          <w:sz w:val="28"/>
          <w:szCs w:val="28"/>
        </w:rPr>
      </w:pPr>
      <w:r w:rsidRPr="00273699">
        <w:rPr>
          <w:rFonts w:ascii="Times New Roman" w:hAnsi="Times New Roman"/>
          <w:color w:val="000000"/>
          <w:sz w:val="28"/>
          <w:szCs w:val="28"/>
        </w:rPr>
        <w:t>-</w:t>
      </w:r>
      <w:r w:rsidR="0025178D" w:rsidRPr="00273699">
        <w:rPr>
          <w:rFonts w:ascii="Times New Roman" w:hAnsi="Times New Roman"/>
          <w:color w:val="000000"/>
          <w:sz w:val="28"/>
          <w:szCs w:val="28"/>
        </w:rPr>
        <w:t xml:space="preserve"> ул. Первомайская пгт. Березово – 0,35</w:t>
      </w:r>
      <w:r w:rsidRPr="00273699">
        <w:rPr>
          <w:rFonts w:ascii="Times New Roman" w:hAnsi="Times New Roman"/>
          <w:color w:val="000000"/>
          <w:sz w:val="28"/>
          <w:szCs w:val="28"/>
        </w:rPr>
        <w:t>0</w:t>
      </w:r>
      <w:r w:rsidR="0025178D" w:rsidRPr="00273699">
        <w:rPr>
          <w:rFonts w:ascii="Times New Roman" w:hAnsi="Times New Roman"/>
          <w:color w:val="000000"/>
          <w:sz w:val="28"/>
          <w:szCs w:val="28"/>
        </w:rPr>
        <w:t xml:space="preserve"> км.;</w:t>
      </w:r>
    </w:p>
    <w:p w:rsidR="0025178D" w:rsidRPr="00273699" w:rsidRDefault="0025178D" w:rsidP="000C3802">
      <w:pPr>
        <w:pStyle w:val="ad"/>
        <w:numPr>
          <w:ilvl w:val="0"/>
          <w:numId w:val="38"/>
        </w:numPr>
        <w:tabs>
          <w:tab w:val="left" w:pos="993"/>
        </w:tabs>
        <w:spacing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работ</w:t>
      </w:r>
      <w:r w:rsidR="00A01674" w:rsidRPr="00273699">
        <w:rPr>
          <w:rFonts w:ascii="Times New Roman" w:hAnsi="Times New Roman"/>
          <w:color w:val="000000"/>
          <w:sz w:val="28"/>
          <w:szCs w:val="28"/>
        </w:rPr>
        <w:t>ы</w:t>
      </w:r>
      <w:r w:rsidRPr="00273699">
        <w:rPr>
          <w:rFonts w:ascii="Times New Roman" w:hAnsi="Times New Roman"/>
          <w:color w:val="000000"/>
          <w:sz w:val="28"/>
          <w:szCs w:val="28"/>
        </w:rPr>
        <w:t xml:space="preserve"> по разработке проектной и рабочей документации «Капитальный ремонт автомобильной дороги по ул. Северная в пгт. Игрим км 0+00 км 1+700», срок исполнения 2023 год;</w:t>
      </w:r>
    </w:p>
    <w:p w:rsidR="0025178D" w:rsidRPr="00273699" w:rsidRDefault="001545D0" w:rsidP="000C3802">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реализация</w:t>
      </w:r>
      <w:r w:rsidR="0025178D" w:rsidRPr="00273699">
        <w:rPr>
          <w:rFonts w:ascii="Times New Roman" w:hAnsi="Times New Roman"/>
          <w:color w:val="000000"/>
          <w:sz w:val="28"/>
          <w:szCs w:val="28"/>
        </w:rPr>
        <w:t xml:space="preserve"> мероприятия по ремонту дорожного покрытия по ул. Семяшкина и установку дренажной трубы для вывода дождевых вод по переулку Молодежный в сп. Саранпауль – 0,7</w:t>
      </w:r>
      <w:r w:rsidRPr="00273699">
        <w:rPr>
          <w:rFonts w:ascii="Times New Roman" w:hAnsi="Times New Roman"/>
          <w:color w:val="000000"/>
          <w:sz w:val="28"/>
          <w:szCs w:val="28"/>
        </w:rPr>
        <w:t>00</w:t>
      </w:r>
      <w:r w:rsidR="0025178D" w:rsidRPr="00273699">
        <w:rPr>
          <w:rFonts w:ascii="Times New Roman" w:hAnsi="Times New Roman"/>
          <w:color w:val="000000"/>
          <w:sz w:val="28"/>
          <w:szCs w:val="28"/>
        </w:rPr>
        <w:t xml:space="preserve"> км.;</w:t>
      </w:r>
    </w:p>
    <w:p w:rsidR="0025178D" w:rsidRPr="00273699" w:rsidRDefault="0025178D" w:rsidP="0025178D">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завершены мероприятия по ремонту автомобильных дорог по ул. Болотная, подъезд к ВПП ул. Кооперативная, с. Няксимволь</w:t>
      </w:r>
      <w:r w:rsidR="001545D0" w:rsidRPr="00273699">
        <w:rPr>
          <w:rFonts w:ascii="Times New Roman" w:hAnsi="Times New Roman"/>
          <w:color w:val="000000"/>
          <w:sz w:val="28"/>
          <w:szCs w:val="28"/>
        </w:rPr>
        <w:t>. В</w:t>
      </w:r>
      <w:r w:rsidRPr="00273699">
        <w:rPr>
          <w:rFonts w:ascii="Times New Roman" w:hAnsi="Times New Roman"/>
          <w:color w:val="000000"/>
          <w:sz w:val="28"/>
          <w:szCs w:val="28"/>
        </w:rPr>
        <w:t xml:space="preserve"> 2022 году завершен участок протяженностью 0,22</w:t>
      </w:r>
      <w:r w:rsidR="001545D0" w:rsidRPr="00273699">
        <w:rPr>
          <w:rFonts w:ascii="Times New Roman" w:hAnsi="Times New Roman"/>
          <w:color w:val="000000"/>
          <w:sz w:val="28"/>
          <w:szCs w:val="28"/>
        </w:rPr>
        <w:t>0</w:t>
      </w:r>
      <w:r w:rsidRPr="00273699">
        <w:rPr>
          <w:rFonts w:ascii="Times New Roman" w:hAnsi="Times New Roman"/>
          <w:color w:val="000000"/>
          <w:sz w:val="28"/>
          <w:szCs w:val="28"/>
        </w:rPr>
        <w:t xml:space="preserve"> км.</w:t>
      </w:r>
      <w:r w:rsidR="001545D0" w:rsidRPr="00273699">
        <w:rPr>
          <w:rFonts w:ascii="Times New Roman" w:hAnsi="Times New Roman"/>
          <w:color w:val="000000"/>
          <w:sz w:val="28"/>
          <w:szCs w:val="28"/>
        </w:rPr>
        <w:t>(данные с учетом корректировки</w:t>
      </w:r>
      <w:r w:rsidRPr="00273699">
        <w:rPr>
          <w:rFonts w:ascii="Times New Roman" w:hAnsi="Times New Roman"/>
          <w:color w:val="000000"/>
          <w:sz w:val="28"/>
          <w:szCs w:val="28"/>
        </w:rPr>
        <w:t>).</w:t>
      </w:r>
    </w:p>
    <w:p w:rsidR="0025178D" w:rsidRPr="00273699" w:rsidRDefault="0025178D" w:rsidP="004462E2">
      <w:pPr>
        <w:pStyle w:val="ad"/>
        <w:tabs>
          <w:tab w:val="left" w:pos="993"/>
        </w:tabs>
        <w:spacing w:after="0" w:line="240" w:lineRule="auto"/>
        <w:ind w:left="0" w:firstLine="709"/>
        <w:jc w:val="both"/>
        <w:rPr>
          <w:rFonts w:ascii="Times New Roman" w:hAnsi="Times New Roman"/>
          <w:color w:val="000000"/>
          <w:sz w:val="28"/>
          <w:szCs w:val="28"/>
        </w:rPr>
      </w:pPr>
      <w:r w:rsidRPr="00273699">
        <w:rPr>
          <w:rFonts w:ascii="Times New Roman" w:hAnsi="Times New Roman"/>
          <w:color w:val="000000"/>
          <w:sz w:val="28"/>
          <w:szCs w:val="28"/>
        </w:rPr>
        <w:t xml:space="preserve">Выполнен текущий ремонт взлетно-посадочной полосы в пгт. Березово. В </w:t>
      </w:r>
      <w:r w:rsidR="00D11771" w:rsidRPr="00273699">
        <w:rPr>
          <w:rFonts w:ascii="Times New Roman" w:hAnsi="Times New Roman"/>
          <w:color w:val="000000"/>
          <w:sz w:val="28"/>
          <w:szCs w:val="28"/>
        </w:rPr>
        <w:t>2023 году</w:t>
      </w:r>
      <w:r w:rsidRPr="00273699">
        <w:rPr>
          <w:rFonts w:ascii="Times New Roman" w:hAnsi="Times New Roman"/>
          <w:color w:val="000000"/>
          <w:sz w:val="28"/>
          <w:szCs w:val="28"/>
        </w:rPr>
        <w:t xml:space="preserve"> запланирован капитальный ремонт взлетно-посадочной полосы в пгт. Березово.</w:t>
      </w:r>
    </w:p>
    <w:p w:rsidR="0032689E" w:rsidRPr="00273699" w:rsidRDefault="0032689E" w:rsidP="0032689E">
      <w:pPr>
        <w:pStyle w:val="ad"/>
        <w:tabs>
          <w:tab w:val="left" w:pos="993"/>
        </w:tabs>
        <w:ind w:left="0" w:firstLine="709"/>
        <w:jc w:val="both"/>
        <w:rPr>
          <w:rFonts w:ascii="Times New Roman" w:hAnsi="Times New Roman"/>
          <w:sz w:val="28"/>
          <w:szCs w:val="28"/>
        </w:rPr>
      </w:pPr>
    </w:p>
    <w:p w:rsidR="0032689E" w:rsidRPr="00273699" w:rsidRDefault="0032689E" w:rsidP="0032689E">
      <w:pPr>
        <w:pStyle w:val="ab"/>
        <w:spacing w:line="360" w:lineRule="auto"/>
        <w:ind w:firstLine="720"/>
        <w:rPr>
          <w:rFonts w:ascii="Times New Roman" w:hAnsi="Times New Roman"/>
          <w:b/>
          <w:sz w:val="28"/>
          <w:szCs w:val="28"/>
        </w:rPr>
      </w:pPr>
      <w:r w:rsidRPr="00273699">
        <w:rPr>
          <w:rFonts w:ascii="Times New Roman" w:hAnsi="Times New Roman"/>
          <w:b/>
          <w:sz w:val="28"/>
          <w:szCs w:val="28"/>
        </w:rPr>
        <w:t>Связь</w:t>
      </w:r>
    </w:p>
    <w:p w:rsidR="0032689E" w:rsidRPr="00273699" w:rsidRDefault="0032689E" w:rsidP="0032689E">
      <w:pPr>
        <w:ind w:firstLine="709"/>
        <w:jc w:val="both"/>
        <w:rPr>
          <w:rFonts w:eastAsia="Calibri"/>
          <w:sz w:val="28"/>
          <w:szCs w:val="28"/>
        </w:rPr>
      </w:pPr>
      <w:r w:rsidRPr="00273699">
        <w:rPr>
          <w:rFonts w:eastAsia="Calibri"/>
          <w:sz w:val="28"/>
          <w:szCs w:val="28"/>
        </w:rPr>
        <w:t xml:space="preserve">Связь является перспективной и динамично развивающейся отраслью Березовского района, которая имеет наименьшие потери при нарастании угрозы </w:t>
      </w:r>
      <w:r w:rsidRPr="00273699">
        <w:rPr>
          <w:rFonts w:eastAsia="Calibri"/>
          <w:sz w:val="28"/>
          <w:szCs w:val="28"/>
        </w:rPr>
        <w:lastRenderedPageBreak/>
        <w:t>санкционного давления, обладающей потенциалом долгосрочного экономического роста.</w:t>
      </w:r>
    </w:p>
    <w:p w:rsidR="0032689E" w:rsidRPr="00273699" w:rsidRDefault="0032689E" w:rsidP="0032689E">
      <w:pPr>
        <w:ind w:firstLine="709"/>
        <w:jc w:val="both"/>
        <w:rPr>
          <w:rFonts w:eastAsia="Calibri"/>
          <w:sz w:val="28"/>
          <w:szCs w:val="28"/>
        </w:rPr>
      </w:pPr>
      <w:r w:rsidRPr="00273699">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32689E" w:rsidRPr="00273699" w:rsidRDefault="0032689E" w:rsidP="0032689E">
      <w:pPr>
        <w:ind w:firstLine="709"/>
        <w:jc w:val="both"/>
        <w:rPr>
          <w:rFonts w:eastAsia="Calibri"/>
          <w:sz w:val="28"/>
          <w:szCs w:val="28"/>
        </w:rPr>
      </w:pPr>
      <w:r w:rsidRPr="00273699">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32689E" w:rsidRPr="00273699" w:rsidTr="00860681">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2689E" w:rsidRPr="00273699" w:rsidRDefault="0032689E" w:rsidP="00860681">
            <w:pPr>
              <w:jc w:val="center"/>
              <w:rPr>
                <w:b/>
                <w:color w:val="000000"/>
                <w:sz w:val="24"/>
                <w:szCs w:val="24"/>
              </w:rPr>
            </w:pPr>
            <w:r w:rsidRPr="00273699">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2689E" w:rsidRPr="00273699" w:rsidRDefault="0032689E" w:rsidP="00860681">
            <w:pPr>
              <w:jc w:val="center"/>
              <w:rPr>
                <w:b/>
                <w:color w:val="000000"/>
                <w:sz w:val="24"/>
                <w:szCs w:val="24"/>
              </w:rPr>
            </w:pPr>
            <w:r w:rsidRPr="00273699">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2689E" w:rsidRPr="00273699" w:rsidRDefault="0032689E" w:rsidP="00860681">
            <w:pPr>
              <w:jc w:val="center"/>
              <w:rPr>
                <w:b/>
                <w:color w:val="000000"/>
                <w:sz w:val="24"/>
                <w:szCs w:val="24"/>
              </w:rPr>
            </w:pPr>
            <w:r w:rsidRPr="00273699">
              <w:rPr>
                <w:b/>
                <w:color w:val="000000"/>
                <w:sz w:val="24"/>
                <w:szCs w:val="24"/>
              </w:rPr>
              <w:t>Широкополосный доступ, Интернет</w:t>
            </w:r>
          </w:p>
        </w:tc>
      </w:tr>
      <w:tr w:rsidR="0032689E" w:rsidRPr="00273699" w:rsidTr="00860681">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b/>
                <w:color w:val="000000"/>
                <w:sz w:val="24"/>
                <w:szCs w:val="24"/>
              </w:rPr>
            </w:pPr>
            <w:r w:rsidRPr="00273699">
              <w:rPr>
                <w:b/>
                <w:color w:val="000000"/>
                <w:sz w:val="24"/>
                <w:szCs w:val="24"/>
              </w:rPr>
              <w:t>пгт.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Билайн (2</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МТС (4</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Билайн (2</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п. Устрем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Билайн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д. Пугоры</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(2</w:t>
            </w:r>
            <w:r w:rsidRPr="00273699">
              <w:rPr>
                <w:color w:val="000000"/>
                <w:sz w:val="24"/>
                <w:szCs w:val="24"/>
                <w:lang w:val="en-US"/>
              </w:rPr>
              <w:t>G</w:t>
            </w:r>
            <w:r w:rsidRPr="00273699">
              <w:rPr>
                <w:color w:val="000000"/>
                <w:sz w:val="24"/>
                <w:szCs w:val="24"/>
              </w:rPr>
              <w:t>), Мегафон (2</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д. Шайтанка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(2</w:t>
            </w:r>
            <w:r w:rsidRPr="00273699">
              <w:rPr>
                <w:color w:val="000000"/>
                <w:sz w:val="24"/>
                <w:szCs w:val="24"/>
                <w:lang w:val="en-US"/>
              </w:rPr>
              <w:t>G</w:t>
            </w:r>
            <w:r w:rsidRPr="00273699">
              <w:rPr>
                <w:color w:val="000000"/>
                <w:sz w:val="24"/>
                <w:szCs w:val="24"/>
              </w:rPr>
              <w:t>), Мегафон (2</w:t>
            </w:r>
            <w:r w:rsidRPr="00273699">
              <w:rPr>
                <w:color w:val="000000"/>
                <w:sz w:val="24"/>
                <w:szCs w:val="24"/>
                <w:lang w:val="en-US"/>
              </w:rPr>
              <w:t>G</w:t>
            </w:r>
            <w:r w:rsidRPr="00273699">
              <w:rPr>
                <w:color w:val="000000"/>
                <w:sz w:val="24"/>
                <w:szCs w:val="24"/>
              </w:rPr>
              <w:t>), МТС 2</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(СЗО)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д. Деминская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МТС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D11771" w:rsidP="00860681">
            <w:pPr>
              <w:jc w:val="center"/>
              <w:rPr>
                <w:color w:val="000000"/>
                <w:sz w:val="24"/>
                <w:szCs w:val="24"/>
              </w:rPr>
            </w:pPr>
            <w:r w:rsidRPr="00273699">
              <w:rPr>
                <w:color w:val="000000"/>
                <w:sz w:val="24"/>
                <w:szCs w:val="24"/>
              </w:rPr>
              <w:t>-</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b/>
                <w:color w:val="000000"/>
                <w:sz w:val="24"/>
                <w:szCs w:val="24"/>
              </w:rPr>
            </w:pPr>
            <w:r w:rsidRPr="00273699">
              <w:rPr>
                <w:b/>
                <w:color w:val="000000"/>
                <w:sz w:val="24"/>
                <w:szCs w:val="24"/>
              </w:rPr>
              <w:t>пгт.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Билайн (2</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МТС (4</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(4</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D11771" w:rsidP="00860681">
            <w:pPr>
              <w:rPr>
                <w:color w:val="000000"/>
                <w:sz w:val="24"/>
                <w:szCs w:val="24"/>
              </w:rPr>
            </w:pPr>
            <w:r w:rsidRPr="00273699">
              <w:rPr>
                <w:color w:val="000000"/>
                <w:sz w:val="24"/>
                <w:szCs w:val="24"/>
              </w:rPr>
              <w:t>д. Анеева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rPr>
                <w:color w:val="000000"/>
                <w:sz w:val="24"/>
                <w:szCs w:val="24"/>
              </w:rPr>
            </w:pPr>
            <w:r w:rsidRPr="00273699">
              <w:rPr>
                <w:color w:val="000000"/>
                <w:sz w:val="24"/>
                <w:szCs w:val="24"/>
              </w:rPr>
              <w:t>п. Ванзетур</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Мегафон (3</w:t>
            </w:r>
            <w:r w:rsidRPr="00273699">
              <w:rPr>
                <w:color w:val="000000"/>
                <w:sz w:val="24"/>
                <w:szCs w:val="24"/>
                <w:lang w:val="en-US"/>
              </w:rPr>
              <w:t>G</w:t>
            </w:r>
            <w:r w:rsidRPr="00273699">
              <w:rPr>
                <w:color w:val="000000"/>
                <w:sz w:val="24"/>
                <w:szCs w:val="24"/>
              </w:rPr>
              <w:t>), МТС (4</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32689E" w:rsidRPr="00273699" w:rsidRDefault="0032689E" w:rsidP="00860681">
            <w:pPr>
              <w:rPr>
                <w:b/>
                <w:color w:val="000000"/>
                <w:sz w:val="24"/>
                <w:szCs w:val="24"/>
              </w:rPr>
            </w:pPr>
            <w:r w:rsidRPr="00273699">
              <w:rPr>
                <w:b/>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b/>
                <w:color w:val="000000"/>
                <w:sz w:val="24"/>
                <w:szCs w:val="24"/>
              </w:rPr>
            </w:pPr>
            <w:r w:rsidRPr="00273699">
              <w:rPr>
                <w:b/>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b/>
                <w:color w:val="000000"/>
                <w:sz w:val="24"/>
                <w:szCs w:val="24"/>
              </w:rPr>
            </w:pPr>
            <w:r w:rsidRPr="00273699">
              <w:rPr>
                <w:color w:val="000000"/>
                <w:sz w:val="24"/>
                <w:szCs w:val="24"/>
              </w:rPr>
              <w:t>Теле2 (2</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Мотив (2</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b/>
                <w:color w:val="000000"/>
                <w:sz w:val="24"/>
                <w:szCs w:val="24"/>
              </w:rPr>
            </w:pPr>
            <w:r w:rsidRPr="00273699">
              <w:rPr>
                <w:b/>
                <w:color w:val="000000"/>
                <w:sz w:val="24"/>
                <w:szCs w:val="24"/>
              </w:rPr>
              <w:t>д. Хулимсунт</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Теле2 (2</w:t>
            </w:r>
            <w:r w:rsidRPr="00273699">
              <w:rPr>
                <w:color w:val="000000"/>
                <w:sz w:val="24"/>
                <w:szCs w:val="24"/>
                <w:lang w:val="en-US"/>
              </w:rPr>
              <w:t>G</w:t>
            </w:r>
            <w:r w:rsidRPr="00273699">
              <w:rPr>
                <w:color w:val="000000"/>
                <w:sz w:val="24"/>
                <w:szCs w:val="24"/>
              </w:rPr>
              <w:t>), Мегафон (4</w:t>
            </w:r>
            <w:r w:rsidRPr="00273699">
              <w:rPr>
                <w:color w:val="000000"/>
                <w:sz w:val="24"/>
                <w:szCs w:val="24"/>
                <w:lang w:val="en-US"/>
              </w:rPr>
              <w:t>G</w:t>
            </w:r>
            <w:r w:rsidRPr="00273699">
              <w:rPr>
                <w:color w:val="000000"/>
                <w:sz w:val="24"/>
                <w:szCs w:val="24"/>
              </w:rPr>
              <w:t>), Мотив (2</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(3</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с. Няксимволь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Мотив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д. Усть-Манья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273699" w:rsidRDefault="00D11771" w:rsidP="00860681">
            <w:pPr>
              <w:jc w:val="center"/>
              <w:rPr>
                <w:sz w:val="24"/>
                <w:szCs w:val="24"/>
              </w:rPr>
            </w:pPr>
            <w:r w:rsidRPr="00273699">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д. Нерохи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273699" w:rsidRDefault="00D11771" w:rsidP="00860681">
            <w:pPr>
              <w:jc w:val="center"/>
              <w:rPr>
                <w:color w:val="000000"/>
                <w:sz w:val="24"/>
                <w:szCs w:val="24"/>
              </w:rPr>
            </w:pP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b/>
                <w:color w:val="000000"/>
                <w:sz w:val="24"/>
                <w:szCs w:val="24"/>
              </w:rPr>
            </w:pPr>
            <w:r w:rsidRPr="00273699">
              <w:rPr>
                <w:b/>
                <w:color w:val="000000"/>
                <w:sz w:val="24"/>
                <w:szCs w:val="24"/>
              </w:rPr>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Билайн (2</w:t>
            </w:r>
            <w:r w:rsidRPr="00273699">
              <w:rPr>
                <w:color w:val="000000"/>
                <w:sz w:val="24"/>
                <w:szCs w:val="24"/>
                <w:lang w:val="en-US"/>
              </w:rPr>
              <w:t>G</w:t>
            </w:r>
            <w:r w:rsidRPr="00273699">
              <w:rPr>
                <w:color w:val="000000"/>
                <w:sz w:val="24"/>
                <w:szCs w:val="24"/>
              </w:rPr>
              <w:t>), Мегафон (2</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с. Ломбовож</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Мотив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lastRenderedPageBreak/>
              <w:t>ВОЛС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lastRenderedPageBreak/>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Мотив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более 10 Мбит/с</w:t>
            </w:r>
          </w:p>
          <w:p w:rsidR="0032689E" w:rsidRPr="00273699" w:rsidRDefault="0032689E" w:rsidP="00860681">
            <w:pPr>
              <w:jc w:val="center"/>
              <w:rPr>
                <w:color w:val="000000"/>
                <w:sz w:val="24"/>
                <w:szCs w:val="24"/>
              </w:rPr>
            </w:pPr>
            <w:r w:rsidRPr="00273699">
              <w:rPr>
                <w:color w:val="000000"/>
                <w:sz w:val="24"/>
                <w:szCs w:val="24"/>
                <w:lang w:val="en-US"/>
              </w:rPr>
              <w:t>ADSL</w:t>
            </w:r>
            <w:r w:rsidRPr="00273699">
              <w:rPr>
                <w:color w:val="000000"/>
                <w:sz w:val="24"/>
                <w:szCs w:val="24"/>
              </w:rPr>
              <w:t xml:space="preserve"> до 4 Мбит/с</w:t>
            </w:r>
          </w:p>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д. Щекурья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273699" w:rsidRDefault="0032689E" w:rsidP="00860681">
            <w:pPr>
              <w:jc w:val="center"/>
              <w:rPr>
                <w:color w:val="000000"/>
                <w:sz w:val="24"/>
                <w:szCs w:val="24"/>
              </w:rPr>
            </w:pPr>
            <w:r w:rsidRPr="00273699">
              <w:rPr>
                <w:color w:val="000000"/>
                <w:sz w:val="24"/>
                <w:szCs w:val="24"/>
              </w:rPr>
              <w:t>Теле2 (4</w:t>
            </w:r>
            <w:r w:rsidRPr="00273699">
              <w:rPr>
                <w:color w:val="000000"/>
                <w:sz w:val="24"/>
                <w:szCs w:val="24"/>
                <w:lang w:val="en-US"/>
              </w:rPr>
              <w:t>G</w:t>
            </w:r>
            <w:r w:rsidRPr="00273699">
              <w:rPr>
                <w:color w:val="000000"/>
                <w:sz w:val="24"/>
                <w:szCs w:val="24"/>
              </w:rPr>
              <w:t>), Мегафон (2</w:t>
            </w:r>
            <w:r w:rsidRPr="00273699">
              <w:rPr>
                <w:color w:val="000000"/>
                <w:sz w:val="24"/>
                <w:szCs w:val="24"/>
                <w:lang w:val="en-US"/>
              </w:rPr>
              <w:t>G</w:t>
            </w:r>
            <w:r w:rsidRPr="00273699">
              <w:rPr>
                <w:color w:val="000000"/>
                <w:sz w:val="24"/>
                <w:szCs w:val="24"/>
              </w:rPr>
              <w:t>), Мотив (4</w:t>
            </w:r>
            <w:r w:rsidRPr="00273699">
              <w:rPr>
                <w:color w:val="000000"/>
                <w:sz w:val="24"/>
                <w:szCs w:val="24"/>
                <w:lang w:val="en-US"/>
              </w:rPr>
              <w:t>G</w:t>
            </w:r>
            <w:r w:rsidRPr="00273699">
              <w:rPr>
                <w:color w:val="000000"/>
                <w:sz w:val="24"/>
                <w:szCs w:val="24"/>
              </w:rPr>
              <w:t xml:space="preserve">), </w:t>
            </w:r>
            <w:r w:rsidRPr="00273699">
              <w:rPr>
                <w:color w:val="000000"/>
                <w:sz w:val="24"/>
                <w:szCs w:val="24"/>
                <w:lang w:val="en-US"/>
              </w:rPr>
              <w:t>Yota</w:t>
            </w:r>
            <w:r w:rsidRPr="00273699">
              <w:rPr>
                <w:color w:val="000000"/>
                <w:sz w:val="24"/>
                <w:szCs w:val="24"/>
              </w:rPr>
              <w:t xml:space="preserve">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ВОЛС (СЗО)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д. Кимкъясуй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Мегафон (2</w:t>
            </w:r>
            <w:r w:rsidRPr="00273699">
              <w:rPr>
                <w:color w:val="000000"/>
                <w:sz w:val="24"/>
                <w:szCs w:val="24"/>
                <w:lang w:val="en-US"/>
              </w:rPr>
              <w:t>G</w:t>
            </w: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p w:rsidR="0032689E" w:rsidRPr="00273699" w:rsidRDefault="0032689E" w:rsidP="00860681">
            <w:pPr>
              <w:jc w:val="center"/>
              <w:rPr>
                <w:color w:val="000000"/>
                <w:sz w:val="24"/>
                <w:szCs w:val="24"/>
              </w:rPr>
            </w:pPr>
            <w:r w:rsidRPr="00273699">
              <w:rPr>
                <w:color w:val="000000"/>
                <w:sz w:val="24"/>
                <w:szCs w:val="24"/>
              </w:rPr>
              <w:t>Ростелеком:</w:t>
            </w:r>
          </w:p>
          <w:p w:rsidR="0032689E" w:rsidRPr="00273699" w:rsidRDefault="0032689E" w:rsidP="00860681">
            <w:pPr>
              <w:jc w:val="center"/>
              <w:rPr>
                <w:color w:val="000000"/>
                <w:sz w:val="24"/>
                <w:szCs w:val="24"/>
              </w:rPr>
            </w:pPr>
            <w:r w:rsidRPr="00273699">
              <w:rPr>
                <w:color w:val="000000"/>
                <w:sz w:val="24"/>
                <w:szCs w:val="24"/>
              </w:rPr>
              <w:t>спутник (СЗО) более 10 Мбит/с</w:t>
            </w:r>
          </w:p>
        </w:tc>
      </w:tr>
      <w:tr w:rsidR="0032689E" w:rsidRPr="00273699"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273699" w:rsidRDefault="0032689E" w:rsidP="00860681">
            <w:pPr>
              <w:rPr>
                <w:color w:val="000000"/>
                <w:sz w:val="24"/>
                <w:szCs w:val="24"/>
              </w:rPr>
            </w:pPr>
            <w:r w:rsidRPr="00273699">
              <w:rPr>
                <w:color w:val="000000"/>
                <w:sz w:val="24"/>
                <w:szCs w:val="24"/>
              </w:rPr>
              <w:t>д. Сартынья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273699" w:rsidRDefault="0032689E" w:rsidP="00860681">
            <w:pPr>
              <w:jc w:val="center"/>
              <w:rPr>
                <w:color w:val="000000"/>
                <w:sz w:val="24"/>
                <w:szCs w:val="24"/>
              </w:rPr>
            </w:pPr>
            <w:r w:rsidRPr="00273699">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273699" w:rsidRDefault="0032689E" w:rsidP="00860681">
            <w:pPr>
              <w:jc w:val="center"/>
              <w:rPr>
                <w:color w:val="000000"/>
                <w:sz w:val="24"/>
                <w:szCs w:val="24"/>
              </w:rPr>
            </w:pPr>
            <w:r w:rsidRPr="00273699">
              <w:rPr>
                <w:color w:val="000000"/>
                <w:sz w:val="24"/>
                <w:szCs w:val="24"/>
              </w:rPr>
              <w:t>Радуга:</w:t>
            </w:r>
          </w:p>
          <w:p w:rsidR="0032689E" w:rsidRPr="00273699" w:rsidRDefault="0032689E" w:rsidP="00860681">
            <w:pPr>
              <w:jc w:val="center"/>
              <w:rPr>
                <w:color w:val="000000"/>
                <w:sz w:val="24"/>
                <w:szCs w:val="24"/>
              </w:rPr>
            </w:pPr>
            <w:r w:rsidRPr="00273699">
              <w:rPr>
                <w:color w:val="000000"/>
                <w:sz w:val="24"/>
                <w:szCs w:val="24"/>
              </w:rPr>
              <w:t>спутник (</w:t>
            </w:r>
            <w:r w:rsidRPr="00273699">
              <w:rPr>
                <w:color w:val="000000"/>
                <w:sz w:val="24"/>
                <w:szCs w:val="24"/>
                <w:lang w:val="en-US"/>
              </w:rPr>
              <w:t>IT</w:t>
            </w:r>
            <w:r w:rsidRPr="00273699">
              <w:rPr>
                <w:color w:val="000000"/>
                <w:sz w:val="24"/>
                <w:szCs w:val="24"/>
              </w:rPr>
              <w:t xml:space="preserve"> стойбище) 12 Мбит/с</w:t>
            </w:r>
          </w:p>
        </w:tc>
      </w:tr>
    </w:tbl>
    <w:p w:rsidR="0032689E" w:rsidRPr="00273699" w:rsidRDefault="0032689E" w:rsidP="0032689E">
      <w:pPr>
        <w:ind w:firstLine="709"/>
        <w:jc w:val="both"/>
        <w:rPr>
          <w:rFonts w:eastAsia="Calibri"/>
          <w:sz w:val="28"/>
          <w:szCs w:val="28"/>
        </w:rPr>
      </w:pPr>
    </w:p>
    <w:p w:rsidR="0032689E" w:rsidRPr="00273699" w:rsidRDefault="0032689E" w:rsidP="0032689E">
      <w:pPr>
        <w:ind w:firstLine="709"/>
        <w:contextualSpacing/>
        <w:jc w:val="both"/>
        <w:rPr>
          <w:sz w:val="28"/>
          <w:szCs w:val="28"/>
        </w:rPr>
      </w:pPr>
      <w:r w:rsidRPr="00273699">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32689E" w:rsidRPr="00273699" w:rsidRDefault="0032689E" w:rsidP="0032689E">
      <w:pPr>
        <w:ind w:firstLine="709"/>
        <w:jc w:val="both"/>
        <w:rPr>
          <w:rFonts w:eastAsia="Calibri"/>
          <w:sz w:val="28"/>
          <w:szCs w:val="28"/>
        </w:rPr>
      </w:pPr>
      <w:r w:rsidRPr="00273699">
        <w:rPr>
          <w:rFonts w:eastAsia="Calibri"/>
          <w:sz w:val="28"/>
          <w:szCs w:val="28"/>
        </w:rPr>
        <w:t>К волоконной оптической линии связи подключены 9 населенных пунктов Березовского района: п. Светлый, д. Хулимсунт, п. Приполярный, пгт. Игрим, с. Саранпауль, п. Сосьва, с. Ломбовож, с. Няксимволь и пгт. Березово.</w:t>
      </w:r>
    </w:p>
    <w:p w:rsidR="0032689E" w:rsidRPr="00273699" w:rsidRDefault="0032689E" w:rsidP="0032689E">
      <w:pPr>
        <w:ind w:firstLine="709"/>
        <w:jc w:val="both"/>
        <w:rPr>
          <w:sz w:val="28"/>
          <w:szCs w:val="28"/>
        </w:rPr>
      </w:pPr>
      <w:r w:rsidRPr="00273699">
        <w:rPr>
          <w:sz w:val="28"/>
          <w:szCs w:val="28"/>
        </w:rPr>
        <w:t xml:space="preserve">В 2022 году запущен новый проект - «зеленое </w:t>
      </w:r>
      <w:r w:rsidRPr="00273699">
        <w:rPr>
          <w:sz w:val="28"/>
          <w:szCs w:val="28"/>
          <w:lang w:val="en-US"/>
        </w:rPr>
        <w:t>IT</w:t>
      </w:r>
      <w:r w:rsidRPr="00273699">
        <w:rPr>
          <w:sz w:val="28"/>
          <w:szCs w:val="28"/>
        </w:rPr>
        <w:t xml:space="preserve"> – стойбище» для нужд национальной родовой общины КМНС «Рахтынья» (п. Сосьва) и промысловиков, удаленно занимающихся традиционными видами деятельности (рыбаки, охотники). Выполнена установка точки Интернет связи высокого качества и солнечной станции для обеспечения бесперебойной работы оборудования, которая позволяет организовать слаженную работу общины.</w:t>
      </w:r>
    </w:p>
    <w:p w:rsidR="0032689E" w:rsidRPr="00273699" w:rsidRDefault="0032689E" w:rsidP="0032689E">
      <w:pPr>
        <w:ind w:firstLine="709"/>
        <w:jc w:val="both"/>
        <w:rPr>
          <w:sz w:val="28"/>
          <w:szCs w:val="28"/>
        </w:rPr>
      </w:pPr>
      <w:r w:rsidRPr="00273699">
        <w:rPr>
          <w:sz w:val="28"/>
          <w:szCs w:val="28"/>
        </w:rPr>
        <w:t>В рамках данного проекта Департаментом информационных технологий Ханты – Мансийского автономного округа - Югры (государственная программа «Устойчивое развитие коренных малочисленных народов Севера»), проведены работы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w:t>
      </w:r>
      <w:r w:rsidRPr="00273699">
        <w:rPr>
          <w:rFonts w:eastAsia="Calibri"/>
          <w:sz w:val="28"/>
          <w:szCs w:val="28"/>
        </w:rPr>
        <w:t>скорость подключения для каждой точки до 12 Мбит/</w:t>
      </w:r>
      <w:r w:rsidRPr="00273699">
        <w:rPr>
          <w:rFonts w:eastAsia="Calibri"/>
          <w:sz w:val="28"/>
          <w:szCs w:val="28"/>
          <w:lang w:val="en-US"/>
        </w:rPr>
        <w:t>c</w:t>
      </w:r>
      <w:r w:rsidRPr="00273699">
        <w:rPr>
          <w:rFonts w:eastAsia="Calibri"/>
          <w:sz w:val="28"/>
          <w:szCs w:val="28"/>
        </w:rPr>
        <w:t>):</w:t>
      </w:r>
      <w:r w:rsidRPr="00273699">
        <w:rPr>
          <w:sz w:val="28"/>
          <w:szCs w:val="28"/>
        </w:rPr>
        <w:t xml:space="preserve"> </w:t>
      </w:r>
      <w:r w:rsidRPr="00273699">
        <w:rPr>
          <w:rFonts w:eastAsia="Calibri"/>
          <w:sz w:val="28"/>
          <w:szCs w:val="28"/>
        </w:rPr>
        <w:t xml:space="preserve">д. Кимкьясуй, д. Сартынья, д. Нерохи, д. Усть-Манья, </w:t>
      </w:r>
      <w:r w:rsidRPr="00273699">
        <w:rPr>
          <w:sz w:val="28"/>
          <w:szCs w:val="28"/>
        </w:rPr>
        <w:t>д. Анеева, п. Устрем и д. Пугоры.</w:t>
      </w:r>
    </w:p>
    <w:p w:rsidR="0032689E" w:rsidRPr="00273699" w:rsidRDefault="0032689E" w:rsidP="0032689E">
      <w:pPr>
        <w:ind w:firstLine="709"/>
        <w:jc w:val="both"/>
        <w:rPr>
          <w:sz w:val="28"/>
          <w:szCs w:val="28"/>
        </w:rPr>
      </w:pPr>
    </w:p>
    <w:p w:rsidR="0032689E" w:rsidRPr="00273699" w:rsidRDefault="0032689E" w:rsidP="0032689E">
      <w:pPr>
        <w:spacing w:line="0" w:lineRule="atLeast"/>
        <w:rPr>
          <w:sz w:val="28"/>
          <w:szCs w:val="28"/>
        </w:rPr>
      </w:pPr>
      <w:r w:rsidRPr="00273699">
        <w:rPr>
          <w:sz w:val="28"/>
          <w:szCs w:val="28"/>
        </w:rPr>
        <w:tab/>
      </w:r>
    </w:p>
    <w:p w:rsidR="0032689E" w:rsidRPr="00273699" w:rsidRDefault="0032689E" w:rsidP="0032689E">
      <w:pPr>
        <w:spacing w:line="0" w:lineRule="atLeast"/>
        <w:rPr>
          <w:b/>
          <w:i/>
          <w:sz w:val="28"/>
          <w:szCs w:val="28"/>
        </w:rPr>
      </w:pPr>
      <w:r w:rsidRPr="00273699">
        <w:rPr>
          <w:b/>
          <w:i/>
          <w:sz w:val="28"/>
          <w:szCs w:val="28"/>
        </w:rPr>
        <w:t>Цифровое телевидение</w:t>
      </w:r>
    </w:p>
    <w:p w:rsidR="0032689E" w:rsidRPr="00273699" w:rsidRDefault="0032689E" w:rsidP="0032689E">
      <w:pPr>
        <w:spacing w:line="0" w:lineRule="atLeast"/>
        <w:ind w:firstLine="708"/>
        <w:jc w:val="both"/>
        <w:rPr>
          <w:sz w:val="28"/>
          <w:szCs w:val="28"/>
        </w:rPr>
      </w:pPr>
      <w:r w:rsidRPr="00273699">
        <w:rPr>
          <w:sz w:val="28"/>
          <w:szCs w:val="28"/>
        </w:rPr>
        <w:t>На территории Березовского района Федеральное государственное унитарное предпр</w:t>
      </w:r>
      <w:r w:rsidRPr="00273699">
        <w:rPr>
          <w:bCs/>
          <w:sz w:val="28"/>
          <w:szCs w:val="28"/>
        </w:rPr>
        <w:t xml:space="preserve">иятие «Российская телевизионная </w:t>
      </w:r>
      <w:r w:rsidRPr="00273699">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32689E" w:rsidRPr="00273699" w:rsidRDefault="0032689E" w:rsidP="0032689E">
      <w:pPr>
        <w:spacing w:line="0" w:lineRule="atLeast"/>
        <w:ind w:firstLine="708"/>
        <w:jc w:val="both"/>
        <w:rPr>
          <w:sz w:val="28"/>
          <w:szCs w:val="28"/>
        </w:rPr>
      </w:pPr>
      <w:r w:rsidRPr="00273699">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пгт. Березово, пгт. Игрим, п. Ванзетур, п. Светлый, п. Сосьва, д. Хулимсунт, с. Саранпауль, п. Приполярный, с. </w:t>
      </w:r>
      <w:r w:rsidRPr="00273699">
        <w:rPr>
          <w:sz w:val="28"/>
          <w:szCs w:val="28"/>
        </w:rPr>
        <w:lastRenderedPageBreak/>
        <w:t xml:space="preserve">Няксимволь. Охват домохозяйств 94%. В остальных населенных пунктах Березовского района цифровое вещание в формате </w:t>
      </w:r>
      <w:r w:rsidRPr="00273699">
        <w:rPr>
          <w:sz w:val="28"/>
          <w:szCs w:val="28"/>
          <w:lang w:val="en-US"/>
        </w:rPr>
        <w:t>DVB</w:t>
      </w:r>
      <w:r w:rsidR="00D11771" w:rsidRPr="00273699">
        <w:rPr>
          <w:sz w:val="28"/>
          <w:szCs w:val="28"/>
        </w:rPr>
        <w:t>-</w:t>
      </w:r>
      <w:r w:rsidRPr="00273699">
        <w:rPr>
          <w:sz w:val="28"/>
          <w:szCs w:val="28"/>
          <w:lang w:val="en-US"/>
        </w:rPr>
        <w:t>T</w:t>
      </w:r>
      <w:r w:rsidRPr="00273699">
        <w:rPr>
          <w:sz w:val="28"/>
          <w:szCs w:val="28"/>
        </w:rPr>
        <w:t>2 транслируется через спутниковое оборудование.</w:t>
      </w:r>
    </w:p>
    <w:p w:rsidR="0032689E" w:rsidRPr="00273699" w:rsidRDefault="0032689E" w:rsidP="0032689E">
      <w:pPr>
        <w:widowControl w:val="0"/>
        <w:autoSpaceDE w:val="0"/>
        <w:autoSpaceDN w:val="0"/>
        <w:adjustRightInd w:val="0"/>
        <w:rPr>
          <w:b/>
          <w:sz w:val="28"/>
          <w:szCs w:val="28"/>
        </w:rPr>
      </w:pPr>
    </w:p>
    <w:p w:rsidR="0032689E" w:rsidRPr="00273699" w:rsidRDefault="0032689E" w:rsidP="0032689E">
      <w:pPr>
        <w:widowControl w:val="0"/>
        <w:autoSpaceDE w:val="0"/>
        <w:autoSpaceDN w:val="0"/>
        <w:adjustRightInd w:val="0"/>
        <w:ind w:firstLine="720"/>
        <w:jc w:val="center"/>
        <w:rPr>
          <w:b/>
          <w:sz w:val="28"/>
          <w:szCs w:val="28"/>
        </w:rPr>
      </w:pPr>
      <w:r w:rsidRPr="00273699">
        <w:rPr>
          <w:b/>
          <w:sz w:val="28"/>
          <w:szCs w:val="28"/>
        </w:rPr>
        <w:t>Финансы</w:t>
      </w:r>
    </w:p>
    <w:p w:rsidR="0032689E" w:rsidRPr="00273699" w:rsidRDefault="0032689E" w:rsidP="0032689E">
      <w:pPr>
        <w:widowControl w:val="0"/>
        <w:autoSpaceDE w:val="0"/>
        <w:autoSpaceDN w:val="0"/>
        <w:adjustRightInd w:val="0"/>
        <w:ind w:firstLine="720"/>
        <w:jc w:val="center"/>
        <w:rPr>
          <w:b/>
          <w:sz w:val="28"/>
          <w:szCs w:val="28"/>
        </w:rPr>
      </w:pPr>
    </w:p>
    <w:p w:rsidR="0032689E" w:rsidRPr="00273699" w:rsidRDefault="0032689E" w:rsidP="0032689E">
      <w:pPr>
        <w:shd w:val="clear" w:color="auto" w:fill="FFFFFF"/>
        <w:ind w:firstLine="720"/>
        <w:jc w:val="both"/>
        <w:rPr>
          <w:sz w:val="28"/>
          <w:szCs w:val="28"/>
        </w:rPr>
      </w:pPr>
      <w:r w:rsidRPr="00273699">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23.12.2021 № 33 </w:t>
      </w:r>
      <w:r w:rsidRPr="00273699">
        <w:rPr>
          <w:bCs/>
          <w:sz w:val="28"/>
          <w:szCs w:val="28"/>
        </w:rPr>
        <w:t>«О бюджете Березовского района на 2022 год и плановый период 2023 и 2024 годов» (с изменениями и дополнениями).</w:t>
      </w:r>
    </w:p>
    <w:p w:rsidR="0032689E" w:rsidRPr="00273699" w:rsidRDefault="0032689E" w:rsidP="0032689E">
      <w:pPr>
        <w:shd w:val="clear" w:color="auto" w:fill="FFFFFF"/>
        <w:ind w:firstLine="720"/>
        <w:jc w:val="both"/>
        <w:rPr>
          <w:b/>
          <w:sz w:val="28"/>
          <w:szCs w:val="28"/>
        </w:rPr>
      </w:pPr>
    </w:p>
    <w:p w:rsidR="0032689E" w:rsidRPr="00273699" w:rsidRDefault="0032689E" w:rsidP="0032689E">
      <w:pPr>
        <w:shd w:val="clear" w:color="auto" w:fill="FFFFFF"/>
        <w:ind w:firstLine="720"/>
        <w:jc w:val="center"/>
        <w:rPr>
          <w:b/>
          <w:sz w:val="28"/>
          <w:szCs w:val="28"/>
        </w:rPr>
      </w:pPr>
      <w:r w:rsidRPr="00273699">
        <w:rPr>
          <w:b/>
          <w:sz w:val="28"/>
          <w:szCs w:val="28"/>
        </w:rPr>
        <w:t>Динамика параметров бюджета Березовского района</w:t>
      </w:r>
    </w:p>
    <w:p w:rsidR="0032689E" w:rsidRPr="00273699" w:rsidRDefault="0032689E" w:rsidP="0032689E">
      <w:pPr>
        <w:shd w:val="clear" w:color="auto" w:fill="FFFFFF"/>
        <w:ind w:firstLine="720"/>
        <w:jc w:val="both"/>
        <w:rPr>
          <w:sz w:val="28"/>
          <w:szCs w:val="28"/>
        </w:rPr>
      </w:pPr>
      <w:r w:rsidRPr="00273699">
        <w:rPr>
          <w:sz w:val="28"/>
          <w:szCs w:val="28"/>
        </w:rPr>
        <w:t xml:space="preserve">  </w:t>
      </w:r>
    </w:p>
    <w:p w:rsidR="0032689E" w:rsidRPr="00273699" w:rsidRDefault="0032689E" w:rsidP="0032689E">
      <w:pPr>
        <w:shd w:val="clear" w:color="auto" w:fill="FFFFFF"/>
        <w:ind w:firstLine="720"/>
        <w:jc w:val="right"/>
        <w:rPr>
          <w:sz w:val="28"/>
          <w:szCs w:val="28"/>
        </w:rPr>
      </w:pPr>
      <w:r w:rsidRPr="00273699">
        <w:rPr>
          <w:sz w:val="28"/>
          <w:szCs w:val="28"/>
        </w:rPr>
        <w:t>(млн. рублей)</w:t>
      </w:r>
    </w:p>
    <w:tbl>
      <w:tblPr>
        <w:tblW w:w="10378" w:type="dxa"/>
        <w:jc w:val="center"/>
        <w:tblLayout w:type="fixed"/>
        <w:tblLook w:val="04A0" w:firstRow="1" w:lastRow="0" w:firstColumn="1" w:lastColumn="0" w:noHBand="0" w:noVBand="1"/>
      </w:tblPr>
      <w:tblGrid>
        <w:gridCol w:w="3313"/>
        <w:gridCol w:w="1580"/>
        <w:gridCol w:w="1765"/>
        <w:gridCol w:w="1765"/>
        <w:gridCol w:w="1955"/>
      </w:tblGrid>
      <w:tr w:rsidR="0050630A" w:rsidRPr="00273699" w:rsidTr="00714773">
        <w:trPr>
          <w:trHeight w:val="382"/>
          <w:jc w:val="center"/>
        </w:trPr>
        <w:tc>
          <w:tcPr>
            <w:tcW w:w="33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273699" w:rsidRDefault="0050630A" w:rsidP="00714773">
            <w:pPr>
              <w:jc w:val="center"/>
              <w:rPr>
                <w:b/>
                <w:bCs/>
                <w:sz w:val="24"/>
                <w:szCs w:val="24"/>
              </w:rPr>
            </w:pPr>
            <w:r w:rsidRPr="00273699">
              <w:rPr>
                <w:b/>
                <w:bCs/>
                <w:sz w:val="24"/>
                <w:szCs w:val="24"/>
              </w:rPr>
              <w:t>Наименование показателя</w:t>
            </w:r>
          </w:p>
        </w:tc>
        <w:tc>
          <w:tcPr>
            <w:tcW w:w="3345" w:type="dxa"/>
            <w:gridSpan w:val="2"/>
            <w:tcBorders>
              <w:top w:val="single" w:sz="4" w:space="0" w:color="auto"/>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Исполнение</w:t>
            </w:r>
          </w:p>
        </w:tc>
        <w:tc>
          <w:tcPr>
            <w:tcW w:w="3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273699" w:rsidRDefault="0050630A" w:rsidP="00714773">
            <w:pPr>
              <w:jc w:val="center"/>
              <w:rPr>
                <w:b/>
                <w:bCs/>
                <w:sz w:val="24"/>
                <w:szCs w:val="24"/>
              </w:rPr>
            </w:pPr>
            <w:r w:rsidRPr="00273699">
              <w:rPr>
                <w:b/>
                <w:bCs/>
                <w:sz w:val="24"/>
                <w:szCs w:val="24"/>
              </w:rPr>
              <w:t>Отклонение</w:t>
            </w:r>
          </w:p>
        </w:tc>
      </w:tr>
      <w:tr w:rsidR="0050630A" w:rsidRPr="00273699" w:rsidTr="00714773">
        <w:trPr>
          <w:trHeight w:val="841"/>
          <w:jc w:val="center"/>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50630A" w:rsidRPr="00273699" w:rsidRDefault="0050630A" w:rsidP="00714773">
            <w:pPr>
              <w:rPr>
                <w:b/>
                <w:bCs/>
                <w:sz w:val="24"/>
                <w:szCs w:val="24"/>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50630A" w:rsidRPr="00273699" w:rsidRDefault="0050630A" w:rsidP="00714773">
            <w:pPr>
              <w:jc w:val="center"/>
              <w:rPr>
                <w:b/>
                <w:bCs/>
                <w:color w:val="000000"/>
                <w:sz w:val="24"/>
                <w:szCs w:val="24"/>
                <w:lang w:eastAsia="en-US"/>
              </w:rPr>
            </w:pPr>
            <w:r w:rsidRPr="00273699">
              <w:rPr>
                <w:b/>
                <w:bCs/>
                <w:color w:val="000000"/>
                <w:sz w:val="24"/>
                <w:szCs w:val="24"/>
                <w:lang w:eastAsia="en-US"/>
              </w:rPr>
              <w:t>2021 год</w:t>
            </w:r>
          </w:p>
        </w:tc>
        <w:tc>
          <w:tcPr>
            <w:tcW w:w="1765" w:type="dxa"/>
            <w:tcBorders>
              <w:top w:val="single" w:sz="4" w:space="0" w:color="auto"/>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2022 год</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273699" w:rsidRDefault="0050630A" w:rsidP="00714773">
            <w:pPr>
              <w:jc w:val="center"/>
              <w:rPr>
                <w:b/>
                <w:bCs/>
                <w:sz w:val="24"/>
                <w:szCs w:val="24"/>
              </w:rPr>
            </w:pPr>
            <w:r w:rsidRPr="00273699">
              <w:rPr>
                <w:b/>
                <w:bCs/>
                <w:sz w:val="24"/>
                <w:szCs w:val="24"/>
              </w:rPr>
              <w:t>в абсолютном выражении, млн. рублей</w:t>
            </w:r>
          </w:p>
        </w:tc>
        <w:tc>
          <w:tcPr>
            <w:tcW w:w="1955" w:type="dxa"/>
            <w:tcBorders>
              <w:top w:val="single" w:sz="4" w:space="0" w:color="auto"/>
              <w:left w:val="nil"/>
              <w:bottom w:val="single" w:sz="4" w:space="0" w:color="auto"/>
              <w:right w:val="single" w:sz="4" w:space="0" w:color="auto"/>
            </w:tcBorders>
            <w:shd w:val="clear" w:color="auto" w:fill="FFFFFF"/>
            <w:vAlign w:val="center"/>
            <w:hideMark/>
          </w:tcPr>
          <w:p w:rsidR="0050630A" w:rsidRPr="00273699" w:rsidRDefault="0050630A" w:rsidP="00714773">
            <w:pPr>
              <w:jc w:val="center"/>
              <w:rPr>
                <w:b/>
                <w:bCs/>
                <w:sz w:val="24"/>
                <w:szCs w:val="24"/>
              </w:rPr>
            </w:pPr>
            <w:r w:rsidRPr="00273699">
              <w:rPr>
                <w:b/>
                <w:bCs/>
                <w:sz w:val="24"/>
                <w:szCs w:val="24"/>
              </w:rPr>
              <w:t>в относительном выражении, %</w:t>
            </w:r>
          </w:p>
        </w:tc>
      </w:tr>
      <w:tr w:rsidR="0050630A" w:rsidRPr="00273699" w:rsidTr="00714773">
        <w:trPr>
          <w:trHeight w:val="451"/>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273699" w:rsidRDefault="0050630A" w:rsidP="00714773">
            <w:pPr>
              <w:rPr>
                <w:b/>
                <w:bCs/>
                <w:sz w:val="24"/>
                <w:szCs w:val="24"/>
              </w:rPr>
            </w:pPr>
            <w:r w:rsidRPr="00273699">
              <w:rPr>
                <w:b/>
                <w:bCs/>
                <w:sz w:val="24"/>
                <w:szCs w:val="24"/>
              </w:rPr>
              <w:t>Доходы бюджета, в том числе:</w:t>
            </w:r>
          </w:p>
        </w:tc>
        <w:tc>
          <w:tcPr>
            <w:tcW w:w="1580"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4 357,63</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5 195,15</w:t>
            </w:r>
          </w:p>
        </w:tc>
        <w:tc>
          <w:tcPr>
            <w:tcW w:w="1765" w:type="dxa"/>
            <w:tcBorders>
              <w:top w:val="nil"/>
              <w:left w:val="single" w:sz="4" w:space="0" w:color="auto"/>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+ 837,52</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+ 19,22</w:t>
            </w:r>
          </w:p>
        </w:tc>
      </w:tr>
      <w:tr w:rsidR="0050630A" w:rsidRPr="00273699" w:rsidTr="00714773">
        <w:trPr>
          <w:trHeight w:val="274"/>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273699" w:rsidRDefault="0050630A" w:rsidP="00714773">
            <w:pPr>
              <w:rPr>
                <w:rFonts w:eastAsia="Calibri"/>
                <w:sz w:val="24"/>
                <w:szCs w:val="24"/>
              </w:rPr>
            </w:pPr>
            <w:r w:rsidRPr="00273699">
              <w:rPr>
                <w:rFonts w:eastAsia="Calibri"/>
                <w:sz w:val="24"/>
                <w:szCs w:val="24"/>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50630A" w:rsidRPr="00273699" w:rsidRDefault="0050630A" w:rsidP="00714773">
            <w:pPr>
              <w:jc w:val="center"/>
              <w:rPr>
                <w:rFonts w:eastAsia="Calibri"/>
                <w:sz w:val="24"/>
                <w:szCs w:val="24"/>
              </w:rPr>
            </w:pPr>
            <w:r w:rsidRPr="00273699">
              <w:rPr>
                <w:rFonts w:eastAsia="Calibri"/>
                <w:sz w:val="24"/>
                <w:szCs w:val="24"/>
              </w:rPr>
              <w:t>506,04</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Cs/>
                <w:sz w:val="24"/>
                <w:szCs w:val="24"/>
              </w:rPr>
            </w:pPr>
            <w:r w:rsidRPr="00273699">
              <w:rPr>
                <w:bCs/>
                <w:sz w:val="24"/>
                <w:szCs w:val="24"/>
              </w:rPr>
              <w:t>574,31</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273699" w:rsidRDefault="0050630A" w:rsidP="00714773">
            <w:pPr>
              <w:jc w:val="center"/>
              <w:rPr>
                <w:rFonts w:eastAsia="Calibri"/>
                <w:sz w:val="24"/>
                <w:szCs w:val="24"/>
              </w:rPr>
            </w:pPr>
            <w:r w:rsidRPr="00273699">
              <w:rPr>
                <w:rFonts w:eastAsia="Calibri"/>
                <w:sz w:val="24"/>
                <w:szCs w:val="24"/>
              </w:rPr>
              <w:t>+ 68,27</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rFonts w:eastAsia="Calibri"/>
                <w:sz w:val="24"/>
                <w:szCs w:val="24"/>
              </w:rPr>
            </w:pPr>
            <w:r w:rsidRPr="00273699">
              <w:rPr>
                <w:rFonts w:eastAsia="Calibri"/>
                <w:sz w:val="24"/>
                <w:szCs w:val="24"/>
              </w:rPr>
              <w:t>+ 13,49</w:t>
            </w:r>
          </w:p>
        </w:tc>
      </w:tr>
      <w:tr w:rsidR="0050630A" w:rsidRPr="00273699" w:rsidTr="00714773">
        <w:trPr>
          <w:trHeight w:val="280"/>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273699" w:rsidRDefault="0050630A" w:rsidP="00714773">
            <w:pPr>
              <w:rPr>
                <w:rFonts w:eastAsia="Calibri"/>
                <w:sz w:val="24"/>
                <w:szCs w:val="24"/>
              </w:rPr>
            </w:pPr>
            <w:r w:rsidRPr="00273699">
              <w:rPr>
                <w:rFonts w:eastAsia="Calibri"/>
                <w:sz w:val="24"/>
                <w:szCs w:val="24"/>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50630A" w:rsidRPr="00273699" w:rsidRDefault="0050630A" w:rsidP="00714773">
            <w:pPr>
              <w:jc w:val="center"/>
              <w:rPr>
                <w:rFonts w:eastAsia="Calibri"/>
                <w:sz w:val="24"/>
                <w:szCs w:val="24"/>
              </w:rPr>
            </w:pPr>
            <w:r w:rsidRPr="00273699">
              <w:rPr>
                <w:rFonts w:eastAsia="Calibri"/>
                <w:sz w:val="24"/>
                <w:szCs w:val="24"/>
              </w:rPr>
              <w:t>66,61</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Cs/>
                <w:sz w:val="24"/>
                <w:szCs w:val="24"/>
              </w:rPr>
            </w:pPr>
            <w:r w:rsidRPr="00273699">
              <w:rPr>
                <w:bCs/>
                <w:sz w:val="24"/>
                <w:szCs w:val="24"/>
              </w:rPr>
              <w:t>70,10</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273699" w:rsidRDefault="0050630A" w:rsidP="00714773">
            <w:pPr>
              <w:jc w:val="center"/>
              <w:rPr>
                <w:rFonts w:eastAsia="Calibri"/>
                <w:sz w:val="24"/>
                <w:szCs w:val="24"/>
              </w:rPr>
            </w:pPr>
            <w:r w:rsidRPr="00273699">
              <w:rPr>
                <w:rFonts w:eastAsia="Calibri"/>
                <w:sz w:val="24"/>
                <w:szCs w:val="24"/>
              </w:rPr>
              <w:t>+ 3,49</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rFonts w:eastAsia="Calibri"/>
                <w:sz w:val="24"/>
                <w:szCs w:val="24"/>
              </w:rPr>
            </w:pPr>
            <w:r w:rsidRPr="00273699">
              <w:rPr>
                <w:rFonts w:eastAsia="Calibri"/>
                <w:sz w:val="24"/>
                <w:szCs w:val="24"/>
              </w:rPr>
              <w:t>+ 5,24</w:t>
            </w:r>
          </w:p>
        </w:tc>
      </w:tr>
      <w:tr w:rsidR="0050630A" w:rsidRPr="00273699" w:rsidTr="00714773">
        <w:trPr>
          <w:trHeight w:val="414"/>
          <w:jc w:val="center"/>
        </w:trPr>
        <w:tc>
          <w:tcPr>
            <w:tcW w:w="3313" w:type="dxa"/>
            <w:tcBorders>
              <w:top w:val="nil"/>
              <w:left w:val="single" w:sz="4" w:space="0" w:color="auto"/>
              <w:bottom w:val="single" w:sz="4" w:space="0" w:color="auto"/>
              <w:right w:val="single" w:sz="4" w:space="0" w:color="auto"/>
            </w:tcBorders>
            <w:shd w:val="clear" w:color="auto" w:fill="FFFFFF"/>
            <w:vAlign w:val="bottom"/>
          </w:tcPr>
          <w:p w:rsidR="0050630A" w:rsidRPr="00273699" w:rsidRDefault="0050630A" w:rsidP="00714773">
            <w:pPr>
              <w:rPr>
                <w:bCs/>
                <w:sz w:val="24"/>
                <w:szCs w:val="24"/>
              </w:rPr>
            </w:pPr>
            <w:r w:rsidRPr="00273699">
              <w:rPr>
                <w:bCs/>
                <w:sz w:val="24"/>
                <w:szCs w:val="24"/>
              </w:rPr>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tcPr>
          <w:p w:rsidR="0050630A" w:rsidRPr="00273699" w:rsidRDefault="0050630A" w:rsidP="00714773">
            <w:pPr>
              <w:jc w:val="center"/>
              <w:rPr>
                <w:bCs/>
                <w:sz w:val="24"/>
                <w:szCs w:val="24"/>
              </w:rPr>
            </w:pPr>
            <w:r w:rsidRPr="00273699">
              <w:rPr>
                <w:bCs/>
                <w:sz w:val="24"/>
                <w:szCs w:val="24"/>
              </w:rPr>
              <w:t>3 784,98</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Cs/>
                <w:sz w:val="24"/>
                <w:szCs w:val="24"/>
              </w:rPr>
            </w:pPr>
            <w:r w:rsidRPr="00273699">
              <w:rPr>
                <w:bCs/>
                <w:sz w:val="24"/>
                <w:szCs w:val="24"/>
              </w:rPr>
              <w:t>4 550,74</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273699" w:rsidRDefault="0050630A" w:rsidP="00714773">
            <w:pPr>
              <w:jc w:val="center"/>
              <w:rPr>
                <w:bCs/>
                <w:sz w:val="24"/>
                <w:szCs w:val="24"/>
              </w:rPr>
            </w:pPr>
            <w:r w:rsidRPr="00273699">
              <w:rPr>
                <w:bCs/>
                <w:sz w:val="24"/>
                <w:szCs w:val="24"/>
              </w:rPr>
              <w:t>+ 765,76</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Cs/>
                <w:sz w:val="24"/>
                <w:szCs w:val="24"/>
              </w:rPr>
            </w:pPr>
            <w:r w:rsidRPr="00273699">
              <w:rPr>
                <w:bCs/>
                <w:sz w:val="24"/>
                <w:szCs w:val="24"/>
              </w:rPr>
              <w:t>+ 20,23</w:t>
            </w:r>
          </w:p>
        </w:tc>
      </w:tr>
      <w:tr w:rsidR="0050630A" w:rsidRPr="00273699" w:rsidTr="00714773">
        <w:trPr>
          <w:trHeight w:val="277"/>
          <w:jc w:val="center"/>
        </w:trPr>
        <w:tc>
          <w:tcPr>
            <w:tcW w:w="3313" w:type="dxa"/>
            <w:tcBorders>
              <w:top w:val="nil"/>
              <w:left w:val="single" w:sz="4" w:space="0" w:color="auto"/>
              <w:bottom w:val="single" w:sz="4" w:space="0" w:color="auto"/>
              <w:right w:val="single" w:sz="4" w:space="0" w:color="auto"/>
            </w:tcBorders>
            <w:shd w:val="clear" w:color="auto" w:fill="FFFFFF"/>
            <w:vAlign w:val="bottom"/>
          </w:tcPr>
          <w:p w:rsidR="0050630A" w:rsidRPr="00273699" w:rsidRDefault="0050630A" w:rsidP="00714773">
            <w:pPr>
              <w:rPr>
                <w:b/>
                <w:bCs/>
                <w:sz w:val="24"/>
                <w:szCs w:val="24"/>
              </w:rPr>
            </w:pPr>
            <w:r w:rsidRPr="00273699">
              <w:rPr>
                <w:b/>
                <w:bCs/>
                <w:sz w:val="24"/>
                <w:szCs w:val="24"/>
              </w:rPr>
              <w:t>Расходы бюджета</w:t>
            </w:r>
          </w:p>
        </w:tc>
        <w:tc>
          <w:tcPr>
            <w:tcW w:w="1580" w:type="dxa"/>
            <w:tcBorders>
              <w:top w:val="nil"/>
              <w:left w:val="nil"/>
              <w:bottom w:val="single" w:sz="4" w:space="0" w:color="auto"/>
              <w:right w:val="single" w:sz="4" w:space="0" w:color="auto"/>
            </w:tcBorders>
            <w:shd w:val="clear" w:color="auto" w:fill="FFFFFF"/>
            <w:noWrap/>
            <w:vAlign w:val="center"/>
          </w:tcPr>
          <w:p w:rsidR="0050630A" w:rsidRPr="00273699" w:rsidRDefault="0050630A" w:rsidP="00714773">
            <w:pPr>
              <w:jc w:val="center"/>
              <w:rPr>
                <w:b/>
                <w:bCs/>
                <w:sz w:val="24"/>
                <w:szCs w:val="24"/>
              </w:rPr>
            </w:pPr>
            <w:r w:rsidRPr="00273699">
              <w:rPr>
                <w:b/>
                <w:bCs/>
                <w:sz w:val="24"/>
                <w:szCs w:val="24"/>
              </w:rPr>
              <w:t>4 331,89</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5 147,24</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273699" w:rsidRDefault="0050630A" w:rsidP="00714773">
            <w:pPr>
              <w:jc w:val="center"/>
              <w:rPr>
                <w:b/>
                <w:bCs/>
                <w:sz w:val="24"/>
                <w:szCs w:val="24"/>
              </w:rPr>
            </w:pPr>
            <w:r w:rsidRPr="00273699">
              <w:rPr>
                <w:b/>
                <w:bCs/>
                <w:sz w:val="24"/>
                <w:szCs w:val="24"/>
              </w:rPr>
              <w:t>+ 815,35</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
                <w:bCs/>
                <w:sz w:val="24"/>
                <w:szCs w:val="24"/>
              </w:rPr>
            </w:pPr>
            <w:r w:rsidRPr="00273699">
              <w:rPr>
                <w:b/>
                <w:bCs/>
                <w:sz w:val="24"/>
                <w:szCs w:val="24"/>
              </w:rPr>
              <w:t>+ 18,82</w:t>
            </w:r>
          </w:p>
        </w:tc>
      </w:tr>
      <w:tr w:rsidR="0050630A" w:rsidRPr="00273699" w:rsidTr="00714773">
        <w:trPr>
          <w:trHeight w:val="268"/>
          <w:jc w:val="center"/>
        </w:trPr>
        <w:tc>
          <w:tcPr>
            <w:tcW w:w="3313" w:type="dxa"/>
            <w:tcBorders>
              <w:top w:val="nil"/>
              <w:left w:val="single" w:sz="4" w:space="0" w:color="auto"/>
              <w:bottom w:val="single" w:sz="4" w:space="0" w:color="auto"/>
              <w:right w:val="single" w:sz="4" w:space="0" w:color="auto"/>
            </w:tcBorders>
            <w:shd w:val="clear" w:color="auto" w:fill="FFFFFF"/>
            <w:noWrap/>
            <w:vAlign w:val="bottom"/>
          </w:tcPr>
          <w:p w:rsidR="0050630A" w:rsidRPr="00273699" w:rsidRDefault="0050630A" w:rsidP="00714773">
            <w:pPr>
              <w:rPr>
                <w:bCs/>
                <w:sz w:val="24"/>
                <w:szCs w:val="24"/>
              </w:rPr>
            </w:pPr>
            <w:r w:rsidRPr="00273699">
              <w:rPr>
                <w:bCs/>
                <w:sz w:val="24"/>
                <w:szCs w:val="24"/>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tcPr>
          <w:p w:rsidR="0050630A" w:rsidRPr="00273699" w:rsidRDefault="0050630A" w:rsidP="00714773">
            <w:pPr>
              <w:jc w:val="center"/>
              <w:rPr>
                <w:bCs/>
                <w:sz w:val="24"/>
                <w:szCs w:val="24"/>
              </w:rPr>
            </w:pPr>
            <w:r w:rsidRPr="00273699">
              <w:rPr>
                <w:bCs/>
                <w:sz w:val="24"/>
                <w:szCs w:val="24"/>
              </w:rPr>
              <w:t>+ 25,74</w:t>
            </w:r>
          </w:p>
        </w:tc>
        <w:tc>
          <w:tcPr>
            <w:tcW w:w="1765" w:type="dxa"/>
            <w:tcBorders>
              <w:top w:val="nil"/>
              <w:left w:val="nil"/>
              <w:bottom w:val="single" w:sz="4" w:space="0" w:color="auto"/>
              <w:right w:val="single" w:sz="4" w:space="0" w:color="auto"/>
            </w:tcBorders>
            <w:shd w:val="clear" w:color="auto" w:fill="FFFFFF"/>
            <w:vAlign w:val="center"/>
          </w:tcPr>
          <w:p w:rsidR="0050630A" w:rsidRPr="00273699" w:rsidRDefault="0050630A" w:rsidP="00714773">
            <w:pPr>
              <w:jc w:val="center"/>
              <w:rPr>
                <w:bCs/>
                <w:sz w:val="24"/>
                <w:szCs w:val="24"/>
              </w:rPr>
            </w:pPr>
            <w:r w:rsidRPr="00273699">
              <w:rPr>
                <w:bCs/>
                <w:sz w:val="24"/>
                <w:szCs w:val="24"/>
              </w:rPr>
              <w:t>+ 47,91</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273699" w:rsidRDefault="0050630A" w:rsidP="00714773">
            <w:pPr>
              <w:jc w:val="center"/>
              <w:rPr>
                <w:bCs/>
                <w:sz w:val="24"/>
                <w:szCs w:val="24"/>
              </w:rPr>
            </w:pPr>
            <w:r w:rsidRPr="00273699">
              <w:rPr>
                <w:bCs/>
                <w:sz w:val="24"/>
                <w:szCs w:val="24"/>
              </w:rPr>
              <w:t>+ 22,17</w:t>
            </w:r>
          </w:p>
        </w:tc>
        <w:tc>
          <w:tcPr>
            <w:tcW w:w="1955" w:type="dxa"/>
            <w:tcBorders>
              <w:top w:val="nil"/>
              <w:left w:val="nil"/>
              <w:bottom w:val="single" w:sz="4" w:space="0" w:color="auto"/>
              <w:right w:val="single" w:sz="4" w:space="0" w:color="auto"/>
            </w:tcBorders>
            <w:shd w:val="clear" w:color="auto" w:fill="FFFFFF"/>
            <w:vAlign w:val="center"/>
          </w:tcPr>
          <w:p w:rsidR="0050630A" w:rsidRPr="00273699" w:rsidRDefault="003A3C01" w:rsidP="00714773">
            <w:pPr>
              <w:jc w:val="center"/>
              <w:rPr>
                <w:bCs/>
                <w:sz w:val="24"/>
                <w:szCs w:val="24"/>
              </w:rPr>
            </w:pPr>
            <w:r w:rsidRPr="00273699">
              <w:rPr>
                <w:bCs/>
                <w:sz w:val="24"/>
                <w:szCs w:val="24"/>
              </w:rPr>
              <w:t>+ 86,13</w:t>
            </w:r>
          </w:p>
        </w:tc>
      </w:tr>
    </w:tbl>
    <w:p w:rsidR="0050630A" w:rsidRPr="00273699" w:rsidRDefault="0050630A" w:rsidP="0050630A">
      <w:pPr>
        <w:shd w:val="clear" w:color="auto" w:fill="FFFFFF"/>
        <w:ind w:firstLine="720"/>
        <w:jc w:val="both"/>
        <w:rPr>
          <w:sz w:val="28"/>
          <w:szCs w:val="28"/>
        </w:rPr>
      </w:pPr>
    </w:p>
    <w:p w:rsidR="0050630A" w:rsidRPr="00273699" w:rsidRDefault="0050630A" w:rsidP="0050630A">
      <w:pPr>
        <w:shd w:val="clear" w:color="auto" w:fill="FFFFFF"/>
        <w:ind w:firstLine="720"/>
        <w:jc w:val="both"/>
        <w:rPr>
          <w:sz w:val="28"/>
          <w:szCs w:val="28"/>
        </w:rPr>
      </w:pPr>
      <w:r w:rsidRPr="00273699">
        <w:rPr>
          <w:sz w:val="28"/>
          <w:szCs w:val="28"/>
        </w:rPr>
        <w:t>В 2022 году доходы бюджета Березовского района составили 5 195,15 млн. рублей, плановые назначения исполнены на 98,40%. По сравнению с прошлым годом доходы бюджета увеличились на 19,22% за счет роста безвозмездных поступлений из бюджета Ханты-Мансийского автономного округа – Югры, налоговых и неналоговых доходов.</w:t>
      </w:r>
    </w:p>
    <w:p w:rsidR="0050630A" w:rsidRPr="00273699" w:rsidRDefault="0050630A" w:rsidP="0050630A">
      <w:pPr>
        <w:shd w:val="clear" w:color="auto" w:fill="FFFFFF"/>
        <w:ind w:firstLine="720"/>
        <w:jc w:val="both"/>
        <w:rPr>
          <w:sz w:val="28"/>
          <w:szCs w:val="28"/>
        </w:rPr>
      </w:pPr>
      <w:r w:rsidRPr="00273699">
        <w:rPr>
          <w:sz w:val="28"/>
          <w:szCs w:val="28"/>
        </w:rPr>
        <w:t>Налоговые и неналоговые доходы поступили в сумме 644,41 млн. рублей, рост к уровню прошлого года 12,53%, годовой план исполнен на 101,13%.</w:t>
      </w:r>
    </w:p>
    <w:p w:rsidR="0050630A" w:rsidRPr="00273699" w:rsidRDefault="0050630A" w:rsidP="0050630A">
      <w:pPr>
        <w:shd w:val="clear" w:color="auto" w:fill="FFFFFF"/>
        <w:ind w:firstLine="720"/>
        <w:jc w:val="both"/>
        <w:rPr>
          <w:sz w:val="28"/>
          <w:szCs w:val="28"/>
        </w:rPr>
      </w:pPr>
      <w:r w:rsidRPr="00273699">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19,90% (2021 год – 22,60 %).</w:t>
      </w:r>
    </w:p>
    <w:p w:rsidR="0050630A" w:rsidRPr="00273699" w:rsidRDefault="0050630A" w:rsidP="0050630A">
      <w:pPr>
        <w:shd w:val="clear" w:color="auto" w:fill="FFFFFF"/>
        <w:ind w:firstLine="720"/>
        <w:jc w:val="both"/>
        <w:rPr>
          <w:sz w:val="28"/>
          <w:szCs w:val="28"/>
        </w:rPr>
      </w:pPr>
      <w:r w:rsidRPr="00273699">
        <w:rPr>
          <w:sz w:val="28"/>
          <w:szCs w:val="28"/>
        </w:rPr>
        <w:t xml:space="preserve">Налоговые доходы в 2022 году поступили в сумме 574,31 млн. рублей, годовой план выполнен на 100,79%. Наибольший объем поступлений произошел по налогу на доходы физических лиц, который составил 445,33 млн. рублей, </w:t>
      </w:r>
      <w:r w:rsidRPr="00273699">
        <w:rPr>
          <w:sz w:val="28"/>
          <w:szCs w:val="28"/>
        </w:rPr>
        <w:lastRenderedPageBreak/>
        <w:t xml:space="preserve">увеличившись на 15,56% </w:t>
      </w:r>
      <w:r w:rsidRPr="00273699">
        <w:rPr>
          <w:color w:val="000000"/>
          <w:sz w:val="28"/>
          <w:szCs w:val="28"/>
        </w:rPr>
        <w:t>за счет повышения минимального размера оплаты труда, индексации заработной платы в организациях бюджетной сферы, роста уровня заработной</w:t>
      </w:r>
      <w:r w:rsidR="00F512EB" w:rsidRPr="00273699">
        <w:rPr>
          <w:color w:val="000000"/>
          <w:sz w:val="28"/>
          <w:szCs w:val="28"/>
        </w:rPr>
        <w:t xml:space="preserve"> платы в предприятиях газодобывающей промышленности</w:t>
      </w:r>
      <w:r w:rsidRPr="00273699">
        <w:rPr>
          <w:sz w:val="28"/>
          <w:szCs w:val="28"/>
        </w:rPr>
        <w:t>.</w:t>
      </w:r>
    </w:p>
    <w:p w:rsidR="0050630A" w:rsidRPr="00273699" w:rsidRDefault="0050630A" w:rsidP="0050630A">
      <w:pPr>
        <w:shd w:val="clear" w:color="auto" w:fill="FFFFFF"/>
        <w:ind w:firstLine="720"/>
        <w:jc w:val="both"/>
        <w:rPr>
          <w:sz w:val="28"/>
          <w:szCs w:val="28"/>
        </w:rPr>
      </w:pPr>
      <w:r w:rsidRPr="00273699">
        <w:rPr>
          <w:sz w:val="28"/>
          <w:szCs w:val="28"/>
        </w:rPr>
        <w:t>Налог на совокупный доход поступил в сумме 53,23 млн. рублей, снижение поступлений к уровню прошлого года на 0,52%.</w:t>
      </w:r>
    </w:p>
    <w:p w:rsidR="0050630A" w:rsidRPr="00273699" w:rsidRDefault="0050630A" w:rsidP="0050630A">
      <w:pPr>
        <w:shd w:val="clear" w:color="auto" w:fill="FFFFFF"/>
        <w:ind w:firstLine="720"/>
        <w:jc w:val="both"/>
        <w:rPr>
          <w:sz w:val="28"/>
          <w:szCs w:val="28"/>
        </w:rPr>
      </w:pPr>
      <w:r w:rsidRPr="00273699">
        <w:rPr>
          <w:sz w:val="28"/>
          <w:szCs w:val="28"/>
        </w:rPr>
        <w:t>Налоги на имущество поступили в сумме 23,20 млн. рублей, снижение к прошлому году на 1,77%, что обусловлено погашением в прошлом году недоимки по земельному налогу.</w:t>
      </w:r>
    </w:p>
    <w:p w:rsidR="0050630A" w:rsidRPr="00273699" w:rsidRDefault="0050630A" w:rsidP="0050630A">
      <w:pPr>
        <w:shd w:val="clear" w:color="auto" w:fill="FFFFFF"/>
        <w:ind w:firstLine="720"/>
        <w:jc w:val="both"/>
        <w:rPr>
          <w:sz w:val="28"/>
          <w:szCs w:val="28"/>
        </w:rPr>
      </w:pPr>
      <w:r w:rsidRPr="00273699">
        <w:rPr>
          <w:sz w:val="28"/>
          <w:szCs w:val="28"/>
        </w:rPr>
        <w:t>Объем неналоговых доходов составил 70,10 млн. рублей, что выше уровня прошлого года на 3,49 млн. рублей или 5,24%.</w:t>
      </w:r>
    </w:p>
    <w:p w:rsidR="0050630A" w:rsidRPr="00273699" w:rsidRDefault="0050630A" w:rsidP="0050630A">
      <w:pPr>
        <w:shd w:val="clear" w:color="auto" w:fill="FFFFFF"/>
        <w:ind w:firstLine="720"/>
        <w:jc w:val="both"/>
        <w:rPr>
          <w:sz w:val="28"/>
          <w:szCs w:val="28"/>
        </w:rPr>
      </w:pPr>
      <w:r w:rsidRPr="00273699">
        <w:rPr>
          <w:sz w:val="28"/>
          <w:szCs w:val="28"/>
        </w:rPr>
        <w:t>Безвозмездные поступления из бюджета Ханты-Мансийского автономного округа - Югры за 2022 год исполнены в сумме 4 550,74 млн. рублей, что составляет 98,03% к плановым назначениям. К уровню прошлого года поступления увеличились на 20,23% за счет роста поступлений иных межбюджетных трансфертов на исполнение расходных обязательств по обеспечению досрочного завоза и поступлений субсидий капитального характера.</w:t>
      </w:r>
    </w:p>
    <w:p w:rsidR="0050630A" w:rsidRPr="00273699" w:rsidRDefault="0050630A" w:rsidP="0050630A">
      <w:pPr>
        <w:shd w:val="clear" w:color="auto" w:fill="FFFFFF"/>
        <w:ind w:firstLine="720"/>
        <w:jc w:val="both"/>
        <w:rPr>
          <w:sz w:val="28"/>
          <w:szCs w:val="28"/>
        </w:rPr>
      </w:pPr>
      <w:r w:rsidRPr="00273699">
        <w:rPr>
          <w:sz w:val="28"/>
          <w:szCs w:val="28"/>
        </w:rPr>
        <w:t>Расходы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5 147,24 млн. рублей, годовые плановые бюджетные ассигнования исполнены на 96,42%.</w:t>
      </w:r>
    </w:p>
    <w:p w:rsidR="0050630A" w:rsidRPr="00273699" w:rsidRDefault="0050630A" w:rsidP="0050630A">
      <w:pPr>
        <w:shd w:val="clear" w:color="auto" w:fill="FFFFFF"/>
        <w:ind w:firstLine="720"/>
        <w:jc w:val="both"/>
        <w:rPr>
          <w:sz w:val="28"/>
          <w:szCs w:val="28"/>
        </w:rPr>
      </w:pPr>
      <w:r w:rsidRPr="00273699">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50630A" w:rsidRPr="00273699" w:rsidRDefault="0050630A" w:rsidP="0050630A">
      <w:pPr>
        <w:shd w:val="clear" w:color="auto" w:fill="FFFFFF"/>
        <w:ind w:firstLine="720"/>
        <w:jc w:val="both"/>
        <w:rPr>
          <w:sz w:val="28"/>
          <w:szCs w:val="28"/>
        </w:rPr>
      </w:pPr>
      <w:r w:rsidRPr="00273699">
        <w:rPr>
          <w:sz w:val="28"/>
          <w:szCs w:val="28"/>
        </w:rPr>
        <w:t xml:space="preserve">Показатели по расходам в </w:t>
      </w:r>
      <w:r w:rsidR="003A3C01" w:rsidRPr="00273699">
        <w:rPr>
          <w:sz w:val="28"/>
          <w:szCs w:val="28"/>
        </w:rPr>
        <w:t>2022 году</w:t>
      </w:r>
      <w:r w:rsidRPr="00273699">
        <w:rPr>
          <w:sz w:val="28"/>
          <w:szCs w:val="28"/>
        </w:rPr>
        <w:t xml:space="preserve"> сложились выше, чем в 2021 году на 18,82%. Значительное повышение отмечено по статьям: </w:t>
      </w:r>
    </w:p>
    <w:p w:rsidR="0050630A" w:rsidRPr="00273699" w:rsidRDefault="0050630A" w:rsidP="0050630A">
      <w:pPr>
        <w:shd w:val="clear" w:color="auto" w:fill="FFFFFF"/>
        <w:ind w:firstLine="720"/>
        <w:jc w:val="both"/>
        <w:rPr>
          <w:sz w:val="28"/>
          <w:szCs w:val="28"/>
        </w:rPr>
      </w:pPr>
      <w:r w:rsidRPr="00273699">
        <w:rPr>
          <w:sz w:val="28"/>
          <w:szCs w:val="28"/>
        </w:rPr>
        <w:t>- «жилищно-коммунальное хозяйство» на 15,65%, что связано с осуществлением расходов по бюджетным инвестициям и реконструкции объектов в сфере жилищно-коммунального комплекса,  за счет межбюджетных трансфертов за счет исполнения бюджетных ассигнований резервного фонда Правительства Ханты-Мансийского автономного округа – Югры, предоставленных на обеспечение досрочного завоза продукции (товаров) с ограниченными сроками завоза грузов в навигацию 2022 года, а также с ростом расходов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 Югры по социально ориентированным тарифам;</w:t>
      </w:r>
    </w:p>
    <w:p w:rsidR="0050630A" w:rsidRPr="00273699" w:rsidRDefault="0050630A" w:rsidP="0050630A">
      <w:pPr>
        <w:shd w:val="clear" w:color="auto" w:fill="FFFFFF"/>
        <w:ind w:firstLine="709"/>
        <w:jc w:val="both"/>
        <w:rPr>
          <w:sz w:val="28"/>
          <w:szCs w:val="28"/>
        </w:rPr>
      </w:pPr>
      <w:r w:rsidRPr="00273699">
        <w:rPr>
          <w:sz w:val="28"/>
          <w:szCs w:val="28"/>
        </w:rPr>
        <w:t xml:space="preserve">- «образование» - на 22,11%, что обусловлено финансовыми вливаниями инвестиционного характера  в объекты капитального строительства, смягчением антиковидных ограничений, увеличением расходов на организацию отдыха и оздоровления детей в связи с открытием и функционированием на территории субъекта Российской Федерации оздоровительных организаций, работой лагерей с </w:t>
      </w:r>
      <w:r w:rsidRPr="00273699">
        <w:rPr>
          <w:sz w:val="28"/>
          <w:szCs w:val="28"/>
        </w:rPr>
        <w:lastRenderedPageBreak/>
        <w:t>дневным пребыванием детей на территории Березовского района, а также в связи с увеличением расходов на оплату труда работников муниципальных учреждений</w:t>
      </w:r>
      <w:r w:rsidRPr="00273699">
        <w:rPr>
          <w:rFonts w:eastAsia="Calibri"/>
          <w:sz w:val="28"/>
          <w:szCs w:val="28"/>
          <w:lang w:eastAsia="en-US"/>
        </w:rPr>
        <w:t xml:space="preserve"> иных категорий, не подпадающих под действие Указов Президента РФ, в соответствии с решениями, принятыми Правительством Российской Федерации и Правительством Ханты-Мансийского автономного округа</w:t>
      </w:r>
      <w:r w:rsidRPr="00273699">
        <w:rPr>
          <w:sz w:val="28"/>
          <w:szCs w:val="28"/>
        </w:rPr>
        <w:t>;</w:t>
      </w:r>
    </w:p>
    <w:p w:rsidR="0050630A" w:rsidRPr="00273699" w:rsidRDefault="0050630A" w:rsidP="0050630A">
      <w:pPr>
        <w:ind w:firstLine="709"/>
        <w:jc w:val="both"/>
        <w:rPr>
          <w:sz w:val="28"/>
          <w:szCs w:val="28"/>
        </w:rPr>
      </w:pPr>
      <w:r w:rsidRPr="00273699">
        <w:rPr>
          <w:sz w:val="28"/>
          <w:szCs w:val="28"/>
        </w:rPr>
        <w:t>- «общегосударственные вопросы» - на 19,17%, что связано с увеличением расходов на оплату труда и с тем, что в 2022 году из окружного бюджета поступили межбюджетные трансферты за счет бюджетных ассигнований резервного фонда Правительства Ханты-Мансийского автономного округа – Югры, на исполнение расходных обязательств по обеспечению досрочного завоза продукции (товаров) с ограниченными сроками завоза в навигацию 2022 года.</w:t>
      </w:r>
    </w:p>
    <w:p w:rsidR="0050630A" w:rsidRPr="00273699" w:rsidRDefault="0050630A" w:rsidP="0050630A">
      <w:pPr>
        <w:shd w:val="clear" w:color="auto" w:fill="FFFFFF"/>
        <w:ind w:firstLine="720"/>
        <w:jc w:val="both"/>
        <w:rPr>
          <w:sz w:val="28"/>
          <w:szCs w:val="28"/>
        </w:rPr>
      </w:pPr>
      <w:r w:rsidRPr="00273699">
        <w:rPr>
          <w:sz w:val="28"/>
          <w:szCs w:val="28"/>
        </w:rPr>
        <w:t>Большая часть расходов бюджета 2 743,79 млн. рублей или 53,31%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50630A" w:rsidRPr="00273699" w:rsidRDefault="0050630A" w:rsidP="0050630A">
      <w:pPr>
        <w:shd w:val="clear" w:color="auto" w:fill="FFFFFF"/>
        <w:ind w:firstLine="720"/>
        <w:jc w:val="both"/>
        <w:rPr>
          <w:sz w:val="28"/>
          <w:szCs w:val="28"/>
        </w:rPr>
      </w:pPr>
      <w:r w:rsidRPr="00273699">
        <w:rPr>
          <w:sz w:val="28"/>
          <w:szCs w:val="28"/>
        </w:rPr>
        <w:t>Профицит консолидированного бюджета Березовского района за 2022 год составил 235,66 млн. рублей, что выше показателя прошлого года на 47,91 млн. рублей.</w:t>
      </w:r>
    </w:p>
    <w:p w:rsidR="0050630A" w:rsidRPr="00273699" w:rsidRDefault="0050630A" w:rsidP="0050630A">
      <w:pPr>
        <w:shd w:val="clear" w:color="auto" w:fill="FFFFFF"/>
        <w:ind w:firstLine="720"/>
        <w:jc w:val="both"/>
        <w:rPr>
          <w:sz w:val="28"/>
          <w:szCs w:val="28"/>
        </w:rPr>
      </w:pPr>
      <w:r w:rsidRPr="00273699">
        <w:rPr>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50630A" w:rsidRPr="00273699" w:rsidRDefault="0050630A" w:rsidP="0050630A">
      <w:pPr>
        <w:shd w:val="clear" w:color="auto" w:fill="FFFFFF"/>
        <w:ind w:firstLine="720"/>
        <w:jc w:val="both"/>
        <w:rPr>
          <w:sz w:val="28"/>
          <w:szCs w:val="28"/>
        </w:rPr>
      </w:pPr>
      <w:r w:rsidRPr="00273699">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50630A" w:rsidRPr="00273699" w:rsidRDefault="0050630A" w:rsidP="0050630A">
      <w:pPr>
        <w:shd w:val="clear" w:color="auto" w:fill="FFFFFF"/>
        <w:ind w:firstLine="720"/>
        <w:jc w:val="both"/>
        <w:rPr>
          <w:sz w:val="28"/>
          <w:szCs w:val="28"/>
        </w:rPr>
      </w:pPr>
      <w:r w:rsidRPr="00273699">
        <w:rPr>
          <w:sz w:val="28"/>
          <w:szCs w:val="28"/>
        </w:rPr>
        <w:t xml:space="preserve">Доля расходов бюджета, формируемых на основе муниципальных программ, составляет 96,89%. </w:t>
      </w:r>
    </w:p>
    <w:p w:rsidR="0050630A" w:rsidRPr="00273699" w:rsidRDefault="0050630A" w:rsidP="0050630A">
      <w:pPr>
        <w:shd w:val="clear" w:color="auto" w:fill="FFFFFF"/>
        <w:ind w:firstLine="720"/>
        <w:jc w:val="both"/>
        <w:rPr>
          <w:sz w:val="28"/>
          <w:szCs w:val="28"/>
        </w:rPr>
      </w:pPr>
      <w:r w:rsidRPr="00273699">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50630A" w:rsidRPr="00273699" w:rsidRDefault="0050630A" w:rsidP="0050630A">
      <w:pPr>
        <w:widowControl w:val="0"/>
        <w:ind w:firstLine="709"/>
        <w:jc w:val="both"/>
        <w:rPr>
          <w:sz w:val="28"/>
          <w:szCs w:val="28"/>
        </w:rPr>
      </w:pPr>
      <w:r w:rsidRPr="00273699">
        <w:rPr>
          <w:sz w:val="28"/>
          <w:szCs w:val="28"/>
        </w:rPr>
        <w:t>С 2019 года на территории Березовского района ведется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период до 2024 года», что позволит выстроить процессы, расставить приоритеты, сконцентрировать ресурсы на достижении национальных целей и стратегических задач Российской Федерации в Березовском районе.</w:t>
      </w:r>
    </w:p>
    <w:p w:rsidR="0050630A" w:rsidRPr="00273699" w:rsidRDefault="0050630A" w:rsidP="0050630A">
      <w:pPr>
        <w:widowControl w:val="0"/>
        <w:ind w:firstLine="709"/>
        <w:jc w:val="both"/>
        <w:rPr>
          <w:sz w:val="28"/>
          <w:szCs w:val="28"/>
        </w:rPr>
      </w:pPr>
      <w:r w:rsidRPr="00273699">
        <w:rPr>
          <w:sz w:val="28"/>
          <w:szCs w:val="28"/>
        </w:rPr>
        <w:t>Финансирование национальных и региональных проектов осуществляется в рамках муниципальных программ Березовского района, общий объем финансирования 2022 года 446 623,00 тыс. рублей. Исполнение составило 84,40% или 376 927,50 тыс. рублей.</w:t>
      </w:r>
    </w:p>
    <w:p w:rsidR="0050630A" w:rsidRPr="00273699" w:rsidRDefault="0050630A" w:rsidP="0050630A">
      <w:pPr>
        <w:shd w:val="clear" w:color="auto" w:fill="FFFFFF"/>
        <w:ind w:firstLine="720"/>
        <w:jc w:val="both"/>
        <w:rPr>
          <w:sz w:val="28"/>
          <w:szCs w:val="28"/>
        </w:rPr>
      </w:pPr>
      <w:r w:rsidRPr="00273699">
        <w:rPr>
          <w:sz w:val="28"/>
          <w:szCs w:val="28"/>
        </w:rPr>
        <w:lastRenderedPageBreak/>
        <w:t>Исполнение расходов на реализацию муниципальных программ в отчетном периоде представлено в таблице:</w:t>
      </w:r>
    </w:p>
    <w:p w:rsidR="0032689E" w:rsidRPr="00273699" w:rsidRDefault="0032689E" w:rsidP="0032689E">
      <w:pPr>
        <w:shd w:val="clear" w:color="auto" w:fill="FFFFFF"/>
        <w:ind w:firstLine="720"/>
        <w:jc w:val="both"/>
        <w:rPr>
          <w:sz w:val="28"/>
          <w:szCs w:val="28"/>
        </w:rPr>
      </w:pPr>
    </w:p>
    <w:p w:rsidR="00D73F33" w:rsidRPr="00273699" w:rsidRDefault="0032689E" w:rsidP="0032689E">
      <w:pPr>
        <w:shd w:val="clear" w:color="auto" w:fill="FFFFFF"/>
        <w:ind w:firstLine="720"/>
        <w:jc w:val="center"/>
        <w:rPr>
          <w:b/>
          <w:sz w:val="28"/>
          <w:szCs w:val="28"/>
        </w:rPr>
      </w:pPr>
      <w:r w:rsidRPr="00273699">
        <w:rPr>
          <w:b/>
          <w:sz w:val="28"/>
          <w:szCs w:val="28"/>
        </w:rPr>
        <w:t xml:space="preserve">Исполнение расходов муниципальных программ </w:t>
      </w:r>
    </w:p>
    <w:p w:rsidR="0032689E" w:rsidRPr="00273699" w:rsidRDefault="0032689E" w:rsidP="00D73F33">
      <w:pPr>
        <w:shd w:val="clear" w:color="auto" w:fill="FFFFFF"/>
        <w:ind w:firstLine="720"/>
        <w:jc w:val="center"/>
        <w:rPr>
          <w:b/>
          <w:sz w:val="28"/>
          <w:szCs w:val="28"/>
        </w:rPr>
      </w:pPr>
      <w:r w:rsidRPr="00273699">
        <w:rPr>
          <w:b/>
          <w:sz w:val="28"/>
          <w:szCs w:val="28"/>
        </w:rPr>
        <w:t>Березовского района</w:t>
      </w:r>
      <w:r w:rsidR="00D73F33" w:rsidRPr="00273699">
        <w:rPr>
          <w:b/>
          <w:sz w:val="28"/>
          <w:szCs w:val="28"/>
        </w:rPr>
        <w:t xml:space="preserve"> </w:t>
      </w:r>
      <w:r w:rsidRPr="00273699">
        <w:rPr>
          <w:b/>
          <w:sz w:val="28"/>
          <w:szCs w:val="28"/>
        </w:rPr>
        <w:t>за 2022 год</w:t>
      </w:r>
    </w:p>
    <w:p w:rsidR="0032689E" w:rsidRPr="00273699" w:rsidRDefault="0032689E" w:rsidP="0032689E">
      <w:pPr>
        <w:shd w:val="clear" w:color="auto" w:fill="FFFFFF"/>
        <w:ind w:firstLine="720"/>
        <w:jc w:val="right"/>
        <w:rPr>
          <w:b/>
          <w:sz w:val="28"/>
          <w:szCs w:val="28"/>
        </w:rPr>
      </w:pPr>
      <w:r w:rsidRPr="00273699">
        <w:rPr>
          <w:b/>
          <w:sz w:val="28"/>
          <w:szCs w:val="28"/>
        </w:rPr>
        <w:t xml:space="preserve">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559"/>
        <w:gridCol w:w="1560"/>
        <w:gridCol w:w="1560"/>
      </w:tblGrid>
      <w:tr w:rsidR="00D73F33" w:rsidRPr="00273699" w:rsidTr="00D73F33">
        <w:trPr>
          <w:trHeight w:val="922"/>
        </w:trPr>
        <w:tc>
          <w:tcPr>
            <w:tcW w:w="5529" w:type="dxa"/>
            <w:tcBorders>
              <w:top w:val="single" w:sz="4" w:space="0" w:color="auto"/>
              <w:left w:val="single" w:sz="4" w:space="0" w:color="auto"/>
              <w:bottom w:val="single" w:sz="4" w:space="0" w:color="auto"/>
              <w:right w:val="single" w:sz="4" w:space="0" w:color="auto"/>
            </w:tcBorders>
            <w:vAlign w:val="center"/>
            <w:hideMark/>
          </w:tcPr>
          <w:p w:rsidR="00D73F33" w:rsidRPr="00273699" w:rsidRDefault="00D73F33" w:rsidP="00D73F33">
            <w:pPr>
              <w:jc w:val="center"/>
              <w:rPr>
                <w:b/>
                <w:sz w:val="24"/>
                <w:szCs w:val="24"/>
                <w:lang w:eastAsia="en-US" w:bidi="en-US"/>
              </w:rPr>
            </w:pPr>
            <w:r w:rsidRPr="00273699">
              <w:rPr>
                <w:b/>
                <w:sz w:val="24"/>
                <w:szCs w:val="24"/>
                <w:lang w:eastAsia="en-US"/>
              </w:rPr>
              <w:t>Наименование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F33" w:rsidRPr="00273699" w:rsidRDefault="00D73F33" w:rsidP="00D73F33">
            <w:pPr>
              <w:jc w:val="center"/>
              <w:rPr>
                <w:b/>
                <w:sz w:val="24"/>
                <w:szCs w:val="24"/>
                <w:lang w:eastAsia="en-US" w:bidi="en-US"/>
              </w:rPr>
            </w:pPr>
            <w:r w:rsidRPr="00273699">
              <w:rPr>
                <w:b/>
                <w:sz w:val="24"/>
                <w:szCs w:val="24"/>
                <w:lang w:eastAsia="en-US"/>
              </w:rPr>
              <w:t>Предусмотрено бюджетом на 2022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3F33" w:rsidRPr="00273699" w:rsidRDefault="00D73F33" w:rsidP="00D73F33">
            <w:pPr>
              <w:jc w:val="center"/>
              <w:rPr>
                <w:b/>
                <w:sz w:val="24"/>
                <w:szCs w:val="24"/>
                <w:lang w:eastAsia="en-US" w:bidi="en-US"/>
              </w:rPr>
            </w:pPr>
            <w:r w:rsidRPr="00273699">
              <w:rPr>
                <w:b/>
                <w:sz w:val="24"/>
                <w:szCs w:val="24"/>
                <w:lang w:eastAsia="en-US"/>
              </w:rPr>
              <w:t>Исполнено на 01.01.2023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3F33" w:rsidRPr="00273699" w:rsidRDefault="00D73F33" w:rsidP="00D73F33">
            <w:pPr>
              <w:jc w:val="center"/>
              <w:rPr>
                <w:b/>
                <w:sz w:val="24"/>
                <w:szCs w:val="24"/>
                <w:lang w:eastAsia="en-US"/>
              </w:rPr>
            </w:pPr>
            <w:r w:rsidRPr="00273699">
              <w:rPr>
                <w:b/>
                <w:sz w:val="24"/>
                <w:szCs w:val="24"/>
                <w:lang w:eastAsia="en-US"/>
              </w:rPr>
              <w:t xml:space="preserve">Исполнение </w:t>
            </w:r>
          </w:p>
          <w:p w:rsidR="00D73F33" w:rsidRPr="00273699" w:rsidRDefault="00D73F33" w:rsidP="00D73F33">
            <w:pPr>
              <w:jc w:val="center"/>
              <w:rPr>
                <w:b/>
                <w:sz w:val="24"/>
                <w:szCs w:val="24"/>
                <w:lang w:eastAsia="en-US"/>
              </w:rPr>
            </w:pPr>
            <w:r w:rsidRPr="00273699">
              <w:rPr>
                <w:b/>
                <w:sz w:val="24"/>
                <w:szCs w:val="24"/>
                <w:lang w:eastAsia="en-US"/>
              </w:rPr>
              <w:t>(%)</w:t>
            </w:r>
          </w:p>
          <w:p w:rsidR="00D73F33" w:rsidRPr="00273699" w:rsidRDefault="00D73F33" w:rsidP="00D73F33">
            <w:pPr>
              <w:jc w:val="center"/>
              <w:rPr>
                <w:b/>
                <w:sz w:val="24"/>
                <w:szCs w:val="24"/>
                <w:lang w:eastAsia="en-US" w:bidi="en-US"/>
              </w:rPr>
            </w:pPr>
          </w:p>
        </w:tc>
      </w:tr>
      <w:tr w:rsidR="00DE0533" w:rsidRPr="00273699" w:rsidTr="00D73F33">
        <w:trPr>
          <w:trHeight w:val="418"/>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«Развитие образования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bCs/>
                <w:sz w:val="24"/>
                <w:szCs w:val="24"/>
              </w:rPr>
            </w:pPr>
            <w:r w:rsidRPr="00273699">
              <w:rPr>
                <w:bCs/>
                <w:sz w:val="24"/>
                <w:szCs w:val="24"/>
              </w:rPr>
              <w:t>2 205 888,10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bCs/>
                <w:sz w:val="24"/>
                <w:szCs w:val="24"/>
              </w:rPr>
            </w:pPr>
            <w:r w:rsidRPr="00273699">
              <w:rPr>
                <w:bCs/>
                <w:sz w:val="24"/>
                <w:szCs w:val="24"/>
              </w:rPr>
              <w:t>2 133 018,90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96,70</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«Социальная поддержка жителей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138 413,00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136 114,70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98,34</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«Культурное пространство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307 256,90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302 478,40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CB4BEA" w:rsidP="00714773">
            <w:pPr>
              <w:jc w:val="center"/>
              <w:rPr>
                <w:sz w:val="24"/>
                <w:szCs w:val="24"/>
              </w:rPr>
            </w:pPr>
            <w:r w:rsidRPr="00273699">
              <w:rPr>
                <w:sz w:val="24"/>
                <w:szCs w:val="24"/>
              </w:rPr>
              <w:t>98,44</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«Развитие физической культуры, спорта, туризма и молодежной политики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168 071,70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166 420,50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99,02</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«Поддержка занятости населения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7 682,70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7 483,90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97,41</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«Развитие агропромышленного комплекса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5 042,20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4 873,30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96,65</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«Устойчивое развитие коренных малочисленных народов Севера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4 922,10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4 922,10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100,00</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«Развитие жилищной сферы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133 116,40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133 059,10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99,96</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«Жилищно-коммунальный комплекс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1 010 093,10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979 396,50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96,96</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rPr>
            </w:pPr>
            <w:r w:rsidRPr="00273699">
              <w:rPr>
                <w:sz w:val="24"/>
                <w:szCs w:val="24"/>
                <w:lang w:eastAsia="en-US"/>
              </w:rPr>
              <w:t>Муниципальная программа «Профилактика правонарушений и обеспечение отдельных прав граждан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10 239,80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10 237,40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99,98</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«Безопасность жизнедеятельности на территории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20 335,30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20 286,90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99,76</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rPr>
            </w:pPr>
            <w:r w:rsidRPr="00273699">
              <w:rPr>
                <w:sz w:val="24"/>
                <w:szCs w:val="24"/>
                <w:lang w:eastAsia="en-US"/>
              </w:rPr>
              <w:t>Муниципальная программа «Экологическая безопасность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41 297,30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41 027,70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99,35</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«Развитие экономического потенциала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3 280,80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3 280,80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100,00</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«Цифровое развитие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3 519,30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3 266,00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92,80</w:t>
            </w:r>
          </w:p>
        </w:tc>
      </w:tr>
      <w:tr w:rsidR="00DE0533" w:rsidRPr="00273699" w:rsidTr="00D73F33">
        <w:trPr>
          <w:cantSplit/>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«Современная транспортная система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203 946,10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177 761,30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87,16</w:t>
            </w:r>
          </w:p>
        </w:tc>
      </w:tr>
      <w:tr w:rsidR="00DE0533" w:rsidRPr="00273699" w:rsidTr="00D73F33">
        <w:trPr>
          <w:trHeight w:val="897"/>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«Создание условий для эффективного управления муниципальными финансами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272 990,40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270 742,90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99,18</w:t>
            </w:r>
          </w:p>
        </w:tc>
      </w:tr>
      <w:tr w:rsidR="00DE0533" w:rsidRPr="00273699" w:rsidTr="00D73F33">
        <w:trPr>
          <w:trHeight w:val="824"/>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lastRenderedPageBreak/>
              <w:t>Муниципальная программа «Управление муниципальным имуществом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12 924,00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12 910,30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99,89</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bidi="en-US"/>
              </w:rPr>
            </w:pPr>
            <w:r w:rsidRPr="00273699">
              <w:rPr>
                <w:sz w:val="24"/>
                <w:szCs w:val="24"/>
                <w:lang w:eastAsia="en-US"/>
              </w:rPr>
              <w:t>Муниципальная программа «Совершенствование муниципального управления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357 622,40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356 237,00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99,61</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rPr>
            </w:pPr>
            <w:r w:rsidRPr="00273699">
              <w:rPr>
                <w:sz w:val="24"/>
                <w:szCs w:val="24"/>
                <w:lang w:eastAsia="en-US"/>
              </w:rPr>
              <w:t>Муниципальная программа «Формирование современной городской среды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22 547,70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22 547,70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100,00</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rPr>
                <w:sz w:val="24"/>
                <w:szCs w:val="24"/>
                <w:lang w:eastAsia="en-US"/>
              </w:rPr>
            </w:pPr>
            <w:r w:rsidRPr="00273699">
              <w:rPr>
                <w:sz w:val="24"/>
                <w:szCs w:val="24"/>
                <w:lang w:eastAsia="en-US"/>
              </w:rPr>
              <w:t>Муниципальная программа «Реализация государственной национальной политики и профилактика экстремизма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520,00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520,00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100,00</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rPr>
                <w:sz w:val="24"/>
                <w:szCs w:val="24"/>
                <w:lang w:eastAsia="en-US"/>
              </w:rPr>
            </w:pPr>
            <w:r w:rsidRPr="00273699">
              <w:rPr>
                <w:sz w:val="24"/>
                <w:szCs w:val="24"/>
                <w:lang w:eastAsia="en-US"/>
              </w:rPr>
              <w:t>Муниципальная программа «Развитие гражданского общества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23 830,80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sz w:val="24"/>
                <w:szCs w:val="24"/>
              </w:rPr>
            </w:pPr>
            <w:r w:rsidRPr="00273699">
              <w:rPr>
                <w:sz w:val="24"/>
                <w:szCs w:val="24"/>
              </w:rPr>
              <w:t>23 716,60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sz w:val="24"/>
                <w:szCs w:val="24"/>
              </w:rPr>
            </w:pPr>
            <w:r w:rsidRPr="00273699">
              <w:rPr>
                <w:sz w:val="24"/>
                <w:szCs w:val="24"/>
              </w:rPr>
              <w:t>99,52</w:t>
            </w:r>
          </w:p>
        </w:tc>
      </w:tr>
      <w:tr w:rsidR="00DE0533" w:rsidRPr="00273699"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273699" w:rsidRDefault="00DE0533" w:rsidP="00D73F33">
            <w:pPr>
              <w:spacing w:line="276" w:lineRule="auto"/>
              <w:rPr>
                <w:b/>
                <w:sz w:val="24"/>
                <w:szCs w:val="24"/>
                <w:lang w:val="en-US" w:eastAsia="en-US" w:bidi="en-US"/>
              </w:rPr>
            </w:pPr>
            <w:r w:rsidRPr="00273699">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b/>
                <w:sz w:val="24"/>
                <w:szCs w:val="24"/>
              </w:rPr>
            </w:pPr>
            <w:r w:rsidRPr="00273699">
              <w:rPr>
                <w:b/>
                <w:sz w:val="24"/>
                <w:szCs w:val="24"/>
              </w:rPr>
              <w:t>4 953 540,10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D73F33">
            <w:pPr>
              <w:jc w:val="center"/>
              <w:rPr>
                <w:b/>
                <w:sz w:val="24"/>
                <w:szCs w:val="24"/>
              </w:rPr>
            </w:pPr>
            <w:r w:rsidRPr="00273699">
              <w:rPr>
                <w:b/>
                <w:sz w:val="24"/>
                <w:szCs w:val="24"/>
              </w:rPr>
              <w:t>4 810 302,00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273699" w:rsidRDefault="00DE0533" w:rsidP="00714773">
            <w:pPr>
              <w:jc w:val="center"/>
              <w:rPr>
                <w:b/>
                <w:sz w:val="24"/>
                <w:szCs w:val="24"/>
              </w:rPr>
            </w:pPr>
            <w:r w:rsidRPr="00273699">
              <w:rPr>
                <w:b/>
                <w:sz w:val="24"/>
                <w:szCs w:val="24"/>
              </w:rPr>
              <w:t>97,11</w:t>
            </w:r>
          </w:p>
        </w:tc>
      </w:tr>
    </w:tbl>
    <w:p w:rsidR="00D73F33" w:rsidRPr="00273699" w:rsidRDefault="00D73F33" w:rsidP="0032689E">
      <w:pPr>
        <w:shd w:val="clear" w:color="auto" w:fill="FFFFFF"/>
        <w:ind w:firstLine="720"/>
        <w:jc w:val="right"/>
        <w:rPr>
          <w:b/>
          <w:sz w:val="28"/>
          <w:szCs w:val="28"/>
        </w:rPr>
      </w:pPr>
    </w:p>
    <w:p w:rsidR="00D73F33" w:rsidRPr="00273699" w:rsidRDefault="00D73F33" w:rsidP="0032689E">
      <w:pPr>
        <w:shd w:val="clear" w:color="auto" w:fill="FFFFFF"/>
        <w:ind w:firstLine="720"/>
        <w:jc w:val="right"/>
        <w:rPr>
          <w:b/>
          <w:sz w:val="28"/>
          <w:szCs w:val="28"/>
        </w:rPr>
      </w:pPr>
    </w:p>
    <w:p w:rsidR="0032689E" w:rsidRPr="00273699" w:rsidRDefault="0032689E" w:rsidP="0032689E">
      <w:pPr>
        <w:autoSpaceDE w:val="0"/>
        <w:autoSpaceDN w:val="0"/>
        <w:adjustRightInd w:val="0"/>
        <w:ind w:right="-1" w:firstLine="709"/>
        <w:jc w:val="both"/>
        <w:rPr>
          <w:sz w:val="28"/>
          <w:szCs w:val="28"/>
        </w:rPr>
      </w:pPr>
      <w:r w:rsidRPr="00273699">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32689E" w:rsidRPr="00273699" w:rsidRDefault="0032689E" w:rsidP="0032689E">
      <w:pPr>
        <w:ind w:firstLine="709"/>
        <w:jc w:val="both"/>
        <w:rPr>
          <w:sz w:val="28"/>
          <w:szCs w:val="28"/>
        </w:rPr>
      </w:pPr>
      <w:r w:rsidRPr="00273699">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32689E" w:rsidRPr="00273699" w:rsidRDefault="0032689E" w:rsidP="0032689E">
      <w:pPr>
        <w:pStyle w:val="1d"/>
        <w:numPr>
          <w:ilvl w:val="0"/>
          <w:numId w:val="1"/>
        </w:numPr>
        <w:tabs>
          <w:tab w:val="left" w:pos="709"/>
          <w:tab w:val="left" w:pos="851"/>
          <w:tab w:val="left" w:pos="993"/>
        </w:tabs>
        <w:ind w:left="0" w:firstLine="709"/>
        <w:jc w:val="both"/>
        <w:rPr>
          <w:sz w:val="28"/>
          <w:szCs w:val="28"/>
        </w:rPr>
      </w:pPr>
      <w:r w:rsidRPr="00273699">
        <w:rPr>
          <w:sz w:val="28"/>
          <w:szCs w:val="28"/>
        </w:rPr>
        <w:t>определены приоритеты бюджетных расходов в соответствии со стратегией развития Березовского района;</w:t>
      </w:r>
    </w:p>
    <w:p w:rsidR="0032689E" w:rsidRPr="00273699" w:rsidRDefault="0032689E" w:rsidP="0032689E">
      <w:pPr>
        <w:pStyle w:val="1d"/>
        <w:numPr>
          <w:ilvl w:val="0"/>
          <w:numId w:val="1"/>
        </w:numPr>
        <w:tabs>
          <w:tab w:val="left" w:pos="709"/>
          <w:tab w:val="left" w:pos="851"/>
          <w:tab w:val="left" w:pos="993"/>
        </w:tabs>
        <w:ind w:left="0" w:firstLine="709"/>
        <w:jc w:val="both"/>
        <w:rPr>
          <w:sz w:val="28"/>
          <w:szCs w:val="28"/>
        </w:rPr>
      </w:pPr>
      <w:r w:rsidRPr="00273699">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32689E" w:rsidRPr="00273699" w:rsidRDefault="0032689E" w:rsidP="0032689E">
      <w:pPr>
        <w:pStyle w:val="1d"/>
        <w:numPr>
          <w:ilvl w:val="0"/>
          <w:numId w:val="1"/>
        </w:numPr>
        <w:tabs>
          <w:tab w:val="left" w:pos="709"/>
          <w:tab w:val="left" w:pos="851"/>
          <w:tab w:val="left" w:pos="993"/>
        </w:tabs>
        <w:ind w:left="0" w:firstLine="709"/>
        <w:jc w:val="both"/>
        <w:rPr>
          <w:sz w:val="28"/>
          <w:szCs w:val="28"/>
        </w:rPr>
      </w:pPr>
      <w:r w:rsidRPr="00273699">
        <w:rPr>
          <w:sz w:val="28"/>
          <w:szCs w:val="28"/>
        </w:rPr>
        <w:t>установлена взаимосвязь между ожидаемыми результатами реализации программ и объемами требуемых для этого ресурсов;</w:t>
      </w:r>
    </w:p>
    <w:p w:rsidR="0032689E" w:rsidRPr="00273699" w:rsidRDefault="0032689E" w:rsidP="0032689E">
      <w:pPr>
        <w:pStyle w:val="1d"/>
        <w:numPr>
          <w:ilvl w:val="0"/>
          <w:numId w:val="1"/>
        </w:numPr>
        <w:tabs>
          <w:tab w:val="left" w:pos="709"/>
          <w:tab w:val="left" w:pos="851"/>
          <w:tab w:val="left" w:pos="993"/>
        </w:tabs>
        <w:ind w:left="0" w:firstLine="709"/>
        <w:jc w:val="both"/>
        <w:rPr>
          <w:sz w:val="28"/>
          <w:szCs w:val="28"/>
        </w:rPr>
      </w:pPr>
      <w:r w:rsidRPr="00273699">
        <w:rPr>
          <w:sz w:val="28"/>
          <w:szCs w:val="28"/>
        </w:rPr>
        <w:t>определена персональная ответственность за результаты реализации муниципальных программ;</w:t>
      </w:r>
    </w:p>
    <w:p w:rsidR="0032689E" w:rsidRPr="00273699" w:rsidRDefault="0032689E" w:rsidP="0032689E">
      <w:pPr>
        <w:pStyle w:val="1d"/>
        <w:numPr>
          <w:ilvl w:val="0"/>
          <w:numId w:val="1"/>
        </w:numPr>
        <w:tabs>
          <w:tab w:val="left" w:pos="709"/>
          <w:tab w:val="left" w:pos="851"/>
          <w:tab w:val="left" w:pos="993"/>
        </w:tabs>
        <w:ind w:left="0" w:firstLine="709"/>
        <w:jc w:val="both"/>
        <w:rPr>
          <w:sz w:val="28"/>
          <w:szCs w:val="28"/>
        </w:rPr>
      </w:pPr>
      <w:r w:rsidRPr="00273699">
        <w:rPr>
          <w:sz w:val="28"/>
          <w:szCs w:val="28"/>
        </w:rPr>
        <w:t>определены методы постоянного контроля за реализацией программных мероприятий.</w:t>
      </w:r>
    </w:p>
    <w:p w:rsidR="0032689E" w:rsidRPr="00273699" w:rsidRDefault="0032689E" w:rsidP="0032689E">
      <w:pPr>
        <w:pStyle w:val="1d"/>
        <w:tabs>
          <w:tab w:val="left" w:pos="709"/>
          <w:tab w:val="left" w:pos="851"/>
          <w:tab w:val="left" w:pos="993"/>
        </w:tabs>
        <w:ind w:left="709"/>
        <w:jc w:val="both"/>
        <w:rPr>
          <w:sz w:val="28"/>
          <w:szCs w:val="28"/>
        </w:rPr>
      </w:pPr>
    </w:p>
    <w:p w:rsidR="00F464C5" w:rsidRPr="00273699" w:rsidRDefault="00F464C5" w:rsidP="0032689E">
      <w:pPr>
        <w:widowControl w:val="0"/>
        <w:autoSpaceDE w:val="0"/>
        <w:autoSpaceDN w:val="0"/>
        <w:adjustRightInd w:val="0"/>
        <w:ind w:firstLine="720"/>
        <w:jc w:val="center"/>
        <w:rPr>
          <w:rFonts w:eastAsia="Calibri"/>
          <w:b/>
          <w:sz w:val="28"/>
          <w:szCs w:val="28"/>
          <w:shd w:val="clear" w:color="auto" w:fill="FFFFFF"/>
        </w:rPr>
      </w:pPr>
    </w:p>
    <w:p w:rsidR="0032689E" w:rsidRPr="00273699" w:rsidRDefault="0032689E" w:rsidP="0032689E">
      <w:pPr>
        <w:widowControl w:val="0"/>
        <w:autoSpaceDE w:val="0"/>
        <w:autoSpaceDN w:val="0"/>
        <w:adjustRightInd w:val="0"/>
        <w:ind w:firstLine="720"/>
        <w:jc w:val="center"/>
        <w:rPr>
          <w:rFonts w:eastAsia="Calibri"/>
          <w:b/>
          <w:sz w:val="28"/>
          <w:szCs w:val="28"/>
          <w:shd w:val="clear" w:color="auto" w:fill="FFFFFF"/>
        </w:rPr>
      </w:pPr>
      <w:r w:rsidRPr="00273699">
        <w:rPr>
          <w:rFonts w:eastAsia="Calibri"/>
          <w:b/>
          <w:sz w:val="28"/>
          <w:szCs w:val="28"/>
          <w:shd w:val="clear" w:color="auto" w:fill="FFFFFF"/>
        </w:rPr>
        <w:t>Уровень жизни, потребительский рынок</w:t>
      </w:r>
    </w:p>
    <w:p w:rsidR="0032689E" w:rsidRPr="00273699" w:rsidRDefault="0032689E" w:rsidP="0032689E">
      <w:pPr>
        <w:widowControl w:val="0"/>
        <w:autoSpaceDE w:val="0"/>
        <w:autoSpaceDN w:val="0"/>
        <w:adjustRightInd w:val="0"/>
        <w:ind w:firstLine="720"/>
        <w:jc w:val="center"/>
        <w:rPr>
          <w:rFonts w:eastAsia="Calibri"/>
          <w:b/>
          <w:sz w:val="28"/>
          <w:szCs w:val="28"/>
          <w:shd w:val="clear" w:color="auto" w:fill="FFFFFF"/>
        </w:rPr>
      </w:pPr>
    </w:p>
    <w:p w:rsidR="0032689E" w:rsidRPr="00273699" w:rsidRDefault="0032689E" w:rsidP="0032689E">
      <w:pPr>
        <w:widowControl w:val="0"/>
        <w:autoSpaceDE w:val="0"/>
        <w:autoSpaceDN w:val="0"/>
        <w:adjustRightInd w:val="0"/>
        <w:ind w:firstLine="720"/>
        <w:jc w:val="both"/>
        <w:rPr>
          <w:sz w:val="28"/>
          <w:szCs w:val="28"/>
        </w:rPr>
      </w:pPr>
      <w:r w:rsidRPr="00273699">
        <w:rPr>
          <w:sz w:val="28"/>
          <w:szCs w:val="28"/>
        </w:rPr>
        <w:t>Особенно актуальной задачей, в условиях санкций, остается сохранение уровня жизни населения, выражающееся в степени удовлетворения физических, духовных и социальных потребностей. Стабильное и устойчивое развитие Березовского района обеспечивает снижение негативных последствий экономического давления, являясь надежным гарантом социального и финансового благополучия граждан.</w:t>
      </w:r>
    </w:p>
    <w:p w:rsidR="0032689E" w:rsidRPr="00273699" w:rsidRDefault="0032689E" w:rsidP="0032689E">
      <w:pPr>
        <w:widowControl w:val="0"/>
        <w:autoSpaceDE w:val="0"/>
        <w:autoSpaceDN w:val="0"/>
        <w:adjustRightInd w:val="0"/>
        <w:ind w:firstLine="720"/>
        <w:jc w:val="both"/>
        <w:rPr>
          <w:sz w:val="28"/>
          <w:szCs w:val="28"/>
        </w:rPr>
      </w:pPr>
    </w:p>
    <w:p w:rsidR="0032689E" w:rsidRPr="00273699" w:rsidRDefault="0032689E" w:rsidP="0032689E">
      <w:pPr>
        <w:ind w:firstLine="708"/>
        <w:jc w:val="center"/>
        <w:rPr>
          <w:b/>
          <w:sz w:val="28"/>
          <w:szCs w:val="28"/>
        </w:rPr>
      </w:pPr>
      <w:r w:rsidRPr="00273699">
        <w:rPr>
          <w:b/>
          <w:sz w:val="28"/>
          <w:szCs w:val="28"/>
        </w:rPr>
        <w:lastRenderedPageBreak/>
        <w:t xml:space="preserve">Основные показатели, характеризующие уровень жизни населения Березовского района </w:t>
      </w:r>
    </w:p>
    <w:p w:rsidR="0032689E" w:rsidRPr="00273699" w:rsidRDefault="0032689E" w:rsidP="0032689E">
      <w:pPr>
        <w:ind w:firstLine="708"/>
        <w:jc w:val="both"/>
        <w:rPr>
          <w:b/>
          <w:sz w:val="28"/>
          <w:szCs w:val="28"/>
        </w:rPr>
      </w:pPr>
    </w:p>
    <w:tbl>
      <w:tblPr>
        <w:tblW w:w="10031" w:type="dxa"/>
        <w:tblLayout w:type="fixed"/>
        <w:tblLook w:val="01E0" w:firstRow="1" w:lastRow="1" w:firstColumn="1" w:lastColumn="1" w:noHBand="0" w:noVBand="0"/>
      </w:tblPr>
      <w:tblGrid>
        <w:gridCol w:w="5211"/>
        <w:gridCol w:w="1559"/>
        <w:gridCol w:w="1559"/>
        <w:gridCol w:w="1702"/>
      </w:tblGrid>
      <w:tr w:rsidR="0032689E" w:rsidRPr="00273699" w:rsidTr="00F512EB">
        <w:trPr>
          <w:trHeight w:val="572"/>
        </w:trPr>
        <w:tc>
          <w:tcPr>
            <w:tcW w:w="5211" w:type="dxa"/>
            <w:tcBorders>
              <w:top w:val="single" w:sz="4" w:space="0" w:color="auto"/>
              <w:left w:val="single" w:sz="4" w:space="0" w:color="auto"/>
              <w:bottom w:val="single" w:sz="4" w:space="0" w:color="auto"/>
              <w:right w:val="nil"/>
            </w:tcBorders>
            <w:vAlign w:val="center"/>
            <w:hideMark/>
          </w:tcPr>
          <w:p w:rsidR="0032689E" w:rsidRPr="00273699" w:rsidRDefault="0032689E" w:rsidP="00860681">
            <w:pPr>
              <w:jc w:val="center"/>
              <w:rPr>
                <w:b/>
                <w:sz w:val="24"/>
                <w:szCs w:val="24"/>
                <w:lang w:eastAsia="en-US"/>
              </w:rPr>
            </w:pPr>
            <w:r w:rsidRPr="00273699">
              <w:rPr>
                <w:b/>
                <w:sz w:val="24"/>
                <w:szCs w:val="24"/>
                <w:lang w:eastAsia="en-US"/>
              </w:rPr>
              <w:t>Основные показатели уровня жизни населения</w:t>
            </w:r>
          </w:p>
        </w:tc>
        <w:tc>
          <w:tcPr>
            <w:tcW w:w="1559" w:type="dxa"/>
            <w:tcBorders>
              <w:top w:val="single" w:sz="4" w:space="0" w:color="auto"/>
              <w:left w:val="single" w:sz="4" w:space="0" w:color="auto"/>
              <w:bottom w:val="single" w:sz="4" w:space="0" w:color="auto"/>
              <w:right w:val="nil"/>
            </w:tcBorders>
            <w:vAlign w:val="center"/>
            <w:hideMark/>
          </w:tcPr>
          <w:p w:rsidR="0032689E" w:rsidRPr="00273699" w:rsidRDefault="0032689E" w:rsidP="00860681">
            <w:pPr>
              <w:jc w:val="center"/>
              <w:rPr>
                <w:b/>
                <w:sz w:val="24"/>
                <w:szCs w:val="24"/>
                <w:lang w:eastAsia="en-US"/>
              </w:rPr>
            </w:pPr>
            <w:r w:rsidRPr="00273699">
              <w:rPr>
                <w:b/>
                <w:sz w:val="24"/>
                <w:szCs w:val="24"/>
                <w:lang w:eastAsia="en-US"/>
              </w:rPr>
              <w:t xml:space="preserve"> 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lang w:eastAsia="en-US"/>
              </w:rPr>
            </w:pPr>
            <w:r w:rsidRPr="00273699">
              <w:rPr>
                <w:b/>
                <w:sz w:val="24"/>
                <w:szCs w:val="24"/>
                <w:lang w:eastAsia="en-US"/>
              </w:rPr>
              <w:t>2022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lang w:eastAsia="en-US"/>
              </w:rPr>
            </w:pPr>
            <w:r w:rsidRPr="00273699">
              <w:rPr>
                <w:b/>
                <w:sz w:val="24"/>
                <w:szCs w:val="24"/>
                <w:lang w:eastAsia="en-US"/>
              </w:rPr>
              <w:t>темп роста</w:t>
            </w:r>
          </w:p>
          <w:p w:rsidR="0032689E" w:rsidRPr="00273699" w:rsidRDefault="0032689E" w:rsidP="00860681">
            <w:pPr>
              <w:jc w:val="center"/>
              <w:rPr>
                <w:b/>
                <w:sz w:val="24"/>
                <w:szCs w:val="24"/>
                <w:lang w:eastAsia="en-US"/>
              </w:rPr>
            </w:pPr>
            <w:r w:rsidRPr="00273699">
              <w:rPr>
                <w:b/>
                <w:sz w:val="24"/>
                <w:szCs w:val="24"/>
                <w:lang w:eastAsia="en-US"/>
              </w:rPr>
              <w:t>(снижения),%</w:t>
            </w:r>
          </w:p>
        </w:tc>
      </w:tr>
      <w:tr w:rsidR="0032689E" w:rsidRPr="00273699" w:rsidTr="00F512EB">
        <w:trPr>
          <w:trHeight w:val="502"/>
        </w:trPr>
        <w:tc>
          <w:tcPr>
            <w:tcW w:w="5211" w:type="dxa"/>
            <w:tcBorders>
              <w:top w:val="single" w:sz="4" w:space="0" w:color="auto"/>
              <w:left w:val="single" w:sz="4" w:space="0" w:color="auto"/>
              <w:bottom w:val="single" w:sz="4" w:space="0" w:color="auto"/>
              <w:right w:val="nil"/>
            </w:tcBorders>
            <w:vAlign w:val="center"/>
            <w:hideMark/>
          </w:tcPr>
          <w:p w:rsidR="0032689E" w:rsidRPr="00273699" w:rsidRDefault="0032689E" w:rsidP="00860681">
            <w:pPr>
              <w:rPr>
                <w:sz w:val="24"/>
                <w:szCs w:val="24"/>
                <w:lang w:eastAsia="en-US"/>
              </w:rPr>
            </w:pPr>
            <w:r w:rsidRPr="00273699">
              <w:rPr>
                <w:sz w:val="24"/>
                <w:szCs w:val="24"/>
                <w:lang w:eastAsia="en-US"/>
              </w:rPr>
              <w:t>Начисленная среднемесячная номинальная заработная плата одного работающего по крупным и средним предприятиям, рублей (январь - октябрь)</w:t>
            </w:r>
          </w:p>
        </w:tc>
        <w:tc>
          <w:tcPr>
            <w:tcW w:w="1559" w:type="dxa"/>
            <w:tcBorders>
              <w:top w:val="single" w:sz="4" w:space="0" w:color="auto"/>
              <w:left w:val="single" w:sz="4" w:space="0" w:color="auto"/>
              <w:bottom w:val="single" w:sz="4" w:space="0" w:color="auto"/>
              <w:right w:val="nil"/>
            </w:tcBorders>
            <w:vAlign w:val="center"/>
          </w:tcPr>
          <w:p w:rsidR="0032689E" w:rsidRPr="00273699" w:rsidRDefault="0032689E" w:rsidP="00860681">
            <w:pPr>
              <w:jc w:val="center"/>
              <w:rPr>
                <w:sz w:val="24"/>
                <w:szCs w:val="24"/>
                <w:lang w:eastAsia="en-US"/>
              </w:rPr>
            </w:pPr>
            <w:r w:rsidRPr="00273699">
              <w:rPr>
                <w:sz w:val="24"/>
                <w:szCs w:val="24"/>
                <w:lang w:eastAsia="en-US"/>
              </w:rPr>
              <w:t>89 113,00</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100 894,00</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113,22</w:t>
            </w:r>
          </w:p>
        </w:tc>
      </w:tr>
      <w:tr w:rsidR="0032689E" w:rsidRPr="00273699" w:rsidTr="00F512EB">
        <w:trPr>
          <w:trHeight w:val="502"/>
        </w:trPr>
        <w:tc>
          <w:tcPr>
            <w:tcW w:w="5211" w:type="dxa"/>
            <w:tcBorders>
              <w:top w:val="single" w:sz="4" w:space="0" w:color="auto"/>
              <w:left w:val="single" w:sz="4" w:space="0" w:color="auto"/>
              <w:bottom w:val="single" w:sz="4" w:space="0" w:color="auto"/>
              <w:right w:val="nil"/>
            </w:tcBorders>
            <w:vAlign w:val="center"/>
            <w:hideMark/>
          </w:tcPr>
          <w:p w:rsidR="0032689E" w:rsidRPr="00273699" w:rsidRDefault="0032689E" w:rsidP="00860681">
            <w:pPr>
              <w:rPr>
                <w:sz w:val="24"/>
                <w:szCs w:val="24"/>
                <w:lang w:eastAsia="en-US"/>
              </w:rPr>
            </w:pPr>
            <w:r w:rsidRPr="00273699">
              <w:rPr>
                <w:sz w:val="24"/>
                <w:szCs w:val="24"/>
                <w:lang w:eastAsia="en-US"/>
              </w:rPr>
              <w:t>Денежный доход на душу населения,</w:t>
            </w:r>
          </w:p>
          <w:p w:rsidR="0032689E" w:rsidRPr="00273699" w:rsidRDefault="0032689E" w:rsidP="00860681">
            <w:pPr>
              <w:rPr>
                <w:sz w:val="24"/>
                <w:szCs w:val="24"/>
                <w:lang w:eastAsia="en-US"/>
              </w:rPr>
            </w:pPr>
            <w:r w:rsidRPr="00273699">
              <w:rPr>
                <w:sz w:val="24"/>
                <w:szCs w:val="24"/>
                <w:lang w:eastAsia="en-US"/>
              </w:rPr>
              <w:t>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273699" w:rsidRDefault="0032689E" w:rsidP="00860681">
            <w:pPr>
              <w:jc w:val="center"/>
              <w:rPr>
                <w:sz w:val="24"/>
                <w:szCs w:val="24"/>
                <w:lang w:eastAsia="en-US"/>
              </w:rPr>
            </w:pPr>
            <w:r w:rsidRPr="00273699">
              <w:rPr>
                <w:sz w:val="24"/>
                <w:szCs w:val="24"/>
                <w:lang w:eastAsia="en-US"/>
              </w:rPr>
              <w:t>44 111,69</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45 997,00</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104,27</w:t>
            </w:r>
          </w:p>
        </w:tc>
      </w:tr>
      <w:tr w:rsidR="0032689E" w:rsidRPr="00273699" w:rsidTr="00F512EB">
        <w:trPr>
          <w:trHeight w:val="507"/>
        </w:trPr>
        <w:tc>
          <w:tcPr>
            <w:tcW w:w="5211" w:type="dxa"/>
            <w:tcBorders>
              <w:top w:val="single" w:sz="4" w:space="0" w:color="auto"/>
              <w:left w:val="single" w:sz="4" w:space="0" w:color="auto"/>
              <w:bottom w:val="single" w:sz="4" w:space="0" w:color="auto"/>
              <w:right w:val="nil"/>
            </w:tcBorders>
            <w:vAlign w:val="center"/>
            <w:hideMark/>
          </w:tcPr>
          <w:p w:rsidR="0032689E" w:rsidRPr="00273699" w:rsidRDefault="0032689E" w:rsidP="00860681">
            <w:pPr>
              <w:rPr>
                <w:sz w:val="24"/>
                <w:szCs w:val="24"/>
                <w:lang w:eastAsia="en-US"/>
              </w:rPr>
            </w:pPr>
            <w:r w:rsidRPr="00273699">
              <w:rPr>
                <w:sz w:val="24"/>
                <w:szCs w:val="24"/>
                <w:lang w:eastAsia="en-US"/>
              </w:rPr>
              <w:t>Потребительские расходы на душу населения, 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273699" w:rsidRDefault="0032689E" w:rsidP="00860681">
            <w:pPr>
              <w:jc w:val="center"/>
              <w:rPr>
                <w:sz w:val="24"/>
                <w:szCs w:val="24"/>
                <w:lang w:eastAsia="en-US"/>
              </w:rPr>
            </w:pPr>
            <w:r w:rsidRPr="00273699">
              <w:rPr>
                <w:sz w:val="24"/>
                <w:szCs w:val="24"/>
                <w:lang w:eastAsia="en-US"/>
              </w:rPr>
              <w:t>21 872,36</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22 778,22</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273699" w:rsidRDefault="00B253A3" w:rsidP="00860681">
            <w:pPr>
              <w:jc w:val="center"/>
              <w:rPr>
                <w:sz w:val="24"/>
                <w:szCs w:val="24"/>
                <w:lang w:eastAsia="en-US"/>
              </w:rPr>
            </w:pPr>
            <w:r w:rsidRPr="00273699">
              <w:rPr>
                <w:sz w:val="24"/>
                <w:szCs w:val="24"/>
                <w:lang w:eastAsia="en-US"/>
              </w:rPr>
              <w:t>104,14</w:t>
            </w:r>
          </w:p>
        </w:tc>
      </w:tr>
      <w:tr w:rsidR="0032689E" w:rsidRPr="00273699" w:rsidTr="00F512EB">
        <w:trPr>
          <w:trHeight w:val="507"/>
        </w:trPr>
        <w:tc>
          <w:tcPr>
            <w:tcW w:w="5211" w:type="dxa"/>
            <w:tcBorders>
              <w:top w:val="single" w:sz="4" w:space="0" w:color="auto"/>
              <w:left w:val="single" w:sz="4" w:space="0" w:color="auto"/>
              <w:bottom w:val="single" w:sz="4" w:space="0" w:color="auto"/>
              <w:right w:val="nil"/>
            </w:tcBorders>
            <w:vAlign w:val="center"/>
          </w:tcPr>
          <w:p w:rsidR="0032689E" w:rsidRPr="00273699" w:rsidRDefault="0032689E" w:rsidP="00860681">
            <w:pPr>
              <w:rPr>
                <w:sz w:val="24"/>
                <w:szCs w:val="24"/>
                <w:lang w:eastAsia="en-US"/>
              </w:rPr>
            </w:pPr>
            <w:r w:rsidRPr="00273699">
              <w:rPr>
                <w:sz w:val="24"/>
                <w:szCs w:val="24"/>
                <w:lang w:eastAsia="en-US"/>
              </w:rPr>
              <w:t>Средний размер дохода пенсионера, 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273699" w:rsidRDefault="0032689E" w:rsidP="00860681">
            <w:pPr>
              <w:jc w:val="center"/>
              <w:rPr>
                <w:sz w:val="24"/>
                <w:szCs w:val="24"/>
                <w:lang w:eastAsia="en-US"/>
              </w:rPr>
            </w:pPr>
            <w:r w:rsidRPr="00273699">
              <w:rPr>
                <w:sz w:val="24"/>
                <w:szCs w:val="24"/>
                <w:lang w:eastAsia="en-US"/>
              </w:rPr>
              <w:t>25 186,43</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28 432,47</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112,89</w:t>
            </w:r>
          </w:p>
        </w:tc>
      </w:tr>
      <w:tr w:rsidR="0032689E" w:rsidRPr="00273699" w:rsidTr="00F512EB">
        <w:trPr>
          <w:trHeight w:val="507"/>
        </w:trPr>
        <w:tc>
          <w:tcPr>
            <w:tcW w:w="5211" w:type="dxa"/>
            <w:tcBorders>
              <w:top w:val="single" w:sz="4" w:space="0" w:color="auto"/>
              <w:left w:val="single" w:sz="4" w:space="0" w:color="auto"/>
              <w:bottom w:val="single" w:sz="4" w:space="0" w:color="auto"/>
              <w:right w:val="nil"/>
            </w:tcBorders>
            <w:vAlign w:val="center"/>
          </w:tcPr>
          <w:p w:rsidR="0032689E" w:rsidRPr="00273699" w:rsidRDefault="0032689E" w:rsidP="00860681">
            <w:pPr>
              <w:rPr>
                <w:sz w:val="24"/>
                <w:szCs w:val="24"/>
                <w:lang w:eastAsia="en-US"/>
              </w:rPr>
            </w:pPr>
            <w:r w:rsidRPr="00273699">
              <w:rPr>
                <w:sz w:val="24"/>
                <w:szCs w:val="24"/>
                <w:lang w:eastAsia="en-US"/>
              </w:rPr>
              <w:t xml:space="preserve">Соотношение среднего размера дохода пенсионера и прожиточного минимума пенсионера, % </w:t>
            </w:r>
          </w:p>
        </w:tc>
        <w:tc>
          <w:tcPr>
            <w:tcW w:w="1559" w:type="dxa"/>
            <w:tcBorders>
              <w:top w:val="single" w:sz="4" w:space="0" w:color="auto"/>
              <w:left w:val="single" w:sz="4" w:space="0" w:color="auto"/>
              <w:bottom w:val="single" w:sz="4" w:space="0" w:color="auto"/>
              <w:right w:val="nil"/>
            </w:tcBorders>
            <w:vAlign w:val="center"/>
          </w:tcPr>
          <w:p w:rsidR="0032689E" w:rsidRPr="00273699" w:rsidRDefault="0032689E" w:rsidP="00860681">
            <w:pPr>
              <w:jc w:val="center"/>
              <w:rPr>
                <w:sz w:val="24"/>
                <w:szCs w:val="24"/>
                <w:lang w:eastAsia="en-US"/>
              </w:rPr>
            </w:pPr>
            <w:r w:rsidRPr="00273699">
              <w:rPr>
                <w:sz w:val="24"/>
                <w:szCs w:val="24"/>
                <w:lang w:eastAsia="en-US"/>
              </w:rPr>
              <w:t>190,29</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176,96</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92,99</w:t>
            </w:r>
          </w:p>
        </w:tc>
      </w:tr>
    </w:tbl>
    <w:p w:rsidR="0032689E" w:rsidRPr="00273699" w:rsidRDefault="0032689E" w:rsidP="0032689E">
      <w:pPr>
        <w:widowControl w:val="0"/>
        <w:autoSpaceDE w:val="0"/>
        <w:autoSpaceDN w:val="0"/>
        <w:adjustRightInd w:val="0"/>
        <w:ind w:firstLine="720"/>
        <w:jc w:val="both"/>
        <w:rPr>
          <w:bCs/>
          <w:sz w:val="28"/>
          <w:szCs w:val="28"/>
        </w:rPr>
      </w:pPr>
    </w:p>
    <w:p w:rsidR="0032689E" w:rsidRPr="00273699" w:rsidRDefault="0032689E" w:rsidP="0032689E">
      <w:pPr>
        <w:pStyle w:val="ConsPlusTitle"/>
        <w:tabs>
          <w:tab w:val="left" w:pos="709"/>
        </w:tabs>
        <w:ind w:right="-1"/>
        <w:jc w:val="both"/>
        <w:rPr>
          <w:rFonts w:ascii="Times New Roman" w:hAnsi="Times New Roman" w:cs="Times New Roman"/>
          <w:b w:val="0"/>
          <w:sz w:val="28"/>
          <w:szCs w:val="28"/>
        </w:rPr>
      </w:pPr>
      <w:r w:rsidRPr="00273699">
        <w:rPr>
          <w:rFonts w:ascii="Times New Roman" w:hAnsi="Times New Roman" w:cs="Times New Roman"/>
          <w:b w:val="0"/>
          <w:sz w:val="28"/>
          <w:szCs w:val="28"/>
        </w:rPr>
        <w:tab/>
        <w:t>На территории действует распоряжение администрации Березовского района «</w:t>
      </w:r>
      <w:r w:rsidRPr="00273699">
        <w:rPr>
          <w:rFonts w:ascii="Times New Roman" w:hAnsi="Times New Roman" w:cs="Times New Roman"/>
          <w:b w:val="0"/>
          <w:bCs w:val="0"/>
          <w:sz w:val="28"/>
          <w:szCs w:val="28"/>
        </w:rPr>
        <w:t>О разработке перечня мероприятий, направленных на повышение реальных доходов граждан, снижение уровня бедности» (№2010-р), ориентированное на слабозащищенные категории</w:t>
      </w:r>
      <w:r w:rsidRPr="00273699">
        <w:rPr>
          <w:rFonts w:ascii="Times New Roman" w:hAnsi="Times New Roman" w:cs="Times New Roman"/>
          <w:b w:val="0"/>
          <w:sz w:val="28"/>
          <w:szCs w:val="28"/>
        </w:rPr>
        <w:t xml:space="preserve"> работающих (далее – План). План реализуется через мероприятия, направленные на индексацию заработной платы бюджетной сферы, социальные выплаты и гарантии, выплаты компенсационного характера, организация трудоустройства, в том числе несовершеннолетних, возмещение недополученных доходов предприятиям транспорта, ЖКХ, улучшение жилищных условий, субсидирование субъектов предпринимательства и другие.</w:t>
      </w:r>
    </w:p>
    <w:p w:rsidR="0032689E" w:rsidRPr="00273699" w:rsidRDefault="0032689E" w:rsidP="0032689E">
      <w:pPr>
        <w:pStyle w:val="ConsPlusTitle"/>
        <w:tabs>
          <w:tab w:val="left" w:pos="709"/>
        </w:tabs>
        <w:ind w:right="-1"/>
        <w:jc w:val="both"/>
        <w:rPr>
          <w:rFonts w:ascii="Times New Roman" w:hAnsi="Times New Roman" w:cs="Times New Roman"/>
          <w:b w:val="0"/>
          <w:sz w:val="28"/>
          <w:szCs w:val="28"/>
        </w:rPr>
      </w:pPr>
      <w:r w:rsidRPr="00273699">
        <w:rPr>
          <w:rFonts w:ascii="Times New Roman" w:hAnsi="Times New Roman" w:cs="Times New Roman"/>
          <w:sz w:val="28"/>
          <w:szCs w:val="28"/>
        </w:rPr>
        <w:tab/>
      </w:r>
      <w:r w:rsidRPr="00273699">
        <w:rPr>
          <w:rFonts w:ascii="Times New Roman" w:hAnsi="Times New Roman" w:cs="Times New Roman"/>
          <w:b w:val="0"/>
          <w:sz w:val="28"/>
          <w:szCs w:val="28"/>
        </w:rPr>
        <w:t xml:space="preserve">В 2022 году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32689E" w:rsidRPr="00273699" w:rsidRDefault="0032689E" w:rsidP="0032689E">
      <w:pPr>
        <w:pStyle w:val="ConsPlusTitle"/>
        <w:tabs>
          <w:tab w:val="left" w:pos="709"/>
        </w:tabs>
        <w:ind w:right="-1"/>
        <w:jc w:val="both"/>
        <w:rPr>
          <w:rFonts w:ascii="Times New Roman" w:hAnsi="Times New Roman" w:cs="Times New Roman"/>
          <w:b w:val="0"/>
          <w:sz w:val="28"/>
          <w:szCs w:val="28"/>
        </w:rPr>
      </w:pPr>
      <w:r w:rsidRPr="00273699">
        <w:rPr>
          <w:rFonts w:ascii="Times New Roman" w:hAnsi="Times New Roman" w:cs="Times New Roman"/>
          <w:b w:val="0"/>
          <w:bCs w:val="0"/>
          <w:color w:val="000000"/>
          <w:sz w:val="28"/>
          <w:szCs w:val="28"/>
        </w:rPr>
        <w:tab/>
        <w:t>Во внебюджетном секторе рост заработной платы будет</w:t>
      </w:r>
      <w:r w:rsidRPr="00273699">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32689E" w:rsidRPr="00273699" w:rsidRDefault="0032689E" w:rsidP="0032689E">
      <w:pPr>
        <w:widowControl w:val="0"/>
        <w:autoSpaceDE w:val="0"/>
        <w:autoSpaceDN w:val="0"/>
        <w:adjustRightInd w:val="0"/>
        <w:ind w:firstLine="720"/>
        <w:jc w:val="both"/>
        <w:rPr>
          <w:bCs/>
          <w:sz w:val="28"/>
          <w:szCs w:val="28"/>
        </w:rPr>
      </w:pPr>
      <w:r w:rsidRPr="00273699">
        <w:rPr>
          <w:bCs/>
          <w:sz w:val="28"/>
          <w:szCs w:val="28"/>
        </w:rPr>
        <w:t>Благодаря принимаемым мерам, в 2022 году на территории Березовского района сохранена положительная динамика уровня жизни населения.</w:t>
      </w:r>
    </w:p>
    <w:p w:rsidR="0032689E" w:rsidRPr="00273699" w:rsidRDefault="0032689E" w:rsidP="0032689E">
      <w:pPr>
        <w:widowControl w:val="0"/>
        <w:autoSpaceDE w:val="0"/>
        <w:autoSpaceDN w:val="0"/>
        <w:adjustRightInd w:val="0"/>
        <w:ind w:firstLine="720"/>
        <w:jc w:val="both"/>
        <w:rPr>
          <w:bCs/>
          <w:sz w:val="28"/>
          <w:szCs w:val="28"/>
        </w:rPr>
      </w:pPr>
      <w:r w:rsidRPr="00273699">
        <w:rPr>
          <w:bCs/>
          <w:sz w:val="28"/>
          <w:szCs w:val="28"/>
        </w:rPr>
        <w:t>Достигнутый уровень денежных доходов населения позволяет обеспечивать более 2,</w:t>
      </w:r>
      <w:r w:rsidR="00B77109" w:rsidRPr="00273699">
        <w:rPr>
          <w:bCs/>
          <w:sz w:val="28"/>
          <w:szCs w:val="28"/>
        </w:rPr>
        <w:t>5</w:t>
      </w:r>
      <w:r w:rsidRPr="00273699">
        <w:rPr>
          <w:bCs/>
          <w:sz w:val="28"/>
          <w:szCs w:val="28"/>
        </w:rPr>
        <w:t xml:space="preserve"> бюджета прожиточного минимума в среднем на душу населения, который в 2022 году составил 18 625,00 рублей.</w:t>
      </w:r>
    </w:p>
    <w:p w:rsidR="0032689E" w:rsidRPr="00273699" w:rsidRDefault="0032689E" w:rsidP="0032689E">
      <w:pPr>
        <w:widowControl w:val="0"/>
        <w:ind w:right="-2" w:firstLine="709"/>
        <w:jc w:val="both"/>
        <w:rPr>
          <w:bCs/>
          <w:sz w:val="28"/>
          <w:szCs w:val="28"/>
        </w:rPr>
      </w:pPr>
      <w:r w:rsidRPr="00273699">
        <w:rPr>
          <w:bCs/>
          <w:sz w:val="28"/>
          <w:szCs w:val="28"/>
        </w:rPr>
        <w:t xml:space="preserve">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в 2022 </w:t>
      </w:r>
      <w:r w:rsidRPr="00273699">
        <w:rPr>
          <w:bCs/>
          <w:sz w:val="28"/>
          <w:szCs w:val="28"/>
        </w:rPr>
        <w:lastRenderedPageBreak/>
        <w:t>году доля в общей сумме доходов населения составляет более 29%.</w:t>
      </w:r>
    </w:p>
    <w:p w:rsidR="0032689E" w:rsidRPr="00273699" w:rsidRDefault="0032689E" w:rsidP="0032689E">
      <w:pPr>
        <w:widowControl w:val="0"/>
        <w:ind w:right="-143" w:firstLine="709"/>
        <w:jc w:val="both"/>
        <w:rPr>
          <w:rFonts w:eastAsia="Calibri"/>
          <w:bCs/>
          <w:sz w:val="28"/>
          <w:szCs w:val="28"/>
        </w:rPr>
      </w:pPr>
      <w:r w:rsidRPr="00273699">
        <w:rPr>
          <w:rFonts w:eastAsia="Calibri"/>
          <w:sz w:val="28"/>
          <w:szCs w:val="28"/>
        </w:rPr>
        <w:t xml:space="preserve">Средний размер дохода пенсионера на 01.01.2023 увеличился на 12,89% по сравнению с величиной прошлого года и достиг 28 432,47 рублей в месяц, превысив в 1,8 раза </w:t>
      </w:r>
      <w:r w:rsidRPr="00273699">
        <w:rPr>
          <w:rFonts w:eastAsia="Calibri"/>
          <w:bCs/>
          <w:sz w:val="28"/>
          <w:szCs w:val="28"/>
        </w:rPr>
        <w:t>прожиточный минимум, установленный для пенсионера в 2022 году в сумме 16 067,00 рублей.</w:t>
      </w:r>
    </w:p>
    <w:p w:rsidR="0032689E" w:rsidRPr="00273699" w:rsidRDefault="0032689E" w:rsidP="0032689E">
      <w:pPr>
        <w:widowControl w:val="0"/>
        <w:ind w:right="-143" w:firstLine="709"/>
        <w:jc w:val="both"/>
        <w:rPr>
          <w:rFonts w:eastAsia="Calibri"/>
          <w:sz w:val="28"/>
          <w:szCs w:val="28"/>
        </w:rPr>
      </w:pPr>
      <w:r w:rsidRPr="00273699">
        <w:rPr>
          <w:rFonts w:eastAsia="Calibri"/>
          <w:sz w:val="28"/>
          <w:szCs w:val="28"/>
        </w:rPr>
        <w:t>По данным Отделения Пенсионного фонда по Ханты-Мансийскому автономному округу – Югре численность получателей пенсий (всех категорий) по состоянию на 01.01.2023 – 8 051 человек, что составляет 36,37% от численности постоянного населения района на 01.01.2022 (22 136 человек). Численность работающих пенсионеров на территории района составляет 1 985 человек или 24,66% от общей численности пенсионеров.</w:t>
      </w:r>
    </w:p>
    <w:p w:rsidR="0032689E" w:rsidRPr="00273699" w:rsidRDefault="0032689E" w:rsidP="0032689E">
      <w:pPr>
        <w:ind w:right="-2" w:firstLine="709"/>
        <w:jc w:val="both"/>
        <w:rPr>
          <w:rFonts w:eastAsia="Calibri"/>
          <w:sz w:val="28"/>
          <w:szCs w:val="28"/>
        </w:rPr>
      </w:pPr>
      <w:r w:rsidRPr="00273699">
        <w:rPr>
          <w:rFonts w:eastAsia="Calibri"/>
          <w:sz w:val="28"/>
          <w:szCs w:val="28"/>
        </w:rPr>
        <w:t>Наибольшую долю учтенных доходов работающего населения составляют заработная плата и выплаты социального характера – 68% в общей сумме доходов населения района.</w:t>
      </w:r>
    </w:p>
    <w:p w:rsidR="0032689E" w:rsidRPr="00273699" w:rsidRDefault="0032689E" w:rsidP="0032689E">
      <w:pPr>
        <w:ind w:right="-2" w:firstLine="709"/>
        <w:jc w:val="both"/>
        <w:rPr>
          <w:rFonts w:eastAsia="Calibri"/>
          <w:sz w:val="28"/>
          <w:szCs w:val="28"/>
        </w:rPr>
      </w:pPr>
      <w:r w:rsidRPr="00273699">
        <w:rPr>
          <w:rFonts w:eastAsia="Calibri"/>
          <w:sz w:val="28"/>
          <w:szCs w:val="28"/>
          <w:lang w:val="x-none"/>
        </w:rPr>
        <w:t xml:space="preserve">Уровень оплаты труда в районе в </w:t>
      </w:r>
      <w:r w:rsidRPr="00273699">
        <w:rPr>
          <w:rFonts w:eastAsia="Calibri"/>
          <w:sz w:val="28"/>
          <w:szCs w:val="28"/>
        </w:rPr>
        <w:t>5</w:t>
      </w:r>
      <w:r w:rsidRPr="00273699">
        <w:rPr>
          <w:rFonts w:eastAsia="Calibri"/>
          <w:sz w:val="28"/>
          <w:szCs w:val="28"/>
          <w:lang w:val="x-none"/>
        </w:rPr>
        <w:t xml:space="preserve"> раз превышает величину прожиточного минимума, установленную </w:t>
      </w:r>
      <w:r w:rsidRPr="00273699">
        <w:rPr>
          <w:rFonts w:eastAsia="Calibri"/>
          <w:sz w:val="28"/>
          <w:szCs w:val="28"/>
        </w:rPr>
        <w:t>в</w:t>
      </w:r>
      <w:r w:rsidRPr="00273699">
        <w:rPr>
          <w:rFonts w:eastAsia="Calibri"/>
          <w:sz w:val="28"/>
          <w:szCs w:val="28"/>
          <w:lang w:val="x-none"/>
        </w:rPr>
        <w:t xml:space="preserve"> 20</w:t>
      </w:r>
      <w:r w:rsidRPr="00273699">
        <w:rPr>
          <w:rFonts w:eastAsia="Calibri"/>
          <w:sz w:val="28"/>
          <w:szCs w:val="28"/>
        </w:rPr>
        <w:t>22</w:t>
      </w:r>
      <w:r w:rsidRPr="00273699">
        <w:rPr>
          <w:rFonts w:eastAsia="Calibri"/>
          <w:sz w:val="28"/>
          <w:szCs w:val="28"/>
          <w:lang w:val="x-none"/>
        </w:rPr>
        <w:t xml:space="preserve"> год</w:t>
      </w:r>
      <w:r w:rsidRPr="00273699">
        <w:rPr>
          <w:rFonts w:eastAsia="Calibri"/>
          <w:sz w:val="28"/>
          <w:szCs w:val="28"/>
        </w:rPr>
        <w:t>у</w:t>
      </w:r>
      <w:r w:rsidRPr="00273699">
        <w:rPr>
          <w:rFonts w:eastAsia="Calibri"/>
          <w:sz w:val="28"/>
          <w:szCs w:val="28"/>
          <w:lang w:val="x-none"/>
        </w:rPr>
        <w:t xml:space="preserve"> для трудоспособного населения в сумме </w:t>
      </w:r>
      <w:r w:rsidRPr="00273699">
        <w:rPr>
          <w:rFonts w:eastAsia="Calibri"/>
          <w:sz w:val="28"/>
          <w:szCs w:val="28"/>
        </w:rPr>
        <w:t>20 302,00</w:t>
      </w:r>
      <w:r w:rsidRPr="00273699">
        <w:rPr>
          <w:rFonts w:eastAsia="Calibri"/>
          <w:sz w:val="28"/>
          <w:szCs w:val="28"/>
          <w:lang w:val="x-none"/>
        </w:rPr>
        <w:t xml:space="preserve"> рубл</w:t>
      </w:r>
      <w:r w:rsidRPr="00273699">
        <w:rPr>
          <w:rFonts w:eastAsia="Calibri"/>
          <w:sz w:val="28"/>
          <w:szCs w:val="28"/>
        </w:rPr>
        <w:t>ей</w:t>
      </w:r>
      <w:r w:rsidRPr="00273699">
        <w:rPr>
          <w:rFonts w:eastAsia="Calibri"/>
          <w:sz w:val="28"/>
          <w:szCs w:val="28"/>
          <w:lang w:val="x-none"/>
        </w:rPr>
        <w:t>, характеризую</w:t>
      </w:r>
      <w:r w:rsidRPr="00273699">
        <w:rPr>
          <w:rFonts w:eastAsia="Calibri"/>
          <w:sz w:val="28"/>
          <w:szCs w:val="28"/>
        </w:rPr>
        <w:t>щую</w:t>
      </w:r>
      <w:r w:rsidRPr="00273699">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32689E" w:rsidRPr="00273699" w:rsidRDefault="0032689E" w:rsidP="0032689E">
      <w:pPr>
        <w:ind w:right="-2" w:firstLine="709"/>
        <w:jc w:val="both"/>
        <w:rPr>
          <w:rFonts w:eastAsia="Calibri"/>
          <w:sz w:val="28"/>
          <w:szCs w:val="28"/>
        </w:rPr>
      </w:pPr>
      <w:r w:rsidRPr="00273699">
        <w:rPr>
          <w:rFonts w:eastAsia="Calibri"/>
          <w:bCs/>
          <w:sz w:val="28"/>
          <w:szCs w:val="28"/>
        </w:rPr>
        <w:t>По информации Управления Федеральной службы государственной статистики в январе - октябре 2022 года среднемесячная заработная плата одного работающего в организациях района составила 100 894,00</w:t>
      </w:r>
      <w:r w:rsidRPr="00273699">
        <w:rPr>
          <w:rFonts w:eastAsia="Calibri"/>
          <w:sz w:val="28"/>
          <w:szCs w:val="28"/>
        </w:rPr>
        <w:t xml:space="preserve"> </w:t>
      </w:r>
      <w:r w:rsidRPr="00273699">
        <w:rPr>
          <w:rFonts w:eastAsia="Calibri"/>
          <w:bCs/>
          <w:sz w:val="28"/>
          <w:szCs w:val="28"/>
        </w:rPr>
        <w:t>рублей, увеличилась на 13,22% к аналогичному периоду прошлого года (примечание: январь – октябрь 2021 года – 89 113,00 рублей по данным органов государственной статистики).</w:t>
      </w:r>
    </w:p>
    <w:p w:rsidR="0032689E" w:rsidRPr="00273699" w:rsidRDefault="0032689E" w:rsidP="0032689E">
      <w:pPr>
        <w:ind w:right="-2" w:firstLine="709"/>
        <w:jc w:val="both"/>
        <w:rPr>
          <w:rFonts w:eastAsia="Calibri"/>
          <w:sz w:val="28"/>
          <w:szCs w:val="28"/>
        </w:rPr>
      </w:pPr>
      <w:r w:rsidRPr="00273699">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32689E" w:rsidRPr="00273699" w:rsidRDefault="0032689E" w:rsidP="0032689E">
      <w:pPr>
        <w:tabs>
          <w:tab w:val="left" w:pos="540"/>
        </w:tabs>
        <w:ind w:firstLine="709"/>
        <w:jc w:val="both"/>
        <w:rPr>
          <w:bCs/>
          <w:iCs/>
          <w:sz w:val="28"/>
          <w:szCs w:val="28"/>
        </w:rPr>
      </w:pPr>
      <w:r w:rsidRPr="00273699">
        <w:rPr>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32689E" w:rsidRPr="00273699" w:rsidRDefault="0032689E" w:rsidP="0032689E">
      <w:pPr>
        <w:tabs>
          <w:tab w:val="left" w:pos="540"/>
        </w:tabs>
        <w:ind w:firstLine="709"/>
        <w:jc w:val="both"/>
        <w:rPr>
          <w:bCs/>
          <w:iCs/>
          <w:sz w:val="28"/>
          <w:szCs w:val="28"/>
        </w:rPr>
      </w:pPr>
    </w:p>
    <w:p w:rsidR="0032689E" w:rsidRPr="00273699" w:rsidRDefault="0032689E" w:rsidP="0032689E">
      <w:pPr>
        <w:jc w:val="center"/>
        <w:rPr>
          <w:b/>
          <w:sz w:val="28"/>
          <w:szCs w:val="28"/>
        </w:rPr>
      </w:pPr>
      <w:r w:rsidRPr="00273699">
        <w:rPr>
          <w:b/>
          <w:sz w:val="28"/>
          <w:szCs w:val="28"/>
        </w:rPr>
        <w:t>Информация о реализации Указов Президента Российской Федерации</w:t>
      </w:r>
    </w:p>
    <w:p w:rsidR="0032689E" w:rsidRPr="00273699" w:rsidRDefault="0032689E" w:rsidP="0032689E">
      <w:pPr>
        <w:jc w:val="center"/>
        <w:rPr>
          <w:b/>
          <w:sz w:val="28"/>
          <w:szCs w:val="28"/>
        </w:rPr>
      </w:pPr>
      <w:r w:rsidRPr="00273699">
        <w:rPr>
          <w:b/>
          <w:sz w:val="28"/>
          <w:szCs w:val="28"/>
        </w:rPr>
        <w:t xml:space="preserve"> по муниципальным учреждениям Березовского района в 2022 году</w:t>
      </w:r>
    </w:p>
    <w:p w:rsidR="0032689E" w:rsidRPr="00273699" w:rsidRDefault="0032689E" w:rsidP="0032689E">
      <w:pPr>
        <w:ind w:firstLine="709"/>
        <w:jc w:val="both"/>
        <w:rPr>
          <w:sz w:val="28"/>
          <w:szCs w:val="28"/>
        </w:rPr>
      </w:pPr>
    </w:p>
    <w:p w:rsidR="0032689E" w:rsidRPr="00273699" w:rsidRDefault="0032689E" w:rsidP="0032689E">
      <w:pPr>
        <w:ind w:firstLine="709"/>
        <w:jc w:val="both"/>
        <w:rPr>
          <w:sz w:val="28"/>
          <w:szCs w:val="28"/>
        </w:rPr>
      </w:pPr>
      <w:r w:rsidRPr="00273699">
        <w:rPr>
          <w:sz w:val="28"/>
          <w:szCs w:val="28"/>
        </w:rPr>
        <w:t>В 2022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32689E" w:rsidRPr="00273699" w:rsidRDefault="0032689E" w:rsidP="0032689E">
      <w:pPr>
        <w:ind w:firstLine="709"/>
        <w:jc w:val="both"/>
        <w:rPr>
          <w:sz w:val="24"/>
          <w:szCs w:val="24"/>
        </w:rPr>
      </w:pP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818"/>
        <w:gridCol w:w="2026"/>
        <w:gridCol w:w="2564"/>
        <w:gridCol w:w="2154"/>
      </w:tblGrid>
      <w:tr w:rsidR="0032689E" w:rsidRPr="00273699" w:rsidTr="00860681">
        <w:tc>
          <w:tcPr>
            <w:tcW w:w="756"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rPr>
                <w:b/>
                <w:sz w:val="24"/>
                <w:szCs w:val="24"/>
                <w:lang w:eastAsia="en-US"/>
              </w:rPr>
            </w:pPr>
          </w:p>
          <w:p w:rsidR="0032689E" w:rsidRPr="00273699" w:rsidRDefault="0032689E" w:rsidP="00860681">
            <w:pPr>
              <w:rPr>
                <w:b/>
                <w:sz w:val="24"/>
                <w:szCs w:val="24"/>
                <w:lang w:eastAsia="en-US"/>
              </w:rPr>
            </w:pPr>
          </w:p>
          <w:p w:rsidR="0032689E" w:rsidRPr="00273699" w:rsidRDefault="0032689E" w:rsidP="00860681">
            <w:pPr>
              <w:rPr>
                <w:b/>
                <w:sz w:val="24"/>
                <w:szCs w:val="24"/>
                <w:lang w:eastAsia="en-US"/>
              </w:rPr>
            </w:pPr>
            <w:r w:rsidRPr="00273699">
              <w:rPr>
                <w:b/>
                <w:sz w:val="24"/>
                <w:szCs w:val="24"/>
                <w:lang w:eastAsia="en-US"/>
              </w:rPr>
              <w:t>№ п/п</w:t>
            </w:r>
          </w:p>
        </w:tc>
        <w:tc>
          <w:tcPr>
            <w:tcW w:w="2930"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lang w:eastAsia="en-US"/>
              </w:rPr>
            </w:pPr>
            <w:r w:rsidRPr="00273699">
              <w:rPr>
                <w:b/>
                <w:sz w:val="24"/>
                <w:szCs w:val="24"/>
                <w:lang w:eastAsia="en-US"/>
              </w:rPr>
              <w:t>Категории работников бюджетного сектора экономики</w:t>
            </w:r>
          </w:p>
        </w:tc>
        <w:tc>
          <w:tcPr>
            <w:tcW w:w="1732"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lang w:eastAsia="en-US"/>
              </w:rPr>
            </w:pPr>
            <w:r w:rsidRPr="00273699">
              <w:rPr>
                <w:b/>
                <w:sz w:val="24"/>
                <w:szCs w:val="24"/>
                <w:lang w:eastAsia="en-US"/>
              </w:rPr>
              <w:t>Среднемесячная заработная плата, руб.</w:t>
            </w:r>
          </w:p>
        </w:tc>
        <w:tc>
          <w:tcPr>
            <w:tcW w:w="2662"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jc w:val="center"/>
              <w:rPr>
                <w:b/>
                <w:sz w:val="24"/>
                <w:szCs w:val="24"/>
                <w:lang w:eastAsia="en-US"/>
              </w:rPr>
            </w:pPr>
            <w:r w:rsidRPr="00273699">
              <w:rPr>
                <w:b/>
                <w:sz w:val="24"/>
                <w:szCs w:val="24"/>
                <w:lang w:eastAsia="en-US"/>
              </w:rPr>
              <w:t xml:space="preserve">Целевой показатель средней месячной з/платы за 2022 год в соответствии с показателями </w:t>
            </w:r>
            <w:r w:rsidRPr="00273699">
              <w:rPr>
                <w:b/>
                <w:sz w:val="24"/>
                <w:szCs w:val="24"/>
                <w:lang w:eastAsia="en-US"/>
              </w:rPr>
              <w:lastRenderedPageBreak/>
              <w:t>индикативных значений, руб.</w:t>
            </w:r>
          </w:p>
        </w:tc>
        <w:tc>
          <w:tcPr>
            <w:tcW w:w="2239" w:type="dxa"/>
            <w:tcBorders>
              <w:top w:val="single" w:sz="4" w:space="0" w:color="auto"/>
              <w:left w:val="single" w:sz="4" w:space="0" w:color="auto"/>
              <w:bottom w:val="single" w:sz="4" w:space="0" w:color="auto"/>
              <w:right w:val="single" w:sz="4" w:space="0" w:color="auto"/>
            </w:tcBorders>
          </w:tcPr>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lang w:eastAsia="en-US"/>
              </w:rPr>
            </w:pPr>
            <w:r w:rsidRPr="00273699">
              <w:rPr>
                <w:b/>
                <w:sz w:val="24"/>
                <w:szCs w:val="24"/>
                <w:lang w:eastAsia="en-US"/>
              </w:rPr>
              <w:t xml:space="preserve">Достижение целевого показателя до средней з/платы </w:t>
            </w:r>
            <w:r w:rsidRPr="00273699">
              <w:rPr>
                <w:b/>
                <w:sz w:val="24"/>
                <w:szCs w:val="24"/>
                <w:lang w:eastAsia="en-US"/>
              </w:rPr>
              <w:lastRenderedPageBreak/>
              <w:t>в ХМАО-Югре за 2022 год, 100%</w:t>
            </w:r>
          </w:p>
        </w:tc>
      </w:tr>
      <w:tr w:rsidR="0032689E" w:rsidRPr="00273699" w:rsidTr="00860681">
        <w:trPr>
          <w:trHeight w:val="70"/>
        </w:trPr>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eastAsia="en-US"/>
              </w:rPr>
              <w:lastRenderedPageBreak/>
              <w:t>1.</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Образование, всего:</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62 486,69</w:t>
            </w:r>
          </w:p>
        </w:tc>
        <w:tc>
          <w:tcPr>
            <w:tcW w:w="2662"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eastAsia="en-US"/>
              </w:rPr>
              <w:t>Х</w:t>
            </w:r>
          </w:p>
        </w:tc>
        <w:tc>
          <w:tcPr>
            <w:tcW w:w="2239"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eastAsia="en-US"/>
              </w:rPr>
              <w:t>Х</w:t>
            </w: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из них</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val="en-US" w:eastAsia="en-US"/>
              </w:rPr>
              <w:t>1</w:t>
            </w:r>
            <w:r w:rsidRPr="00273699">
              <w:rPr>
                <w:sz w:val="24"/>
                <w:szCs w:val="24"/>
                <w:lang w:eastAsia="en-US"/>
              </w:rPr>
              <w:t>.1.</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педагогические работники образовательных учреждений общего образования, из них:</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79 194,40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78 924,60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CB4BEA" w:rsidP="00860681">
            <w:pPr>
              <w:jc w:val="center"/>
              <w:rPr>
                <w:sz w:val="24"/>
                <w:szCs w:val="24"/>
                <w:lang w:eastAsia="en-US"/>
              </w:rPr>
            </w:pPr>
            <w:r w:rsidRPr="00273699">
              <w:rPr>
                <w:sz w:val="24"/>
                <w:szCs w:val="24"/>
                <w:lang w:eastAsia="en-US"/>
              </w:rPr>
              <w:t>100,34</w:t>
            </w: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val="en-US" w:eastAsia="en-US"/>
              </w:rPr>
              <w:t>1</w:t>
            </w:r>
            <w:r w:rsidRPr="00273699">
              <w:rPr>
                <w:sz w:val="24"/>
                <w:szCs w:val="24"/>
                <w:lang w:eastAsia="en-US"/>
              </w:rPr>
              <w:t>.1.1.</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учителя</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82 755,30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82 755,30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100,00</w:t>
            </w: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val="en-US" w:eastAsia="en-US"/>
              </w:rPr>
              <w:t>1</w:t>
            </w:r>
            <w:r w:rsidRPr="00273699">
              <w:rPr>
                <w:sz w:val="24"/>
                <w:szCs w:val="24"/>
                <w:lang w:eastAsia="en-US"/>
              </w:rPr>
              <w:t>.2.</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педагогические работники дошкольных образовательных учреждений</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74 295,86</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74 295,86</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100,00</w:t>
            </w: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eastAsia="en-US"/>
              </w:rPr>
              <w:t>2.</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Педагогические работники учреждений дополнительного образования детей (ведомства образования, культуры)</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83 029,30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83 029,30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100,00</w:t>
            </w:r>
          </w:p>
        </w:tc>
      </w:tr>
      <w:tr w:rsidR="0032689E" w:rsidRPr="00273699"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lang w:eastAsia="en-US"/>
              </w:rPr>
            </w:pPr>
            <w:r w:rsidRPr="00273699">
              <w:rPr>
                <w:sz w:val="24"/>
                <w:szCs w:val="24"/>
                <w:lang w:eastAsia="en-US"/>
              </w:rPr>
              <w:t>3.</w:t>
            </w:r>
          </w:p>
        </w:tc>
        <w:tc>
          <w:tcPr>
            <w:tcW w:w="2930"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Работники учреждений культуры</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55 664,00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55 664,00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100,00</w:t>
            </w:r>
          </w:p>
        </w:tc>
      </w:tr>
    </w:tbl>
    <w:p w:rsidR="0032689E" w:rsidRPr="00273699" w:rsidRDefault="0032689E" w:rsidP="0032689E">
      <w:pPr>
        <w:rPr>
          <w:sz w:val="28"/>
          <w:szCs w:val="28"/>
        </w:rPr>
      </w:pPr>
    </w:p>
    <w:p w:rsidR="0032689E" w:rsidRPr="00273699" w:rsidRDefault="0032689E" w:rsidP="0032689E">
      <w:pPr>
        <w:tabs>
          <w:tab w:val="left" w:pos="540"/>
        </w:tabs>
        <w:ind w:firstLine="709"/>
        <w:jc w:val="both"/>
        <w:rPr>
          <w:rFonts w:eastAsia="Calibri"/>
          <w:sz w:val="28"/>
          <w:szCs w:val="28"/>
          <w:lang w:eastAsia="en-US"/>
        </w:rPr>
      </w:pPr>
      <w:r w:rsidRPr="00273699">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32689E" w:rsidRPr="00273699" w:rsidRDefault="0032689E" w:rsidP="0032689E">
      <w:pPr>
        <w:tabs>
          <w:tab w:val="left" w:pos="540"/>
        </w:tabs>
        <w:ind w:firstLine="709"/>
        <w:jc w:val="both"/>
        <w:rPr>
          <w:rFonts w:eastAsia="Calibri"/>
          <w:sz w:val="28"/>
          <w:szCs w:val="28"/>
          <w:lang w:eastAsia="en-US"/>
        </w:rPr>
      </w:pPr>
      <w:r w:rsidRPr="00273699">
        <w:rPr>
          <w:rFonts w:eastAsia="Calibri"/>
          <w:sz w:val="28"/>
          <w:szCs w:val="28"/>
          <w:lang w:eastAsia="en-US"/>
        </w:rPr>
        <w:t xml:space="preserve">Наиболее высокий уровень заработной платы, который превысил 100 тысячную величину, сосредоточен в отраслях: административная деятельность и сопутствующие дополнительные услуги – 162 107 рублей; транспортировка и хранение – 161 288,00 рублей; добыча полезных ископаемых – 135 397,00 рублей. </w:t>
      </w:r>
    </w:p>
    <w:p w:rsidR="0032689E" w:rsidRPr="00273699" w:rsidRDefault="0032689E" w:rsidP="0032689E">
      <w:pPr>
        <w:tabs>
          <w:tab w:val="left" w:pos="540"/>
        </w:tabs>
        <w:ind w:firstLine="709"/>
        <w:jc w:val="both"/>
        <w:rPr>
          <w:rFonts w:eastAsia="Calibri"/>
          <w:sz w:val="28"/>
          <w:szCs w:val="28"/>
          <w:lang w:eastAsia="en-US"/>
        </w:rPr>
      </w:pPr>
      <w:r w:rsidRPr="00273699">
        <w:rPr>
          <w:rFonts w:eastAsia="Calibri"/>
          <w:sz w:val="28"/>
          <w:szCs w:val="28"/>
          <w:lang w:eastAsia="en-US"/>
        </w:rPr>
        <w:t>Наиболее низкий уровень среднемесячной заработной платы наблюдается по видам деятельности: операции с недвижимым имуществом – 56 753,00 рублей, деятельность профессиональная, научная и техническая – 57 737,00 рублей.</w:t>
      </w:r>
    </w:p>
    <w:p w:rsidR="0032689E" w:rsidRPr="00273699" w:rsidRDefault="0032689E" w:rsidP="0032689E">
      <w:pPr>
        <w:widowControl w:val="0"/>
        <w:autoSpaceDE w:val="0"/>
        <w:autoSpaceDN w:val="0"/>
        <w:adjustRightInd w:val="0"/>
        <w:ind w:firstLine="708"/>
        <w:jc w:val="both"/>
        <w:rPr>
          <w:rFonts w:eastAsia="Calibri"/>
          <w:sz w:val="28"/>
          <w:szCs w:val="28"/>
          <w:lang w:eastAsia="en-US"/>
        </w:rPr>
      </w:pPr>
      <w:r w:rsidRPr="00273699">
        <w:rPr>
          <w:rFonts w:eastAsia="Calibri"/>
          <w:sz w:val="28"/>
          <w:szCs w:val="28"/>
          <w:lang w:eastAsia="en-US"/>
        </w:rPr>
        <w:t xml:space="preserve">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2022 году в сравнении с прошлым годом произошло снижение показателя 100 процентного уровня с 100,07% до 96,76% или на 3,31 процентных пункта, что обусловлено повышением общего ценового диапазона по всем направлениям деятельности в условиях нарастания санкционных угроз. </w:t>
      </w:r>
    </w:p>
    <w:p w:rsidR="0032689E" w:rsidRPr="00273699" w:rsidRDefault="0032689E" w:rsidP="0032689E">
      <w:pPr>
        <w:pStyle w:val="ConsPlusTitle"/>
        <w:tabs>
          <w:tab w:val="left" w:pos="709"/>
          <w:tab w:val="left" w:pos="851"/>
        </w:tabs>
        <w:ind w:right="-1"/>
        <w:jc w:val="both"/>
        <w:rPr>
          <w:rFonts w:ascii="Times New Roman" w:hAnsi="Times New Roman" w:cs="Times New Roman"/>
          <w:b w:val="0"/>
          <w:sz w:val="28"/>
          <w:szCs w:val="28"/>
        </w:rPr>
      </w:pPr>
      <w:r w:rsidRPr="00273699">
        <w:rPr>
          <w:rFonts w:ascii="Times New Roman" w:hAnsi="Times New Roman" w:cs="Times New Roman"/>
          <w:b w:val="0"/>
          <w:sz w:val="28"/>
          <w:szCs w:val="28"/>
        </w:rPr>
        <w:tab/>
        <w:t>Приоритетной целью повышения уровня жизни населения</w:t>
      </w:r>
      <w:r w:rsidRPr="00273699">
        <w:rPr>
          <w:rFonts w:ascii="Times New Roman" w:eastAsia="Calibri" w:hAnsi="Times New Roman" w:cs="Times New Roman"/>
          <w:b w:val="0"/>
          <w:sz w:val="28"/>
          <w:szCs w:val="28"/>
          <w:lang w:eastAsia="en-US"/>
        </w:rPr>
        <w:t xml:space="preserve"> в Березовском районе является </w:t>
      </w:r>
      <w:r w:rsidRPr="00273699">
        <w:rPr>
          <w:rFonts w:ascii="Times New Roman" w:hAnsi="Times New Roman" w:cs="Times New Roman"/>
          <w:b w:val="0"/>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32689E" w:rsidRPr="00273699" w:rsidRDefault="0032689E" w:rsidP="0032689E">
      <w:pPr>
        <w:widowControl w:val="0"/>
        <w:autoSpaceDE w:val="0"/>
        <w:autoSpaceDN w:val="0"/>
        <w:adjustRightInd w:val="0"/>
        <w:ind w:firstLine="708"/>
        <w:jc w:val="both"/>
        <w:rPr>
          <w:sz w:val="28"/>
          <w:szCs w:val="28"/>
        </w:rPr>
      </w:pPr>
      <w:r w:rsidRPr="00273699">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32689E" w:rsidRPr="00273699" w:rsidRDefault="00C753B4" w:rsidP="0032689E">
      <w:pPr>
        <w:tabs>
          <w:tab w:val="left" w:pos="540"/>
        </w:tabs>
        <w:autoSpaceDE w:val="0"/>
        <w:autoSpaceDN w:val="0"/>
        <w:adjustRightInd w:val="0"/>
        <w:spacing w:line="360" w:lineRule="auto"/>
        <w:outlineLvl w:val="2"/>
        <w:rPr>
          <w:b/>
          <w:bCs/>
          <w:iCs/>
          <w:sz w:val="28"/>
          <w:szCs w:val="28"/>
        </w:rPr>
      </w:pPr>
      <w:r w:rsidRPr="00273699">
        <w:rPr>
          <w:b/>
          <w:bCs/>
          <w:iCs/>
          <w:sz w:val="28"/>
          <w:szCs w:val="28"/>
        </w:rPr>
        <w:lastRenderedPageBreak/>
        <w:t xml:space="preserve"> </w:t>
      </w:r>
    </w:p>
    <w:p w:rsidR="0032689E" w:rsidRPr="00273699" w:rsidRDefault="0032689E" w:rsidP="0032689E">
      <w:pPr>
        <w:tabs>
          <w:tab w:val="left" w:pos="540"/>
        </w:tabs>
        <w:autoSpaceDE w:val="0"/>
        <w:autoSpaceDN w:val="0"/>
        <w:adjustRightInd w:val="0"/>
        <w:spacing w:line="360" w:lineRule="auto"/>
        <w:outlineLvl w:val="2"/>
        <w:rPr>
          <w:b/>
          <w:bCs/>
          <w:iCs/>
          <w:sz w:val="28"/>
          <w:szCs w:val="28"/>
        </w:rPr>
      </w:pPr>
      <w:r w:rsidRPr="00273699">
        <w:rPr>
          <w:b/>
          <w:bCs/>
          <w:iCs/>
          <w:sz w:val="28"/>
          <w:szCs w:val="28"/>
        </w:rPr>
        <w:t>Розничная торговля</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Несмотря на санкционное давление, оказывающее неблагоприятное влияние на внутреннюю экономику региона и страны в целом, в 2022 году в муниципальном образовании наблюдается восстановительная динамика постковидного периода, которая сохраняла свои тенденции на протяжении всего года.</w:t>
      </w:r>
      <w:r w:rsidR="00C753B4" w:rsidRPr="00273699">
        <w:rPr>
          <w:rFonts w:eastAsia="Calibri"/>
          <w:sz w:val="28"/>
          <w:szCs w:val="28"/>
        </w:rPr>
        <w:t xml:space="preserve">     </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 xml:space="preserve">Общий объем товарооборота по итогам 2022 года составил 4 245,58 млн. рублей или </w:t>
      </w:r>
      <w:r w:rsidR="00D2085D" w:rsidRPr="00273699">
        <w:rPr>
          <w:rFonts w:eastAsia="Calibri"/>
          <w:sz w:val="28"/>
          <w:szCs w:val="28"/>
        </w:rPr>
        <w:t>89,10</w:t>
      </w:r>
      <w:r w:rsidRPr="00273699">
        <w:rPr>
          <w:rFonts w:eastAsia="Calibri"/>
          <w:sz w:val="28"/>
          <w:szCs w:val="28"/>
        </w:rPr>
        <w:t>% к уровню 2021 года в сопоставимых ценах, что обусловлено влиянием инфляционных процессов, отражающихся на стоимости, но не на объемах потребления (2021 год – 95,14%). В расчете на одного жителя оборот розничной торговли увеличился на 3,93% и составил 192,38 тыс. рублей. Восстановлению способствует:</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 открытие сетевого магазина «Магнит» на территории (8 объектов), имеющего широкий ассортимент и низкий ценовой диапазон;</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 активизация работы интернет – магазинов «</w:t>
      </w:r>
      <w:r w:rsidRPr="00273699">
        <w:rPr>
          <w:sz w:val="28"/>
          <w:szCs w:val="28"/>
        </w:rPr>
        <w:t>Wildberries», «</w:t>
      </w:r>
      <w:r w:rsidRPr="00273699">
        <w:rPr>
          <w:sz w:val="28"/>
          <w:szCs w:val="28"/>
          <w:lang w:val="en-US"/>
        </w:rPr>
        <w:t>Ozon</w:t>
      </w:r>
      <w:r w:rsidRPr="00273699">
        <w:rPr>
          <w:sz w:val="28"/>
          <w:szCs w:val="28"/>
        </w:rPr>
        <w:t>», «Клюква», реализующих товары продовольственной и промышленной группы по единым ценам на территории региона;</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Возникновение многоформатной конкурентной среды в сфере торговли на территории пгт. Березово и пгт. Игрим обеспечивает снижение общего уровня ценового диапазона и расширение ассортимента товаров промышленных и продовольственных групп.</w:t>
      </w:r>
    </w:p>
    <w:p w:rsidR="00FD2810" w:rsidRPr="00273699" w:rsidRDefault="00FD2810" w:rsidP="00FD2810">
      <w:pPr>
        <w:tabs>
          <w:tab w:val="left" w:pos="540"/>
        </w:tabs>
        <w:ind w:firstLine="709"/>
        <w:jc w:val="both"/>
        <w:rPr>
          <w:rFonts w:eastAsia="Calibri"/>
          <w:sz w:val="28"/>
          <w:szCs w:val="28"/>
        </w:rPr>
      </w:pPr>
      <w:r w:rsidRPr="00273699">
        <w:rPr>
          <w:rFonts w:eastAsia="Calibri"/>
          <w:sz w:val="28"/>
          <w:szCs w:val="28"/>
        </w:rPr>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 </w:t>
      </w:r>
    </w:p>
    <w:p w:rsidR="00FD2810" w:rsidRPr="00273699" w:rsidRDefault="00FD2810" w:rsidP="00FD2810">
      <w:pPr>
        <w:pStyle w:val="af"/>
        <w:tabs>
          <w:tab w:val="left" w:pos="540"/>
        </w:tabs>
        <w:ind w:firstLine="709"/>
      </w:pPr>
      <w:r w:rsidRPr="00273699">
        <w:rPr>
          <w:rFonts w:eastAsia="Calibri"/>
        </w:rPr>
        <w:t xml:space="preserve">Последствия пандемии оказали влияние на формирование новых рыночных направлений, которые прочно сохранили свои позиции на рынке товаров, работ, услуг: </w:t>
      </w:r>
      <w:r w:rsidRPr="00273699">
        <w:t>минимизация издержек, определение удобных графиков работы, распространение рекламы через онлайн-сервисы, активизация работы онлайн-продаж, в том числе с доставкой потребительских товаров до места назначения.</w:t>
      </w:r>
    </w:p>
    <w:p w:rsidR="00FD2810" w:rsidRPr="00273699" w:rsidRDefault="00FD2810" w:rsidP="00FD2810">
      <w:pPr>
        <w:pStyle w:val="af"/>
        <w:tabs>
          <w:tab w:val="left" w:pos="540"/>
        </w:tabs>
        <w:ind w:firstLine="709"/>
      </w:pPr>
      <w:r w:rsidRPr="00273699">
        <w:rPr>
          <w:noProof/>
        </w:rPr>
        <w:lastRenderedPageBreak/>
        <w:drawing>
          <wp:inline distT="0" distB="0" distL="0" distR="0" wp14:anchorId="25A11AC0" wp14:editId="308C1197">
            <wp:extent cx="5486400" cy="32004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2810" w:rsidRPr="00273699" w:rsidRDefault="00FD2810" w:rsidP="00FD2810">
      <w:pPr>
        <w:pStyle w:val="af"/>
        <w:tabs>
          <w:tab w:val="left" w:pos="540"/>
        </w:tabs>
        <w:ind w:firstLine="709"/>
      </w:pPr>
    </w:p>
    <w:p w:rsidR="00FD2810" w:rsidRPr="00273699" w:rsidRDefault="00FD2810" w:rsidP="00FD2810">
      <w:pPr>
        <w:ind w:left="51" w:firstLine="720"/>
        <w:contextualSpacing/>
        <w:jc w:val="both"/>
        <w:rPr>
          <w:sz w:val="28"/>
          <w:szCs w:val="28"/>
        </w:rPr>
      </w:pPr>
      <w:r w:rsidRPr="00273699">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FD2810" w:rsidRPr="00273699" w:rsidRDefault="00FD2810" w:rsidP="00FD2810">
      <w:pPr>
        <w:ind w:firstLine="709"/>
        <w:jc w:val="both"/>
        <w:rPr>
          <w:sz w:val="28"/>
          <w:szCs w:val="28"/>
        </w:rPr>
      </w:pPr>
      <w:r w:rsidRPr="00273699">
        <w:rPr>
          <w:sz w:val="28"/>
          <w:szCs w:val="28"/>
        </w:rPr>
        <w:t>По состоянию на 1 января 2023 года под влиянием процессов восстановления потребительского рынка качественно видоизменена структура системы розничной торговли, которая включает 313 объектов (мелкорозничные павильоны, магазины, нестационарные торговые объекты). Зафиксировано:</w:t>
      </w:r>
    </w:p>
    <w:p w:rsidR="00FD2810" w:rsidRPr="00273699" w:rsidRDefault="00FD2810" w:rsidP="00FD2810">
      <w:pPr>
        <w:ind w:firstLine="709"/>
        <w:jc w:val="both"/>
        <w:rPr>
          <w:sz w:val="28"/>
          <w:szCs w:val="28"/>
        </w:rPr>
      </w:pPr>
      <w:r w:rsidRPr="00273699">
        <w:rPr>
          <w:sz w:val="28"/>
          <w:szCs w:val="28"/>
        </w:rPr>
        <w:t>- сокращение предприятий мелкой розницы со 92 ед. до 76 ед.;</w:t>
      </w:r>
    </w:p>
    <w:p w:rsidR="00FD2810" w:rsidRPr="00273699" w:rsidRDefault="00FD2810" w:rsidP="00FD2810">
      <w:pPr>
        <w:ind w:firstLine="709"/>
        <w:jc w:val="both"/>
        <w:rPr>
          <w:sz w:val="28"/>
          <w:szCs w:val="28"/>
        </w:rPr>
      </w:pPr>
      <w:r w:rsidRPr="00273699">
        <w:rPr>
          <w:sz w:val="28"/>
          <w:szCs w:val="28"/>
        </w:rPr>
        <w:t>- увеличение количества магазинов со 205 до 212 единиц и показател</w:t>
      </w:r>
      <w:r w:rsidR="00080900" w:rsidRPr="00273699">
        <w:rPr>
          <w:sz w:val="28"/>
          <w:szCs w:val="28"/>
        </w:rPr>
        <w:t>я общей торговой площади на 1,65</w:t>
      </w:r>
      <w:r w:rsidRPr="00273699">
        <w:rPr>
          <w:sz w:val="28"/>
          <w:szCs w:val="28"/>
        </w:rPr>
        <w:t xml:space="preserve"> тыс</w:t>
      </w:r>
      <w:r w:rsidR="00080900" w:rsidRPr="00273699">
        <w:rPr>
          <w:sz w:val="28"/>
          <w:szCs w:val="28"/>
        </w:rPr>
        <w:t>. кв. м., которая достигла 20,82</w:t>
      </w:r>
      <w:r w:rsidRPr="00273699">
        <w:rPr>
          <w:sz w:val="28"/>
          <w:szCs w:val="28"/>
        </w:rPr>
        <w:t xml:space="preserve"> тыс. кв. м. (2021 год – 19,17 тыс. кв. м.). </w:t>
      </w:r>
    </w:p>
    <w:p w:rsidR="00FD2810" w:rsidRPr="00273699" w:rsidRDefault="00FD2810" w:rsidP="00FD2810">
      <w:pPr>
        <w:ind w:firstLine="709"/>
        <w:jc w:val="both"/>
        <w:rPr>
          <w:sz w:val="28"/>
          <w:szCs w:val="28"/>
        </w:rPr>
      </w:pPr>
      <w:r w:rsidRPr="00273699">
        <w:rPr>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FD2810" w:rsidRPr="00273699" w:rsidRDefault="00FD2810" w:rsidP="00FD2810">
      <w:pPr>
        <w:ind w:firstLine="709"/>
        <w:jc w:val="both"/>
        <w:rPr>
          <w:sz w:val="28"/>
          <w:szCs w:val="28"/>
        </w:rPr>
      </w:pPr>
      <w:r w:rsidRPr="00273699">
        <w:rPr>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2023 года зафиксирова</w:t>
      </w:r>
      <w:r w:rsidR="00080900" w:rsidRPr="00273699">
        <w:rPr>
          <w:sz w:val="28"/>
          <w:szCs w:val="28"/>
        </w:rPr>
        <w:t>но превышение норматива на 50,91</w:t>
      </w:r>
      <w:r w:rsidRPr="00273699">
        <w:rPr>
          <w:sz w:val="28"/>
          <w:szCs w:val="28"/>
        </w:rPr>
        <w:t xml:space="preserve"> (01 января 20</w:t>
      </w:r>
      <w:r w:rsidR="00080900" w:rsidRPr="00273699">
        <w:rPr>
          <w:sz w:val="28"/>
          <w:szCs w:val="28"/>
        </w:rPr>
        <w:t>22 - 35,64%), и составило 937,15</w:t>
      </w:r>
      <w:r w:rsidRPr="00273699">
        <w:rPr>
          <w:sz w:val="28"/>
          <w:szCs w:val="28"/>
        </w:rPr>
        <w:t xml:space="preserve"> кв. м. на 1000 жителей, в том числе для реализации:</w:t>
      </w:r>
    </w:p>
    <w:p w:rsidR="00FD2810" w:rsidRPr="00273699" w:rsidRDefault="00FD2810" w:rsidP="00FD2810">
      <w:pPr>
        <w:ind w:firstLine="709"/>
        <w:jc w:val="both"/>
        <w:rPr>
          <w:sz w:val="28"/>
          <w:szCs w:val="28"/>
        </w:rPr>
      </w:pPr>
      <w:r w:rsidRPr="00273699">
        <w:rPr>
          <w:sz w:val="28"/>
          <w:szCs w:val="28"/>
        </w:rPr>
        <w:lastRenderedPageBreak/>
        <w:t>- про</w:t>
      </w:r>
      <w:r w:rsidR="00080900" w:rsidRPr="00273699">
        <w:rPr>
          <w:sz w:val="28"/>
          <w:szCs w:val="28"/>
        </w:rPr>
        <w:t>довольственных товаров на 108,71% (444,55</w:t>
      </w:r>
      <w:r w:rsidRPr="00273699">
        <w:rPr>
          <w:sz w:val="28"/>
          <w:szCs w:val="28"/>
        </w:rPr>
        <w:t xml:space="preserve"> кв. м. на 1000 жителей);</w:t>
      </w:r>
    </w:p>
    <w:p w:rsidR="00FD2810" w:rsidRPr="00273699" w:rsidRDefault="00FD2810" w:rsidP="00FD2810">
      <w:pPr>
        <w:ind w:firstLine="709"/>
        <w:jc w:val="both"/>
        <w:rPr>
          <w:sz w:val="28"/>
          <w:szCs w:val="28"/>
        </w:rPr>
      </w:pPr>
      <w:r w:rsidRPr="00273699">
        <w:rPr>
          <w:sz w:val="28"/>
          <w:szCs w:val="28"/>
        </w:rPr>
        <w:t>- непр</w:t>
      </w:r>
      <w:r w:rsidR="00080900" w:rsidRPr="00273699">
        <w:rPr>
          <w:sz w:val="28"/>
          <w:szCs w:val="28"/>
        </w:rPr>
        <w:t>одовольственных товаров на 20,74% (492,60</w:t>
      </w:r>
      <w:r w:rsidRPr="00273699">
        <w:rPr>
          <w:sz w:val="28"/>
          <w:szCs w:val="28"/>
        </w:rPr>
        <w:t xml:space="preserve"> кв. м. на 1000 жителей). </w:t>
      </w:r>
    </w:p>
    <w:p w:rsidR="00FD2810" w:rsidRPr="00273699" w:rsidRDefault="00FD2810" w:rsidP="00FD2810">
      <w:pPr>
        <w:ind w:firstLine="709"/>
        <w:jc w:val="both"/>
        <w:rPr>
          <w:sz w:val="28"/>
          <w:szCs w:val="28"/>
        </w:rPr>
      </w:pPr>
      <w:r w:rsidRPr="00273699">
        <w:rPr>
          <w:sz w:val="28"/>
          <w:szCs w:val="28"/>
        </w:rPr>
        <w:t>Данные показатели характеризуют позитивную тенденцию развития инфраструктуры торговли.</w:t>
      </w:r>
    </w:p>
    <w:p w:rsidR="00FD2810" w:rsidRPr="00273699" w:rsidRDefault="00FD2810" w:rsidP="00FD2810">
      <w:pPr>
        <w:ind w:firstLine="709"/>
        <w:jc w:val="both"/>
        <w:rPr>
          <w:sz w:val="28"/>
          <w:szCs w:val="28"/>
        </w:rPr>
      </w:pPr>
      <w:r w:rsidRPr="00273699">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 предприятие общественного питания, 16 магазинов (объединились магазины «Север» и «Перестройка»), из них: 5 продовольственных, 2 непродовольственных, 9 – универсальных (смешанный ассортимент).  </w:t>
      </w:r>
    </w:p>
    <w:p w:rsidR="00FD2810" w:rsidRPr="00273699" w:rsidRDefault="00FD2810" w:rsidP="00FD2810">
      <w:pPr>
        <w:ind w:firstLine="709"/>
        <w:jc w:val="both"/>
        <w:rPr>
          <w:sz w:val="28"/>
          <w:szCs w:val="28"/>
        </w:rPr>
      </w:pPr>
      <w:r w:rsidRPr="00273699">
        <w:rPr>
          <w:sz w:val="28"/>
          <w:szCs w:val="28"/>
        </w:rPr>
        <w:t xml:space="preserve">Для выполнения требований по обеспечению беспрепятственного доступа маломобильных групп населения 13 торговых объектов оснащены пандусами (пгт. Березово, с. Саранпауль, пгт. Игрим), 4 объекта оснащены кнопкой вызова (пгт. Игрим). </w:t>
      </w:r>
    </w:p>
    <w:p w:rsidR="00FD2810" w:rsidRPr="00273699" w:rsidRDefault="00FD2810" w:rsidP="00FD2810">
      <w:pPr>
        <w:ind w:firstLine="709"/>
        <w:jc w:val="both"/>
        <w:rPr>
          <w:sz w:val="28"/>
          <w:szCs w:val="28"/>
        </w:rPr>
      </w:pPr>
      <w:r w:rsidRPr="00273699">
        <w:rPr>
          <w:sz w:val="28"/>
          <w:szCs w:val="28"/>
        </w:rPr>
        <w:t xml:space="preserve">В условиях </w:t>
      </w:r>
      <w:r w:rsidRPr="00273699">
        <w:rPr>
          <w:rFonts w:eastAsia="Calibri"/>
          <w:sz w:val="28"/>
          <w:szCs w:val="28"/>
        </w:rPr>
        <w:t>санкционного</w:t>
      </w:r>
      <w:r w:rsidRPr="00273699">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ежедневное наблюдение за розничными ценами по 25 наименованиям продовольственных товаров первой необходимости. </w:t>
      </w:r>
    </w:p>
    <w:p w:rsidR="00FD2810" w:rsidRPr="00273699" w:rsidRDefault="00FD2810" w:rsidP="00FD2810">
      <w:pPr>
        <w:ind w:firstLine="709"/>
        <w:jc w:val="both"/>
        <w:rPr>
          <w:sz w:val="28"/>
          <w:szCs w:val="28"/>
        </w:rPr>
      </w:pPr>
      <w:r w:rsidRPr="00273699">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6 населенных пунктах Березовского района.</w:t>
      </w:r>
    </w:p>
    <w:p w:rsidR="00FD2810" w:rsidRPr="00273699" w:rsidRDefault="00FD2810" w:rsidP="00FD2810">
      <w:pPr>
        <w:ind w:firstLine="708"/>
        <w:jc w:val="both"/>
        <w:rPr>
          <w:sz w:val="28"/>
          <w:szCs w:val="28"/>
        </w:rPr>
      </w:pPr>
      <w:r w:rsidRPr="00273699">
        <w:rPr>
          <w:sz w:val="28"/>
          <w:szCs w:val="28"/>
        </w:rPr>
        <w:t xml:space="preserve">Мониторинг изменения цен на продукты питания по </w:t>
      </w:r>
      <w:r w:rsidR="00D767DE" w:rsidRPr="00273699">
        <w:rPr>
          <w:sz w:val="28"/>
          <w:szCs w:val="28"/>
        </w:rPr>
        <w:t xml:space="preserve">состоянию </w:t>
      </w:r>
      <w:r w:rsidRPr="00273699">
        <w:rPr>
          <w:sz w:val="28"/>
          <w:szCs w:val="28"/>
        </w:rPr>
        <w:t xml:space="preserve">на 26 декабря 2022 года по сравнению с уровнем 2021 года показал увеличение стоимости по 18 позициям: </w:t>
      </w:r>
    </w:p>
    <w:p w:rsidR="00FD2810" w:rsidRPr="00273699" w:rsidRDefault="00FD2810" w:rsidP="00FD2810">
      <w:pPr>
        <w:ind w:firstLine="708"/>
        <w:jc w:val="both"/>
        <w:rPr>
          <w:sz w:val="28"/>
          <w:szCs w:val="28"/>
        </w:rPr>
      </w:pPr>
      <w:r w:rsidRPr="00273699">
        <w:rPr>
          <w:sz w:val="28"/>
          <w:szCs w:val="28"/>
        </w:rPr>
        <w:t>- свинина (кроме бескостного мяса) – 17,93%;</w:t>
      </w:r>
    </w:p>
    <w:p w:rsidR="00FD2810" w:rsidRPr="00273699" w:rsidRDefault="00FD2810" w:rsidP="00FD2810">
      <w:pPr>
        <w:ind w:firstLine="708"/>
        <w:jc w:val="both"/>
        <w:rPr>
          <w:sz w:val="28"/>
          <w:szCs w:val="28"/>
        </w:rPr>
      </w:pPr>
      <w:r w:rsidRPr="00273699">
        <w:rPr>
          <w:sz w:val="28"/>
          <w:szCs w:val="28"/>
        </w:rPr>
        <w:t>- куры (кроме окорочков) – 12,76 %;</w:t>
      </w:r>
    </w:p>
    <w:p w:rsidR="00FD2810" w:rsidRPr="00273699" w:rsidRDefault="00FD2810" w:rsidP="00FD2810">
      <w:pPr>
        <w:ind w:firstLine="708"/>
        <w:jc w:val="both"/>
        <w:rPr>
          <w:sz w:val="28"/>
          <w:szCs w:val="28"/>
        </w:rPr>
      </w:pPr>
      <w:r w:rsidRPr="00273699">
        <w:rPr>
          <w:sz w:val="28"/>
          <w:szCs w:val="28"/>
        </w:rPr>
        <w:t>- масло сливочное – 4,05%;</w:t>
      </w:r>
    </w:p>
    <w:p w:rsidR="00FD2810" w:rsidRPr="00273699" w:rsidRDefault="00FD2810" w:rsidP="00FD2810">
      <w:pPr>
        <w:ind w:firstLine="708"/>
        <w:jc w:val="both"/>
        <w:rPr>
          <w:sz w:val="28"/>
          <w:szCs w:val="28"/>
        </w:rPr>
      </w:pPr>
      <w:r w:rsidRPr="00273699">
        <w:rPr>
          <w:sz w:val="28"/>
          <w:szCs w:val="28"/>
        </w:rPr>
        <w:t>- масло подсолнечное – 9,27%;</w:t>
      </w:r>
    </w:p>
    <w:p w:rsidR="00FD2810" w:rsidRPr="00273699" w:rsidRDefault="00FD2810" w:rsidP="00FD2810">
      <w:pPr>
        <w:ind w:firstLine="708"/>
        <w:jc w:val="both"/>
        <w:rPr>
          <w:sz w:val="28"/>
          <w:szCs w:val="28"/>
        </w:rPr>
      </w:pPr>
      <w:r w:rsidRPr="00273699">
        <w:rPr>
          <w:sz w:val="28"/>
          <w:szCs w:val="28"/>
        </w:rPr>
        <w:t>- молоко питьевое цельное пастеризованное жирностью 2,5-3,2% - 35,21%;</w:t>
      </w:r>
    </w:p>
    <w:p w:rsidR="00FD2810" w:rsidRPr="00273699" w:rsidRDefault="00FD2810" w:rsidP="00FD2810">
      <w:pPr>
        <w:ind w:firstLine="708"/>
        <w:jc w:val="both"/>
        <w:rPr>
          <w:sz w:val="28"/>
          <w:szCs w:val="28"/>
        </w:rPr>
      </w:pPr>
      <w:r w:rsidRPr="00273699">
        <w:rPr>
          <w:sz w:val="28"/>
          <w:szCs w:val="28"/>
        </w:rPr>
        <w:t>- молоко питьевое цельное стерилизованное, жирностью 2,5-3,2% - 36,89%;</w:t>
      </w:r>
    </w:p>
    <w:p w:rsidR="00FD2810" w:rsidRPr="00273699" w:rsidRDefault="00FD2810" w:rsidP="00FD2810">
      <w:pPr>
        <w:ind w:firstLine="708"/>
        <w:jc w:val="both"/>
        <w:rPr>
          <w:sz w:val="28"/>
          <w:szCs w:val="28"/>
        </w:rPr>
      </w:pPr>
      <w:r w:rsidRPr="00273699">
        <w:rPr>
          <w:sz w:val="28"/>
          <w:szCs w:val="28"/>
        </w:rPr>
        <w:t>- сахар-песок – 27,12 %;</w:t>
      </w:r>
    </w:p>
    <w:p w:rsidR="00FD2810" w:rsidRPr="00273699" w:rsidRDefault="00FD2810" w:rsidP="00FD2810">
      <w:pPr>
        <w:ind w:firstLine="708"/>
        <w:jc w:val="both"/>
        <w:rPr>
          <w:sz w:val="28"/>
          <w:szCs w:val="28"/>
        </w:rPr>
      </w:pPr>
      <w:r w:rsidRPr="00273699">
        <w:rPr>
          <w:sz w:val="28"/>
          <w:szCs w:val="28"/>
        </w:rPr>
        <w:t>- чай черный байховый – 22,85 %;</w:t>
      </w:r>
    </w:p>
    <w:p w:rsidR="00FD2810" w:rsidRPr="00273699" w:rsidRDefault="00FD2810" w:rsidP="00FD2810">
      <w:pPr>
        <w:ind w:firstLine="708"/>
        <w:jc w:val="both"/>
        <w:rPr>
          <w:sz w:val="28"/>
          <w:szCs w:val="28"/>
        </w:rPr>
      </w:pPr>
      <w:r w:rsidRPr="00273699">
        <w:rPr>
          <w:sz w:val="28"/>
          <w:szCs w:val="28"/>
        </w:rPr>
        <w:t>- соль поваренная – 22,68%;</w:t>
      </w:r>
    </w:p>
    <w:p w:rsidR="00FD2810" w:rsidRPr="00273699" w:rsidRDefault="00FD2810" w:rsidP="00FD2810">
      <w:pPr>
        <w:ind w:firstLine="708"/>
        <w:jc w:val="both"/>
        <w:rPr>
          <w:sz w:val="28"/>
          <w:szCs w:val="28"/>
        </w:rPr>
      </w:pPr>
      <w:r w:rsidRPr="00273699">
        <w:rPr>
          <w:sz w:val="28"/>
          <w:szCs w:val="28"/>
        </w:rPr>
        <w:t>- мука пшеничная – 15,16%;</w:t>
      </w:r>
    </w:p>
    <w:p w:rsidR="00FD2810" w:rsidRPr="00273699" w:rsidRDefault="00FD2810" w:rsidP="00FD2810">
      <w:pPr>
        <w:ind w:firstLine="708"/>
        <w:jc w:val="both"/>
        <w:rPr>
          <w:sz w:val="28"/>
          <w:szCs w:val="28"/>
        </w:rPr>
      </w:pPr>
      <w:r w:rsidRPr="00273699">
        <w:rPr>
          <w:sz w:val="28"/>
          <w:szCs w:val="28"/>
        </w:rPr>
        <w:t>- хлеб ржаной, ржано-пшеничный – 14,19%;</w:t>
      </w:r>
    </w:p>
    <w:p w:rsidR="00FD2810" w:rsidRPr="00273699" w:rsidRDefault="00FD2810" w:rsidP="00FD2810">
      <w:pPr>
        <w:ind w:firstLine="708"/>
        <w:jc w:val="both"/>
        <w:rPr>
          <w:sz w:val="28"/>
          <w:szCs w:val="28"/>
        </w:rPr>
      </w:pPr>
      <w:r w:rsidRPr="00273699">
        <w:rPr>
          <w:sz w:val="28"/>
          <w:szCs w:val="28"/>
        </w:rPr>
        <w:t>- хлеб и хлебобулочные изделия из муки 1,2 сорта – 5,90%;</w:t>
      </w:r>
    </w:p>
    <w:p w:rsidR="00FD2810" w:rsidRPr="00273699" w:rsidRDefault="00FD2810" w:rsidP="00FD2810">
      <w:pPr>
        <w:ind w:firstLine="708"/>
        <w:jc w:val="both"/>
        <w:rPr>
          <w:sz w:val="28"/>
          <w:szCs w:val="28"/>
        </w:rPr>
      </w:pPr>
      <w:r w:rsidRPr="00273699">
        <w:rPr>
          <w:sz w:val="28"/>
          <w:szCs w:val="28"/>
        </w:rPr>
        <w:t>- рис шлифованный – 37,79%;</w:t>
      </w:r>
    </w:p>
    <w:p w:rsidR="00FD2810" w:rsidRPr="00273699" w:rsidRDefault="00FD2810" w:rsidP="00FD2810">
      <w:pPr>
        <w:ind w:firstLine="708"/>
        <w:jc w:val="both"/>
        <w:rPr>
          <w:sz w:val="28"/>
          <w:szCs w:val="28"/>
        </w:rPr>
      </w:pPr>
      <w:r w:rsidRPr="00273699">
        <w:rPr>
          <w:sz w:val="28"/>
          <w:szCs w:val="28"/>
        </w:rPr>
        <w:t>- пшено – 20,50%;</w:t>
      </w:r>
    </w:p>
    <w:p w:rsidR="00FD2810" w:rsidRPr="00273699" w:rsidRDefault="00FD2810" w:rsidP="00FD2810">
      <w:pPr>
        <w:ind w:firstLine="708"/>
        <w:jc w:val="both"/>
        <w:rPr>
          <w:sz w:val="28"/>
          <w:szCs w:val="28"/>
        </w:rPr>
      </w:pPr>
      <w:r w:rsidRPr="00273699">
        <w:rPr>
          <w:sz w:val="28"/>
          <w:szCs w:val="28"/>
        </w:rPr>
        <w:t>- гречневая крупа-ядрица – 34,12%;</w:t>
      </w:r>
    </w:p>
    <w:p w:rsidR="00FD2810" w:rsidRPr="00273699" w:rsidRDefault="00FD2810" w:rsidP="00FD2810">
      <w:pPr>
        <w:ind w:firstLine="708"/>
        <w:jc w:val="both"/>
        <w:rPr>
          <w:sz w:val="28"/>
          <w:szCs w:val="28"/>
        </w:rPr>
      </w:pPr>
      <w:r w:rsidRPr="00273699">
        <w:rPr>
          <w:sz w:val="28"/>
          <w:szCs w:val="28"/>
        </w:rPr>
        <w:t>- вермишель – 50,56%;</w:t>
      </w:r>
    </w:p>
    <w:p w:rsidR="00FD2810" w:rsidRPr="00273699" w:rsidRDefault="00FD2810" w:rsidP="00FD2810">
      <w:pPr>
        <w:ind w:firstLine="708"/>
        <w:jc w:val="both"/>
        <w:rPr>
          <w:sz w:val="28"/>
          <w:szCs w:val="28"/>
        </w:rPr>
      </w:pPr>
      <w:r w:rsidRPr="00273699">
        <w:rPr>
          <w:sz w:val="28"/>
          <w:szCs w:val="28"/>
        </w:rPr>
        <w:t>- лук репчатый – 21,81%;</w:t>
      </w:r>
    </w:p>
    <w:p w:rsidR="00FD2810" w:rsidRPr="00273699" w:rsidRDefault="00FD2810" w:rsidP="00FD2810">
      <w:pPr>
        <w:ind w:firstLine="708"/>
        <w:jc w:val="both"/>
        <w:rPr>
          <w:sz w:val="28"/>
          <w:szCs w:val="28"/>
        </w:rPr>
      </w:pPr>
      <w:r w:rsidRPr="00273699">
        <w:rPr>
          <w:sz w:val="28"/>
          <w:szCs w:val="28"/>
        </w:rPr>
        <w:t>- яблоки – 2,31%.</w:t>
      </w:r>
    </w:p>
    <w:p w:rsidR="00FD2810" w:rsidRPr="00273699" w:rsidRDefault="00FD2810" w:rsidP="00FD2810">
      <w:pPr>
        <w:ind w:firstLine="708"/>
        <w:jc w:val="both"/>
        <w:rPr>
          <w:sz w:val="28"/>
          <w:szCs w:val="28"/>
        </w:rPr>
      </w:pPr>
      <w:r w:rsidRPr="00273699">
        <w:rPr>
          <w:sz w:val="28"/>
          <w:szCs w:val="28"/>
        </w:rPr>
        <w:t>Снижение наблюдается по следующим позициям:</w:t>
      </w:r>
    </w:p>
    <w:p w:rsidR="00FD2810" w:rsidRPr="00273699" w:rsidRDefault="00FD2810" w:rsidP="00FD2810">
      <w:pPr>
        <w:ind w:firstLine="708"/>
        <w:jc w:val="both"/>
        <w:rPr>
          <w:sz w:val="28"/>
          <w:szCs w:val="28"/>
        </w:rPr>
      </w:pPr>
      <w:r w:rsidRPr="00273699">
        <w:rPr>
          <w:sz w:val="28"/>
          <w:szCs w:val="28"/>
        </w:rPr>
        <w:lastRenderedPageBreak/>
        <w:t>- рыба мороженная (неразделанная) – 9,97%;</w:t>
      </w:r>
    </w:p>
    <w:p w:rsidR="00FD2810" w:rsidRPr="00273699" w:rsidRDefault="00FD2810" w:rsidP="00FD2810">
      <w:pPr>
        <w:ind w:firstLine="708"/>
        <w:jc w:val="both"/>
        <w:rPr>
          <w:sz w:val="28"/>
          <w:szCs w:val="28"/>
        </w:rPr>
      </w:pPr>
      <w:r w:rsidRPr="00273699">
        <w:rPr>
          <w:sz w:val="28"/>
          <w:szCs w:val="28"/>
        </w:rPr>
        <w:t>- яйца куриные – 2,45%;</w:t>
      </w:r>
    </w:p>
    <w:p w:rsidR="00FD2810" w:rsidRPr="00273699" w:rsidRDefault="00FD2810" w:rsidP="00FD2810">
      <w:pPr>
        <w:ind w:firstLine="708"/>
        <w:jc w:val="both"/>
        <w:rPr>
          <w:sz w:val="28"/>
          <w:szCs w:val="28"/>
        </w:rPr>
      </w:pPr>
      <w:r w:rsidRPr="00273699">
        <w:rPr>
          <w:sz w:val="28"/>
          <w:szCs w:val="28"/>
        </w:rPr>
        <w:t>- картофель – 13,73%;</w:t>
      </w:r>
    </w:p>
    <w:p w:rsidR="00FD2810" w:rsidRPr="00273699" w:rsidRDefault="00FD2810" w:rsidP="00FD2810">
      <w:pPr>
        <w:ind w:firstLine="708"/>
        <w:jc w:val="both"/>
        <w:rPr>
          <w:sz w:val="28"/>
          <w:szCs w:val="28"/>
        </w:rPr>
      </w:pPr>
      <w:r w:rsidRPr="00273699">
        <w:rPr>
          <w:sz w:val="28"/>
          <w:szCs w:val="28"/>
        </w:rPr>
        <w:t>- капуста свежая – 25,29%;</w:t>
      </w:r>
    </w:p>
    <w:p w:rsidR="00FD2810" w:rsidRPr="00273699" w:rsidRDefault="00FD2810" w:rsidP="00FD2810">
      <w:pPr>
        <w:ind w:firstLine="708"/>
        <w:jc w:val="both"/>
        <w:rPr>
          <w:sz w:val="28"/>
          <w:szCs w:val="28"/>
        </w:rPr>
      </w:pPr>
      <w:r w:rsidRPr="00273699">
        <w:rPr>
          <w:sz w:val="28"/>
          <w:szCs w:val="28"/>
        </w:rPr>
        <w:t>- морковь – 22,14%.</w:t>
      </w:r>
    </w:p>
    <w:p w:rsidR="00FD2810" w:rsidRPr="00273699" w:rsidRDefault="00FD2810" w:rsidP="00FD2810">
      <w:pPr>
        <w:jc w:val="both"/>
        <w:rPr>
          <w:sz w:val="28"/>
          <w:szCs w:val="28"/>
        </w:rPr>
      </w:pPr>
      <w:r w:rsidRPr="00273699">
        <w:rPr>
          <w:sz w:val="28"/>
          <w:szCs w:val="28"/>
        </w:rPr>
        <w:tab/>
        <w:t xml:space="preserve">Наиболее высокие цены в отчетном периоде зафиксированы в д. Хулимсунт, п. Приполярный, п. Светлый в связи с отдаленностью и труднодоступностью доставки грузов. </w:t>
      </w:r>
    </w:p>
    <w:p w:rsidR="00FD2810" w:rsidRPr="00273699" w:rsidRDefault="00FD2810" w:rsidP="00FD2810">
      <w:pPr>
        <w:ind w:firstLine="708"/>
        <w:jc w:val="both"/>
        <w:rPr>
          <w:sz w:val="28"/>
          <w:szCs w:val="28"/>
        </w:rPr>
      </w:pPr>
      <w:r w:rsidRPr="00273699">
        <w:rPr>
          <w:sz w:val="28"/>
          <w:szCs w:val="28"/>
        </w:rPr>
        <w:t>Ввоз товаров для розничной торговли осуществляется из Тюменской, Курганской, Челябинской, Свердловской областей, а также из пгт. Приобье Октябрьского района.</w:t>
      </w:r>
    </w:p>
    <w:p w:rsidR="00FD2810" w:rsidRPr="00273699" w:rsidRDefault="00FD2810" w:rsidP="00FD2810">
      <w:pPr>
        <w:ind w:firstLine="709"/>
        <w:contextualSpacing/>
        <w:jc w:val="both"/>
        <w:rPr>
          <w:rFonts w:eastAsia="Calibri"/>
          <w:color w:val="000000"/>
          <w:sz w:val="28"/>
          <w:szCs w:val="28"/>
        </w:rPr>
      </w:pPr>
      <w:r w:rsidRPr="00273699">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273699">
        <w:rPr>
          <w:rFonts w:eastAsia="Calibri"/>
          <w:color w:val="000000"/>
          <w:sz w:val="28"/>
          <w:szCs w:val="28"/>
        </w:rPr>
        <w:t xml:space="preserve">Дефицита </w:t>
      </w:r>
      <w:r w:rsidR="007D7022" w:rsidRPr="00273699">
        <w:rPr>
          <w:sz w:val="28"/>
          <w:szCs w:val="28"/>
        </w:rPr>
        <w:t xml:space="preserve">социально </w:t>
      </w:r>
      <w:r w:rsidRPr="00273699">
        <w:rPr>
          <w:sz w:val="28"/>
          <w:szCs w:val="28"/>
        </w:rPr>
        <w:t>значимых товаров первой необходимости</w:t>
      </w:r>
      <w:r w:rsidRPr="00273699">
        <w:rPr>
          <w:rFonts w:eastAsia="Calibri"/>
          <w:color w:val="000000"/>
          <w:sz w:val="28"/>
          <w:szCs w:val="28"/>
        </w:rPr>
        <w:t xml:space="preserve"> в районе не ожидается.</w:t>
      </w:r>
    </w:p>
    <w:p w:rsidR="00FD2810" w:rsidRPr="00273699" w:rsidRDefault="00FD2810" w:rsidP="00FD2810">
      <w:pPr>
        <w:ind w:right="142" w:firstLine="709"/>
        <w:jc w:val="both"/>
        <w:rPr>
          <w:sz w:val="28"/>
          <w:szCs w:val="28"/>
        </w:rPr>
      </w:pPr>
      <w:r w:rsidRPr="00273699">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FD2810" w:rsidRPr="00273699" w:rsidRDefault="00FD2810" w:rsidP="00FD2810">
      <w:pPr>
        <w:spacing w:before="100" w:beforeAutospacing="1" w:line="360" w:lineRule="auto"/>
        <w:rPr>
          <w:b/>
          <w:i/>
          <w:sz w:val="28"/>
          <w:szCs w:val="28"/>
        </w:rPr>
      </w:pPr>
      <w:r w:rsidRPr="00273699">
        <w:rPr>
          <w:b/>
          <w:i/>
          <w:sz w:val="28"/>
          <w:szCs w:val="28"/>
        </w:rPr>
        <w:t>Общественное питание</w:t>
      </w:r>
    </w:p>
    <w:p w:rsidR="00FD2810" w:rsidRPr="00273699" w:rsidRDefault="00FD2810" w:rsidP="00FD2810">
      <w:pPr>
        <w:spacing w:line="0" w:lineRule="atLeast"/>
        <w:ind w:firstLine="708"/>
        <w:jc w:val="both"/>
        <w:rPr>
          <w:rFonts w:eastAsia="Calibri"/>
          <w:sz w:val="28"/>
          <w:szCs w:val="28"/>
        </w:rPr>
      </w:pPr>
      <w:r w:rsidRPr="00273699">
        <w:rPr>
          <w:rFonts w:eastAsia="Calibri"/>
          <w:sz w:val="28"/>
          <w:szCs w:val="28"/>
        </w:rPr>
        <w:t xml:space="preserve">По состоянию на 01.01.2023 сеть общедоступного питания состоит из 26 предприятий, с количеством посадочных мест 995 (по состоянию на 01.01.2022 – 25 предприятия с количеством посадочных мест 964). Обеспеченность посадочными местами на 1 000 жителей составила 44,80%. </w:t>
      </w:r>
    </w:p>
    <w:p w:rsidR="00FD2810" w:rsidRPr="00273699" w:rsidRDefault="00FD2810" w:rsidP="004224F1">
      <w:pPr>
        <w:tabs>
          <w:tab w:val="left" w:pos="540"/>
        </w:tabs>
        <w:ind w:firstLine="709"/>
        <w:jc w:val="both"/>
        <w:rPr>
          <w:sz w:val="28"/>
          <w:szCs w:val="28"/>
        </w:rPr>
      </w:pPr>
      <w:r w:rsidRPr="00273699">
        <w:rPr>
          <w:sz w:val="28"/>
          <w:szCs w:val="28"/>
        </w:rPr>
        <w:t xml:space="preserve">Общественное питание, как одна из составляющих сферы услуг, была наиболее подвержена ограничительным мерам, но на данный момент в условиях улучшения санитарно-эпидемиологической обстановки, наблюдается восстановительная динамика до пандемийного периода. </w:t>
      </w:r>
    </w:p>
    <w:p w:rsidR="00FD2810" w:rsidRPr="00273699" w:rsidRDefault="00FD2810" w:rsidP="00FD2810">
      <w:pPr>
        <w:tabs>
          <w:tab w:val="left" w:pos="540"/>
        </w:tabs>
        <w:ind w:firstLine="709"/>
        <w:jc w:val="both"/>
        <w:rPr>
          <w:sz w:val="28"/>
          <w:szCs w:val="28"/>
        </w:rPr>
      </w:pPr>
      <w:r w:rsidRPr="00273699">
        <w:rPr>
          <w:sz w:val="28"/>
          <w:szCs w:val="28"/>
        </w:rPr>
        <w:t>В 2022 году в пгт. Березово</w:t>
      </w:r>
      <w:r w:rsidR="004224F1" w:rsidRPr="00273699">
        <w:rPr>
          <w:sz w:val="28"/>
          <w:szCs w:val="28"/>
        </w:rPr>
        <w:t xml:space="preserve"> открыты 3 точки общественного питания</w:t>
      </w:r>
      <w:r w:rsidRPr="00273699">
        <w:rPr>
          <w:sz w:val="28"/>
          <w:szCs w:val="28"/>
        </w:rPr>
        <w:t>:</w:t>
      </w:r>
    </w:p>
    <w:p w:rsidR="00FD2810" w:rsidRPr="00273699" w:rsidRDefault="004224F1" w:rsidP="00FD2810">
      <w:pPr>
        <w:tabs>
          <w:tab w:val="left" w:pos="540"/>
        </w:tabs>
        <w:ind w:firstLine="709"/>
        <w:jc w:val="both"/>
        <w:rPr>
          <w:sz w:val="28"/>
          <w:szCs w:val="28"/>
        </w:rPr>
      </w:pPr>
      <w:r w:rsidRPr="00273699">
        <w:rPr>
          <w:sz w:val="28"/>
          <w:szCs w:val="28"/>
        </w:rPr>
        <w:t xml:space="preserve">- </w:t>
      </w:r>
      <w:r w:rsidR="00FD2810" w:rsidRPr="00273699">
        <w:rPr>
          <w:sz w:val="28"/>
          <w:szCs w:val="28"/>
        </w:rPr>
        <w:t xml:space="preserve">2 </w:t>
      </w:r>
      <w:r w:rsidRPr="00273699">
        <w:rPr>
          <w:sz w:val="28"/>
          <w:szCs w:val="28"/>
        </w:rPr>
        <w:t>точки</w:t>
      </w:r>
      <w:r w:rsidR="00FD2810" w:rsidRPr="00273699">
        <w:rPr>
          <w:sz w:val="28"/>
          <w:szCs w:val="28"/>
        </w:rPr>
        <w:t xml:space="preserve"> в формате национального восточного кафе «Мадина» и кафе «Гречка» с сочетанием здорового и детского меню;</w:t>
      </w:r>
    </w:p>
    <w:p w:rsidR="00F512EB" w:rsidRPr="00273699" w:rsidRDefault="00FD2810" w:rsidP="00F512EB">
      <w:pPr>
        <w:tabs>
          <w:tab w:val="left" w:pos="540"/>
        </w:tabs>
        <w:ind w:firstLine="709"/>
        <w:jc w:val="both"/>
        <w:rPr>
          <w:sz w:val="28"/>
          <w:szCs w:val="28"/>
        </w:rPr>
      </w:pPr>
      <w:r w:rsidRPr="00273699">
        <w:rPr>
          <w:sz w:val="28"/>
          <w:szCs w:val="28"/>
        </w:rPr>
        <w:t xml:space="preserve">- </w:t>
      </w:r>
      <w:r w:rsidR="00D1064D" w:rsidRPr="00273699">
        <w:rPr>
          <w:sz w:val="28"/>
          <w:szCs w:val="28"/>
        </w:rPr>
        <w:t xml:space="preserve">1 точка </w:t>
      </w:r>
      <w:r w:rsidR="00F512EB" w:rsidRPr="00273699">
        <w:rPr>
          <w:sz w:val="28"/>
          <w:szCs w:val="28"/>
        </w:rPr>
        <w:t xml:space="preserve">на базе объединенных объектов общественного питания «Пиццерия» и «Кондитерская лавка» открыто новое кафе «Хорошая история», пользующееся спросом и отличающееся большой проходимостью ввиду размещения в центральной части поселка. </w:t>
      </w:r>
      <w:r w:rsidR="00D1064D" w:rsidRPr="00273699">
        <w:rPr>
          <w:sz w:val="28"/>
          <w:szCs w:val="28"/>
        </w:rPr>
        <w:t>С</w:t>
      </w:r>
      <w:r w:rsidR="00F512EB" w:rsidRPr="00273699">
        <w:rPr>
          <w:sz w:val="28"/>
          <w:szCs w:val="28"/>
        </w:rPr>
        <w:t>троительств</w:t>
      </w:r>
      <w:r w:rsidR="00D1064D" w:rsidRPr="00273699">
        <w:rPr>
          <w:sz w:val="28"/>
          <w:szCs w:val="28"/>
        </w:rPr>
        <w:t>о</w:t>
      </w:r>
      <w:r w:rsidR="00F512EB" w:rsidRPr="00273699">
        <w:rPr>
          <w:sz w:val="28"/>
          <w:szCs w:val="28"/>
        </w:rPr>
        <w:t xml:space="preserve"> нового здания из легковозводимых конструкций </w:t>
      </w:r>
      <w:r w:rsidR="00D1064D" w:rsidRPr="00273699">
        <w:rPr>
          <w:sz w:val="28"/>
          <w:szCs w:val="28"/>
        </w:rPr>
        <w:t>позволило</w:t>
      </w:r>
      <w:r w:rsidR="00F512EB" w:rsidRPr="00273699">
        <w:rPr>
          <w:sz w:val="28"/>
          <w:szCs w:val="28"/>
        </w:rPr>
        <w:t xml:space="preserve"> увеличить количество посадочных мест до 25 единиц. </w:t>
      </w:r>
    </w:p>
    <w:p w:rsidR="00FD2810" w:rsidRPr="00273699" w:rsidRDefault="00FD2810" w:rsidP="00FD2810">
      <w:pPr>
        <w:tabs>
          <w:tab w:val="left" w:pos="540"/>
        </w:tabs>
        <w:ind w:firstLine="709"/>
        <w:jc w:val="both"/>
        <w:rPr>
          <w:sz w:val="28"/>
          <w:szCs w:val="28"/>
        </w:rPr>
      </w:pPr>
    </w:p>
    <w:p w:rsidR="00FD2810" w:rsidRPr="00273699" w:rsidRDefault="00FD2810" w:rsidP="00FD2810">
      <w:pPr>
        <w:tabs>
          <w:tab w:val="left" w:pos="540"/>
        </w:tabs>
        <w:ind w:firstLine="709"/>
        <w:jc w:val="both"/>
        <w:rPr>
          <w:sz w:val="28"/>
          <w:szCs w:val="28"/>
        </w:rPr>
      </w:pPr>
    </w:p>
    <w:p w:rsidR="00FD2810" w:rsidRPr="00273699" w:rsidRDefault="00FD2810" w:rsidP="00FD2810">
      <w:pPr>
        <w:tabs>
          <w:tab w:val="left" w:pos="540"/>
        </w:tabs>
        <w:ind w:firstLine="851"/>
        <w:jc w:val="both"/>
        <w:rPr>
          <w:sz w:val="28"/>
          <w:szCs w:val="28"/>
        </w:rPr>
      </w:pPr>
      <w:r w:rsidRPr="00273699">
        <w:rPr>
          <w:noProof/>
          <w:sz w:val="28"/>
          <w:szCs w:val="28"/>
        </w:rPr>
        <w:lastRenderedPageBreak/>
        <w:drawing>
          <wp:inline distT="0" distB="0" distL="0" distR="0" wp14:anchorId="088B9F88" wp14:editId="6F73D76E">
            <wp:extent cx="5497195" cy="321119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2810" w:rsidRPr="00273699" w:rsidRDefault="00FD2810" w:rsidP="00FD2810">
      <w:pPr>
        <w:tabs>
          <w:tab w:val="left" w:pos="540"/>
        </w:tabs>
        <w:ind w:firstLine="709"/>
        <w:jc w:val="both"/>
        <w:rPr>
          <w:sz w:val="28"/>
          <w:szCs w:val="28"/>
        </w:rPr>
      </w:pPr>
    </w:p>
    <w:p w:rsidR="00FD2810" w:rsidRPr="00273699" w:rsidRDefault="00FD2810" w:rsidP="00FD2810">
      <w:pPr>
        <w:tabs>
          <w:tab w:val="left" w:pos="540"/>
        </w:tabs>
        <w:ind w:firstLine="709"/>
        <w:jc w:val="both"/>
        <w:rPr>
          <w:sz w:val="28"/>
          <w:szCs w:val="28"/>
        </w:rPr>
      </w:pPr>
      <w:r w:rsidRPr="00273699">
        <w:rPr>
          <w:sz w:val="28"/>
          <w:szCs w:val="28"/>
        </w:rPr>
        <w:t xml:space="preserve">По оценке итогов 2022 года оборот общественного питания составил 299,31 млн. рублей, снижение к уровню прошлого года на </w:t>
      </w:r>
      <w:r w:rsidR="007D7022" w:rsidRPr="00273699">
        <w:rPr>
          <w:sz w:val="28"/>
          <w:szCs w:val="28"/>
        </w:rPr>
        <w:t>10,04</w:t>
      </w:r>
      <w:r w:rsidRPr="00273699">
        <w:rPr>
          <w:sz w:val="28"/>
          <w:szCs w:val="28"/>
        </w:rPr>
        <w:t xml:space="preserve">% в сопоставимых ценах. Повышение </w:t>
      </w:r>
      <w:r w:rsidRPr="00273699">
        <w:rPr>
          <w:rFonts w:eastAsia="Calibri"/>
          <w:iCs/>
          <w:sz w:val="28"/>
          <w:szCs w:val="28"/>
          <w:lang w:val="x-none"/>
        </w:rPr>
        <w:t>показател</w:t>
      </w:r>
      <w:r w:rsidRPr="00273699">
        <w:rPr>
          <w:rFonts w:eastAsia="Calibri"/>
          <w:iCs/>
          <w:sz w:val="28"/>
          <w:szCs w:val="28"/>
        </w:rPr>
        <w:t>я</w:t>
      </w:r>
      <w:r w:rsidRPr="00273699">
        <w:rPr>
          <w:rFonts w:eastAsia="Calibri"/>
          <w:iCs/>
          <w:sz w:val="28"/>
          <w:szCs w:val="28"/>
          <w:lang w:val="x-none"/>
        </w:rPr>
        <w:t xml:space="preserve"> развития сферы потребительского рынка</w:t>
      </w:r>
      <w:r w:rsidRPr="00273699">
        <w:rPr>
          <w:rFonts w:eastAsia="Calibri"/>
          <w:iCs/>
          <w:sz w:val="28"/>
          <w:szCs w:val="28"/>
        </w:rPr>
        <w:t xml:space="preserve"> -</w:t>
      </w:r>
      <w:r w:rsidRPr="00273699">
        <w:rPr>
          <w:rFonts w:eastAsia="Calibri"/>
          <w:iCs/>
          <w:sz w:val="28"/>
          <w:szCs w:val="28"/>
          <w:lang w:val="x-none"/>
        </w:rPr>
        <w:t xml:space="preserve"> </w:t>
      </w:r>
      <w:r w:rsidRPr="00273699">
        <w:rPr>
          <w:rFonts w:eastAsia="Calibri"/>
          <w:iCs/>
          <w:sz w:val="28"/>
          <w:szCs w:val="28"/>
        </w:rPr>
        <w:t>о</w:t>
      </w:r>
      <w:r w:rsidRPr="00273699">
        <w:rPr>
          <w:rFonts w:eastAsia="Calibri"/>
          <w:iCs/>
          <w:sz w:val="28"/>
          <w:szCs w:val="28"/>
          <w:lang w:val="x-none"/>
        </w:rPr>
        <w:t>борот</w:t>
      </w:r>
      <w:r w:rsidRPr="00273699">
        <w:rPr>
          <w:rFonts w:eastAsia="Calibri"/>
          <w:iCs/>
          <w:sz w:val="28"/>
          <w:szCs w:val="28"/>
        </w:rPr>
        <w:t>а</w:t>
      </w:r>
      <w:r w:rsidRPr="00273699">
        <w:rPr>
          <w:rFonts w:eastAsia="Calibri"/>
          <w:iCs/>
          <w:sz w:val="28"/>
          <w:szCs w:val="28"/>
          <w:lang w:val="x-none"/>
        </w:rPr>
        <w:t xml:space="preserve"> общественного питания на душу населения</w:t>
      </w:r>
      <w:r w:rsidRPr="00273699">
        <w:rPr>
          <w:rFonts w:eastAsia="Calibri"/>
          <w:iCs/>
          <w:sz w:val="28"/>
          <w:szCs w:val="28"/>
        </w:rPr>
        <w:t>, составившего 13,56</w:t>
      </w:r>
      <w:r w:rsidRPr="00273699">
        <w:rPr>
          <w:sz w:val="28"/>
          <w:szCs w:val="28"/>
        </w:rPr>
        <w:t xml:space="preserve"> тыс. рублей или на 1,23% к уровню 2021 года.</w:t>
      </w:r>
    </w:p>
    <w:p w:rsidR="00FD2810" w:rsidRPr="00273699" w:rsidRDefault="00FD2810" w:rsidP="00FD2810">
      <w:pPr>
        <w:spacing w:line="0" w:lineRule="atLeast"/>
        <w:ind w:firstLine="708"/>
        <w:jc w:val="both"/>
        <w:rPr>
          <w:rFonts w:eastAsia="Calibri"/>
          <w:sz w:val="28"/>
          <w:szCs w:val="28"/>
        </w:rPr>
      </w:pPr>
    </w:p>
    <w:p w:rsidR="00FD2810" w:rsidRPr="00273699" w:rsidRDefault="00FD2810" w:rsidP="00FD2810">
      <w:pPr>
        <w:spacing w:before="100" w:beforeAutospacing="1" w:line="360" w:lineRule="auto"/>
        <w:rPr>
          <w:b/>
          <w:i/>
          <w:sz w:val="28"/>
          <w:szCs w:val="28"/>
        </w:rPr>
      </w:pPr>
      <w:r w:rsidRPr="00273699">
        <w:rPr>
          <w:b/>
          <w:i/>
          <w:sz w:val="28"/>
          <w:szCs w:val="28"/>
        </w:rPr>
        <w:t>Платные услуги</w:t>
      </w:r>
    </w:p>
    <w:p w:rsidR="00FD2810" w:rsidRPr="00273699" w:rsidRDefault="00FD2810" w:rsidP="00FD2810">
      <w:pPr>
        <w:ind w:firstLine="709"/>
        <w:jc w:val="both"/>
        <w:rPr>
          <w:sz w:val="28"/>
          <w:szCs w:val="28"/>
        </w:rPr>
      </w:pPr>
      <w:r w:rsidRPr="00273699">
        <w:rPr>
          <w:sz w:val="28"/>
          <w:szCs w:val="28"/>
        </w:rPr>
        <w:t xml:space="preserve">Объем платных услуг населению (по оценке 2022 года) составил 1 487,42 млн. рублей, снижение к величине показателя 2021 года в сопоставимых ценах </w:t>
      </w:r>
      <w:r w:rsidR="00235B75" w:rsidRPr="00273699">
        <w:rPr>
          <w:sz w:val="28"/>
          <w:szCs w:val="28"/>
        </w:rPr>
        <w:t>6,41</w:t>
      </w:r>
      <w:r w:rsidRPr="00273699">
        <w:rPr>
          <w:sz w:val="28"/>
          <w:szCs w:val="28"/>
        </w:rPr>
        <w:t>%. Показатель платных услуг на душу населения увеличился с 64,99 до 67,40 тыс. рублей или на 3,71% к величине показателя за предыдущий год, в связи с изменением численности населения района.</w:t>
      </w:r>
    </w:p>
    <w:p w:rsidR="00FD2810" w:rsidRPr="00273699" w:rsidRDefault="00FD2810" w:rsidP="00FD2810">
      <w:pPr>
        <w:ind w:firstLine="709"/>
        <w:jc w:val="both"/>
        <w:rPr>
          <w:sz w:val="28"/>
          <w:szCs w:val="28"/>
        </w:rPr>
      </w:pPr>
    </w:p>
    <w:p w:rsidR="00FD2810" w:rsidRPr="00273699" w:rsidRDefault="00FD2810" w:rsidP="00FD2810">
      <w:pPr>
        <w:pStyle w:val="af"/>
        <w:tabs>
          <w:tab w:val="left" w:pos="540"/>
        </w:tabs>
        <w:ind w:left="426" w:right="425"/>
      </w:pPr>
      <w:r w:rsidRPr="00273699">
        <w:rPr>
          <w:noProof/>
        </w:rPr>
        <w:lastRenderedPageBreak/>
        <w:t xml:space="preserve">                   </w:t>
      </w:r>
      <w:r w:rsidRPr="00273699">
        <w:rPr>
          <w:noProof/>
        </w:rPr>
        <w:drawing>
          <wp:inline distT="0" distB="0" distL="0" distR="0" wp14:anchorId="4A1C8B8D" wp14:editId="44226BFA">
            <wp:extent cx="5497195" cy="321119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2810" w:rsidRPr="00273699" w:rsidRDefault="00FD2810" w:rsidP="00FD2810">
      <w:pPr>
        <w:pStyle w:val="af"/>
        <w:tabs>
          <w:tab w:val="left" w:pos="540"/>
        </w:tabs>
        <w:ind w:firstLine="709"/>
      </w:pPr>
    </w:p>
    <w:p w:rsidR="003572A2" w:rsidRPr="00273699" w:rsidRDefault="003572A2" w:rsidP="003572A2">
      <w:pPr>
        <w:tabs>
          <w:tab w:val="left" w:pos="540"/>
        </w:tabs>
        <w:autoSpaceDE w:val="0"/>
        <w:autoSpaceDN w:val="0"/>
        <w:adjustRightInd w:val="0"/>
        <w:ind w:firstLine="709"/>
        <w:jc w:val="both"/>
        <w:rPr>
          <w:sz w:val="28"/>
          <w:szCs w:val="28"/>
        </w:rPr>
      </w:pPr>
      <w:r w:rsidRPr="00273699">
        <w:rPr>
          <w:sz w:val="28"/>
          <w:szCs w:val="28"/>
        </w:rPr>
        <w:t>По состоянию на 01.01.2023 количество организаций по предоставлению платных услуг населению увеличилось на 12 единиц и составило 103 ед. (на 01.01.2022 года – 91 ед.). В муниципальном образовании заметно развивается бьюти-индустрия: из новых субъектов предоставления платных услуг 7 – маникюрные услуги и 2 парикмахерских, что свидетельствует о наличии спроса на данные услуги.</w:t>
      </w:r>
    </w:p>
    <w:p w:rsidR="00E7171B" w:rsidRPr="00273699" w:rsidRDefault="00E7171B" w:rsidP="003572A2">
      <w:pPr>
        <w:tabs>
          <w:tab w:val="left" w:pos="540"/>
        </w:tabs>
        <w:autoSpaceDE w:val="0"/>
        <w:autoSpaceDN w:val="0"/>
        <w:adjustRightInd w:val="0"/>
        <w:ind w:firstLine="709"/>
        <w:jc w:val="both"/>
        <w:rPr>
          <w:sz w:val="28"/>
          <w:szCs w:val="28"/>
        </w:rPr>
      </w:pPr>
      <w:r w:rsidRPr="00273699">
        <w:rPr>
          <w:sz w:val="28"/>
          <w:szCs w:val="28"/>
        </w:rPr>
        <w:t xml:space="preserve">В 2023 году </w:t>
      </w:r>
      <w:r w:rsidR="00296D9A" w:rsidRPr="00273699">
        <w:rPr>
          <w:sz w:val="28"/>
          <w:szCs w:val="28"/>
        </w:rPr>
        <w:t xml:space="preserve">в пгт. Березово </w:t>
      </w:r>
      <w:r w:rsidRPr="00273699">
        <w:rPr>
          <w:sz w:val="28"/>
          <w:szCs w:val="28"/>
        </w:rPr>
        <w:t>з</w:t>
      </w:r>
      <w:r w:rsidR="00296D9A" w:rsidRPr="00273699">
        <w:rPr>
          <w:sz w:val="28"/>
          <w:szCs w:val="28"/>
        </w:rPr>
        <w:t>апланировано открытие новой гостиницы на 11 номеров (</w:t>
      </w:r>
      <w:r w:rsidR="001250C6" w:rsidRPr="00273699">
        <w:rPr>
          <w:sz w:val="28"/>
          <w:szCs w:val="28"/>
        </w:rPr>
        <w:t>23 места).</w:t>
      </w:r>
    </w:p>
    <w:p w:rsidR="00FD2810" w:rsidRPr="00273699" w:rsidRDefault="00FD2810" w:rsidP="00FD2810">
      <w:pPr>
        <w:spacing w:line="0" w:lineRule="atLeast"/>
        <w:ind w:firstLine="708"/>
        <w:jc w:val="both"/>
        <w:rPr>
          <w:sz w:val="28"/>
          <w:szCs w:val="28"/>
        </w:rPr>
      </w:pPr>
      <w:r w:rsidRPr="00273699">
        <w:rPr>
          <w:sz w:val="28"/>
          <w:szCs w:val="28"/>
        </w:rPr>
        <w:t xml:space="preserve">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 Наиболее активно развивающимися услугами в этой сфере являются ногтевые, парикмахерские и услуги фитнеса. </w:t>
      </w:r>
    </w:p>
    <w:p w:rsidR="00FD2810" w:rsidRPr="00273699" w:rsidRDefault="00FD2810" w:rsidP="00FD2810">
      <w:pPr>
        <w:tabs>
          <w:tab w:val="left" w:pos="720"/>
        </w:tabs>
        <w:ind w:firstLine="709"/>
        <w:jc w:val="both"/>
        <w:rPr>
          <w:sz w:val="28"/>
          <w:szCs w:val="28"/>
        </w:rPr>
      </w:pPr>
    </w:p>
    <w:p w:rsidR="00FD2810" w:rsidRPr="00273699" w:rsidRDefault="00FD2810" w:rsidP="00FD2810">
      <w:pPr>
        <w:tabs>
          <w:tab w:val="left" w:pos="720"/>
        </w:tabs>
        <w:ind w:firstLine="709"/>
        <w:jc w:val="both"/>
        <w:rPr>
          <w:sz w:val="28"/>
          <w:szCs w:val="28"/>
        </w:rPr>
      </w:pPr>
    </w:p>
    <w:p w:rsidR="0032689E" w:rsidRPr="00273699" w:rsidRDefault="0032689E" w:rsidP="0032689E">
      <w:pPr>
        <w:ind w:firstLine="708"/>
        <w:jc w:val="center"/>
        <w:rPr>
          <w:b/>
          <w:spacing w:val="10"/>
          <w:sz w:val="28"/>
          <w:szCs w:val="28"/>
        </w:rPr>
      </w:pPr>
      <w:r w:rsidRPr="00273699">
        <w:rPr>
          <w:b/>
          <w:spacing w:val="10"/>
          <w:sz w:val="28"/>
          <w:szCs w:val="28"/>
        </w:rPr>
        <w:t>Труд и занятость населения</w:t>
      </w:r>
    </w:p>
    <w:p w:rsidR="0032689E" w:rsidRPr="00273699" w:rsidRDefault="0032689E" w:rsidP="0032689E">
      <w:pPr>
        <w:ind w:firstLine="708"/>
        <w:jc w:val="center"/>
        <w:rPr>
          <w:b/>
          <w:spacing w:val="10"/>
          <w:sz w:val="28"/>
          <w:szCs w:val="28"/>
        </w:rPr>
      </w:pP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 в том числе </w:t>
      </w:r>
      <w:r w:rsidRPr="00273699">
        <w:rPr>
          <w:sz w:val="28"/>
          <w:szCs w:val="28"/>
        </w:rPr>
        <w:t>сохранение занятости населения, стимулирование самозанятости граждан.</w:t>
      </w:r>
    </w:p>
    <w:p w:rsidR="0032689E" w:rsidRPr="00273699" w:rsidRDefault="0032689E" w:rsidP="0032689E">
      <w:pPr>
        <w:ind w:firstLine="709"/>
        <w:jc w:val="both"/>
        <w:rPr>
          <w:color w:val="000000"/>
          <w:sz w:val="28"/>
          <w:szCs w:val="28"/>
          <w:shd w:val="clear" w:color="auto" w:fill="FFFFFF"/>
        </w:rPr>
      </w:pPr>
      <w:r w:rsidRPr="00273699">
        <w:rPr>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32689E" w:rsidRPr="00273699" w:rsidRDefault="0032689E" w:rsidP="0032689E">
      <w:pPr>
        <w:ind w:firstLine="709"/>
        <w:jc w:val="both"/>
        <w:rPr>
          <w:sz w:val="28"/>
          <w:szCs w:val="28"/>
        </w:rPr>
      </w:pPr>
      <w:r w:rsidRPr="00273699">
        <w:rPr>
          <w:color w:val="000000"/>
          <w:sz w:val="28"/>
          <w:szCs w:val="28"/>
          <w:shd w:val="clear" w:color="auto" w:fill="FFFFFF"/>
        </w:rPr>
        <w:lastRenderedPageBreak/>
        <w:t xml:space="preserve">Трудоспособное население - часть населения, способная полноценно участвовать в трудовом процессе. </w:t>
      </w:r>
      <w:r w:rsidRPr="00273699">
        <w:rPr>
          <w:sz w:val="28"/>
          <w:szCs w:val="28"/>
        </w:rPr>
        <w:t>Трудовой потенциал территории определен численностью экономически активного населения, которая составила 12 815 человек или 57,89% от общей численности населения (01.01.2022 – 22 136 человек).</w:t>
      </w:r>
    </w:p>
    <w:p w:rsidR="0032689E" w:rsidRPr="00273699" w:rsidRDefault="0032689E" w:rsidP="0032689E">
      <w:pPr>
        <w:tabs>
          <w:tab w:val="left" w:pos="540"/>
        </w:tabs>
        <w:autoSpaceDE w:val="0"/>
        <w:autoSpaceDN w:val="0"/>
        <w:adjustRightInd w:val="0"/>
        <w:ind w:firstLine="709"/>
        <w:jc w:val="both"/>
        <w:rPr>
          <w:sz w:val="28"/>
          <w:szCs w:val="28"/>
        </w:rPr>
      </w:pPr>
      <w:r w:rsidRPr="00273699">
        <w:rPr>
          <w:sz w:val="28"/>
          <w:szCs w:val="28"/>
        </w:rPr>
        <w:t>Среднесписочная численность работников (по предприятиям, не относящихся к субъектам малого предпринимательства) за январь - октябрь 2022 года составила 7 794 человека, снижение к уровню аналогичного периода прошлого года на 0,99% (январь - октябрь 2021 года - 7 872 работника).</w:t>
      </w:r>
    </w:p>
    <w:p w:rsidR="0032689E" w:rsidRPr="00273699" w:rsidRDefault="0032689E" w:rsidP="0032689E">
      <w:pPr>
        <w:tabs>
          <w:tab w:val="left" w:pos="540"/>
        </w:tabs>
        <w:autoSpaceDE w:val="0"/>
        <w:autoSpaceDN w:val="0"/>
        <w:adjustRightInd w:val="0"/>
        <w:ind w:firstLine="709"/>
        <w:jc w:val="both"/>
        <w:rPr>
          <w:sz w:val="28"/>
          <w:szCs w:val="28"/>
        </w:rPr>
      </w:pPr>
      <w:r w:rsidRPr="00273699">
        <w:rPr>
          <w:sz w:val="28"/>
          <w:szCs w:val="28"/>
        </w:rPr>
        <w:t>Большая доля работающих на крупных и средних предприятиях, сосредоточена в отраслях: транспортировка и хранение – 23,43%, образование – 21,49%, здравоохранение и предоставление социальных услуг – 13,49%, государственное управление и обеспечение военной безопасности, социальное обеспечение – 11,28%.</w:t>
      </w:r>
    </w:p>
    <w:p w:rsidR="0032689E" w:rsidRPr="00273699" w:rsidRDefault="0032689E" w:rsidP="0032689E">
      <w:pPr>
        <w:shd w:val="clear" w:color="auto" w:fill="FFFFFF"/>
        <w:ind w:firstLine="708"/>
        <w:jc w:val="both"/>
        <w:rPr>
          <w:sz w:val="28"/>
          <w:szCs w:val="28"/>
        </w:rPr>
      </w:pPr>
      <w:r w:rsidRPr="00273699">
        <w:rPr>
          <w:sz w:val="28"/>
          <w:szCs w:val="28"/>
        </w:rPr>
        <w:t>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7,68 млн. рублей, освоение 97,41%.</w:t>
      </w:r>
    </w:p>
    <w:p w:rsidR="0032689E" w:rsidRPr="00273699" w:rsidRDefault="0032689E" w:rsidP="0032689E">
      <w:pPr>
        <w:widowControl w:val="0"/>
        <w:ind w:right="-1" w:firstLine="709"/>
        <w:jc w:val="both"/>
        <w:rPr>
          <w:sz w:val="28"/>
          <w:szCs w:val="28"/>
        </w:rPr>
      </w:pPr>
      <w:r w:rsidRPr="00273699">
        <w:rPr>
          <w:sz w:val="28"/>
          <w:szCs w:val="28"/>
        </w:rPr>
        <w:t>По информации Ханты-Мансийского автономного округа – Югры КУ «Березовский центр занятости населения» по состоянию на 01 января 2023 года число граждан, обратившихся за содействием в поиске подходящей работы составило 1 613 человек (работающие граждане, граждане, желающие сменить место работы, выпускники организаций профессионального образования, граждане предпенсионного и пенсионного возраста, инвалиды, многодетные родители, родители, воспитывающие детей-инвалидов и др.), трудоустроено 58,90%.</w:t>
      </w:r>
    </w:p>
    <w:p w:rsidR="0032689E" w:rsidRPr="00273699" w:rsidRDefault="0032689E" w:rsidP="0032689E">
      <w:pPr>
        <w:widowControl w:val="0"/>
        <w:ind w:right="-1" w:firstLine="709"/>
        <w:jc w:val="both"/>
        <w:rPr>
          <w:sz w:val="28"/>
          <w:szCs w:val="28"/>
        </w:rPr>
      </w:pPr>
      <w:r w:rsidRPr="00273699">
        <w:rPr>
          <w:sz w:val="28"/>
          <w:szCs w:val="28"/>
        </w:rPr>
        <w:t>Безработица - это социальное явление экономического характера, когда население экономически активного возраста не имело в последнее время работы, занимались ее поиском, были готовы приступить к ней.</w:t>
      </w:r>
    </w:p>
    <w:p w:rsidR="0032689E" w:rsidRPr="00273699" w:rsidRDefault="0032689E" w:rsidP="0032689E">
      <w:pPr>
        <w:widowControl w:val="0"/>
        <w:ind w:right="-1" w:firstLine="709"/>
        <w:jc w:val="both"/>
        <w:rPr>
          <w:sz w:val="28"/>
          <w:szCs w:val="28"/>
        </w:rPr>
      </w:pPr>
      <w:r w:rsidRPr="00273699">
        <w:rPr>
          <w:sz w:val="28"/>
          <w:szCs w:val="28"/>
        </w:rPr>
        <w:t xml:space="preserve">По состоянию на 01 января 2023 года зафиксировано значительное снижение численности безработных граждан в 1,4 раза по сравнению с показателем прошлого года, которое составило 227 человек, в связи с постепенным снятием ограничительных мер и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1,8% (на 01.01.2022 – 2,4%). </w:t>
      </w:r>
    </w:p>
    <w:p w:rsidR="0032689E" w:rsidRPr="00273699" w:rsidRDefault="0032689E" w:rsidP="0032689E">
      <w:pPr>
        <w:widowControl w:val="0"/>
        <w:ind w:right="-1" w:firstLine="709"/>
        <w:jc w:val="both"/>
        <w:rPr>
          <w:color w:val="000000"/>
          <w:sz w:val="28"/>
          <w:szCs w:val="28"/>
          <w:shd w:val="clear" w:color="auto" w:fill="FFFFFF"/>
        </w:rPr>
      </w:pPr>
      <w:r w:rsidRPr="00273699">
        <w:rPr>
          <w:sz w:val="28"/>
          <w:szCs w:val="28"/>
        </w:rPr>
        <w:t>Коэффициент напряженности составил 2,2 человека на 1 свободное рабочее место (на 01.01.2022 – 2,9%), имеется 118 вакансий (в том числе для трудоустройства несовершеннолетних граждан).</w:t>
      </w:r>
    </w:p>
    <w:p w:rsidR="0032689E" w:rsidRPr="00273699" w:rsidRDefault="0032689E" w:rsidP="0032689E">
      <w:pPr>
        <w:widowControl w:val="0"/>
        <w:ind w:right="-1" w:firstLine="709"/>
        <w:jc w:val="both"/>
        <w:rPr>
          <w:sz w:val="28"/>
          <w:szCs w:val="28"/>
        </w:rPr>
      </w:pPr>
    </w:p>
    <w:p w:rsidR="0032689E" w:rsidRPr="00273699" w:rsidRDefault="0032689E" w:rsidP="0032689E">
      <w:pPr>
        <w:widowControl w:val="0"/>
        <w:autoSpaceDE w:val="0"/>
        <w:autoSpaceDN w:val="0"/>
        <w:adjustRightInd w:val="0"/>
        <w:ind w:right="-1" w:firstLine="851"/>
        <w:jc w:val="both"/>
        <w:rPr>
          <w:color w:val="000000"/>
          <w:sz w:val="28"/>
          <w:szCs w:val="28"/>
          <w:shd w:val="clear" w:color="auto" w:fill="FFFFFF"/>
        </w:rPr>
      </w:pPr>
      <w:r w:rsidRPr="00273699">
        <w:rPr>
          <w:color w:val="000000"/>
          <w:sz w:val="28"/>
          <w:szCs w:val="28"/>
          <w:shd w:val="clear" w:color="auto" w:fill="FFFFFF"/>
        </w:rPr>
        <w:t xml:space="preserve">                  </w:t>
      </w:r>
      <w:r w:rsidRPr="00273699">
        <w:rPr>
          <w:noProof/>
          <w:sz w:val="28"/>
          <w:szCs w:val="28"/>
        </w:rPr>
        <w:lastRenderedPageBreak/>
        <w:drawing>
          <wp:inline distT="0" distB="0" distL="0" distR="0" wp14:anchorId="779521CB" wp14:editId="2F3E6FFE">
            <wp:extent cx="5911850" cy="296672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689E" w:rsidRPr="00273699" w:rsidRDefault="0032689E" w:rsidP="0032689E">
      <w:pPr>
        <w:widowControl w:val="0"/>
        <w:autoSpaceDE w:val="0"/>
        <w:autoSpaceDN w:val="0"/>
        <w:adjustRightInd w:val="0"/>
        <w:ind w:right="-1" w:firstLine="708"/>
        <w:jc w:val="both"/>
        <w:rPr>
          <w:color w:val="000000"/>
          <w:sz w:val="28"/>
          <w:szCs w:val="28"/>
          <w:shd w:val="clear" w:color="auto" w:fill="FFFFFF"/>
        </w:rPr>
      </w:pPr>
    </w:p>
    <w:p w:rsidR="0032689E" w:rsidRPr="00273699" w:rsidRDefault="0032689E" w:rsidP="0032689E">
      <w:pPr>
        <w:widowControl w:val="0"/>
        <w:autoSpaceDE w:val="0"/>
        <w:autoSpaceDN w:val="0"/>
        <w:adjustRightInd w:val="0"/>
        <w:ind w:right="-1" w:firstLine="708"/>
        <w:jc w:val="both"/>
        <w:rPr>
          <w:color w:val="000000"/>
          <w:sz w:val="28"/>
          <w:szCs w:val="28"/>
          <w:shd w:val="clear" w:color="auto" w:fill="FFFFFF"/>
        </w:rPr>
      </w:pPr>
      <w:r w:rsidRPr="00273699">
        <w:rPr>
          <w:color w:val="000000"/>
          <w:sz w:val="28"/>
          <w:szCs w:val="28"/>
          <w:shd w:val="clear" w:color="auto" w:fill="FFFFFF"/>
        </w:rPr>
        <w:t>Наименьшая доля не занятых граждан сохраняется в сельской местности района, которая составляет более 33% от общего количества безработных граждан. Основная причина – слабое развитие экономической конъюнктуры в сфере занятости.</w:t>
      </w:r>
    </w:p>
    <w:p w:rsidR="0032689E" w:rsidRPr="00273699" w:rsidRDefault="0032689E" w:rsidP="0032689E">
      <w:pPr>
        <w:ind w:right="-1" w:firstLine="708"/>
        <w:jc w:val="both"/>
        <w:rPr>
          <w:bCs/>
          <w:spacing w:val="3"/>
          <w:sz w:val="28"/>
          <w:szCs w:val="28"/>
        </w:rPr>
      </w:pPr>
      <w:r w:rsidRPr="00273699">
        <w:rPr>
          <w:bCs/>
          <w:spacing w:val="3"/>
          <w:sz w:val="28"/>
          <w:szCs w:val="28"/>
        </w:rPr>
        <w:t xml:space="preserve">Администрацией Березовского района, совместно с Березовским ЦЗН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01.01.2023 число трудоустроенных граждан составило 950 человек. </w:t>
      </w:r>
    </w:p>
    <w:p w:rsidR="0032689E" w:rsidRPr="00273699" w:rsidRDefault="0032689E" w:rsidP="0032689E">
      <w:pPr>
        <w:ind w:right="-1" w:firstLine="709"/>
        <w:jc w:val="both"/>
        <w:rPr>
          <w:sz w:val="28"/>
          <w:szCs w:val="28"/>
        </w:rPr>
      </w:pPr>
      <w:r w:rsidRPr="00273699">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проведено 4 заседания, на которых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в 2022 году и другие.</w:t>
      </w:r>
    </w:p>
    <w:p w:rsidR="0032689E" w:rsidRPr="00273699" w:rsidRDefault="0032689E" w:rsidP="0032689E">
      <w:pPr>
        <w:ind w:right="-1" w:firstLine="708"/>
        <w:jc w:val="both"/>
        <w:rPr>
          <w:sz w:val="28"/>
          <w:szCs w:val="28"/>
        </w:rPr>
      </w:pPr>
      <w:r w:rsidRPr="00273699">
        <w:rPr>
          <w:sz w:val="28"/>
          <w:szCs w:val="28"/>
        </w:rPr>
        <w:t>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(далее – программа),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предпенсионного и пенсионного возраста и др.), а также мероприятия во исполнение поручений Президента Российской Федерации.</w:t>
      </w:r>
    </w:p>
    <w:p w:rsidR="0032689E" w:rsidRPr="00273699" w:rsidRDefault="0032689E" w:rsidP="0032689E">
      <w:pPr>
        <w:widowControl w:val="0"/>
        <w:ind w:right="-1" w:firstLine="709"/>
        <w:jc w:val="both"/>
        <w:rPr>
          <w:color w:val="000000"/>
          <w:sz w:val="28"/>
          <w:szCs w:val="28"/>
        </w:rPr>
      </w:pPr>
      <w:r w:rsidRPr="00273699">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w:t>
      </w:r>
      <w:r w:rsidRPr="00273699">
        <w:rPr>
          <w:sz w:val="28"/>
          <w:szCs w:val="28"/>
        </w:rPr>
        <w:lastRenderedPageBreak/>
        <w:t xml:space="preserve">предложения рабочей силы. </w:t>
      </w:r>
      <w:r w:rsidRPr="00273699">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32689E" w:rsidRPr="00273699" w:rsidRDefault="0032689E" w:rsidP="0032689E">
      <w:pPr>
        <w:widowControl w:val="0"/>
        <w:ind w:firstLine="709"/>
        <w:jc w:val="both"/>
        <w:rPr>
          <w:color w:val="000000"/>
          <w:sz w:val="28"/>
          <w:szCs w:val="28"/>
        </w:rPr>
      </w:pPr>
      <w:r w:rsidRPr="00273699">
        <w:rPr>
          <w:color w:val="000000"/>
          <w:sz w:val="28"/>
          <w:szCs w:val="28"/>
        </w:rPr>
        <w:t xml:space="preserve">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По состоянию на 01 января 2023 года 55 человек из числа безработных граждан Березовского района направлены на обучение, что позволяет повышать профессиональный уровень граждан. </w:t>
      </w:r>
    </w:p>
    <w:p w:rsidR="0032689E" w:rsidRPr="00273699" w:rsidRDefault="0032689E" w:rsidP="0032689E">
      <w:pPr>
        <w:suppressAutoHyphens/>
        <w:ind w:firstLine="709"/>
        <w:jc w:val="both"/>
        <w:rPr>
          <w:sz w:val="28"/>
          <w:szCs w:val="28"/>
          <w:lang w:eastAsia="ar-SA"/>
        </w:rPr>
      </w:pPr>
      <w:r w:rsidRPr="00273699">
        <w:rPr>
          <w:sz w:val="28"/>
          <w:szCs w:val="28"/>
          <w:lang w:eastAsia="ar-SA"/>
        </w:rPr>
        <w:t xml:space="preserve">При нарастании угрозы возможных рисков высвобождения работников </w:t>
      </w:r>
      <w:r w:rsidRPr="00273699">
        <w:rPr>
          <w:sz w:val="28"/>
          <w:szCs w:val="28"/>
        </w:rPr>
        <w:t xml:space="preserve">работодателями, деятельность которых зависит от санкций, запланирована работа в соответствии с </w:t>
      </w:r>
      <w:hyperlink r:id="rId24" w:anchor="1000" w:history="1">
        <w:r w:rsidRPr="00273699">
          <w:rPr>
            <w:sz w:val="28"/>
            <w:szCs w:val="28"/>
            <w:bdr w:val="none" w:sz="0" w:space="0" w:color="auto" w:frame="1"/>
          </w:rPr>
          <w:t>методическими рекомендаци</w:t>
        </w:r>
      </w:hyperlink>
      <w:r w:rsidRPr="00273699">
        <w:rPr>
          <w:sz w:val="28"/>
          <w:szCs w:val="28"/>
        </w:rPr>
        <w:t>ями для органов службы занятости по организации превентивного мониторинга состояния рынка труда (</w:t>
      </w:r>
      <w:hyperlink r:id="rId25" w:history="1">
        <w:r w:rsidRPr="00273699">
          <w:rPr>
            <w:sz w:val="28"/>
            <w:szCs w:val="28"/>
            <w:bdr w:val="none" w:sz="0" w:space="0" w:color="auto" w:frame="1"/>
          </w:rPr>
          <w:t>Приказ Министерства труда и социальной защиты РФ от 22 марта 2022 г. № 157</w:t>
        </w:r>
      </w:hyperlink>
      <w:r w:rsidRPr="00273699">
        <w:rPr>
          <w:sz w:val="28"/>
          <w:szCs w:val="28"/>
        </w:rPr>
        <w:t>).</w:t>
      </w:r>
    </w:p>
    <w:p w:rsidR="0032689E" w:rsidRPr="00273699" w:rsidRDefault="0032689E" w:rsidP="0032689E">
      <w:pPr>
        <w:widowControl w:val="0"/>
        <w:ind w:firstLine="709"/>
        <w:jc w:val="both"/>
        <w:rPr>
          <w:color w:val="000000"/>
          <w:sz w:val="28"/>
          <w:szCs w:val="28"/>
        </w:rPr>
      </w:pPr>
      <w:r w:rsidRPr="00273699">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32689E" w:rsidRPr="00273699" w:rsidRDefault="0032689E" w:rsidP="0032689E">
      <w:pPr>
        <w:rPr>
          <w:sz w:val="28"/>
          <w:szCs w:val="28"/>
        </w:rPr>
      </w:pPr>
    </w:p>
    <w:p w:rsidR="0032689E" w:rsidRPr="00273699" w:rsidRDefault="0032689E" w:rsidP="0032689E">
      <w:pPr>
        <w:rPr>
          <w:sz w:val="28"/>
          <w:szCs w:val="28"/>
        </w:rPr>
      </w:pPr>
    </w:p>
    <w:p w:rsidR="0032689E" w:rsidRPr="00273699" w:rsidRDefault="0032689E" w:rsidP="0032689E">
      <w:pPr>
        <w:pStyle w:val="ab"/>
        <w:tabs>
          <w:tab w:val="left" w:pos="3668"/>
          <w:tab w:val="center" w:pos="5320"/>
        </w:tabs>
        <w:ind w:firstLine="720"/>
        <w:rPr>
          <w:rFonts w:ascii="Times New Roman" w:hAnsi="Times New Roman"/>
          <w:b/>
          <w:sz w:val="28"/>
          <w:szCs w:val="28"/>
        </w:rPr>
      </w:pPr>
      <w:r w:rsidRPr="00273699">
        <w:rPr>
          <w:rFonts w:ascii="Times New Roman" w:hAnsi="Times New Roman"/>
          <w:b/>
          <w:sz w:val="28"/>
          <w:szCs w:val="28"/>
        </w:rPr>
        <w:tab/>
        <w:t>Управление и структура</w:t>
      </w:r>
    </w:p>
    <w:p w:rsidR="0032689E" w:rsidRPr="00273699" w:rsidRDefault="0032689E" w:rsidP="0032689E">
      <w:pPr>
        <w:pStyle w:val="ab"/>
        <w:spacing w:line="360" w:lineRule="auto"/>
        <w:ind w:firstLine="720"/>
        <w:jc w:val="center"/>
        <w:rPr>
          <w:rFonts w:ascii="Times New Roman" w:hAnsi="Times New Roman"/>
          <w:b/>
          <w:sz w:val="28"/>
          <w:szCs w:val="28"/>
        </w:rPr>
      </w:pPr>
      <w:r w:rsidRPr="00273699">
        <w:rPr>
          <w:rFonts w:ascii="Times New Roman" w:hAnsi="Times New Roman"/>
          <w:b/>
          <w:sz w:val="28"/>
          <w:szCs w:val="28"/>
        </w:rPr>
        <w:t>муниципальной собственности</w:t>
      </w:r>
    </w:p>
    <w:p w:rsidR="0032689E" w:rsidRPr="00273699" w:rsidRDefault="00E2510D" w:rsidP="0032689E">
      <w:pPr>
        <w:tabs>
          <w:tab w:val="left" w:pos="540"/>
        </w:tabs>
        <w:spacing w:line="0" w:lineRule="atLeast"/>
        <w:ind w:firstLine="720"/>
        <w:jc w:val="both"/>
        <w:rPr>
          <w:b/>
          <w:color w:val="000000"/>
          <w:spacing w:val="2"/>
          <w:sz w:val="28"/>
          <w:szCs w:val="28"/>
        </w:rPr>
      </w:pPr>
      <w:r w:rsidRPr="00273699">
        <w:rPr>
          <w:color w:val="000000"/>
          <w:spacing w:val="2"/>
          <w:sz w:val="28"/>
          <w:szCs w:val="28"/>
        </w:rPr>
        <w:t>В</w:t>
      </w:r>
      <w:r w:rsidR="0032689E" w:rsidRPr="00273699">
        <w:rPr>
          <w:color w:val="000000"/>
          <w:spacing w:val="2"/>
          <w:sz w:val="28"/>
          <w:szCs w:val="28"/>
        </w:rPr>
        <w:t xml:space="preserve"> 2022 год</w:t>
      </w:r>
      <w:r w:rsidRPr="00273699">
        <w:rPr>
          <w:color w:val="000000"/>
          <w:spacing w:val="2"/>
          <w:sz w:val="28"/>
          <w:szCs w:val="28"/>
        </w:rPr>
        <w:t>у</w:t>
      </w:r>
      <w:r w:rsidR="0032689E" w:rsidRPr="00273699">
        <w:rPr>
          <w:color w:val="000000"/>
          <w:spacing w:val="2"/>
          <w:sz w:val="28"/>
          <w:szCs w:val="28"/>
        </w:rPr>
        <w:t xml:space="preserve"> стоимость муниципального имущества Березовского района, с учетом имущества поселений </w:t>
      </w:r>
      <w:r w:rsidR="0032689E" w:rsidRPr="00273699">
        <w:rPr>
          <w:spacing w:val="2"/>
          <w:sz w:val="28"/>
          <w:szCs w:val="28"/>
        </w:rPr>
        <w:t>составила 11 790,60 млн</w:t>
      </w:r>
      <w:r w:rsidR="0032689E" w:rsidRPr="00273699">
        <w:rPr>
          <w:color w:val="000000"/>
          <w:spacing w:val="2"/>
          <w:sz w:val="28"/>
          <w:szCs w:val="28"/>
        </w:rPr>
        <w:t>. рублей, в том числе стоимость имущества муниципального образования Березовский район составила 6 155,50 млн. рублей.</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xml:space="preserve">Стоимость муниципального имущества обусловлена </w:t>
      </w:r>
      <w:r w:rsidRPr="00273699">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273699">
        <w:rPr>
          <w:color w:val="000000"/>
          <w:spacing w:val="2"/>
          <w:sz w:val="28"/>
          <w:szCs w:val="28"/>
        </w:rPr>
        <w:t xml:space="preserve"> исполнением Прогнозного плана программы приватизации муниципального имущества Березовского района, а также </w:t>
      </w:r>
      <w:r w:rsidRPr="00273699">
        <w:rPr>
          <w:sz w:val="28"/>
          <w:szCs w:val="28"/>
        </w:rPr>
        <w:t>передачей муниципального имущества в государственную собственность Ханты-Мансийского автономного округа – Югры для исполнения государственных полномочий</w:t>
      </w:r>
      <w:r w:rsidRPr="00273699">
        <w:rPr>
          <w:color w:val="000000"/>
          <w:spacing w:val="2"/>
          <w:sz w:val="28"/>
          <w:szCs w:val="28"/>
        </w:rPr>
        <w:t>.</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В отчетном периоде отмечено поступление имущества в муниципальную собственность, в том числе:</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объекта «Образовательно-культурный комплекс» в с. Теги, в том числе специализированного оборудования;</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блокированных жилых домов в с. Саранпауль по ул. Озерная;</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жилых помещений для переселения граждан из аварийного жилья;</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lastRenderedPageBreak/>
        <w:t>- земельных участков в населенных пунктах пгт. Березово, пгт. Игрим, д. Хулимсунт, п. Сосьва, с. Теги и с. Саранпауль;</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жилых помещений для детей сирот и детей, оставшихся без попечения родителей;</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имущества, приобретенного предприятиями за счет собственных средств, а также средств, выделенных собственником на приобретение такого имущества;</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газового оборудования (котлы), в целях обеспечения сохранности муниципального специализированного жилищного фонда;</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площадки временного накопления отходов в п. Светлый, с. Няксимволь, д. Хулимсунт и п. Приполярный;</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офисного помещения по адресу пгт. Березово, ул. Авиаторов, д. 20;</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спортивного, учебного оборудования, литературы для муниципальных автономных учреждений;</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здания по адресу пгт. Березово ул. Аэропорт д.7.</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xml:space="preserve">Отмечено и выбытие муниципального имущества, путем его передачи: </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в собственность Ханты-Мансийского автономного округа-Югры имущества для исполнения государственного полномочия по осуществлению деятельности по опеке и попечительству</w:t>
      </w:r>
      <w:r w:rsidR="00E2510D" w:rsidRPr="00273699">
        <w:rPr>
          <w:color w:val="000000"/>
          <w:spacing w:val="2"/>
          <w:sz w:val="28"/>
          <w:szCs w:val="28"/>
        </w:rPr>
        <w:t>:</w:t>
      </w:r>
    </w:p>
    <w:p w:rsidR="0032689E" w:rsidRPr="00273699" w:rsidRDefault="0032689E" w:rsidP="0032689E">
      <w:pPr>
        <w:tabs>
          <w:tab w:val="left" w:pos="540"/>
        </w:tabs>
        <w:ind w:firstLine="720"/>
        <w:jc w:val="both"/>
        <w:rPr>
          <w:color w:val="000000"/>
          <w:spacing w:val="2"/>
          <w:sz w:val="28"/>
          <w:szCs w:val="28"/>
        </w:rPr>
      </w:pPr>
      <w:r w:rsidRPr="00273699">
        <w:rPr>
          <w:color w:val="000000"/>
          <w:spacing w:val="2"/>
          <w:sz w:val="28"/>
          <w:szCs w:val="28"/>
        </w:rPr>
        <w:t xml:space="preserve">- в порядке разграничения в собственность городских и сельских поселений, входящих в состав Березовского района. </w:t>
      </w:r>
    </w:p>
    <w:p w:rsidR="0032689E" w:rsidRPr="00273699" w:rsidRDefault="0032689E" w:rsidP="0032689E">
      <w:pPr>
        <w:shd w:val="clear" w:color="auto" w:fill="FFFFFF"/>
        <w:ind w:left="51" w:firstLine="658"/>
        <w:jc w:val="both"/>
        <w:rPr>
          <w:color w:val="000000"/>
          <w:sz w:val="28"/>
          <w:szCs w:val="28"/>
        </w:rPr>
      </w:pPr>
      <w:r w:rsidRPr="00273699">
        <w:rPr>
          <w:color w:val="000000"/>
          <w:sz w:val="28"/>
          <w:szCs w:val="28"/>
        </w:rPr>
        <w:t xml:space="preserve">В рамках Федерального закона от 21.12.2001 № 178-ФЗ «О приватизации государственного и муниципального имущества», </w:t>
      </w:r>
      <w:r w:rsidRPr="00273699">
        <w:rPr>
          <w:sz w:val="28"/>
          <w:szCs w:val="28"/>
        </w:rPr>
        <w:t>Постановления Правительства РФ от 27.08.2012 № 860,</w:t>
      </w:r>
      <w:r w:rsidRPr="00273699">
        <w:rPr>
          <w:color w:val="000000"/>
          <w:sz w:val="28"/>
          <w:szCs w:val="28"/>
        </w:rPr>
        <w:t xml:space="preserve"> осуществляется отчуждение муниципального имущества путем его включения в прогнозный план (программу) приватизации.</w:t>
      </w:r>
    </w:p>
    <w:p w:rsidR="0032689E" w:rsidRPr="00273699" w:rsidRDefault="0032689E" w:rsidP="0032689E">
      <w:pPr>
        <w:tabs>
          <w:tab w:val="left" w:pos="4820"/>
        </w:tabs>
        <w:ind w:right="-2" w:firstLine="567"/>
        <w:jc w:val="both"/>
        <w:rPr>
          <w:color w:val="000000"/>
          <w:sz w:val="28"/>
          <w:szCs w:val="28"/>
        </w:rPr>
      </w:pPr>
      <w:r w:rsidRPr="00273699">
        <w:rPr>
          <w:sz w:val="28"/>
          <w:szCs w:val="28"/>
        </w:rPr>
        <w:t xml:space="preserve">В 2022 году зафиксировано выбытие муниципального имущества в связи с исполнением прогнозного Плана (программы) приватизации муниципального имущества Березовского района - </w:t>
      </w:r>
      <w:r w:rsidRPr="00273699">
        <w:rPr>
          <w:color w:val="000000"/>
          <w:sz w:val="28"/>
          <w:szCs w:val="28"/>
        </w:rPr>
        <w:t xml:space="preserve">продано 22 единицы линий электропередач в с. Саранпауль, </w:t>
      </w:r>
      <w:r w:rsidRPr="00273699">
        <w:rPr>
          <w:rFonts w:eastAsia="Calibri"/>
          <w:sz w:val="28"/>
          <w:szCs w:val="28"/>
          <w:lang w:eastAsia="en-US"/>
        </w:rPr>
        <w:t>3 объектов недвижимого имущества, в составе которых 4 нежилых здания, 3 земельных участка</w:t>
      </w:r>
      <w:r w:rsidRPr="00273699">
        <w:rPr>
          <w:color w:val="000000"/>
          <w:sz w:val="28"/>
          <w:szCs w:val="28"/>
        </w:rPr>
        <w:t>. Доход от продажи имущества составил 8 808,30 тыс. рублей.</w:t>
      </w:r>
    </w:p>
    <w:p w:rsidR="0032689E" w:rsidRPr="00273699" w:rsidRDefault="0032689E" w:rsidP="0032689E">
      <w:pPr>
        <w:ind w:firstLine="567"/>
        <w:contextualSpacing/>
        <w:jc w:val="both"/>
        <w:rPr>
          <w:rFonts w:eastAsia="Calibri"/>
          <w:sz w:val="28"/>
          <w:szCs w:val="28"/>
          <w:lang w:eastAsia="en-US"/>
        </w:rPr>
      </w:pPr>
      <w:r w:rsidRPr="00273699">
        <w:rPr>
          <w:rFonts w:eastAsia="Calibri"/>
          <w:sz w:val="28"/>
          <w:szCs w:val="28"/>
          <w:lang w:eastAsia="en-US"/>
        </w:rPr>
        <w:t xml:space="preserve">В </w:t>
      </w:r>
      <w:r w:rsidRPr="00273699">
        <w:rPr>
          <w:sz w:val="28"/>
          <w:szCs w:val="28"/>
        </w:rPr>
        <w:t xml:space="preserve">рамках переданных полномочий в части управления и распоряжения муниципальным имуществом городского поселения Березово, в соответствии </w:t>
      </w:r>
      <w:r w:rsidRPr="00273699">
        <w:rPr>
          <w:rFonts w:eastAsia="Calibri"/>
          <w:sz w:val="28"/>
          <w:szCs w:val="28"/>
          <w:lang w:eastAsia="en-US"/>
        </w:rPr>
        <w:t>с Прогнозным планом (программой) приватизации, утверждаемым Советом депутатов городского поселения Березово на 2022 год реализовано здание с земельным участком и 6 дизельных установок в д. Пугоры, одна дизельная ус</w:t>
      </w:r>
      <w:r w:rsidR="007D7022" w:rsidRPr="00273699">
        <w:rPr>
          <w:rFonts w:eastAsia="Calibri"/>
          <w:sz w:val="28"/>
          <w:szCs w:val="28"/>
          <w:lang w:eastAsia="en-US"/>
        </w:rPr>
        <w:t>тановка в п. Устрем, 6 дизельных</w:t>
      </w:r>
      <w:r w:rsidRPr="00273699">
        <w:rPr>
          <w:rFonts w:eastAsia="Calibri"/>
          <w:sz w:val="28"/>
          <w:szCs w:val="28"/>
          <w:lang w:eastAsia="en-US"/>
        </w:rPr>
        <w:t xml:space="preserve"> установ</w:t>
      </w:r>
      <w:r w:rsidR="007D7022" w:rsidRPr="00273699">
        <w:rPr>
          <w:rFonts w:eastAsia="Calibri"/>
          <w:sz w:val="28"/>
          <w:szCs w:val="28"/>
          <w:lang w:eastAsia="en-US"/>
        </w:rPr>
        <w:t>ок</w:t>
      </w:r>
      <w:r w:rsidRPr="00273699">
        <w:rPr>
          <w:rFonts w:eastAsia="Calibri"/>
          <w:sz w:val="28"/>
          <w:szCs w:val="28"/>
          <w:lang w:eastAsia="en-US"/>
        </w:rPr>
        <w:t xml:space="preserve"> в с. Теги. В доход казны городского поселения Березово по результатам торгов поступило 1 799 тыс. руб. </w:t>
      </w:r>
    </w:p>
    <w:p w:rsidR="0032689E" w:rsidRPr="00273699" w:rsidRDefault="0032689E" w:rsidP="0032689E">
      <w:pPr>
        <w:ind w:firstLine="709"/>
        <w:contextualSpacing/>
        <w:jc w:val="both"/>
        <w:rPr>
          <w:sz w:val="28"/>
          <w:szCs w:val="28"/>
        </w:rPr>
      </w:pPr>
      <w:r w:rsidRPr="00273699">
        <w:rPr>
          <w:sz w:val="28"/>
          <w:szCs w:val="28"/>
        </w:rPr>
        <w:t xml:space="preserve">По итогам 2021 года в порядке реализации собственником имущества унитарного предприятия права на получение части прибыли от использования имущества, принадлежащего предприятию, МУП «Теплосети Березово» в бюджет городского поселения Березово перечислено 251,20 тыс. руб.   </w:t>
      </w:r>
    </w:p>
    <w:p w:rsidR="0032689E" w:rsidRPr="00273699" w:rsidRDefault="0032689E" w:rsidP="0032689E">
      <w:pPr>
        <w:shd w:val="clear" w:color="auto" w:fill="FFFFFF"/>
        <w:ind w:left="51" w:firstLine="720"/>
        <w:jc w:val="both"/>
        <w:rPr>
          <w:sz w:val="28"/>
          <w:szCs w:val="28"/>
        </w:rPr>
      </w:pPr>
      <w:r w:rsidRPr="00273699">
        <w:rPr>
          <w:sz w:val="28"/>
          <w:szCs w:val="28"/>
        </w:rPr>
        <w:t>С целью повышения прозрачности процедуры приватизации имущества Березовского района, информация о принятых решениях и условиях приватизации имущества размещается на официальном сайте Березовского района.</w:t>
      </w:r>
    </w:p>
    <w:p w:rsidR="0032689E" w:rsidRPr="00273699" w:rsidRDefault="0032689E" w:rsidP="0032689E">
      <w:pPr>
        <w:tabs>
          <w:tab w:val="left" w:pos="993"/>
        </w:tabs>
        <w:ind w:firstLine="709"/>
        <w:jc w:val="both"/>
        <w:rPr>
          <w:sz w:val="28"/>
          <w:szCs w:val="28"/>
        </w:rPr>
      </w:pPr>
      <w:r w:rsidRPr="00273699">
        <w:rPr>
          <w:sz w:val="28"/>
          <w:szCs w:val="28"/>
        </w:rPr>
        <w:lastRenderedPageBreak/>
        <w:t>Приватизация имущества, находящегося в муниципальной собственности Березовского района направлена на решение следующих задач:</w:t>
      </w:r>
    </w:p>
    <w:p w:rsidR="0032689E" w:rsidRPr="00273699" w:rsidRDefault="0032689E" w:rsidP="0032689E">
      <w:pPr>
        <w:numPr>
          <w:ilvl w:val="0"/>
          <w:numId w:val="2"/>
        </w:numPr>
        <w:tabs>
          <w:tab w:val="left" w:pos="993"/>
        </w:tabs>
        <w:spacing w:line="0" w:lineRule="atLeast"/>
        <w:ind w:left="0" w:firstLine="709"/>
        <w:jc w:val="both"/>
        <w:rPr>
          <w:sz w:val="28"/>
          <w:szCs w:val="28"/>
        </w:rPr>
      </w:pPr>
      <w:r w:rsidRPr="00273699">
        <w:rPr>
          <w:sz w:val="28"/>
          <w:szCs w:val="28"/>
        </w:rPr>
        <w:t>приватизация муниципального имущества, не используемого для решения задач органов местного самоуправления Березовского района;</w:t>
      </w:r>
    </w:p>
    <w:p w:rsidR="0032689E" w:rsidRPr="00273699" w:rsidRDefault="0032689E" w:rsidP="0032689E">
      <w:pPr>
        <w:numPr>
          <w:ilvl w:val="0"/>
          <w:numId w:val="2"/>
        </w:numPr>
        <w:tabs>
          <w:tab w:val="left" w:pos="993"/>
        </w:tabs>
        <w:spacing w:line="0" w:lineRule="atLeast"/>
        <w:ind w:left="0" w:firstLine="709"/>
        <w:jc w:val="both"/>
        <w:rPr>
          <w:sz w:val="28"/>
          <w:szCs w:val="28"/>
        </w:rPr>
      </w:pPr>
      <w:r w:rsidRPr="00273699">
        <w:rPr>
          <w:sz w:val="28"/>
          <w:szCs w:val="28"/>
        </w:rPr>
        <w:t>обеспечение поступлений в бюджет Березовского района финансовых средств от приватизации муниципального имущества;</w:t>
      </w:r>
    </w:p>
    <w:p w:rsidR="0032689E" w:rsidRPr="00273699" w:rsidRDefault="0032689E" w:rsidP="0032689E">
      <w:pPr>
        <w:numPr>
          <w:ilvl w:val="0"/>
          <w:numId w:val="2"/>
        </w:numPr>
        <w:tabs>
          <w:tab w:val="left" w:pos="993"/>
        </w:tabs>
        <w:spacing w:line="0" w:lineRule="atLeast"/>
        <w:ind w:left="0" w:firstLine="709"/>
        <w:jc w:val="both"/>
        <w:rPr>
          <w:sz w:val="28"/>
          <w:szCs w:val="28"/>
        </w:rPr>
      </w:pPr>
      <w:r w:rsidRPr="00273699">
        <w:rPr>
          <w:sz w:val="28"/>
          <w:szCs w:val="28"/>
        </w:rPr>
        <w:t>уменьшение расходов бюджетных средств, связанных с управлением объектами, находящимися в муниципальной собственности, не закрепленных на каком-либо праве за физическими или юридическими лицами.</w:t>
      </w:r>
    </w:p>
    <w:p w:rsidR="0032689E" w:rsidRPr="00273699" w:rsidRDefault="0032689E" w:rsidP="0032689E">
      <w:pPr>
        <w:shd w:val="clear" w:color="auto" w:fill="FFFFFF"/>
        <w:ind w:left="51" w:firstLine="720"/>
        <w:contextualSpacing/>
        <w:jc w:val="both"/>
        <w:rPr>
          <w:sz w:val="28"/>
          <w:szCs w:val="28"/>
        </w:rPr>
      </w:pPr>
      <w:r w:rsidRPr="00273699">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32689E" w:rsidRPr="00273699" w:rsidRDefault="0032689E" w:rsidP="0032689E">
      <w:pPr>
        <w:ind w:firstLine="709"/>
        <w:contextualSpacing/>
        <w:jc w:val="both"/>
        <w:rPr>
          <w:rFonts w:eastAsia="Calibri"/>
          <w:sz w:val="28"/>
          <w:szCs w:val="28"/>
          <w:lang w:eastAsia="en-US"/>
        </w:rPr>
      </w:pPr>
      <w:r w:rsidRPr="00273699">
        <w:rPr>
          <w:rFonts w:eastAsia="Calibri"/>
          <w:sz w:val="28"/>
          <w:szCs w:val="28"/>
          <w:lang w:eastAsia="en-US"/>
        </w:rPr>
        <w:t>На 01.01.2023 действует 32 договора аренды на использование муниципального нежилого фонда, движимого имущества и объектов инженерной инфраструктуры, что ниже уровня 2021 года на 8 единиц (2021 год – 40 договоров).</w:t>
      </w:r>
    </w:p>
    <w:p w:rsidR="0032689E" w:rsidRPr="00273699" w:rsidRDefault="0032689E" w:rsidP="0032689E">
      <w:pPr>
        <w:ind w:firstLine="709"/>
        <w:contextualSpacing/>
        <w:jc w:val="both"/>
        <w:rPr>
          <w:rFonts w:eastAsia="Calibri"/>
          <w:sz w:val="28"/>
          <w:szCs w:val="28"/>
          <w:lang w:eastAsia="en-US"/>
        </w:rPr>
      </w:pPr>
      <w:r w:rsidRPr="00273699">
        <w:rPr>
          <w:rFonts w:eastAsia="Calibri"/>
          <w:sz w:val="28"/>
          <w:szCs w:val="28"/>
          <w:lang w:eastAsia="en-US"/>
        </w:rPr>
        <w:t xml:space="preserve">В составе действующих договоров 17 договоров аренды заключены с субъектами малого и среднего предпринимательства, в сравнении с 2021 годом снижение количества договоров, заключенных с субъектами СМП составило 2 единицы (2021 год – 19 договоров). </w:t>
      </w:r>
    </w:p>
    <w:p w:rsidR="0032689E" w:rsidRPr="00273699" w:rsidRDefault="0032689E" w:rsidP="0032689E">
      <w:pPr>
        <w:ind w:firstLine="709"/>
        <w:contextualSpacing/>
        <w:jc w:val="both"/>
        <w:rPr>
          <w:rFonts w:eastAsia="Calibri"/>
          <w:sz w:val="28"/>
          <w:szCs w:val="28"/>
          <w:lang w:eastAsia="en-US"/>
        </w:rPr>
      </w:pPr>
      <w:r w:rsidRPr="00273699">
        <w:rPr>
          <w:rFonts w:eastAsia="Calibri"/>
          <w:sz w:val="28"/>
          <w:szCs w:val="28"/>
          <w:lang w:eastAsia="en-US"/>
        </w:rPr>
        <w:t xml:space="preserve">В отчетном году в бюджет Березовского района от аренды муниципального имущества поступило 10 192,10 тыс. руб., что составляет 78,20% к величине показателя прошлого года (2021 год – 13 040,70 тыс. руб.). Снижение арендных доходов к уровню прошлого года связано с предоставлением в 2022 году дополнительных мер имущественной поддержки предпринимательству в условиях внешнего санкционного давления. В 2022 году 8 арендаторам по 23 договорам аренды установлен льготный размер арендной платы с применением размера коэффициента корректировки в размере 0,5 и мораторий на начисление пени, штрафы, неустойки и иных санкций за просрочку платежей по договорам аренды муниципального имущества. Сумма фактически предоставленных льгот за 2022 год составила 2 048,70 тыс. руб. </w:t>
      </w:r>
    </w:p>
    <w:p w:rsidR="0032689E" w:rsidRPr="00273699" w:rsidRDefault="0032689E" w:rsidP="0032689E">
      <w:pPr>
        <w:tabs>
          <w:tab w:val="left" w:pos="993"/>
        </w:tabs>
        <w:ind w:firstLine="709"/>
        <w:contextualSpacing/>
        <w:jc w:val="both"/>
        <w:rPr>
          <w:rFonts w:eastAsia="Calibri"/>
          <w:sz w:val="28"/>
          <w:szCs w:val="28"/>
          <w:lang w:eastAsia="en-US"/>
        </w:rPr>
      </w:pPr>
      <w:r w:rsidRPr="00273699">
        <w:rPr>
          <w:rFonts w:eastAsia="Calibri"/>
          <w:sz w:val="28"/>
          <w:szCs w:val="28"/>
          <w:lang w:eastAsia="en-US"/>
        </w:rPr>
        <w:t xml:space="preserve">В 2022 году в бюджет Березовского района поступил платеж по лицензионному договору, заключенному с ИП Давыдков Ю.В. за использование товарного знака «СОСЬВИНСКАЯ» в сумме 25,6 тыс. руб.  </w:t>
      </w:r>
    </w:p>
    <w:p w:rsidR="0032689E" w:rsidRPr="00273699" w:rsidRDefault="0032689E" w:rsidP="0032689E">
      <w:pPr>
        <w:ind w:firstLine="709"/>
        <w:contextualSpacing/>
        <w:jc w:val="both"/>
        <w:rPr>
          <w:rFonts w:eastAsia="Calibri"/>
          <w:sz w:val="28"/>
          <w:szCs w:val="28"/>
          <w:lang w:eastAsia="en-US"/>
        </w:rPr>
      </w:pPr>
      <w:r w:rsidRPr="00273699">
        <w:rPr>
          <w:rFonts w:eastAsia="Calibri"/>
          <w:sz w:val="28"/>
          <w:szCs w:val="28"/>
          <w:lang w:eastAsia="en-US"/>
        </w:rPr>
        <w:t>По итогам 2022 года действует 29 договоров безвозмездного пользования муниципальным имуществом (2021 год – 25 договоров), переданным для целей, не связанных с предпринимательской деятельностью с использованием передаваемого имущества.</w:t>
      </w:r>
    </w:p>
    <w:p w:rsidR="0032689E" w:rsidRPr="00273699" w:rsidRDefault="0032689E" w:rsidP="0032689E">
      <w:pPr>
        <w:ind w:firstLine="709"/>
        <w:contextualSpacing/>
        <w:jc w:val="both"/>
        <w:rPr>
          <w:sz w:val="28"/>
          <w:szCs w:val="28"/>
        </w:rPr>
      </w:pPr>
      <w:r w:rsidRPr="00273699">
        <w:rPr>
          <w:sz w:val="28"/>
          <w:szCs w:val="28"/>
        </w:rPr>
        <w:t xml:space="preserve">В 2022 году, по итогам предыдущих лет, в порядке реализации собственником имущества унитарного предприятия права на получение части прибыли от использования имущества, принадлежащего предприятию, МУП «Теплосети Игрим» в бюджет Березовского района перечислено 5 621,20 тыс. руб.   </w:t>
      </w:r>
    </w:p>
    <w:p w:rsidR="0032689E" w:rsidRPr="00273699" w:rsidRDefault="0032689E" w:rsidP="0032689E">
      <w:pPr>
        <w:ind w:firstLine="709"/>
        <w:contextualSpacing/>
        <w:jc w:val="both"/>
        <w:rPr>
          <w:sz w:val="28"/>
          <w:szCs w:val="28"/>
        </w:rPr>
      </w:pPr>
      <w:r w:rsidRPr="00273699">
        <w:rPr>
          <w:sz w:val="28"/>
          <w:szCs w:val="28"/>
        </w:rPr>
        <w:t xml:space="preserve">В рамках имущественной поддержки социальных некоммерческих организаций распоряжением администрации Березовского района от 30.05.2017 №442-р (с изменениями) утвержден Перечень объектов собственности </w:t>
      </w:r>
      <w:r w:rsidRPr="00273699">
        <w:rPr>
          <w:sz w:val="28"/>
          <w:szCs w:val="28"/>
        </w:rPr>
        <w:lastRenderedPageBreak/>
        <w:t>муниципального образования Березовский район, предусматривающий передачу негосударственным (немуниципальным) организациям имущества, общей площадью 2 243,00 кв. м.</w:t>
      </w:r>
    </w:p>
    <w:p w:rsidR="0032689E" w:rsidRPr="00273699" w:rsidRDefault="0032689E" w:rsidP="0032689E">
      <w:pPr>
        <w:ind w:firstLine="567"/>
        <w:jc w:val="both"/>
        <w:rPr>
          <w:sz w:val="28"/>
          <w:szCs w:val="28"/>
        </w:rPr>
      </w:pPr>
      <w:r w:rsidRPr="00273699">
        <w:rPr>
          <w:sz w:val="28"/>
          <w:szCs w:val="28"/>
        </w:rPr>
        <w:t xml:space="preserve">Постановлением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установлен льготный коэффициент корректировки стоимости аренды имущества для некоммерческих организаций (далее – НКО) в размере 0,1 от рыночной стоимости аренды. </w:t>
      </w:r>
    </w:p>
    <w:p w:rsidR="0032689E" w:rsidRPr="00273699" w:rsidRDefault="0032689E" w:rsidP="0032689E">
      <w:pPr>
        <w:ind w:firstLine="567"/>
        <w:jc w:val="both"/>
        <w:rPr>
          <w:sz w:val="28"/>
          <w:szCs w:val="28"/>
        </w:rPr>
      </w:pPr>
      <w:r w:rsidRPr="00273699">
        <w:rPr>
          <w:sz w:val="28"/>
          <w:szCs w:val="28"/>
        </w:rPr>
        <w:t xml:space="preserve">В 2022 году в безвозмездное пользование СОНКО передано 10 объектов недвижимого имущества. Из них 6 объектов, включенных в утвержденный перечень муниципального имущества Березовского района для передачи в пользование негосударственным поставщикам услуг. </w:t>
      </w:r>
    </w:p>
    <w:p w:rsidR="0032689E" w:rsidRPr="00273699" w:rsidRDefault="0032689E" w:rsidP="0032689E">
      <w:pPr>
        <w:spacing w:line="0" w:lineRule="atLeast"/>
        <w:ind w:firstLine="720"/>
        <w:jc w:val="both"/>
        <w:rPr>
          <w:rFonts w:eastAsia="Calibri"/>
          <w:sz w:val="28"/>
          <w:szCs w:val="28"/>
        </w:rPr>
      </w:pPr>
      <w:r w:rsidRPr="00273699">
        <w:rPr>
          <w:rFonts w:eastAsia="Calibri"/>
          <w:sz w:val="28"/>
          <w:szCs w:val="28"/>
        </w:rPr>
        <w:t>Одним из основных направлений деятельности по увеличению доходной базы бюджета Березовского района от использования земельных ресурсов, является предоставление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 формированию земельных участков для их дальнейшей реализации посредством торгов (аукционов).</w:t>
      </w:r>
    </w:p>
    <w:p w:rsidR="0032689E" w:rsidRPr="00273699" w:rsidRDefault="0032689E" w:rsidP="0032689E">
      <w:pPr>
        <w:widowControl w:val="0"/>
        <w:autoSpaceDE w:val="0"/>
        <w:autoSpaceDN w:val="0"/>
        <w:adjustRightInd w:val="0"/>
        <w:ind w:firstLine="709"/>
        <w:jc w:val="center"/>
        <w:rPr>
          <w:b/>
          <w:sz w:val="28"/>
          <w:szCs w:val="28"/>
        </w:rPr>
      </w:pPr>
    </w:p>
    <w:p w:rsidR="0032689E" w:rsidRPr="00273699" w:rsidRDefault="0032689E" w:rsidP="0032689E">
      <w:pPr>
        <w:widowControl w:val="0"/>
        <w:autoSpaceDE w:val="0"/>
        <w:autoSpaceDN w:val="0"/>
        <w:adjustRightInd w:val="0"/>
        <w:ind w:firstLine="709"/>
        <w:jc w:val="center"/>
        <w:rPr>
          <w:b/>
          <w:sz w:val="28"/>
          <w:szCs w:val="28"/>
        </w:rPr>
      </w:pPr>
      <w:r w:rsidRPr="00273699">
        <w:rPr>
          <w:b/>
          <w:sz w:val="28"/>
          <w:szCs w:val="28"/>
        </w:rPr>
        <w:t>Количество заключенных договоров по состоянию на 01.01.2023:</w:t>
      </w:r>
    </w:p>
    <w:tbl>
      <w:tblPr>
        <w:tblW w:w="10363" w:type="dxa"/>
        <w:tblInd w:w="93" w:type="dxa"/>
        <w:tblLayout w:type="fixed"/>
        <w:tblLook w:val="04A0" w:firstRow="1" w:lastRow="0" w:firstColumn="1" w:lastColumn="0" w:noHBand="0" w:noVBand="1"/>
      </w:tblPr>
      <w:tblGrid>
        <w:gridCol w:w="1575"/>
        <w:gridCol w:w="1417"/>
        <w:gridCol w:w="1179"/>
        <w:gridCol w:w="2081"/>
        <w:gridCol w:w="1611"/>
        <w:gridCol w:w="2500"/>
      </w:tblGrid>
      <w:tr w:rsidR="0032689E" w:rsidRPr="00273699" w:rsidTr="008A3FAF">
        <w:trPr>
          <w:trHeight w:val="1732"/>
        </w:trPr>
        <w:tc>
          <w:tcPr>
            <w:tcW w:w="1575" w:type="dxa"/>
            <w:tcBorders>
              <w:top w:val="single" w:sz="4" w:space="0" w:color="auto"/>
              <w:left w:val="single" w:sz="4" w:space="0" w:color="auto"/>
              <w:bottom w:val="single" w:sz="4" w:space="0" w:color="auto"/>
              <w:right w:val="nil"/>
            </w:tcBorders>
            <w:shd w:val="clear" w:color="auto" w:fill="auto"/>
            <w:vAlign w:val="bottom"/>
            <w:hideMark/>
          </w:tcPr>
          <w:p w:rsidR="0032689E" w:rsidRPr="00273699" w:rsidRDefault="0032689E" w:rsidP="00860681">
            <w:pPr>
              <w:jc w:val="center"/>
              <w:rPr>
                <w:b/>
                <w:color w:val="FF0000"/>
                <w:sz w:val="24"/>
                <w:szCs w:val="24"/>
              </w:rPr>
            </w:pPr>
          </w:p>
        </w:tc>
        <w:tc>
          <w:tcPr>
            <w:tcW w:w="1417" w:type="dxa"/>
            <w:tcBorders>
              <w:top w:val="single" w:sz="4" w:space="0" w:color="auto"/>
              <w:left w:val="single" w:sz="4" w:space="0" w:color="auto"/>
              <w:bottom w:val="single" w:sz="4" w:space="0" w:color="auto"/>
              <w:right w:val="nil"/>
            </w:tcBorders>
            <w:shd w:val="clear" w:color="auto" w:fill="auto"/>
            <w:vAlign w:val="bottom"/>
            <w:hideMark/>
          </w:tcPr>
          <w:p w:rsidR="0032689E" w:rsidRPr="00273699" w:rsidRDefault="0032689E" w:rsidP="00860681">
            <w:pPr>
              <w:jc w:val="center"/>
              <w:rPr>
                <w:b/>
                <w:sz w:val="24"/>
                <w:szCs w:val="24"/>
              </w:rPr>
            </w:pPr>
            <w:r w:rsidRPr="00273699">
              <w:rPr>
                <w:b/>
                <w:sz w:val="24"/>
                <w:szCs w:val="24"/>
              </w:rPr>
              <w:t>Заключено договоров аренды</w:t>
            </w:r>
          </w:p>
          <w:p w:rsidR="0032689E" w:rsidRPr="00273699" w:rsidRDefault="0032689E" w:rsidP="00860681">
            <w:pPr>
              <w:jc w:val="center"/>
              <w:rPr>
                <w:b/>
                <w:sz w:val="24"/>
                <w:szCs w:val="24"/>
              </w:rPr>
            </w:pPr>
            <w:r w:rsidRPr="00273699">
              <w:rPr>
                <w:b/>
                <w:sz w:val="24"/>
                <w:szCs w:val="24"/>
              </w:rPr>
              <w:t xml:space="preserve"> за 2022 год</w:t>
            </w: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jc w:val="center"/>
              <w:rPr>
                <w:b/>
                <w:sz w:val="24"/>
                <w:szCs w:val="24"/>
              </w:rPr>
            </w:pPr>
            <w:r w:rsidRPr="00273699">
              <w:rPr>
                <w:b/>
                <w:sz w:val="24"/>
                <w:szCs w:val="24"/>
              </w:rPr>
              <w:t>из них, аренда без аукциона</w:t>
            </w: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32689E" w:rsidRPr="00273699" w:rsidRDefault="0032689E" w:rsidP="00860681">
            <w:pPr>
              <w:jc w:val="center"/>
              <w:rPr>
                <w:b/>
                <w:sz w:val="24"/>
                <w:szCs w:val="24"/>
              </w:rPr>
            </w:pPr>
            <w:r w:rsidRPr="00273699">
              <w:rPr>
                <w:b/>
                <w:sz w:val="24"/>
                <w:szCs w:val="24"/>
              </w:rPr>
              <w:t>аренда с аукциона для разных видов разрешенного использования</w:t>
            </w: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tc>
        <w:tc>
          <w:tcPr>
            <w:tcW w:w="1611" w:type="dxa"/>
            <w:tcBorders>
              <w:top w:val="single" w:sz="4"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sz w:val="24"/>
                <w:szCs w:val="24"/>
              </w:rPr>
            </w:pPr>
            <w:r w:rsidRPr="00273699">
              <w:rPr>
                <w:b/>
                <w:sz w:val="24"/>
                <w:szCs w:val="24"/>
              </w:rPr>
              <w:t>безвозмездное пользование</w:t>
            </w: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32689E" w:rsidRPr="00273699" w:rsidRDefault="0032689E" w:rsidP="00860681">
            <w:pPr>
              <w:jc w:val="center"/>
              <w:rPr>
                <w:b/>
                <w:sz w:val="24"/>
                <w:szCs w:val="24"/>
              </w:rPr>
            </w:pPr>
            <w:r w:rsidRPr="00273699">
              <w:rPr>
                <w:b/>
                <w:sz w:val="24"/>
                <w:szCs w:val="24"/>
              </w:rPr>
              <w:t>Сумма выигранного права аренды в годовом исчислении, тыс. руб.</w:t>
            </w:r>
          </w:p>
          <w:p w:rsidR="0032689E" w:rsidRPr="00273699" w:rsidRDefault="0032689E" w:rsidP="00860681">
            <w:pPr>
              <w:jc w:val="center"/>
              <w:rPr>
                <w:b/>
                <w:sz w:val="24"/>
                <w:szCs w:val="24"/>
              </w:rPr>
            </w:pPr>
          </w:p>
          <w:p w:rsidR="0032689E" w:rsidRPr="00273699" w:rsidRDefault="0032689E" w:rsidP="00860681">
            <w:pPr>
              <w:jc w:val="center"/>
              <w:rPr>
                <w:b/>
                <w:sz w:val="24"/>
                <w:szCs w:val="24"/>
              </w:rPr>
            </w:pPr>
          </w:p>
        </w:tc>
      </w:tr>
      <w:tr w:rsidR="0032689E" w:rsidRPr="00273699"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hideMark/>
          </w:tcPr>
          <w:p w:rsidR="0032689E" w:rsidRPr="00273699" w:rsidRDefault="0032689E" w:rsidP="00860681">
            <w:pPr>
              <w:rPr>
                <w:b/>
                <w:bCs/>
                <w:sz w:val="24"/>
                <w:szCs w:val="24"/>
              </w:rPr>
            </w:pPr>
            <w:r w:rsidRPr="00273699">
              <w:rPr>
                <w:b/>
                <w:bCs/>
                <w:sz w:val="24"/>
                <w:szCs w:val="24"/>
              </w:rPr>
              <w:t xml:space="preserve">всего, </w:t>
            </w:r>
            <w:r w:rsidRPr="00273699">
              <w:rPr>
                <w:b/>
                <w:sz w:val="24"/>
                <w:szCs w:val="24"/>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sz w:val="24"/>
                <w:szCs w:val="24"/>
              </w:rPr>
            </w:pPr>
            <w:r w:rsidRPr="00273699">
              <w:rPr>
                <w:b/>
                <w:sz w:val="24"/>
                <w:szCs w:val="24"/>
              </w:rPr>
              <w:t>43</w:t>
            </w:r>
          </w:p>
        </w:tc>
        <w:tc>
          <w:tcPr>
            <w:tcW w:w="1179"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30</w:t>
            </w:r>
          </w:p>
        </w:tc>
        <w:tc>
          <w:tcPr>
            <w:tcW w:w="2081"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2</w:t>
            </w:r>
          </w:p>
        </w:tc>
        <w:tc>
          <w:tcPr>
            <w:tcW w:w="1611" w:type="dxa"/>
            <w:tcBorders>
              <w:top w:val="nil"/>
              <w:left w:val="nil"/>
              <w:bottom w:val="single" w:sz="4" w:space="0" w:color="auto"/>
              <w:right w:val="single" w:sz="4" w:space="0" w:color="auto"/>
            </w:tcBorders>
            <w:shd w:val="clear" w:color="auto" w:fill="auto"/>
            <w:noWrap/>
            <w:vAlign w:val="bottom"/>
          </w:tcPr>
          <w:p w:rsidR="0032689E" w:rsidRPr="00273699" w:rsidRDefault="0032689E" w:rsidP="00860681">
            <w:pPr>
              <w:jc w:val="center"/>
              <w:rPr>
                <w:b/>
                <w:sz w:val="24"/>
                <w:szCs w:val="24"/>
              </w:rPr>
            </w:pPr>
            <w:r w:rsidRPr="00273699">
              <w:rPr>
                <w:b/>
                <w:sz w:val="24"/>
                <w:szCs w:val="24"/>
              </w:rPr>
              <w:t>11</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b/>
                <w:color w:val="FF0000"/>
                <w:sz w:val="24"/>
                <w:szCs w:val="24"/>
              </w:rPr>
            </w:pPr>
            <w:r w:rsidRPr="00273699">
              <w:rPr>
                <w:b/>
                <w:sz w:val="24"/>
                <w:szCs w:val="24"/>
              </w:rPr>
              <w:t>231,19</w:t>
            </w:r>
          </w:p>
        </w:tc>
      </w:tr>
      <w:tr w:rsidR="0032689E" w:rsidRPr="00273699"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rPr>
                <w:b/>
                <w:sz w:val="24"/>
                <w:szCs w:val="24"/>
              </w:rPr>
            </w:pPr>
            <w:r w:rsidRPr="00273699">
              <w:rPr>
                <w:b/>
                <w:sz w:val="24"/>
                <w:szCs w:val="24"/>
              </w:rPr>
              <w:t>юридические лица</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24</w:t>
            </w:r>
          </w:p>
        </w:tc>
        <w:tc>
          <w:tcPr>
            <w:tcW w:w="1179"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11</w:t>
            </w:r>
          </w:p>
        </w:tc>
        <w:tc>
          <w:tcPr>
            <w:tcW w:w="2081"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2</w:t>
            </w:r>
          </w:p>
        </w:tc>
        <w:tc>
          <w:tcPr>
            <w:tcW w:w="1611"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11</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231,19</w:t>
            </w:r>
          </w:p>
        </w:tc>
      </w:tr>
      <w:tr w:rsidR="0032689E" w:rsidRPr="00273699"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2689E" w:rsidRPr="00273699" w:rsidRDefault="0032689E" w:rsidP="00860681">
            <w:pPr>
              <w:rPr>
                <w:b/>
                <w:sz w:val="24"/>
                <w:szCs w:val="24"/>
              </w:rPr>
            </w:pPr>
            <w:r w:rsidRPr="00273699">
              <w:rPr>
                <w:b/>
                <w:sz w:val="24"/>
                <w:szCs w:val="24"/>
              </w:rPr>
              <w:t>физические лица</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19</w:t>
            </w:r>
          </w:p>
        </w:tc>
        <w:tc>
          <w:tcPr>
            <w:tcW w:w="1179"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19</w:t>
            </w:r>
          </w:p>
        </w:tc>
        <w:tc>
          <w:tcPr>
            <w:tcW w:w="2081"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0</w:t>
            </w:r>
          </w:p>
        </w:tc>
        <w:tc>
          <w:tcPr>
            <w:tcW w:w="1611"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0</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273699" w:rsidRDefault="0032689E" w:rsidP="00860681">
            <w:pPr>
              <w:jc w:val="center"/>
              <w:rPr>
                <w:sz w:val="24"/>
                <w:szCs w:val="24"/>
              </w:rPr>
            </w:pPr>
            <w:r w:rsidRPr="00273699">
              <w:rPr>
                <w:sz w:val="24"/>
                <w:szCs w:val="24"/>
              </w:rPr>
              <w:t>0,00</w:t>
            </w:r>
          </w:p>
        </w:tc>
      </w:tr>
    </w:tbl>
    <w:p w:rsidR="0032689E" w:rsidRPr="00273699" w:rsidRDefault="0032689E" w:rsidP="0032689E">
      <w:pPr>
        <w:widowControl w:val="0"/>
        <w:autoSpaceDE w:val="0"/>
        <w:autoSpaceDN w:val="0"/>
        <w:adjustRightInd w:val="0"/>
        <w:ind w:firstLine="709"/>
        <w:jc w:val="center"/>
        <w:rPr>
          <w:b/>
          <w:sz w:val="28"/>
          <w:szCs w:val="28"/>
        </w:rPr>
      </w:pPr>
    </w:p>
    <w:p w:rsidR="0032689E" w:rsidRPr="00273699" w:rsidRDefault="004106E6" w:rsidP="0032689E">
      <w:pPr>
        <w:tabs>
          <w:tab w:val="left" w:pos="1020"/>
          <w:tab w:val="center" w:pos="4394"/>
        </w:tabs>
        <w:overflowPunct w:val="0"/>
        <w:autoSpaceDE w:val="0"/>
        <w:autoSpaceDN w:val="0"/>
        <w:adjustRightInd w:val="0"/>
        <w:ind w:firstLine="709"/>
        <w:jc w:val="both"/>
        <w:textAlignment w:val="baseline"/>
        <w:rPr>
          <w:sz w:val="28"/>
          <w:szCs w:val="28"/>
        </w:rPr>
      </w:pPr>
      <w:r w:rsidRPr="00273699">
        <w:rPr>
          <w:sz w:val="28"/>
          <w:szCs w:val="28"/>
        </w:rPr>
        <w:t>В</w:t>
      </w:r>
      <w:r w:rsidR="0032689E" w:rsidRPr="00273699">
        <w:rPr>
          <w:sz w:val="28"/>
          <w:szCs w:val="28"/>
        </w:rPr>
        <w:t xml:space="preserve"> 2022 год</w:t>
      </w:r>
      <w:r w:rsidRPr="00273699">
        <w:rPr>
          <w:sz w:val="28"/>
          <w:szCs w:val="28"/>
        </w:rPr>
        <w:t>у</w:t>
      </w:r>
      <w:r w:rsidR="0032689E" w:rsidRPr="00273699">
        <w:rPr>
          <w:sz w:val="28"/>
          <w:szCs w:val="28"/>
        </w:rPr>
        <w:t xml:space="preserve"> поступило:</w:t>
      </w:r>
    </w:p>
    <w:p w:rsidR="0032689E" w:rsidRPr="00273699"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273699">
        <w:rPr>
          <w:sz w:val="28"/>
          <w:szCs w:val="28"/>
        </w:rPr>
        <w:t xml:space="preserve">- </w:t>
      </w:r>
      <w:r w:rsidRPr="00273699">
        <w:rPr>
          <w:color w:val="FF0000"/>
          <w:sz w:val="28"/>
          <w:szCs w:val="28"/>
        </w:rPr>
        <w:t xml:space="preserve"> </w:t>
      </w:r>
      <w:r w:rsidRPr="00273699">
        <w:rPr>
          <w:sz w:val="28"/>
          <w:szCs w:val="28"/>
        </w:rPr>
        <w:t>доходы от арендной платы за земельные участки по договорам аренды –</w:t>
      </w:r>
      <w:r w:rsidRPr="00273699">
        <w:rPr>
          <w:color w:val="FF0000"/>
          <w:sz w:val="28"/>
          <w:szCs w:val="28"/>
        </w:rPr>
        <w:t xml:space="preserve"> </w:t>
      </w:r>
      <w:r w:rsidRPr="00273699">
        <w:rPr>
          <w:sz w:val="28"/>
          <w:szCs w:val="28"/>
        </w:rPr>
        <w:t>6 379,66 тыс. руб.</w:t>
      </w:r>
      <w:r w:rsidRPr="00273699">
        <w:rPr>
          <w:color w:val="FF0000"/>
          <w:sz w:val="28"/>
          <w:szCs w:val="28"/>
        </w:rPr>
        <w:t xml:space="preserve"> </w:t>
      </w:r>
      <w:r w:rsidRPr="00273699">
        <w:rPr>
          <w:sz w:val="28"/>
          <w:szCs w:val="28"/>
        </w:rPr>
        <w:t>(на 01.01.2022 – 6 532,12 тыс. руб.);</w:t>
      </w:r>
    </w:p>
    <w:p w:rsidR="0032689E" w:rsidRPr="00273699"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273699">
        <w:rPr>
          <w:sz w:val="28"/>
          <w:szCs w:val="28"/>
        </w:rPr>
        <w:t>-</w:t>
      </w:r>
      <w:r w:rsidRPr="00273699">
        <w:rPr>
          <w:color w:val="FF0000"/>
          <w:sz w:val="28"/>
          <w:szCs w:val="28"/>
        </w:rPr>
        <w:t xml:space="preserve"> </w:t>
      </w:r>
      <w:r w:rsidRPr="00273699">
        <w:rPr>
          <w:sz w:val="28"/>
          <w:szCs w:val="28"/>
        </w:rPr>
        <w:t>доходы от продажи земельных участков по договорам составили 600,03 тыс. руб.</w:t>
      </w:r>
      <w:r w:rsidRPr="00273699">
        <w:rPr>
          <w:color w:val="FF0000"/>
          <w:sz w:val="28"/>
          <w:szCs w:val="28"/>
        </w:rPr>
        <w:t xml:space="preserve"> </w:t>
      </w:r>
      <w:r w:rsidRPr="00273699">
        <w:rPr>
          <w:sz w:val="28"/>
          <w:szCs w:val="28"/>
        </w:rPr>
        <w:t>(на 01.01.2022 – 115,75 тыс. руб.).</w:t>
      </w:r>
    </w:p>
    <w:p w:rsidR="0032689E" w:rsidRPr="00273699" w:rsidRDefault="0032689E" w:rsidP="0032689E">
      <w:pPr>
        <w:autoSpaceDE w:val="0"/>
        <w:autoSpaceDN w:val="0"/>
        <w:adjustRightInd w:val="0"/>
        <w:ind w:firstLine="709"/>
        <w:jc w:val="both"/>
        <w:rPr>
          <w:sz w:val="28"/>
          <w:szCs w:val="28"/>
        </w:rPr>
      </w:pPr>
      <w:r w:rsidRPr="00273699">
        <w:rPr>
          <w:sz w:val="28"/>
          <w:szCs w:val="28"/>
        </w:rPr>
        <w:lastRenderedPageBreak/>
        <w:t xml:space="preserve">По состоянию на 01.01.2023 состоит на учете граждан на бесплатное предоставление земельного участка для индивидуального жилищного строительства, относящихся к льготным категориям – 61 человек (на 01.01.2021 - 65). </w:t>
      </w:r>
    </w:p>
    <w:p w:rsidR="0032689E" w:rsidRPr="00273699" w:rsidRDefault="0032689E" w:rsidP="0032689E">
      <w:pPr>
        <w:autoSpaceDE w:val="0"/>
        <w:autoSpaceDN w:val="0"/>
        <w:adjustRightInd w:val="0"/>
        <w:ind w:firstLine="709"/>
        <w:jc w:val="both"/>
        <w:rPr>
          <w:sz w:val="28"/>
          <w:szCs w:val="28"/>
        </w:rPr>
      </w:pPr>
      <w:r w:rsidRPr="00273699">
        <w:rPr>
          <w:sz w:val="28"/>
          <w:szCs w:val="28"/>
        </w:rPr>
        <w:t>В 2022 год</w:t>
      </w:r>
      <w:r w:rsidR="007D7022" w:rsidRPr="00273699">
        <w:rPr>
          <w:sz w:val="28"/>
          <w:szCs w:val="28"/>
        </w:rPr>
        <w:t>у</w:t>
      </w:r>
      <w:r w:rsidRPr="00273699">
        <w:rPr>
          <w:sz w:val="28"/>
          <w:szCs w:val="28"/>
        </w:rPr>
        <w:t xml:space="preserve"> предоставлен 1 земельный участок в с. Саранпауль </w:t>
      </w:r>
      <w:r w:rsidR="00D24408" w:rsidRPr="00273699">
        <w:rPr>
          <w:sz w:val="28"/>
          <w:szCs w:val="28"/>
        </w:rPr>
        <w:t xml:space="preserve">- </w:t>
      </w:r>
      <w:r w:rsidRPr="00273699">
        <w:rPr>
          <w:sz w:val="28"/>
          <w:szCs w:val="28"/>
        </w:rPr>
        <w:t>заявителю, относящемуся к льготной категории граждан.</w:t>
      </w:r>
    </w:p>
    <w:p w:rsidR="0032689E" w:rsidRPr="00273699" w:rsidRDefault="0032689E" w:rsidP="0032689E">
      <w:pPr>
        <w:suppressAutoHyphens/>
        <w:spacing w:line="100" w:lineRule="atLeast"/>
        <w:ind w:firstLine="708"/>
        <w:jc w:val="both"/>
        <w:rPr>
          <w:rFonts w:eastAsia="SimSun"/>
          <w:sz w:val="28"/>
          <w:szCs w:val="28"/>
          <w:lang w:eastAsia="ar-SA"/>
        </w:rPr>
      </w:pPr>
      <w:r w:rsidRPr="00273699">
        <w:rPr>
          <w:rFonts w:eastAsia="SimSun"/>
          <w:sz w:val="28"/>
          <w:szCs w:val="28"/>
          <w:lang w:eastAsia="ar-SA"/>
        </w:rPr>
        <w:t>В 2023 году в соответствии с утвержденным перечнем земельных участков, планируется предоставление в аренду 14 земельных участков для реализации инвестиционных проектов, в том числе для строительства многоквартирных жилых домов.</w:t>
      </w:r>
    </w:p>
    <w:p w:rsidR="0032689E" w:rsidRPr="00273699" w:rsidRDefault="0032689E" w:rsidP="0032689E">
      <w:pPr>
        <w:rPr>
          <w:sz w:val="28"/>
          <w:szCs w:val="28"/>
        </w:rPr>
      </w:pPr>
    </w:p>
    <w:p w:rsidR="0032689E" w:rsidRPr="00273699" w:rsidRDefault="0032689E" w:rsidP="0032689E">
      <w:pPr>
        <w:jc w:val="center"/>
        <w:rPr>
          <w:b/>
          <w:sz w:val="28"/>
          <w:szCs w:val="28"/>
        </w:rPr>
      </w:pPr>
      <w:r w:rsidRPr="00273699">
        <w:rPr>
          <w:b/>
          <w:sz w:val="28"/>
          <w:szCs w:val="28"/>
        </w:rPr>
        <w:t>Малочисленные народы Севера</w:t>
      </w:r>
    </w:p>
    <w:p w:rsidR="0032689E" w:rsidRPr="00273699" w:rsidRDefault="0032689E" w:rsidP="0032689E">
      <w:pPr>
        <w:ind w:firstLine="709"/>
        <w:jc w:val="both"/>
        <w:rPr>
          <w:sz w:val="28"/>
          <w:szCs w:val="28"/>
        </w:rPr>
      </w:pPr>
    </w:p>
    <w:p w:rsidR="00B56E70" w:rsidRPr="00273699" w:rsidRDefault="00B56E70" w:rsidP="00B56E70">
      <w:pPr>
        <w:spacing w:line="0" w:lineRule="atLeast"/>
        <w:ind w:firstLine="709"/>
        <w:jc w:val="both"/>
        <w:rPr>
          <w:sz w:val="28"/>
          <w:szCs w:val="28"/>
        </w:rPr>
      </w:pPr>
      <w:r w:rsidRPr="00273699">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и ненцы (около 28% жителей от общей численности населения района). 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w:t>
      </w:r>
    </w:p>
    <w:p w:rsidR="00B56E70" w:rsidRPr="00273699" w:rsidRDefault="00B56E70" w:rsidP="00B56E70">
      <w:pPr>
        <w:spacing w:line="0" w:lineRule="atLeast"/>
        <w:ind w:firstLine="709"/>
        <w:jc w:val="both"/>
        <w:rPr>
          <w:sz w:val="28"/>
          <w:szCs w:val="28"/>
        </w:rPr>
      </w:pPr>
      <w:r w:rsidRPr="00273699">
        <w:rPr>
          <w:sz w:val="28"/>
          <w:szCs w:val="28"/>
        </w:rPr>
        <w:t>Общая численность коренного населения, проживающего на территории Березовского района (по данным мониторинга администрации Березовского района) составляет 6 120 человек (2010 год - 6 117 чел.):</w:t>
      </w:r>
    </w:p>
    <w:p w:rsidR="00B56E70" w:rsidRPr="00273699" w:rsidRDefault="00B56E70" w:rsidP="00B56E70">
      <w:pPr>
        <w:spacing w:line="0" w:lineRule="atLeast"/>
        <w:ind w:firstLine="709"/>
        <w:jc w:val="both"/>
        <w:rPr>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3"/>
        <w:gridCol w:w="1355"/>
        <w:gridCol w:w="1196"/>
        <w:gridCol w:w="1418"/>
      </w:tblGrid>
      <w:tr w:rsidR="00B56E70" w:rsidRPr="00273699" w:rsidTr="008730E3">
        <w:tc>
          <w:tcPr>
            <w:tcW w:w="4395" w:type="dxa"/>
            <w:vMerge w:val="restart"/>
            <w:shd w:val="clear" w:color="auto" w:fill="auto"/>
            <w:vAlign w:val="center"/>
          </w:tcPr>
          <w:p w:rsidR="00B56E70" w:rsidRPr="00273699" w:rsidRDefault="00B56E70" w:rsidP="00714773">
            <w:pPr>
              <w:spacing w:line="0" w:lineRule="atLeast"/>
              <w:jc w:val="center"/>
              <w:rPr>
                <w:b/>
                <w:bCs/>
                <w:sz w:val="24"/>
                <w:szCs w:val="24"/>
              </w:rPr>
            </w:pPr>
            <w:r w:rsidRPr="00273699">
              <w:rPr>
                <w:b/>
                <w:bCs/>
                <w:sz w:val="24"/>
                <w:szCs w:val="24"/>
              </w:rPr>
              <w:t>Наименование городских и сельских</w:t>
            </w:r>
          </w:p>
          <w:p w:rsidR="00B56E70" w:rsidRPr="00273699" w:rsidRDefault="00B56E70" w:rsidP="00714773">
            <w:pPr>
              <w:spacing w:line="0" w:lineRule="atLeast"/>
              <w:jc w:val="center"/>
              <w:rPr>
                <w:b/>
                <w:bCs/>
                <w:sz w:val="24"/>
                <w:szCs w:val="24"/>
              </w:rPr>
            </w:pPr>
            <w:r w:rsidRPr="00273699">
              <w:rPr>
                <w:b/>
                <w:bCs/>
                <w:sz w:val="24"/>
                <w:szCs w:val="24"/>
              </w:rPr>
              <w:t>поселений Березовского района</w:t>
            </w:r>
          </w:p>
          <w:p w:rsidR="00B56E70" w:rsidRPr="00273699" w:rsidRDefault="00B56E70" w:rsidP="00714773">
            <w:pPr>
              <w:spacing w:line="0" w:lineRule="atLeast"/>
              <w:jc w:val="center"/>
              <w:rPr>
                <w:sz w:val="24"/>
                <w:szCs w:val="24"/>
              </w:rPr>
            </w:pPr>
          </w:p>
        </w:tc>
        <w:tc>
          <w:tcPr>
            <w:tcW w:w="1843" w:type="dxa"/>
            <w:vMerge w:val="restart"/>
            <w:shd w:val="clear" w:color="auto" w:fill="auto"/>
            <w:vAlign w:val="center"/>
          </w:tcPr>
          <w:p w:rsidR="00B56E70" w:rsidRPr="00273699" w:rsidRDefault="00B56E70" w:rsidP="00714773">
            <w:pPr>
              <w:spacing w:line="0" w:lineRule="atLeast"/>
              <w:jc w:val="center"/>
              <w:rPr>
                <w:sz w:val="24"/>
                <w:szCs w:val="24"/>
              </w:rPr>
            </w:pPr>
            <w:r w:rsidRPr="00273699">
              <w:rPr>
                <w:b/>
                <w:bCs/>
                <w:sz w:val="24"/>
                <w:szCs w:val="24"/>
              </w:rPr>
              <w:t>Численность коренных малочисленных народов Севера, (человек)</w:t>
            </w:r>
          </w:p>
        </w:tc>
        <w:tc>
          <w:tcPr>
            <w:tcW w:w="3969" w:type="dxa"/>
            <w:gridSpan w:val="3"/>
            <w:shd w:val="clear" w:color="auto" w:fill="auto"/>
            <w:vAlign w:val="center"/>
          </w:tcPr>
          <w:p w:rsidR="00B56E70" w:rsidRPr="00273699" w:rsidRDefault="00B56E70" w:rsidP="00714773">
            <w:pPr>
              <w:spacing w:line="0" w:lineRule="atLeast"/>
              <w:jc w:val="center"/>
              <w:rPr>
                <w:sz w:val="24"/>
                <w:szCs w:val="24"/>
              </w:rPr>
            </w:pPr>
            <w:r w:rsidRPr="00273699">
              <w:rPr>
                <w:b/>
                <w:bCs/>
                <w:sz w:val="24"/>
                <w:szCs w:val="24"/>
              </w:rPr>
              <w:t>Национальная принадлежность (состав) коренных малочисленных народов Севера, (человек)</w:t>
            </w:r>
          </w:p>
        </w:tc>
      </w:tr>
      <w:tr w:rsidR="00B56E70" w:rsidRPr="00273699" w:rsidTr="008730E3">
        <w:tc>
          <w:tcPr>
            <w:tcW w:w="4395" w:type="dxa"/>
            <w:vMerge/>
            <w:shd w:val="clear" w:color="auto" w:fill="auto"/>
            <w:vAlign w:val="center"/>
          </w:tcPr>
          <w:p w:rsidR="00B56E70" w:rsidRPr="00273699" w:rsidRDefault="00B56E70" w:rsidP="00714773">
            <w:pPr>
              <w:spacing w:line="0" w:lineRule="atLeast"/>
              <w:jc w:val="center"/>
              <w:rPr>
                <w:sz w:val="24"/>
                <w:szCs w:val="24"/>
              </w:rPr>
            </w:pPr>
          </w:p>
        </w:tc>
        <w:tc>
          <w:tcPr>
            <w:tcW w:w="1843" w:type="dxa"/>
            <w:vMerge/>
            <w:shd w:val="clear" w:color="auto" w:fill="auto"/>
            <w:vAlign w:val="center"/>
          </w:tcPr>
          <w:p w:rsidR="00B56E70" w:rsidRPr="00273699" w:rsidRDefault="00B56E70" w:rsidP="00714773">
            <w:pPr>
              <w:spacing w:line="0" w:lineRule="atLeast"/>
              <w:jc w:val="center"/>
              <w:rPr>
                <w:sz w:val="24"/>
                <w:szCs w:val="24"/>
              </w:rPr>
            </w:pPr>
          </w:p>
        </w:tc>
        <w:tc>
          <w:tcPr>
            <w:tcW w:w="1355" w:type="dxa"/>
            <w:shd w:val="clear" w:color="auto" w:fill="auto"/>
            <w:vAlign w:val="center"/>
          </w:tcPr>
          <w:p w:rsidR="00B56E70" w:rsidRPr="00273699" w:rsidRDefault="00B56E70" w:rsidP="00714773">
            <w:pPr>
              <w:spacing w:line="0" w:lineRule="atLeast"/>
              <w:jc w:val="center"/>
              <w:rPr>
                <w:b/>
                <w:sz w:val="24"/>
                <w:szCs w:val="24"/>
              </w:rPr>
            </w:pPr>
            <w:r w:rsidRPr="00273699">
              <w:rPr>
                <w:b/>
                <w:sz w:val="24"/>
                <w:szCs w:val="24"/>
              </w:rPr>
              <w:t>ханты</w:t>
            </w:r>
          </w:p>
        </w:tc>
        <w:tc>
          <w:tcPr>
            <w:tcW w:w="1196" w:type="dxa"/>
            <w:shd w:val="clear" w:color="auto" w:fill="auto"/>
            <w:vAlign w:val="center"/>
          </w:tcPr>
          <w:p w:rsidR="00B56E70" w:rsidRPr="00273699" w:rsidRDefault="00B56E70" w:rsidP="00714773">
            <w:pPr>
              <w:spacing w:line="0" w:lineRule="atLeast"/>
              <w:jc w:val="center"/>
              <w:rPr>
                <w:b/>
                <w:sz w:val="24"/>
                <w:szCs w:val="24"/>
              </w:rPr>
            </w:pPr>
            <w:r w:rsidRPr="00273699">
              <w:rPr>
                <w:b/>
                <w:sz w:val="24"/>
                <w:szCs w:val="24"/>
              </w:rPr>
              <w:t>манси</w:t>
            </w:r>
          </w:p>
        </w:tc>
        <w:tc>
          <w:tcPr>
            <w:tcW w:w="1418" w:type="dxa"/>
            <w:shd w:val="clear" w:color="auto" w:fill="auto"/>
            <w:vAlign w:val="center"/>
          </w:tcPr>
          <w:p w:rsidR="00B56E70" w:rsidRPr="00273699" w:rsidRDefault="00B56E70" w:rsidP="00714773">
            <w:pPr>
              <w:spacing w:line="0" w:lineRule="atLeast"/>
              <w:jc w:val="center"/>
              <w:rPr>
                <w:b/>
                <w:sz w:val="24"/>
                <w:szCs w:val="24"/>
              </w:rPr>
            </w:pPr>
            <w:r w:rsidRPr="00273699">
              <w:rPr>
                <w:b/>
                <w:sz w:val="24"/>
                <w:szCs w:val="24"/>
              </w:rPr>
              <w:t>ненцы</w:t>
            </w:r>
          </w:p>
        </w:tc>
      </w:tr>
      <w:tr w:rsidR="00B56E70" w:rsidRPr="00273699" w:rsidTr="008730E3">
        <w:tc>
          <w:tcPr>
            <w:tcW w:w="4395" w:type="dxa"/>
            <w:shd w:val="clear" w:color="auto" w:fill="auto"/>
            <w:vAlign w:val="center"/>
          </w:tcPr>
          <w:p w:rsidR="00B56E70" w:rsidRPr="00273699" w:rsidRDefault="00B56E70" w:rsidP="00714773">
            <w:pPr>
              <w:spacing w:line="0" w:lineRule="atLeast"/>
              <w:rPr>
                <w:sz w:val="24"/>
                <w:szCs w:val="24"/>
              </w:rPr>
            </w:pPr>
            <w:r w:rsidRPr="00273699">
              <w:rPr>
                <w:bCs/>
                <w:sz w:val="24"/>
                <w:szCs w:val="24"/>
              </w:rPr>
              <w:t>Городское поселение Березово</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1 469</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1 027</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395</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47</w:t>
            </w:r>
          </w:p>
        </w:tc>
      </w:tr>
      <w:tr w:rsidR="00B56E70" w:rsidRPr="00273699" w:rsidTr="008730E3">
        <w:tc>
          <w:tcPr>
            <w:tcW w:w="4395" w:type="dxa"/>
            <w:shd w:val="clear" w:color="auto" w:fill="auto"/>
            <w:vAlign w:val="center"/>
          </w:tcPr>
          <w:p w:rsidR="00B56E70" w:rsidRPr="00273699" w:rsidRDefault="00B56E70" w:rsidP="00714773">
            <w:pPr>
              <w:spacing w:line="0" w:lineRule="atLeast"/>
              <w:rPr>
                <w:sz w:val="24"/>
                <w:szCs w:val="24"/>
              </w:rPr>
            </w:pPr>
            <w:r w:rsidRPr="00273699">
              <w:rPr>
                <w:bCs/>
                <w:sz w:val="24"/>
                <w:szCs w:val="24"/>
              </w:rPr>
              <w:t>Городское поселение Игрим</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1 477</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234</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1 198</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45</w:t>
            </w:r>
          </w:p>
        </w:tc>
      </w:tr>
      <w:tr w:rsidR="00B56E70" w:rsidRPr="00273699" w:rsidTr="008730E3">
        <w:tc>
          <w:tcPr>
            <w:tcW w:w="4395" w:type="dxa"/>
            <w:shd w:val="clear" w:color="auto" w:fill="auto"/>
            <w:vAlign w:val="center"/>
          </w:tcPr>
          <w:p w:rsidR="00B56E70" w:rsidRPr="00273699" w:rsidRDefault="00B56E70" w:rsidP="00714773">
            <w:pPr>
              <w:spacing w:line="0" w:lineRule="atLeast"/>
              <w:rPr>
                <w:bCs/>
                <w:sz w:val="24"/>
                <w:szCs w:val="24"/>
              </w:rPr>
            </w:pPr>
            <w:r w:rsidRPr="00273699">
              <w:rPr>
                <w:bCs/>
                <w:sz w:val="24"/>
                <w:szCs w:val="24"/>
              </w:rPr>
              <w:t>Сельское поселение Саранпауль</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2 411</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91</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1 807</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513</w:t>
            </w:r>
          </w:p>
        </w:tc>
      </w:tr>
      <w:tr w:rsidR="00B56E70" w:rsidRPr="00273699" w:rsidTr="008730E3">
        <w:tc>
          <w:tcPr>
            <w:tcW w:w="4395" w:type="dxa"/>
            <w:shd w:val="clear" w:color="auto" w:fill="auto"/>
            <w:vAlign w:val="center"/>
          </w:tcPr>
          <w:p w:rsidR="00B56E70" w:rsidRPr="00273699" w:rsidRDefault="00B56E70" w:rsidP="00714773">
            <w:pPr>
              <w:spacing w:line="0" w:lineRule="atLeast"/>
              <w:rPr>
                <w:sz w:val="24"/>
                <w:szCs w:val="24"/>
              </w:rPr>
            </w:pPr>
            <w:r w:rsidRPr="00273699">
              <w:rPr>
                <w:bCs/>
                <w:sz w:val="24"/>
                <w:szCs w:val="24"/>
              </w:rPr>
              <w:t>Сельское поселение Приполярный</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38</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17</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21</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w:t>
            </w:r>
          </w:p>
        </w:tc>
      </w:tr>
      <w:tr w:rsidR="00B56E70" w:rsidRPr="00273699" w:rsidTr="008730E3">
        <w:tc>
          <w:tcPr>
            <w:tcW w:w="4395" w:type="dxa"/>
            <w:shd w:val="clear" w:color="auto" w:fill="auto"/>
            <w:vAlign w:val="center"/>
          </w:tcPr>
          <w:p w:rsidR="00B56E70" w:rsidRPr="00273699" w:rsidRDefault="00B56E70" w:rsidP="00714773">
            <w:pPr>
              <w:spacing w:line="0" w:lineRule="atLeast"/>
              <w:rPr>
                <w:sz w:val="24"/>
                <w:szCs w:val="24"/>
              </w:rPr>
            </w:pPr>
            <w:r w:rsidRPr="00273699">
              <w:rPr>
                <w:bCs/>
                <w:sz w:val="24"/>
                <w:szCs w:val="24"/>
              </w:rPr>
              <w:t>Сельское поселение Хулимсунт</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617</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41</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540</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36</w:t>
            </w:r>
          </w:p>
        </w:tc>
      </w:tr>
      <w:tr w:rsidR="00B56E70" w:rsidRPr="00273699" w:rsidTr="008730E3">
        <w:tc>
          <w:tcPr>
            <w:tcW w:w="4395" w:type="dxa"/>
            <w:shd w:val="clear" w:color="auto" w:fill="auto"/>
            <w:vAlign w:val="center"/>
          </w:tcPr>
          <w:p w:rsidR="00B56E70" w:rsidRPr="00273699" w:rsidRDefault="00B56E70" w:rsidP="00714773">
            <w:pPr>
              <w:spacing w:line="0" w:lineRule="atLeast"/>
              <w:rPr>
                <w:sz w:val="24"/>
                <w:szCs w:val="24"/>
              </w:rPr>
            </w:pPr>
            <w:r w:rsidRPr="00273699">
              <w:rPr>
                <w:bCs/>
                <w:sz w:val="24"/>
                <w:szCs w:val="24"/>
              </w:rPr>
              <w:t>Сельское поселение Светлый</w:t>
            </w:r>
          </w:p>
        </w:tc>
        <w:tc>
          <w:tcPr>
            <w:tcW w:w="1843" w:type="dxa"/>
            <w:shd w:val="clear" w:color="auto" w:fill="auto"/>
            <w:vAlign w:val="center"/>
          </w:tcPr>
          <w:p w:rsidR="00B56E70" w:rsidRPr="00273699" w:rsidRDefault="00B56E70" w:rsidP="00714773">
            <w:pPr>
              <w:jc w:val="center"/>
              <w:rPr>
                <w:sz w:val="24"/>
                <w:szCs w:val="24"/>
              </w:rPr>
            </w:pPr>
            <w:r w:rsidRPr="00273699">
              <w:rPr>
                <w:sz w:val="24"/>
                <w:szCs w:val="24"/>
              </w:rPr>
              <w:t>108</w:t>
            </w:r>
          </w:p>
        </w:tc>
        <w:tc>
          <w:tcPr>
            <w:tcW w:w="1355" w:type="dxa"/>
            <w:shd w:val="clear" w:color="auto" w:fill="auto"/>
            <w:vAlign w:val="center"/>
          </w:tcPr>
          <w:p w:rsidR="00B56E70" w:rsidRPr="00273699" w:rsidRDefault="00B56E70" w:rsidP="00714773">
            <w:pPr>
              <w:jc w:val="center"/>
              <w:rPr>
                <w:sz w:val="24"/>
                <w:szCs w:val="24"/>
              </w:rPr>
            </w:pPr>
            <w:r w:rsidRPr="00273699">
              <w:rPr>
                <w:sz w:val="24"/>
                <w:szCs w:val="24"/>
              </w:rPr>
              <w:t>34</w:t>
            </w:r>
          </w:p>
        </w:tc>
        <w:tc>
          <w:tcPr>
            <w:tcW w:w="1196" w:type="dxa"/>
            <w:shd w:val="clear" w:color="auto" w:fill="auto"/>
            <w:vAlign w:val="center"/>
          </w:tcPr>
          <w:p w:rsidR="00B56E70" w:rsidRPr="00273699" w:rsidRDefault="00B56E70" w:rsidP="00714773">
            <w:pPr>
              <w:jc w:val="center"/>
              <w:rPr>
                <w:sz w:val="24"/>
                <w:szCs w:val="24"/>
              </w:rPr>
            </w:pPr>
            <w:r w:rsidRPr="00273699">
              <w:rPr>
                <w:sz w:val="24"/>
                <w:szCs w:val="24"/>
              </w:rPr>
              <w:t>69</w:t>
            </w:r>
          </w:p>
        </w:tc>
        <w:tc>
          <w:tcPr>
            <w:tcW w:w="1418" w:type="dxa"/>
            <w:shd w:val="clear" w:color="auto" w:fill="auto"/>
            <w:vAlign w:val="center"/>
          </w:tcPr>
          <w:p w:rsidR="00B56E70" w:rsidRPr="00273699" w:rsidRDefault="00B56E70" w:rsidP="00714773">
            <w:pPr>
              <w:jc w:val="center"/>
              <w:rPr>
                <w:sz w:val="24"/>
                <w:szCs w:val="24"/>
              </w:rPr>
            </w:pPr>
            <w:r w:rsidRPr="00273699">
              <w:rPr>
                <w:sz w:val="24"/>
                <w:szCs w:val="24"/>
              </w:rPr>
              <w:t>5</w:t>
            </w:r>
          </w:p>
        </w:tc>
      </w:tr>
      <w:tr w:rsidR="00B56E70" w:rsidRPr="00273699" w:rsidTr="008730E3">
        <w:tc>
          <w:tcPr>
            <w:tcW w:w="4395" w:type="dxa"/>
            <w:shd w:val="clear" w:color="auto" w:fill="auto"/>
            <w:vAlign w:val="center"/>
          </w:tcPr>
          <w:p w:rsidR="00B56E70" w:rsidRPr="00273699" w:rsidRDefault="00B56E70" w:rsidP="00714773">
            <w:pPr>
              <w:spacing w:line="0" w:lineRule="atLeast"/>
              <w:jc w:val="center"/>
              <w:rPr>
                <w:sz w:val="24"/>
                <w:szCs w:val="24"/>
              </w:rPr>
            </w:pPr>
            <w:r w:rsidRPr="00273699">
              <w:rPr>
                <w:b/>
                <w:bCs/>
                <w:sz w:val="24"/>
                <w:szCs w:val="24"/>
              </w:rPr>
              <w:t>Всего:</w:t>
            </w:r>
          </w:p>
        </w:tc>
        <w:tc>
          <w:tcPr>
            <w:tcW w:w="1843" w:type="dxa"/>
            <w:shd w:val="clear" w:color="auto" w:fill="auto"/>
            <w:vAlign w:val="center"/>
          </w:tcPr>
          <w:p w:rsidR="00B56E70" w:rsidRPr="00273699" w:rsidRDefault="00B56E70" w:rsidP="00714773">
            <w:pPr>
              <w:jc w:val="center"/>
              <w:rPr>
                <w:b/>
                <w:sz w:val="24"/>
                <w:szCs w:val="24"/>
              </w:rPr>
            </w:pPr>
            <w:r w:rsidRPr="00273699">
              <w:rPr>
                <w:b/>
                <w:sz w:val="24"/>
                <w:szCs w:val="24"/>
              </w:rPr>
              <w:t>6 120</w:t>
            </w:r>
          </w:p>
        </w:tc>
        <w:tc>
          <w:tcPr>
            <w:tcW w:w="1355" w:type="dxa"/>
            <w:shd w:val="clear" w:color="auto" w:fill="auto"/>
            <w:vAlign w:val="center"/>
          </w:tcPr>
          <w:p w:rsidR="00B56E70" w:rsidRPr="00273699" w:rsidRDefault="00B56E70" w:rsidP="00714773">
            <w:pPr>
              <w:jc w:val="center"/>
              <w:rPr>
                <w:b/>
                <w:sz w:val="24"/>
                <w:szCs w:val="24"/>
              </w:rPr>
            </w:pPr>
            <w:r w:rsidRPr="00273699">
              <w:rPr>
                <w:b/>
                <w:sz w:val="24"/>
                <w:szCs w:val="24"/>
              </w:rPr>
              <w:t>1 444</w:t>
            </w:r>
          </w:p>
        </w:tc>
        <w:tc>
          <w:tcPr>
            <w:tcW w:w="1196" w:type="dxa"/>
            <w:shd w:val="clear" w:color="auto" w:fill="auto"/>
            <w:vAlign w:val="center"/>
          </w:tcPr>
          <w:p w:rsidR="00B56E70" w:rsidRPr="00273699" w:rsidRDefault="00B56E70" w:rsidP="00714773">
            <w:pPr>
              <w:jc w:val="center"/>
              <w:rPr>
                <w:b/>
                <w:sz w:val="24"/>
                <w:szCs w:val="24"/>
              </w:rPr>
            </w:pPr>
            <w:r w:rsidRPr="00273699">
              <w:rPr>
                <w:b/>
                <w:sz w:val="24"/>
                <w:szCs w:val="24"/>
              </w:rPr>
              <w:t>4 030</w:t>
            </w:r>
          </w:p>
        </w:tc>
        <w:tc>
          <w:tcPr>
            <w:tcW w:w="1418" w:type="dxa"/>
            <w:shd w:val="clear" w:color="auto" w:fill="auto"/>
            <w:vAlign w:val="center"/>
          </w:tcPr>
          <w:p w:rsidR="00B56E70" w:rsidRPr="00273699" w:rsidRDefault="00B56E70" w:rsidP="00714773">
            <w:pPr>
              <w:jc w:val="center"/>
              <w:rPr>
                <w:b/>
                <w:sz w:val="24"/>
                <w:szCs w:val="24"/>
              </w:rPr>
            </w:pPr>
            <w:r w:rsidRPr="00273699">
              <w:rPr>
                <w:b/>
                <w:sz w:val="24"/>
                <w:szCs w:val="24"/>
              </w:rPr>
              <w:t>646</w:t>
            </w:r>
          </w:p>
        </w:tc>
      </w:tr>
    </w:tbl>
    <w:p w:rsidR="00B56E70" w:rsidRPr="00273699" w:rsidRDefault="00B56E70" w:rsidP="00B56E70">
      <w:pPr>
        <w:spacing w:line="0" w:lineRule="atLeast"/>
        <w:ind w:firstLine="708"/>
        <w:jc w:val="both"/>
        <w:rPr>
          <w:sz w:val="28"/>
          <w:szCs w:val="28"/>
        </w:rPr>
      </w:pPr>
    </w:p>
    <w:p w:rsidR="00B56E70" w:rsidRPr="00273699" w:rsidRDefault="00B56E70" w:rsidP="00B56E70">
      <w:pPr>
        <w:ind w:firstLine="709"/>
        <w:jc w:val="both"/>
        <w:rPr>
          <w:sz w:val="28"/>
          <w:szCs w:val="28"/>
        </w:rPr>
      </w:pPr>
      <w:r w:rsidRPr="00273699">
        <w:rPr>
          <w:sz w:val="28"/>
          <w:szCs w:val="28"/>
        </w:rPr>
        <w:t>По состоянию на 01.01.2023 количество действующих 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Севера увеличилось на 3 единицы и достигло 17 общин (на 01.01.2022 – 14), в том числе:</w:t>
      </w:r>
    </w:p>
    <w:p w:rsidR="00B56E70" w:rsidRPr="00273699" w:rsidRDefault="00B56E70" w:rsidP="00B56E70">
      <w:pPr>
        <w:ind w:firstLine="709"/>
        <w:jc w:val="both"/>
        <w:rPr>
          <w:sz w:val="28"/>
          <w:szCs w:val="28"/>
        </w:rPr>
      </w:pPr>
      <w:r w:rsidRPr="00273699">
        <w:rPr>
          <w:sz w:val="28"/>
          <w:szCs w:val="28"/>
        </w:rPr>
        <w:t>- МОО «РУТ МАХУМ» (Родственные люди);</w:t>
      </w:r>
    </w:p>
    <w:p w:rsidR="00B56E70" w:rsidRPr="00273699" w:rsidRDefault="00B56E70" w:rsidP="00B56E70">
      <w:pPr>
        <w:ind w:firstLine="708"/>
        <w:rPr>
          <w:bCs/>
          <w:sz w:val="28"/>
          <w:szCs w:val="28"/>
        </w:rPr>
      </w:pPr>
      <w:r w:rsidRPr="00273699">
        <w:rPr>
          <w:sz w:val="28"/>
          <w:szCs w:val="28"/>
        </w:rPr>
        <w:t xml:space="preserve">- </w:t>
      </w:r>
      <w:r w:rsidRPr="00273699">
        <w:rPr>
          <w:bCs/>
          <w:sz w:val="28"/>
          <w:szCs w:val="28"/>
        </w:rPr>
        <w:t>ОКМНС «Священная Река»;</w:t>
      </w:r>
    </w:p>
    <w:p w:rsidR="00B56E70" w:rsidRPr="00273699" w:rsidRDefault="00B56E70" w:rsidP="00B56E70">
      <w:pPr>
        <w:ind w:firstLine="708"/>
        <w:rPr>
          <w:sz w:val="28"/>
          <w:szCs w:val="28"/>
        </w:rPr>
      </w:pPr>
      <w:r w:rsidRPr="00273699">
        <w:rPr>
          <w:bCs/>
          <w:sz w:val="28"/>
          <w:szCs w:val="28"/>
        </w:rPr>
        <w:t>- РОКМНС «Ялпын Маа» (Святая Земля).</w:t>
      </w:r>
    </w:p>
    <w:p w:rsidR="00B56E70" w:rsidRPr="00273699" w:rsidRDefault="00B56E70" w:rsidP="00B56E70">
      <w:pPr>
        <w:ind w:firstLine="709"/>
        <w:jc w:val="both"/>
        <w:rPr>
          <w:sz w:val="28"/>
          <w:szCs w:val="28"/>
        </w:rPr>
      </w:pPr>
      <w:r w:rsidRPr="00273699">
        <w:rPr>
          <w:sz w:val="28"/>
          <w:szCs w:val="28"/>
        </w:rPr>
        <w:lastRenderedPageBreak/>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B56E70" w:rsidRPr="00273699" w:rsidRDefault="00B56E70" w:rsidP="00B56E70">
      <w:pPr>
        <w:ind w:firstLine="709"/>
        <w:jc w:val="both"/>
        <w:rPr>
          <w:sz w:val="28"/>
          <w:szCs w:val="28"/>
        </w:rPr>
      </w:pPr>
      <w:r w:rsidRPr="00273699">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B56E70" w:rsidRPr="00273699" w:rsidRDefault="00B56E70" w:rsidP="00B56E70">
      <w:pPr>
        <w:ind w:firstLine="709"/>
        <w:jc w:val="both"/>
        <w:rPr>
          <w:sz w:val="28"/>
          <w:szCs w:val="28"/>
        </w:rPr>
      </w:pPr>
      <w:r w:rsidRPr="00273699">
        <w:rPr>
          <w:sz w:val="28"/>
          <w:szCs w:val="28"/>
        </w:rPr>
        <w:t xml:space="preserve">С целью поддержки развития традиционной хозяйственной деятельности коренных малочисленных народов Севера в Березовском районе разработана и действует муниципальная программа </w:t>
      </w:r>
      <w:r w:rsidRPr="00273699">
        <w:rPr>
          <w:bCs/>
          <w:sz w:val="28"/>
          <w:szCs w:val="28"/>
        </w:rPr>
        <w:t>«</w:t>
      </w:r>
      <w:r w:rsidRPr="00273699">
        <w:rPr>
          <w:sz w:val="28"/>
          <w:szCs w:val="28"/>
        </w:rPr>
        <w:t xml:space="preserve">Устойчивое развитие коренных малочисленных народов Севера в Березовском районе», исполнение которой связано с реализацией отдельного государственного полномочия в рамках государственной программы Ханты-Мансийского автономного округа – Югры «Устойчивое развитие коренных малочисленных народов Севера» (постановление Правительства Ханты-Мансийского автономного округа – Югры от 31.10.2021 № 478-п). </w:t>
      </w:r>
    </w:p>
    <w:p w:rsidR="00B56E70" w:rsidRPr="00273699" w:rsidRDefault="00B56E70" w:rsidP="00B56E70">
      <w:pPr>
        <w:ind w:firstLine="708"/>
        <w:jc w:val="both"/>
        <w:rPr>
          <w:sz w:val="28"/>
          <w:szCs w:val="28"/>
        </w:rPr>
      </w:pPr>
      <w:r w:rsidRPr="00273699">
        <w:rPr>
          <w:sz w:val="28"/>
          <w:szCs w:val="28"/>
        </w:rPr>
        <w:t>На реализацию мероприятий муниципальной программы в 2022 году запланированы денежные средства в сумме 4,92 млн. рублей, освоение 100,00%. Средства направлены на:</w:t>
      </w:r>
    </w:p>
    <w:p w:rsidR="00B56E70" w:rsidRPr="00273699" w:rsidRDefault="00B56E70" w:rsidP="00B56E70">
      <w:pPr>
        <w:ind w:firstLine="709"/>
        <w:jc w:val="both"/>
        <w:rPr>
          <w:sz w:val="28"/>
          <w:szCs w:val="28"/>
        </w:rPr>
      </w:pPr>
      <w:r w:rsidRPr="00273699">
        <w:rPr>
          <w:sz w:val="28"/>
          <w:szCs w:val="28"/>
        </w:rPr>
        <w:t>1. компенсацию для приобретения материально – технических средств - 44 гражданам из числа коренных малочисленных народов Севера, в том числе: пгт.Березово – 18, с.Теги – 1, д.Шайтанка – 1, с.Саранпауль – 9, д.Кимкьясуй – 2, с.Ломбовож – 4, д. Анеева – 1, д.Хулимсунт – 1, пгт.Игрим – 2, п.Сосьва - 5.</w:t>
      </w:r>
    </w:p>
    <w:p w:rsidR="00B56E70" w:rsidRPr="00273699" w:rsidRDefault="00B56E70" w:rsidP="00B56E70">
      <w:pPr>
        <w:ind w:firstLine="709"/>
        <w:jc w:val="both"/>
        <w:rPr>
          <w:sz w:val="28"/>
          <w:szCs w:val="28"/>
        </w:rPr>
      </w:pPr>
      <w:r w:rsidRPr="00273699">
        <w:rPr>
          <w:sz w:val="28"/>
          <w:szCs w:val="28"/>
        </w:rPr>
        <w:t>Приобретено: лодочных моторов – 14, лодок – 5, охотничьих оружий – 2, боеприпасов – 6 комплектов, ранцевый огнетушитель – 1, запчасти к лодочному мотору – 5, сетематериалы –4, снегоход – 5, прицепов к снегоходу – 1, спутниковых телефонов – 1;</w:t>
      </w:r>
    </w:p>
    <w:p w:rsidR="00B56E70" w:rsidRPr="00273699" w:rsidRDefault="00B56E70" w:rsidP="00B56E70">
      <w:pPr>
        <w:ind w:firstLine="709"/>
        <w:jc w:val="both"/>
        <w:rPr>
          <w:sz w:val="28"/>
          <w:szCs w:val="28"/>
        </w:rPr>
      </w:pPr>
      <w:r w:rsidRPr="00273699">
        <w:rPr>
          <w:sz w:val="28"/>
          <w:szCs w:val="28"/>
        </w:rPr>
        <w:t>2. 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пгт. Березово – 3;</w:t>
      </w:r>
    </w:p>
    <w:p w:rsidR="00B56E70" w:rsidRPr="00273699" w:rsidRDefault="00B56E70" w:rsidP="00B56E70">
      <w:pPr>
        <w:ind w:firstLine="709"/>
        <w:jc w:val="both"/>
        <w:rPr>
          <w:sz w:val="28"/>
          <w:szCs w:val="28"/>
        </w:rPr>
      </w:pPr>
      <w:r w:rsidRPr="00273699">
        <w:rPr>
          <w:sz w:val="28"/>
          <w:szCs w:val="28"/>
        </w:rPr>
        <w:t>3. предоставление субсидии на продукцию охоты 3 организациям, в том числе: пгт. Березово – 1, с.Саранпауль – 2;</w:t>
      </w:r>
    </w:p>
    <w:p w:rsidR="00B56E70" w:rsidRPr="00273699" w:rsidRDefault="00B56E70" w:rsidP="00B56E70">
      <w:pPr>
        <w:ind w:firstLine="709"/>
        <w:jc w:val="both"/>
        <w:rPr>
          <w:sz w:val="28"/>
          <w:szCs w:val="28"/>
        </w:rPr>
      </w:pPr>
      <w:r w:rsidRPr="00273699">
        <w:rPr>
          <w:sz w:val="28"/>
          <w:szCs w:val="28"/>
        </w:rPr>
        <w:t>4. выплату единовременной финансовой помощи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в с. Сосьва - 1 гражданину;</w:t>
      </w:r>
    </w:p>
    <w:p w:rsidR="00B56E70" w:rsidRPr="00273699" w:rsidRDefault="00B56E70" w:rsidP="00B56E70">
      <w:pPr>
        <w:ind w:firstLine="709"/>
        <w:jc w:val="both"/>
        <w:rPr>
          <w:sz w:val="28"/>
          <w:szCs w:val="28"/>
        </w:rPr>
      </w:pPr>
      <w:r w:rsidRPr="00273699">
        <w:rPr>
          <w:sz w:val="28"/>
          <w:szCs w:val="28"/>
        </w:rPr>
        <w:t>5. проведение межмуниципальной выставки-ярмарки и мастер-классов традиционных народных промыслов обско-угорских народов «ХОШУМ-ХОТ» (Теплый дом).</w:t>
      </w:r>
    </w:p>
    <w:p w:rsidR="00B56E70" w:rsidRPr="00273699" w:rsidRDefault="00B56E70" w:rsidP="00B56E70">
      <w:pPr>
        <w:ind w:firstLine="709"/>
        <w:jc w:val="both"/>
        <w:rPr>
          <w:sz w:val="28"/>
          <w:szCs w:val="28"/>
        </w:rPr>
      </w:pPr>
      <w:r w:rsidRPr="00273699">
        <w:rPr>
          <w:sz w:val="28"/>
          <w:szCs w:val="28"/>
        </w:rPr>
        <w:t xml:space="preserve">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w:t>
      </w:r>
      <w:r w:rsidRPr="00273699">
        <w:rPr>
          <w:sz w:val="28"/>
          <w:szCs w:val="28"/>
        </w:rPr>
        <w:lastRenderedPageBreak/>
        <w:t>предпринимательства, возрождение национальной культуры является одной из важнейших задач муниципального образования.</w:t>
      </w:r>
    </w:p>
    <w:p w:rsidR="00B56E70" w:rsidRPr="00273699" w:rsidRDefault="00B56E70" w:rsidP="00B56E70">
      <w:pPr>
        <w:ind w:firstLine="709"/>
        <w:jc w:val="both"/>
        <w:rPr>
          <w:sz w:val="28"/>
          <w:szCs w:val="28"/>
        </w:rPr>
      </w:pPr>
      <w:r w:rsidRPr="00273699">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B56E70" w:rsidRPr="00273699" w:rsidRDefault="00B56E70" w:rsidP="00B56E70"/>
    <w:p w:rsidR="00B56E70" w:rsidRPr="00273699" w:rsidRDefault="00B56E70" w:rsidP="0032689E">
      <w:pPr>
        <w:spacing w:line="0" w:lineRule="atLeast"/>
        <w:ind w:firstLine="709"/>
        <w:jc w:val="both"/>
        <w:rPr>
          <w:sz w:val="28"/>
          <w:szCs w:val="28"/>
        </w:rPr>
      </w:pPr>
    </w:p>
    <w:p w:rsidR="0032689E" w:rsidRPr="00273699" w:rsidRDefault="0032689E" w:rsidP="0032689E">
      <w:pPr>
        <w:spacing w:line="0" w:lineRule="atLeast"/>
        <w:jc w:val="center"/>
        <w:rPr>
          <w:b/>
          <w:sz w:val="28"/>
          <w:szCs w:val="28"/>
        </w:rPr>
      </w:pPr>
      <w:r w:rsidRPr="00273699">
        <w:rPr>
          <w:b/>
          <w:sz w:val="28"/>
          <w:szCs w:val="28"/>
        </w:rPr>
        <w:t>Развитие туризма</w:t>
      </w:r>
    </w:p>
    <w:p w:rsidR="0032689E" w:rsidRPr="00273699" w:rsidRDefault="0032689E" w:rsidP="0032689E">
      <w:pPr>
        <w:tabs>
          <w:tab w:val="left" w:pos="3940"/>
        </w:tabs>
        <w:spacing w:line="0" w:lineRule="atLeast"/>
        <w:ind w:firstLine="709"/>
        <w:jc w:val="both"/>
        <w:rPr>
          <w:sz w:val="28"/>
          <w:szCs w:val="28"/>
        </w:rPr>
      </w:pPr>
      <w:r w:rsidRPr="00273699">
        <w:rPr>
          <w:sz w:val="28"/>
          <w:szCs w:val="28"/>
        </w:rPr>
        <w:tab/>
      </w:r>
    </w:p>
    <w:p w:rsidR="0032689E" w:rsidRPr="00273699" w:rsidRDefault="0032689E" w:rsidP="0032689E">
      <w:pPr>
        <w:ind w:firstLine="540"/>
        <w:jc w:val="both"/>
        <w:rPr>
          <w:sz w:val="28"/>
          <w:szCs w:val="28"/>
        </w:rPr>
      </w:pPr>
      <w:r w:rsidRPr="00273699">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 экстремальный туризм, этнографический, экологический, познавательный, спортивная рыбалка и охота. </w:t>
      </w:r>
    </w:p>
    <w:p w:rsidR="0032689E" w:rsidRPr="00273699" w:rsidRDefault="0032689E" w:rsidP="0032689E">
      <w:pPr>
        <w:ind w:firstLine="567"/>
        <w:jc w:val="both"/>
        <w:rPr>
          <w:sz w:val="28"/>
          <w:szCs w:val="28"/>
        </w:rPr>
      </w:pPr>
      <w:r w:rsidRPr="00273699">
        <w:rPr>
          <w:sz w:val="28"/>
          <w:szCs w:val="28"/>
        </w:rPr>
        <w:t>Развитие сферы туризма на территории Березовского района осуществляется путем реализации муниципальной программы «Развитие физической культуры, спорта, туризма и молодежной политики в Березовском районе».</w:t>
      </w:r>
    </w:p>
    <w:p w:rsidR="0032689E" w:rsidRPr="00273699" w:rsidRDefault="0032689E" w:rsidP="0032689E">
      <w:pPr>
        <w:ind w:firstLine="567"/>
        <w:jc w:val="both"/>
        <w:rPr>
          <w:sz w:val="28"/>
          <w:szCs w:val="28"/>
        </w:rPr>
      </w:pPr>
      <w:r w:rsidRPr="00273699">
        <w:rPr>
          <w:sz w:val="28"/>
          <w:szCs w:val="28"/>
        </w:rPr>
        <w:t>По состоянию на 01 января 2022 года количество фирм, предоставляющих туристические услуги на территории района, составляет 9 единиц, в том числе:</w:t>
      </w:r>
    </w:p>
    <w:p w:rsidR="0032689E" w:rsidRPr="00273699" w:rsidRDefault="0032689E" w:rsidP="0032689E">
      <w:pPr>
        <w:ind w:firstLine="709"/>
        <w:jc w:val="both"/>
        <w:rPr>
          <w:sz w:val="28"/>
          <w:szCs w:val="28"/>
        </w:rPr>
      </w:pPr>
      <w:r w:rsidRPr="00273699">
        <w:rPr>
          <w:sz w:val="28"/>
          <w:szCs w:val="28"/>
        </w:rPr>
        <w:t xml:space="preserve">- ИП Охрименко А.А. турагентство «География», ООО «Рутил», ООО «Бедкаш», ООО «НП «Элаль», ООО «Югра-тур» (Самбиндалов Рудольф Владимирович, с. Няксимволь), индивидуальные предприниматели - Давыдков Ю.В., Рокина Е.А, Маслов А.В., Рыболовная база Игрим. 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32689E" w:rsidRPr="00273699" w:rsidRDefault="0032689E" w:rsidP="0032689E">
      <w:pPr>
        <w:ind w:firstLine="567"/>
        <w:jc w:val="both"/>
        <w:rPr>
          <w:sz w:val="28"/>
          <w:szCs w:val="28"/>
        </w:rPr>
      </w:pPr>
      <w:r w:rsidRPr="00273699">
        <w:rPr>
          <w:sz w:val="28"/>
          <w:szCs w:val="28"/>
        </w:rPr>
        <w:t xml:space="preserve">На территории действует 2 некоммерческие организации: МОУ ДОД «ДЮЦ Поиск», детское этностойбище «Мань Ускве». </w:t>
      </w:r>
    </w:p>
    <w:p w:rsidR="0032689E" w:rsidRPr="00273699" w:rsidRDefault="0032689E" w:rsidP="0032689E">
      <w:pPr>
        <w:ind w:firstLine="567"/>
        <w:jc w:val="both"/>
        <w:rPr>
          <w:sz w:val="28"/>
          <w:szCs w:val="28"/>
        </w:rPr>
      </w:pPr>
      <w:r w:rsidRPr="00273699">
        <w:rPr>
          <w:sz w:val="28"/>
          <w:szCs w:val="28"/>
        </w:rPr>
        <w:t xml:space="preserve">В 2022 году общий поток организованных туристов и экскурсантов снизился на 34,42% и составил 7 038 человек (2021 год – 10 732 чел.), что обусловлено проведение ремонтных работ взлетно-посадочной полосы в пгт. Березово (отсутствие прямого авиасообщения) и выбором туристами отдыха у морских побережий при снятии ковидных ограничений. </w:t>
      </w:r>
    </w:p>
    <w:p w:rsidR="0032689E" w:rsidRPr="00273699" w:rsidRDefault="0032689E" w:rsidP="0032689E">
      <w:pPr>
        <w:ind w:firstLine="709"/>
        <w:jc w:val="both"/>
        <w:rPr>
          <w:sz w:val="28"/>
          <w:szCs w:val="28"/>
        </w:rPr>
      </w:pPr>
      <w:r w:rsidRPr="00273699">
        <w:rPr>
          <w:sz w:val="28"/>
          <w:szCs w:val="28"/>
        </w:rPr>
        <w:t xml:space="preserve">В летний период 2022 года территорию Березовского района посещали туристы Ханты-Мансийского округа – Югры, Свердловской, Тюменской областей, Пермского края, Удмуртии, а также городов Москва, Санкт-Петербург, Белгород и Калининград. </w:t>
      </w:r>
    </w:p>
    <w:p w:rsidR="0032689E" w:rsidRPr="00273699" w:rsidRDefault="0032689E" w:rsidP="0032689E">
      <w:pPr>
        <w:ind w:firstLine="567"/>
        <w:jc w:val="both"/>
        <w:rPr>
          <w:sz w:val="28"/>
          <w:szCs w:val="28"/>
        </w:rPr>
      </w:pPr>
      <w:r w:rsidRPr="00273699">
        <w:rPr>
          <w:sz w:val="28"/>
          <w:szCs w:val="28"/>
        </w:rPr>
        <w:t>Березовский район посетили журналисты телерадиокомпании «Югра». Команда работала над съемками программы цикла «Маршрут построен» в пгт. Березово. Объектами съемок стали наиболее популярные места туристского показа.</w:t>
      </w:r>
    </w:p>
    <w:p w:rsidR="0032689E" w:rsidRPr="00273699" w:rsidRDefault="0032689E" w:rsidP="0032689E">
      <w:pPr>
        <w:ind w:firstLine="567"/>
        <w:jc w:val="both"/>
        <w:rPr>
          <w:sz w:val="28"/>
          <w:szCs w:val="28"/>
        </w:rPr>
      </w:pPr>
      <w:r w:rsidRPr="00273699">
        <w:rPr>
          <w:sz w:val="28"/>
          <w:szCs w:val="28"/>
        </w:rPr>
        <w:t xml:space="preserve">В целях развития туризма на территории пгт. Березово в 2022 году проведена стратегическая сессия, в результате которой разработан проект Плана мероприятий «дорожная карта» по реализации «Концепции туристического кластера «Град Березов». В рамках проекта пгт. Березово посетила делегация Управления туризма Департамента промышленности Ханты-Мансийского автономного округа – Югры, представители АО «Газпром» и по связям с общественностью г. Югорска. </w:t>
      </w:r>
      <w:r w:rsidRPr="00273699">
        <w:rPr>
          <w:sz w:val="28"/>
          <w:szCs w:val="28"/>
        </w:rPr>
        <w:lastRenderedPageBreak/>
        <w:t>Осуществлена 1 пробная стоянка круизного лайнера для проведения обзорной экскурсии и посещения туристами МАУ «Березовский районный краеведческий музей». В 2023 году планируется заключение договора с компанией по продаже круизных туров по осуществлению остановок туристических круизных лайнеров в пгт. Березово.</w:t>
      </w:r>
    </w:p>
    <w:p w:rsidR="0032689E" w:rsidRPr="00273699" w:rsidRDefault="0032689E" w:rsidP="0032689E">
      <w:pPr>
        <w:widowControl w:val="0"/>
        <w:autoSpaceDE w:val="0"/>
        <w:autoSpaceDN w:val="0"/>
        <w:adjustRightInd w:val="0"/>
        <w:ind w:firstLine="567"/>
        <w:jc w:val="both"/>
        <w:rPr>
          <w:sz w:val="28"/>
          <w:szCs w:val="28"/>
        </w:rPr>
      </w:pPr>
      <w:r w:rsidRPr="00273699">
        <w:rPr>
          <w:sz w:val="28"/>
          <w:szCs w:val="28"/>
        </w:rPr>
        <w:t>С 11 по 16 марта 2022 года инвестором Сочилиным В.А. проведены работы по составлению проектно-сметной документации по реализации проекта «Создание туристской деревни «М</w:t>
      </w:r>
      <w:r w:rsidRPr="00273699">
        <w:rPr>
          <w:sz w:val="28"/>
          <w:szCs w:val="28"/>
          <w:lang w:val="en-US"/>
        </w:rPr>
        <w:t>anya</w:t>
      </w:r>
      <w:r w:rsidRPr="00273699">
        <w:rPr>
          <w:sz w:val="28"/>
          <w:szCs w:val="28"/>
        </w:rPr>
        <w:t xml:space="preserve"> </w:t>
      </w:r>
      <w:r w:rsidRPr="00273699">
        <w:rPr>
          <w:sz w:val="28"/>
          <w:szCs w:val="28"/>
          <w:lang w:val="en-US"/>
        </w:rPr>
        <w:t>Village</w:t>
      </w:r>
      <w:r w:rsidR="00556B3B" w:rsidRPr="00273699">
        <w:rPr>
          <w:sz w:val="28"/>
          <w:szCs w:val="28"/>
        </w:rPr>
        <w:t>» на территории</w:t>
      </w:r>
      <w:r w:rsidRPr="00273699">
        <w:rPr>
          <w:sz w:val="28"/>
          <w:szCs w:val="28"/>
        </w:rPr>
        <w:t xml:space="preserve"> д. Усть-Манья. Реализация инвестиционного проекта отстает по запланированным срокам в связи с отсутствием финансирования.</w:t>
      </w:r>
    </w:p>
    <w:p w:rsidR="0032689E" w:rsidRPr="00273699" w:rsidRDefault="0032689E" w:rsidP="0032689E">
      <w:pPr>
        <w:spacing w:line="0" w:lineRule="atLeast"/>
        <w:ind w:firstLine="708"/>
        <w:jc w:val="both"/>
        <w:rPr>
          <w:sz w:val="28"/>
          <w:szCs w:val="28"/>
        </w:rPr>
      </w:pPr>
      <w:r w:rsidRPr="00273699">
        <w:rPr>
          <w:sz w:val="28"/>
          <w:szCs w:val="28"/>
        </w:rPr>
        <w:t xml:space="preserve">Территория городского поселения Березово является историческим поселением. На протяжении 15 лет ведутся постоянные археологические раскопки, содержащие бесценные артефакты. </w:t>
      </w:r>
    </w:p>
    <w:p w:rsidR="0032689E" w:rsidRPr="00273699" w:rsidRDefault="0032689E" w:rsidP="0032689E">
      <w:pPr>
        <w:ind w:firstLine="567"/>
        <w:jc w:val="both"/>
        <w:textAlignment w:val="baseline"/>
        <w:rPr>
          <w:sz w:val="28"/>
          <w:szCs w:val="28"/>
        </w:rPr>
      </w:pPr>
      <w:r w:rsidRPr="00273699">
        <w:rPr>
          <w:sz w:val="28"/>
          <w:szCs w:val="28"/>
        </w:rPr>
        <w:t xml:space="preserve">В 2021 году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273699">
        <w:rPr>
          <w:rFonts w:eastAsia="Calibri"/>
          <w:color w:val="000000"/>
          <w:sz w:val="28"/>
          <w:szCs w:val="28"/>
        </w:rPr>
        <w:t>исторической, научно обоснованной достопримечательностью для туристов.</w:t>
      </w:r>
    </w:p>
    <w:p w:rsidR="0032689E" w:rsidRPr="00273699" w:rsidRDefault="0032689E" w:rsidP="0032689E">
      <w:pPr>
        <w:autoSpaceDE w:val="0"/>
        <w:autoSpaceDN w:val="0"/>
        <w:adjustRightInd w:val="0"/>
        <w:ind w:firstLine="567"/>
        <w:jc w:val="both"/>
        <w:rPr>
          <w:color w:val="000000"/>
          <w:sz w:val="28"/>
          <w:szCs w:val="28"/>
        </w:rPr>
      </w:pPr>
      <w:r w:rsidRPr="00273699">
        <w:rPr>
          <w:color w:val="000000"/>
          <w:sz w:val="28"/>
          <w:szCs w:val="28"/>
        </w:rPr>
        <w:t xml:space="preserve">Идея проекта привлекательна для развития туризма </w:t>
      </w:r>
      <w:r w:rsidRPr="00273699">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32689E" w:rsidRPr="00273699" w:rsidRDefault="0032689E" w:rsidP="0032689E">
      <w:pPr>
        <w:autoSpaceDE w:val="0"/>
        <w:autoSpaceDN w:val="0"/>
        <w:adjustRightInd w:val="0"/>
        <w:ind w:firstLine="567"/>
        <w:jc w:val="both"/>
        <w:rPr>
          <w:color w:val="000000"/>
          <w:sz w:val="28"/>
          <w:szCs w:val="28"/>
        </w:rPr>
      </w:pPr>
      <w:r w:rsidRPr="00273699">
        <w:rPr>
          <w:color w:val="000000"/>
          <w:sz w:val="28"/>
          <w:szCs w:val="28"/>
        </w:rPr>
        <w:t>В рамках реализации гранта Президента осуществляются работы по выполнению научной 3</w:t>
      </w:r>
      <w:r w:rsidRPr="00273699">
        <w:rPr>
          <w:color w:val="000000"/>
          <w:sz w:val="28"/>
          <w:szCs w:val="28"/>
          <w:lang w:val="en-US"/>
        </w:rPr>
        <w:t>D</w:t>
      </w:r>
      <w:r w:rsidRPr="00273699">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32689E" w:rsidRPr="00273699" w:rsidRDefault="0032689E" w:rsidP="0032689E">
      <w:pPr>
        <w:ind w:firstLine="567"/>
        <w:jc w:val="both"/>
        <w:rPr>
          <w:sz w:val="28"/>
          <w:szCs w:val="28"/>
        </w:rPr>
      </w:pPr>
      <w:r w:rsidRPr="00273699">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32689E" w:rsidRPr="00273699" w:rsidRDefault="0032689E" w:rsidP="0032689E">
      <w:pPr>
        <w:widowControl w:val="0"/>
        <w:autoSpaceDE w:val="0"/>
        <w:autoSpaceDN w:val="0"/>
        <w:adjustRightInd w:val="0"/>
        <w:ind w:firstLine="567"/>
        <w:jc w:val="both"/>
        <w:rPr>
          <w:sz w:val="28"/>
          <w:szCs w:val="28"/>
        </w:rPr>
      </w:pPr>
      <w:r w:rsidRPr="00273699">
        <w:rPr>
          <w:sz w:val="28"/>
          <w:szCs w:val="28"/>
        </w:rPr>
        <w:t>С 11-12 ноября 2022 года представители туристского бизнеса и предприятия, способствующие развитию туризма в Березовском районе</w:t>
      </w:r>
      <w:r w:rsidR="005527C7" w:rsidRPr="00273699">
        <w:rPr>
          <w:sz w:val="28"/>
          <w:szCs w:val="28"/>
        </w:rPr>
        <w:t>,</w:t>
      </w:r>
      <w:r w:rsidRPr="00273699">
        <w:rPr>
          <w:sz w:val="28"/>
          <w:szCs w:val="28"/>
        </w:rPr>
        <w:t xml:space="preserve"> приняли участие в форуме «ЮграТур 2022» проходившее в Конгрессно-выставочном центре Югра-Экспо города Ханты-Мансийска. На форуме представлена презентация стенда и организованы: выставка – продажа сувенирной продукции (ручки, блокноты, тарелки, сувениры из камня), дегустация лесных даров (рыба, ягоды, кедровые орехи), изготовлены информационные буклеты, театрализованное приветствие отражающие туристский потенциал Березовского района. </w:t>
      </w:r>
    </w:p>
    <w:p w:rsidR="0032689E" w:rsidRPr="00273699" w:rsidRDefault="0032689E" w:rsidP="0032689E">
      <w:pPr>
        <w:widowControl w:val="0"/>
        <w:autoSpaceDE w:val="0"/>
        <w:autoSpaceDN w:val="0"/>
        <w:adjustRightInd w:val="0"/>
        <w:ind w:firstLine="567"/>
        <w:jc w:val="both"/>
        <w:rPr>
          <w:sz w:val="28"/>
          <w:szCs w:val="28"/>
        </w:rPr>
      </w:pPr>
      <w:r w:rsidRPr="00273699">
        <w:rPr>
          <w:sz w:val="28"/>
          <w:szCs w:val="28"/>
        </w:rPr>
        <w:t>В рамках туристического форума представители Березовского района принимали участие в круглых столах и экспертных сессиях – «Развитие речного туризма», «Практические инструменты продвижения туристических возможностей муниципальных образования», «Экотуризм и ООПТ».</w:t>
      </w:r>
    </w:p>
    <w:p w:rsidR="0032689E" w:rsidRPr="00273699" w:rsidRDefault="0032689E" w:rsidP="0032689E">
      <w:pPr>
        <w:pStyle w:val="af"/>
        <w:tabs>
          <w:tab w:val="left" w:pos="540"/>
        </w:tabs>
        <w:ind w:firstLine="720"/>
        <w:jc w:val="center"/>
        <w:rPr>
          <w:b/>
          <w:bCs/>
          <w:iCs/>
        </w:rPr>
      </w:pPr>
      <w:r w:rsidRPr="00273699">
        <w:rPr>
          <w:b/>
          <w:bCs/>
          <w:iCs/>
        </w:rPr>
        <w:lastRenderedPageBreak/>
        <w:t>Социальная сфера</w:t>
      </w:r>
    </w:p>
    <w:p w:rsidR="0032689E" w:rsidRPr="00273699" w:rsidRDefault="0032689E" w:rsidP="0032689E">
      <w:pPr>
        <w:pStyle w:val="af"/>
        <w:tabs>
          <w:tab w:val="left" w:pos="540"/>
        </w:tabs>
        <w:ind w:firstLine="720"/>
        <w:jc w:val="center"/>
        <w:rPr>
          <w:b/>
          <w:bCs/>
          <w:iCs/>
        </w:rPr>
      </w:pPr>
    </w:p>
    <w:p w:rsidR="0032689E" w:rsidRPr="00273699" w:rsidRDefault="0032689E" w:rsidP="0032689E">
      <w:pPr>
        <w:pStyle w:val="af"/>
        <w:tabs>
          <w:tab w:val="left" w:pos="540"/>
        </w:tabs>
        <w:ind w:firstLine="709"/>
      </w:pPr>
      <w:r w:rsidRPr="00273699">
        <w:t>Доля расходов бюджета Березовского района на развитие отраслей социальной сферы по состоянию на 01.</w:t>
      </w:r>
      <w:r w:rsidR="00744183" w:rsidRPr="00273699">
        <w:t>01</w:t>
      </w:r>
      <w:r w:rsidRPr="00273699">
        <w:t>.202</w:t>
      </w:r>
      <w:r w:rsidR="00744183" w:rsidRPr="00273699">
        <w:t>3</w:t>
      </w:r>
      <w:r w:rsidRPr="00273699">
        <w:t xml:space="preserve"> составляет 5</w:t>
      </w:r>
      <w:r w:rsidR="00744183" w:rsidRPr="00273699">
        <w:t>3,31</w:t>
      </w:r>
      <w:r w:rsidRPr="00273699">
        <w:t xml:space="preserve">% или </w:t>
      </w:r>
      <w:r w:rsidR="00744183" w:rsidRPr="00273699">
        <w:t>2 743,79</w:t>
      </w:r>
      <w:r w:rsidRPr="00273699">
        <w:t xml:space="preserve"> млн. рублей от общих расходов консолидированного бюджета района.</w:t>
      </w:r>
    </w:p>
    <w:p w:rsidR="0032689E" w:rsidRPr="00273699" w:rsidRDefault="0032689E" w:rsidP="0032689E">
      <w:pPr>
        <w:pStyle w:val="af"/>
        <w:tabs>
          <w:tab w:val="left" w:pos="540"/>
        </w:tabs>
        <w:ind w:firstLine="720"/>
      </w:pPr>
    </w:p>
    <w:p w:rsidR="0032689E" w:rsidRPr="00273699" w:rsidRDefault="0032689E" w:rsidP="0032689E">
      <w:pPr>
        <w:pStyle w:val="1d"/>
        <w:ind w:left="0"/>
        <w:rPr>
          <w:b/>
          <w:sz w:val="28"/>
          <w:szCs w:val="28"/>
        </w:rPr>
      </w:pPr>
      <w:r w:rsidRPr="00273699">
        <w:rPr>
          <w:b/>
          <w:sz w:val="28"/>
          <w:szCs w:val="28"/>
        </w:rPr>
        <w:t>Образование</w:t>
      </w:r>
    </w:p>
    <w:p w:rsidR="0032689E" w:rsidRPr="00273699" w:rsidRDefault="0032689E" w:rsidP="0032689E">
      <w:pPr>
        <w:ind w:firstLine="709"/>
        <w:jc w:val="both"/>
        <w:rPr>
          <w:bCs/>
          <w:sz w:val="28"/>
          <w:szCs w:val="28"/>
        </w:rPr>
      </w:pPr>
      <w:r w:rsidRPr="00273699">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32689E" w:rsidRPr="00273699" w:rsidRDefault="0032689E" w:rsidP="0032689E">
      <w:pPr>
        <w:widowControl w:val="0"/>
        <w:ind w:right="-54" w:firstLine="709"/>
        <w:jc w:val="both"/>
        <w:rPr>
          <w:sz w:val="28"/>
          <w:szCs w:val="28"/>
        </w:rPr>
      </w:pPr>
      <w:r w:rsidRPr="00273699">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в 2022 году составляет 2</w:t>
      </w:r>
      <w:r w:rsidR="00744183" w:rsidRPr="00273699">
        <w:rPr>
          <w:sz w:val="28"/>
          <w:szCs w:val="28"/>
        </w:rPr>
        <w:t> </w:t>
      </w:r>
      <w:r w:rsidRPr="00273699">
        <w:rPr>
          <w:sz w:val="28"/>
          <w:szCs w:val="28"/>
        </w:rPr>
        <w:t>205</w:t>
      </w:r>
      <w:r w:rsidR="00744183" w:rsidRPr="00273699">
        <w:rPr>
          <w:sz w:val="28"/>
          <w:szCs w:val="28"/>
        </w:rPr>
        <w:t> 888,10</w:t>
      </w:r>
      <w:r w:rsidRPr="00273699">
        <w:rPr>
          <w:sz w:val="28"/>
          <w:szCs w:val="28"/>
        </w:rPr>
        <w:t xml:space="preserve"> </w:t>
      </w:r>
      <w:r w:rsidR="003B6067" w:rsidRPr="00273699">
        <w:rPr>
          <w:sz w:val="28"/>
          <w:szCs w:val="28"/>
        </w:rPr>
        <w:t>тыс</w:t>
      </w:r>
      <w:r w:rsidRPr="00273699">
        <w:rPr>
          <w:sz w:val="28"/>
          <w:szCs w:val="28"/>
        </w:rPr>
        <w:t>. рублей, освоение 96,70%.</w:t>
      </w:r>
    </w:p>
    <w:p w:rsidR="0032689E" w:rsidRPr="00273699" w:rsidRDefault="0032689E" w:rsidP="0032689E">
      <w:pPr>
        <w:widowControl w:val="0"/>
        <w:tabs>
          <w:tab w:val="left" w:pos="540"/>
          <w:tab w:val="left" w:pos="1300"/>
        </w:tabs>
        <w:spacing w:line="0" w:lineRule="atLeast"/>
        <w:ind w:firstLine="709"/>
        <w:jc w:val="both"/>
        <w:rPr>
          <w:sz w:val="28"/>
          <w:szCs w:val="28"/>
        </w:rPr>
      </w:pPr>
      <w:r w:rsidRPr="00273699">
        <w:rPr>
          <w:sz w:val="28"/>
          <w:szCs w:val="28"/>
        </w:rPr>
        <w:t>Образовательную деятельность на территории Березовского района осуществляют 24 организации (22 муниципальных и 2 государственных образовательных учреждения), в том числе:</w:t>
      </w:r>
    </w:p>
    <w:p w:rsidR="0032689E" w:rsidRPr="00273699" w:rsidRDefault="0032689E" w:rsidP="0032689E">
      <w:pPr>
        <w:widowControl w:val="0"/>
        <w:tabs>
          <w:tab w:val="left" w:pos="540"/>
          <w:tab w:val="left" w:pos="1300"/>
        </w:tabs>
        <w:spacing w:line="0" w:lineRule="atLeast"/>
        <w:ind w:firstLine="709"/>
        <w:jc w:val="both"/>
        <w:rPr>
          <w:sz w:val="28"/>
          <w:szCs w:val="28"/>
        </w:rPr>
      </w:pPr>
      <w:r w:rsidRPr="00273699">
        <w:rPr>
          <w:sz w:val="28"/>
          <w:szCs w:val="28"/>
        </w:rPr>
        <w:t>- 12 общеобразовательных организаций;</w:t>
      </w:r>
    </w:p>
    <w:p w:rsidR="0032689E" w:rsidRPr="00273699" w:rsidRDefault="0032689E" w:rsidP="0032689E">
      <w:pPr>
        <w:widowControl w:val="0"/>
        <w:tabs>
          <w:tab w:val="left" w:pos="540"/>
          <w:tab w:val="left" w:pos="1300"/>
        </w:tabs>
        <w:spacing w:line="0" w:lineRule="atLeast"/>
        <w:ind w:firstLine="709"/>
        <w:jc w:val="both"/>
        <w:rPr>
          <w:sz w:val="28"/>
          <w:szCs w:val="28"/>
        </w:rPr>
      </w:pPr>
      <w:r w:rsidRPr="00273699">
        <w:rPr>
          <w:sz w:val="28"/>
          <w:szCs w:val="28"/>
        </w:rPr>
        <w:t>- 7 дошкольных образовательных организаций;</w:t>
      </w:r>
    </w:p>
    <w:p w:rsidR="0032689E" w:rsidRPr="00273699" w:rsidRDefault="0032689E" w:rsidP="0032689E">
      <w:pPr>
        <w:widowControl w:val="0"/>
        <w:tabs>
          <w:tab w:val="left" w:pos="540"/>
          <w:tab w:val="left" w:pos="1300"/>
        </w:tabs>
        <w:spacing w:line="0" w:lineRule="atLeast"/>
        <w:ind w:firstLine="709"/>
        <w:jc w:val="both"/>
        <w:rPr>
          <w:sz w:val="28"/>
          <w:szCs w:val="28"/>
        </w:rPr>
      </w:pPr>
      <w:r w:rsidRPr="00273699">
        <w:rPr>
          <w:sz w:val="28"/>
          <w:szCs w:val="28"/>
        </w:rPr>
        <w:t>- 3 организации дополнительного образования;</w:t>
      </w:r>
    </w:p>
    <w:p w:rsidR="0032689E" w:rsidRPr="00273699" w:rsidRDefault="0032689E" w:rsidP="0032689E">
      <w:pPr>
        <w:widowControl w:val="0"/>
        <w:tabs>
          <w:tab w:val="left" w:pos="540"/>
          <w:tab w:val="left" w:pos="1300"/>
        </w:tabs>
        <w:spacing w:line="0" w:lineRule="atLeast"/>
        <w:ind w:firstLine="709"/>
        <w:jc w:val="both"/>
        <w:rPr>
          <w:sz w:val="28"/>
          <w:szCs w:val="28"/>
        </w:rPr>
      </w:pPr>
      <w:r w:rsidRPr="00273699">
        <w:rPr>
          <w:sz w:val="28"/>
          <w:szCs w:val="28"/>
        </w:rPr>
        <w:t xml:space="preserve">- 2 государственные образовательные организации. </w:t>
      </w:r>
    </w:p>
    <w:p w:rsidR="0032689E" w:rsidRPr="00273699" w:rsidRDefault="0032689E" w:rsidP="0032689E">
      <w:pPr>
        <w:widowControl w:val="0"/>
        <w:tabs>
          <w:tab w:val="left" w:pos="540"/>
        </w:tabs>
        <w:ind w:left="993"/>
        <w:contextualSpacing/>
        <w:jc w:val="center"/>
        <w:rPr>
          <w:b/>
          <w:sz w:val="28"/>
          <w:szCs w:val="28"/>
        </w:rPr>
      </w:pPr>
    </w:p>
    <w:p w:rsidR="0032689E" w:rsidRPr="00273699" w:rsidRDefault="0032689E" w:rsidP="0032689E">
      <w:pPr>
        <w:widowControl w:val="0"/>
        <w:tabs>
          <w:tab w:val="left" w:pos="540"/>
        </w:tabs>
        <w:ind w:left="993"/>
        <w:contextualSpacing/>
        <w:jc w:val="center"/>
        <w:rPr>
          <w:b/>
          <w:sz w:val="28"/>
          <w:szCs w:val="28"/>
        </w:rPr>
      </w:pPr>
      <w:r w:rsidRPr="00273699">
        <w:rPr>
          <w:b/>
          <w:sz w:val="28"/>
          <w:szCs w:val="28"/>
        </w:rPr>
        <w:t>Показатели общеобразовательных школ</w:t>
      </w:r>
    </w:p>
    <w:p w:rsidR="0032689E" w:rsidRPr="00273699" w:rsidRDefault="0032689E" w:rsidP="0032689E">
      <w:pPr>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063"/>
        <w:gridCol w:w="1843"/>
        <w:gridCol w:w="1701"/>
      </w:tblGrid>
      <w:tr w:rsidR="0032689E" w:rsidRPr="00273699" w:rsidTr="00860681">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rPr>
            </w:pPr>
            <w:r w:rsidRPr="00273699">
              <w:rPr>
                <w:b/>
                <w:sz w:val="24"/>
                <w:szCs w:val="24"/>
              </w:rPr>
              <w:t>№</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b/>
                <w:sz w:val="24"/>
                <w:szCs w:val="24"/>
              </w:rPr>
            </w:pPr>
            <w:r w:rsidRPr="00273699">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b/>
                <w:sz w:val="24"/>
                <w:szCs w:val="24"/>
              </w:rPr>
            </w:pPr>
            <w:r w:rsidRPr="00273699">
              <w:rPr>
                <w:b/>
                <w:sz w:val="24"/>
                <w:szCs w:val="24"/>
              </w:rPr>
              <w:t>по состоянию на 01.09.2021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b/>
                <w:sz w:val="24"/>
                <w:szCs w:val="24"/>
              </w:rPr>
            </w:pPr>
            <w:r w:rsidRPr="00273699">
              <w:rPr>
                <w:b/>
                <w:sz w:val="24"/>
                <w:szCs w:val="24"/>
              </w:rPr>
              <w:t>по состоянию на 01.09.2022</w:t>
            </w:r>
          </w:p>
        </w:tc>
      </w:tr>
      <w:tr w:rsidR="0032689E" w:rsidRPr="00273699" w:rsidTr="00860681">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1.</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rPr>
                <w:sz w:val="24"/>
                <w:szCs w:val="24"/>
              </w:rPr>
            </w:pPr>
            <w:r w:rsidRPr="00273699">
              <w:rPr>
                <w:sz w:val="24"/>
                <w:szCs w:val="24"/>
              </w:rPr>
              <w:t>Количество общеобразовательных школ, ед.</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sz w:val="24"/>
                <w:szCs w:val="24"/>
              </w:rPr>
            </w:pPr>
            <w:r w:rsidRPr="00273699">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rPr>
            </w:pPr>
            <w:r w:rsidRPr="00273699">
              <w:rPr>
                <w:sz w:val="24"/>
                <w:szCs w:val="24"/>
              </w:rPr>
              <w:t>12</w:t>
            </w:r>
          </w:p>
        </w:tc>
      </w:tr>
      <w:tr w:rsidR="0032689E" w:rsidRPr="00273699"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2.</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rPr>
                <w:sz w:val="24"/>
                <w:szCs w:val="24"/>
              </w:rPr>
            </w:pPr>
            <w:r w:rsidRPr="00273699">
              <w:rPr>
                <w:sz w:val="24"/>
                <w:szCs w:val="24"/>
              </w:rPr>
              <w:t xml:space="preserve">Количество мест в общеобразовательных школах, мест </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sz w:val="24"/>
                <w:szCs w:val="24"/>
              </w:rPr>
            </w:pPr>
            <w:r w:rsidRPr="00273699">
              <w:rPr>
                <w:sz w:val="24"/>
                <w:szCs w:val="24"/>
              </w:rPr>
              <w:t>3 798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rPr>
            </w:pPr>
            <w:r w:rsidRPr="00273699">
              <w:rPr>
                <w:sz w:val="24"/>
                <w:szCs w:val="24"/>
              </w:rPr>
              <w:t>3 798</w:t>
            </w:r>
          </w:p>
        </w:tc>
      </w:tr>
      <w:tr w:rsidR="0032689E" w:rsidRPr="00273699"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3.</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rPr>
                <w:sz w:val="24"/>
                <w:szCs w:val="24"/>
              </w:rPr>
            </w:pPr>
            <w:r w:rsidRPr="00273699">
              <w:rPr>
                <w:sz w:val="24"/>
                <w:szCs w:val="24"/>
              </w:rPr>
              <w:t>Количество учащихся в общеобразовательных школах, чел.</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sz w:val="24"/>
                <w:szCs w:val="24"/>
              </w:rPr>
            </w:pPr>
            <w:r w:rsidRPr="00273699">
              <w:rPr>
                <w:sz w:val="24"/>
                <w:szCs w:val="24"/>
              </w:rPr>
              <w:t>3 508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color w:val="FF0000"/>
                <w:sz w:val="24"/>
                <w:szCs w:val="24"/>
              </w:rPr>
            </w:pPr>
            <w:r w:rsidRPr="00273699">
              <w:rPr>
                <w:sz w:val="24"/>
                <w:szCs w:val="24"/>
                <w:lang w:val="en-US"/>
              </w:rPr>
              <w:t>3</w:t>
            </w:r>
            <w:r w:rsidRPr="00273699">
              <w:rPr>
                <w:sz w:val="24"/>
                <w:szCs w:val="24"/>
              </w:rPr>
              <w:t xml:space="preserve"> </w:t>
            </w:r>
            <w:r w:rsidRPr="00273699">
              <w:rPr>
                <w:sz w:val="24"/>
                <w:szCs w:val="24"/>
                <w:lang w:val="en-US"/>
              </w:rPr>
              <w:t>4</w:t>
            </w:r>
            <w:r w:rsidRPr="00273699">
              <w:rPr>
                <w:sz w:val="24"/>
                <w:szCs w:val="24"/>
              </w:rPr>
              <w:t>47</w:t>
            </w:r>
          </w:p>
        </w:tc>
      </w:tr>
      <w:tr w:rsidR="0032689E" w:rsidRPr="00273699"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4.</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rPr>
                <w:sz w:val="24"/>
                <w:szCs w:val="24"/>
              </w:rPr>
            </w:pPr>
            <w:r w:rsidRPr="00273699">
              <w:rPr>
                <w:sz w:val="24"/>
                <w:szCs w:val="24"/>
              </w:rPr>
              <w:t>Численность учащихся, занимающихся во вторую смену в общеобразовательных школах, чел.</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keepNext/>
              <w:widowControl w:val="0"/>
              <w:spacing w:line="0" w:lineRule="atLeast"/>
              <w:jc w:val="center"/>
              <w:rPr>
                <w:sz w:val="24"/>
                <w:szCs w:val="24"/>
              </w:rPr>
            </w:pPr>
            <w:r w:rsidRPr="00273699">
              <w:rPr>
                <w:sz w:val="24"/>
                <w:szCs w:val="24"/>
              </w:rPr>
              <w:t>472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keepNext/>
              <w:widowControl w:val="0"/>
              <w:spacing w:line="276" w:lineRule="auto"/>
              <w:jc w:val="center"/>
              <w:rPr>
                <w:color w:val="FF0000"/>
                <w:sz w:val="24"/>
                <w:szCs w:val="24"/>
              </w:rPr>
            </w:pPr>
            <w:r w:rsidRPr="00273699">
              <w:rPr>
                <w:sz w:val="24"/>
                <w:szCs w:val="24"/>
                <w:lang w:val="en-US"/>
              </w:rPr>
              <w:t>4</w:t>
            </w:r>
            <w:r w:rsidRPr="00273699">
              <w:rPr>
                <w:sz w:val="24"/>
                <w:szCs w:val="24"/>
              </w:rPr>
              <w:t>65</w:t>
            </w:r>
          </w:p>
        </w:tc>
      </w:tr>
      <w:tr w:rsidR="0032689E" w:rsidRPr="00273699"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5.</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rPr>
                <w:sz w:val="24"/>
                <w:szCs w:val="24"/>
              </w:rPr>
            </w:pPr>
            <w:r w:rsidRPr="00273699">
              <w:rPr>
                <w:sz w:val="24"/>
                <w:szCs w:val="24"/>
              </w:rPr>
              <w:t>Укомплектованность педагогическими кадрами в общеобразовательных учреждениях района (100%)</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0" w:lineRule="atLeast"/>
              <w:jc w:val="center"/>
              <w:rPr>
                <w:sz w:val="24"/>
                <w:szCs w:val="24"/>
              </w:rPr>
            </w:pPr>
            <w:r w:rsidRPr="00273699">
              <w:rPr>
                <w:sz w:val="24"/>
                <w:szCs w:val="24"/>
              </w:rPr>
              <w:t>401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rPr>
            </w:pPr>
            <w:r w:rsidRPr="00273699">
              <w:rPr>
                <w:sz w:val="24"/>
                <w:szCs w:val="24"/>
              </w:rPr>
              <w:t>401</w:t>
            </w:r>
          </w:p>
        </w:tc>
      </w:tr>
    </w:tbl>
    <w:p w:rsidR="0032689E" w:rsidRPr="00273699" w:rsidRDefault="0032689E" w:rsidP="0032689E">
      <w:pPr>
        <w:widowControl w:val="0"/>
        <w:tabs>
          <w:tab w:val="left" w:pos="1300"/>
        </w:tabs>
        <w:ind w:firstLine="709"/>
        <w:jc w:val="both"/>
        <w:rPr>
          <w:sz w:val="28"/>
          <w:szCs w:val="28"/>
        </w:rPr>
      </w:pPr>
    </w:p>
    <w:p w:rsidR="0032689E" w:rsidRPr="00273699" w:rsidRDefault="0032689E" w:rsidP="0032689E">
      <w:pPr>
        <w:widowControl w:val="0"/>
        <w:tabs>
          <w:tab w:val="left" w:pos="1300"/>
        </w:tabs>
        <w:spacing w:line="0" w:lineRule="atLeast"/>
        <w:ind w:firstLine="709"/>
        <w:jc w:val="both"/>
        <w:rPr>
          <w:sz w:val="28"/>
          <w:szCs w:val="28"/>
        </w:rPr>
      </w:pPr>
      <w:r w:rsidRPr="00273699">
        <w:rPr>
          <w:sz w:val="28"/>
          <w:szCs w:val="28"/>
        </w:rPr>
        <w:t>Занятия в 2 смены осуществляются в 2-х общеобразовательных школах пгт. Березово. Доля обучающихся во вторую смену на отчетную дату составляет 465 человек или 13,49% от общего числа всех учащихся.</w:t>
      </w:r>
    </w:p>
    <w:p w:rsidR="0032689E" w:rsidRPr="00273699" w:rsidRDefault="0032689E" w:rsidP="0032689E">
      <w:pPr>
        <w:widowControl w:val="0"/>
        <w:tabs>
          <w:tab w:val="left" w:pos="540"/>
        </w:tabs>
        <w:ind w:firstLine="709"/>
        <w:jc w:val="both"/>
        <w:rPr>
          <w:sz w:val="28"/>
          <w:szCs w:val="28"/>
        </w:rPr>
      </w:pPr>
      <w:r w:rsidRPr="00273699">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401 чел.</w:t>
      </w:r>
    </w:p>
    <w:p w:rsidR="0032689E" w:rsidRPr="00273699" w:rsidRDefault="0032689E" w:rsidP="0032689E">
      <w:pPr>
        <w:ind w:left="14" w:firstLine="695"/>
        <w:jc w:val="both"/>
        <w:rPr>
          <w:color w:val="000000"/>
          <w:spacing w:val="-1"/>
          <w:sz w:val="28"/>
          <w:szCs w:val="28"/>
        </w:rPr>
      </w:pPr>
      <w:r w:rsidRPr="00273699">
        <w:rPr>
          <w:color w:val="000000"/>
          <w:spacing w:val="-1"/>
          <w:sz w:val="28"/>
          <w:szCs w:val="28"/>
        </w:rPr>
        <w:t xml:space="preserve">В 2022 году государственную итоговую аттестацию в форме ОГЭ проходили   315 выпускников 9-х классов, из них в форме ГВЭ - 12. Успешно сдали экзамены и </w:t>
      </w:r>
      <w:r w:rsidRPr="00273699">
        <w:rPr>
          <w:color w:val="000000"/>
          <w:spacing w:val="-1"/>
          <w:sz w:val="28"/>
          <w:szCs w:val="28"/>
        </w:rPr>
        <w:lastRenderedPageBreak/>
        <w:t>получили аттестаты об освоении общеобразовательных программ основного общего образования 290 выпускников (92,06%), из них аттестаты с отличием 13 (4,13%).</w:t>
      </w:r>
    </w:p>
    <w:p w:rsidR="0032689E" w:rsidRPr="00273699" w:rsidRDefault="0032689E" w:rsidP="0032689E">
      <w:pPr>
        <w:ind w:left="14" w:firstLine="695"/>
        <w:jc w:val="both"/>
        <w:rPr>
          <w:color w:val="000000"/>
          <w:spacing w:val="-1"/>
          <w:sz w:val="28"/>
          <w:szCs w:val="28"/>
        </w:rPr>
      </w:pPr>
      <w:r w:rsidRPr="00273699">
        <w:rPr>
          <w:color w:val="000000"/>
          <w:spacing w:val="-1"/>
          <w:sz w:val="28"/>
          <w:szCs w:val="28"/>
        </w:rPr>
        <w:t>В форме ЕГЭ сдавали экзамены 135 выпускников 11 - х классов. Успешно сдали экзамены и получили аттестаты об освоении общеобразовательных программ среднего общего образования 133 выпускника (98,52%), из них аттестаты с отличием - 11(8,15%).</w:t>
      </w:r>
    </w:p>
    <w:p w:rsidR="0032689E" w:rsidRPr="00273699" w:rsidRDefault="0032689E" w:rsidP="0032689E">
      <w:pPr>
        <w:ind w:firstLine="708"/>
        <w:jc w:val="both"/>
        <w:rPr>
          <w:sz w:val="28"/>
          <w:szCs w:val="28"/>
        </w:rPr>
      </w:pPr>
      <w:r w:rsidRPr="00273699">
        <w:rPr>
          <w:sz w:val="28"/>
          <w:szCs w:val="28"/>
        </w:rPr>
        <w:t>В рамках проекта «Современная школа» в 2022 году на базе 6-ти образовательных организаций (МБОУ Березовская СОШ, МБОУ Игримская СОШ им. Г.Е. Собянина, МБОУ Саранпаульская СОШ, МБОУ Светловская СОШ, МАОУ Няксимвольская СОШ, МБОУ Хулимсунтская СОШ с кадетскими и мариинскими классами)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 Центр образования естественно-научной и технологической направленности «Точка роста» на базе Хулимсунтской СОШ с кадетскими и мариинскими классами впервые открыт в 2022 году. Общее количество обучающихся составляет 2 034 человека.</w:t>
      </w:r>
    </w:p>
    <w:p w:rsidR="0032689E" w:rsidRPr="00273699" w:rsidRDefault="0032689E" w:rsidP="0032689E">
      <w:pPr>
        <w:widowControl w:val="0"/>
        <w:tabs>
          <w:tab w:val="left" w:pos="540"/>
        </w:tabs>
        <w:spacing w:line="0" w:lineRule="atLeast"/>
        <w:ind w:firstLine="709"/>
        <w:jc w:val="both"/>
        <w:rPr>
          <w:sz w:val="28"/>
          <w:szCs w:val="28"/>
        </w:rPr>
      </w:pPr>
      <w:r w:rsidRPr="00273699">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32689E" w:rsidRPr="00273699" w:rsidRDefault="0032689E" w:rsidP="0032689E">
      <w:pPr>
        <w:snapToGrid w:val="0"/>
        <w:ind w:firstLine="708"/>
        <w:jc w:val="both"/>
        <w:rPr>
          <w:sz w:val="28"/>
          <w:szCs w:val="28"/>
        </w:rPr>
      </w:pPr>
      <w:r w:rsidRPr="00273699">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32689E" w:rsidRPr="00273699" w:rsidRDefault="0032689E" w:rsidP="0032689E">
      <w:pPr>
        <w:widowControl w:val="0"/>
        <w:tabs>
          <w:tab w:val="left" w:pos="540"/>
          <w:tab w:val="left" w:pos="1300"/>
        </w:tabs>
        <w:ind w:firstLine="720"/>
        <w:jc w:val="both"/>
        <w:rPr>
          <w:sz w:val="28"/>
          <w:szCs w:val="28"/>
        </w:rPr>
      </w:pPr>
      <w:r w:rsidRPr="00273699">
        <w:rPr>
          <w:sz w:val="28"/>
          <w:szCs w:val="28"/>
        </w:rPr>
        <w:t>Численность детей, получающих дошкольное образование, составляет 1 542 человека. Снижение количества воспитанников в дошкольных образовательных учреждениях по сравнению с 2021 года - 126 человек, что обусловлено демографической ситуацией в районе (снижение рождаемости, отток населения).</w:t>
      </w:r>
    </w:p>
    <w:p w:rsidR="0032689E" w:rsidRPr="00273699" w:rsidRDefault="0032689E" w:rsidP="0032689E">
      <w:pPr>
        <w:widowControl w:val="0"/>
        <w:tabs>
          <w:tab w:val="left" w:pos="1300"/>
        </w:tabs>
        <w:spacing w:line="0" w:lineRule="atLeast"/>
        <w:ind w:firstLine="709"/>
        <w:jc w:val="both"/>
        <w:rPr>
          <w:sz w:val="28"/>
          <w:szCs w:val="28"/>
        </w:rPr>
      </w:pPr>
      <w:r w:rsidRPr="00273699">
        <w:rPr>
          <w:sz w:val="28"/>
          <w:szCs w:val="28"/>
        </w:rPr>
        <w:t xml:space="preserve">В течение отчетного периода на территории Березовского района функционирует 7 групп кратковременного пребывания адаптационной направленности (далее – ГКП) на территориях п. Светлый, д. Хулимсунт, пгт. Березово, пгт. Игрим, п. Приполярный, охват детей в возрасте от 1,5 до 3 лет составляет 40 человек. </w:t>
      </w:r>
    </w:p>
    <w:p w:rsidR="0032689E" w:rsidRPr="00273699" w:rsidRDefault="0032689E" w:rsidP="0032689E">
      <w:pPr>
        <w:widowControl w:val="0"/>
        <w:tabs>
          <w:tab w:val="left" w:pos="1300"/>
        </w:tabs>
        <w:spacing w:line="0" w:lineRule="atLeast"/>
        <w:ind w:firstLine="709"/>
        <w:jc w:val="both"/>
        <w:rPr>
          <w:sz w:val="28"/>
          <w:szCs w:val="28"/>
        </w:rPr>
      </w:pPr>
    </w:p>
    <w:p w:rsidR="0032689E" w:rsidRPr="00273699" w:rsidRDefault="0032689E" w:rsidP="0032689E">
      <w:pPr>
        <w:spacing w:line="0" w:lineRule="atLeast"/>
        <w:jc w:val="center"/>
        <w:rPr>
          <w:b/>
          <w:sz w:val="28"/>
          <w:szCs w:val="28"/>
        </w:rPr>
      </w:pPr>
      <w:r w:rsidRPr="00273699">
        <w:rPr>
          <w:b/>
          <w:sz w:val="28"/>
          <w:szCs w:val="28"/>
        </w:rPr>
        <w:t>Показатели дополнительного образования детей</w:t>
      </w:r>
    </w:p>
    <w:p w:rsidR="0032689E" w:rsidRPr="00273699" w:rsidRDefault="0032689E" w:rsidP="0032689E">
      <w:pPr>
        <w:spacing w:line="0" w:lineRule="atLeast"/>
        <w:jc w:val="center"/>
        <w:rPr>
          <w:b/>
          <w:sz w:val="28"/>
          <w:szCs w:val="28"/>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927"/>
        <w:gridCol w:w="1843"/>
        <w:gridCol w:w="1804"/>
      </w:tblGrid>
      <w:tr w:rsidR="0032689E" w:rsidRPr="00273699" w:rsidTr="00860681">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jc w:val="center"/>
              <w:rPr>
                <w:b/>
                <w:sz w:val="24"/>
                <w:szCs w:val="24"/>
              </w:rPr>
            </w:pPr>
            <w:r w:rsidRPr="00273699">
              <w:rPr>
                <w:b/>
                <w:sz w:val="24"/>
                <w:szCs w:val="24"/>
              </w:rPr>
              <w:t>№</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jc w:val="center"/>
              <w:rPr>
                <w:b/>
                <w:sz w:val="24"/>
                <w:szCs w:val="24"/>
              </w:rPr>
            </w:pPr>
            <w:r w:rsidRPr="00273699">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ind w:left="176" w:hanging="39"/>
              <w:contextualSpacing/>
              <w:jc w:val="center"/>
              <w:rPr>
                <w:b/>
                <w:sz w:val="24"/>
                <w:szCs w:val="24"/>
              </w:rPr>
            </w:pPr>
            <w:r w:rsidRPr="00273699">
              <w:rPr>
                <w:b/>
                <w:sz w:val="24"/>
                <w:szCs w:val="24"/>
              </w:rPr>
              <w:t>по состоянию на 01.09.2021</w:t>
            </w:r>
          </w:p>
        </w:tc>
        <w:tc>
          <w:tcPr>
            <w:tcW w:w="1804"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jc w:val="center"/>
              <w:rPr>
                <w:b/>
                <w:sz w:val="24"/>
                <w:szCs w:val="24"/>
              </w:rPr>
            </w:pPr>
            <w:r w:rsidRPr="00273699">
              <w:rPr>
                <w:b/>
                <w:sz w:val="24"/>
                <w:szCs w:val="24"/>
              </w:rPr>
              <w:t>по состоянию на 01.09.2022</w:t>
            </w:r>
          </w:p>
        </w:tc>
      </w:tr>
      <w:tr w:rsidR="0032689E" w:rsidRPr="00273699" w:rsidTr="00860681">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jc w:val="center"/>
              <w:rPr>
                <w:sz w:val="24"/>
                <w:szCs w:val="24"/>
              </w:rPr>
            </w:pPr>
            <w:r w:rsidRPr="00273699">
              <w:rPr>
                <w:sz w:val="24"/>
                <w:szCs w:val="24"/>
              </w:rPr>
              <w:t>1.</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rPr>
                <w:sz w:val="24"/>
                <w:szCs w:val="24"/>
              </w:rPr>
            </w:pPr>
            <w:r w:rsidRPr="00273699">
              <w:rPr>
                <w:sz w:val="24"/>
                <w:szCs w:val="24"/>
              </w:rPr>
              <w:t>Количество бюджетных учреждений дополнительного образования, ед.</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rPr>
            </w:pPr>
            <w:r w:rsidRPr="00273699">
              <w:rPr>
                <w:sz w:val="24"/>
                <w:szCs w:val="24"/>
              </w:rPr>
              <w:t>3</w:t>
            </w:r>
          </w:p>
        </w:tc>
        <w:tc>
          <w:tcPr>
            <w:tcW w:w="1804"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rPr>
            </w:pPr>
            <w:r w:rsidRPr="00273699">
              <w:rPr>
                <w:sz w:val="24"/>
                <w:szCs w:val="24"/>
              </w:rPr>
              <w:t>3</w:t>
            </w:r>
          </w:p>
        </w:tc>
      </w:tr>
      <w:tr w:rsidR="0032689E" w:rsidRPr="00273699" w:rsidTr="00860681">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jc w:val="center"/>
              <w:rPr>
                <w:sz w:val="24"/>
                <w:szCs w:val="24"/>
              </w:rPr>
            </w:pPr>
            <w:r w:rsidRPr="00273699">
              <w:rPr>
                <w:sz w:val="24"/>
                <w:szCs w:val="24"/>
              </w:rPr>
              <w:t>2.</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0" w:lineRule="atLeast"/>
              <w:rPr>
                <w:sz w:val="24"/>
                <w:szCs w:val="24"/>
              </w:rPr>
            </w:pPr>
            <w:r w:rsidRPr="00273699">
              <w:rPr>
                <w:sz w:val="24"/>
                <w:szCs w:val="24"/>
              </w:rPr>
              <w:t>Количество учащихся в учреждениях</w:t>
            </w:r>
            <w:r w:rsidRPr="00273699">
              <w:rPr>
                <w:snapToGrid w:val="0"/>
                <w:sz w:val="24"/>
                <w:szCs w:val="24"/>
              </w:rPr>
              <w:t xml:space="preserve"> дополнительного образования, чел.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1 892</w:t>
            </w:r>
          </w:p>
        </w:tc>
        <w:tc>
          <w:tcPr>
            <w:tcW w:w="1804"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jc w:val="center"/>
              <w:rPr>
                <w:sz w:val="24"/>
                <w:szCs w:val="24"/>
              </w:rPr>
            </w:pPr>
            <w:r w:rsidRPr="00273699">
              <w:rPr>
                <w:sz w:val="24"/>
                <w:szCs w:val="24"/>
              </w:rPr>
              <w:t>2 728</w:t>
            </w:r>
          </w:p>
        </w:tc>
      </w:tr>
    </w:tbl>
    <w:p w:rsidR="0032689E" w:rsidRPr="00273699" w:rsidRDefault="0032689E" w:rsidP="0032689E">
      <w:pPr>
        <w:widowControl w:val="0"/>
        <w:spacing w:line="0" w:lineRule="atLeast"/>
        <w:ind w:firstLine="709"/>
        <w:jc w:val="both"/>
        <w:rPr>
          <w:snapToGrid w:val="0"/>
          <w:sz w:val="28"/>
          <w:szCs w:val="28"/>
        </w:rPr>
      </w:pPr>
    </w:p>
    <w:p w:rsidR="0032689E" w:rsidRPr="00273699" w:rsidRDefault="0032689E" w:rsidP="0032689E">
      <w:pPr>
        <w:widowControl w:val="0"/>
        <w:tabs>
          <w:tab w:val="left" w:pos="1300"/>
        </w:tabs>
        <w:ind w:firstLine="720"/>
        <w:jc w:val="both"/>
        <w:rPr>
          <w:sz w:val="28"/>
          <w:szCs w:val="28"/>
        </w:rPr>
      </w:pPr>
      <w:r w:rsidRPr="00273699">
        <w:rPr>
          <w:sz w:val="28"/>
          <w:szCs w:val="28"/>
        </w:rPr>
        <w:t>В учреждениях</w:t>
      </w:r>
      <w:r w:rsidRPr="00273699">
        <w:rPr>
          <w:snapToGrid w:val="0"/>
          <w:sz w:val="28"/>
          <w:szCs w:val="28"/>
        </w:rPr>
        <w:t xml:space="preserve"> дополнительного образования занимаются 2 728 учащихся (на 01.09.2021 – 1 892). Наблюдается увеличение охвата обучающихся дополнительным </w:t>
      </w:r>
      <w:r w:rsidRPr="00273699">
        <w:rPr>
          <w:snapToGrid w:val="0"/>
          <w:sz w:val="28"/>
          <w:szCs w:val="28"/>
        </w:rPr>
        <w:lastRenderedPageBreak/>
        <w:t>образованием в сравнении с 2021 годом в 1,4 раза, что обусловлено созданием новых мест дополнительного образования.</w:t>
      </w:r>
      <w:r w:rsidRPr="00273699">
        <w:rPr>
          <w:sz w:val="28"/>
          <w:szCs w:val="28"/>
        </w:rPr>
        <w:t xml:space="preserve"> </w:t>
      </w:r>
    </w:p>
    <w:p w:rsidR="0032689E" w:rsidRPr="00273699" w:rsidRDefault="0032689E" w:rsidP="0032689E">
      <w:pPr>
        <w:ind w:firstLine="720"/>
        <w:jc w:val="both"/>
        <w:rPr>
          <w:color w:val="000000"/>
          <w:sz w:val="28"/>
          <w:szCs w:val="28"/>
        </w:rPr>
      </w:pPr>
      <w:r w:rsidRPr="00273699">
        <w:rPr>
          <w:sz w:val="28"/>
          <w:szCs w:val="28"/>
        </w:rPr>
        <w:t>В рамках проекта «Успех каждого ребенка» в 2022 году в Березовском районе создано 870 новых мест дополнительного образования в организациях, предоставляющих услуги дополнительного образования. Это позволяет увеличить показатель по охвату детей в возрасте от 5 до 18 лет дополнительным образованием до 78,60% против 34,20% в прошлом году.</w:t>
      </w:r>
    </w:p>
    <w:p w:rsidR="0032689E" w:rsidRPr="00273699" w:rsidRDefault="0032689E" w:rsidP="0032689E">
      <w:pPr>
        <w:ind w:firstLine="708"/>
        <w:jc w:val="both"/>
        <w:rPr>
          <w:sz w:val="28"/>
          <w:szCs w:val="28"/>
        </w:rPr>
      </w:pPr>
      <w:r w:rsidRPr="00273699">
        <w:rPr>
          <w:sz w:val="28"/>
          <w:szCs w:val="28"/>
        </w:rPr>
        <w:t>Из 870 новых мест дополнительного образования на базе общеобразовательных школ создано 610 мест, на базе детских садов 260 мест. Приоритетными направлениями деятельности является техническая и естественнонаучная направленность реализуемых общеразвивающих программ.</w:t>
      </w:r>
    </w:p>
    <w:p w:rsidR="0032689E" w:rsidRPr="00273699" w:rsidRDefault="0032689E" w:rsidP="0032689E">
      <w:pPr>
        <w:ind w:firstLine="708"/>
        <w:jc w:val="both"/>
        <w:rPr>
          <w:sz w:val="28"/>
          <w:szCs w:val="28"/>
        </w:rPr>
      </w:pPr>
      <w:r w:rsidRPr="00273699">
        <w:rPr>
          <w:sz w:val="28"/>
          <w:szCs w:val="28"/>
        </w:rPr>
        <w:t xml:space="preserve">В 2022 году организована работа 9-ти лагерей с дневным пребыванием на базе 8 образовательных организаций, охват детей 1 845 человек. Организован отдых 50 детей на черноморском побережье. В трудовых молодежных отрядах работали 200 обучающихся (2021 год – 213). </w:t>
      </w:r>
    </w:p>
    <w:p w:rsidR="0032689E" w:rsidRPr="00273699" w:rsidRDefault="0032689E" w:rsidP="0032689E">
      <w:pPr>
        <w:ind w:firstLine="708"/>
        <w:jc w:val="both"/>
        <w:rPr>
          <w:snapToGrid w:val="0"/>
          <w:sz w:val="28"/>
          <w:szCs w:val="28"/>
        </w:rPr>
      </w:pPr>
      <w:r w:rsidRPr="00273699">
        <w:rPr>
          <w:sz w:val="28"/>
          <w:szCs w:val="28"/>
        </w:rPr>
        <w:t>В летний период в целях подготовки образовательных организаций к началу нового 2022-2023 учебного года пров</w:t>
      </w:r>
      <w:r w:rsidR="00D45BDF" w:rsidRPr="00273699">
        <w:rPr>
          <w:sz w:val="28"/>
          <w:szCs w:val="28"/>
        </w:rPr>
        <w:t>едены</w:t>
      </w:r>
      <w:r w:rsidRPr="00273699">
        <w:rPr>
          <w:sz w:val="28"/>
          <w:szCs w:val="28"/>
        </w:rPr>
        <w:t xml:space="preserve"> мероприятия по устранению предписаний надзорных органов. </w:t>
      </w:r>
      <w:r w:rsidRPr="00273699">
        <w:rPr>
          <w:snapToGrid w:val="0"/>
          <w:sz w:val="28"/>
          <w:szCs w:val="28"/>
        </w:rPr>
        <w:t>Общий объем финансирования составил 10 082,20 тыс. рублей. Средства направлены:</w:t>
      </w:r>
    </w:p>
    <w:p w:rsidR="0032689E" w:rsidRPr="00273699" w:rsidRDefault="0032689E" w:rsidP="0032689E">
      <w:pPr>
        <w:ind w:firstLine="708"/>
        <w:jc w:val="both"/>
        <w:rPr>
          <w:snapToGrid w:val="0"/>
          <w:sz w:val="28"/>
          <w:szCs w:val="28"/>
        </w:rPr>
      </w:pPr>
      <w:r w:rsidRPr="00273699">
        <w:rPr>
          <w:snapToGrid w:val="0"/>
          <w:sz w:val="28"/>
          <w:szCs w:val="28"/>
        </w:rPr>
        <w:t xml:space="preserve">- школа с. Саранпауль - ремонт моечной пищеблока, приобретены приборы для измерения относительной влажности, кнопки тревожной сигнализации </w:t>
      </w:r>
      <w:r w:rsidRPr="00273699">
        <w:rPr>
          <w:snapToGrid w:val="0"/>
          <w:sz w:val="28"/>
          <w:szCs w:val="28"/>
          <w:lang w:val="en-US"/>
        </w:rPr>
        <w:t>GSM</w:t>
      </w:r>
      <w:r w:rsidRPr="00273699">
        <w:rPr>
          <w:snapToGrid w:val="0"/>
          <w:sz w:val="28"/>
          <w:szCs w:val="28"/>
        </w:rPr>
        <w:t>;</w:t>
      </w:r>
    </w:p>
    <w:p w:rsidR="0032689E" w:rsidRPr="00273699" w:rsidRDefault="0032689E" w:rsidP="0032689E">
      <w:pPr>
        <w:ind w:firstLine="708"/>
        <w:jc w:val="both"/>
        <w:rPr>
          <w:snapToGrid w:val="0"/>
          <w:sz w:val="28"/>
          <w:szCs w:val="28"/>
        </w:rPr>
      </w:pPr>
      <w:r w:rsidRPr="00273699">
        <w:rPr>
          <w:snapToGrid w:val="0"/>
          <w:sz w:val="28"/>
          <w:szCs w:val="28"/>
        </w:rPr>
        <w:t>- школа п. Приполярный - ремонт кровли, замена напольного покрытия;</w:t>
      </w:r>
    </w:p>
    <w:p w:rsidR="0032689E" w:rsidRPr="00273699" w:rsidRDefault="0032689E" w:rsidP="0032689E">
      <w:pPr>
        <w:ind w:firstLine="708"/>
        <w:jc w:val="both"/>
        <w:rPr>
          <w:snapToGrid w:val="0"/>
          <w:sz w:val="28"/>
          <w:szCs w:val="28"/>
        </w:rPr>
      </w:pPr>
      <w:r w:rsidRPr="00273699">
        <w:rPr>
          <w:snapToGrid w:val="0"/>
          <w:sz w:val="28"/>
          <w:szCs w:val="28"/>
        </w:rPr>
        <w:t>- школы пгт. Березово - ремонт актового зала (средняя), ремонт системы вентиляции, устройство пандуса (начальная);</w:t>
      </w:r>
    </w:p>
    <w:p w:rsidR="0032689E" w:rsidRPr="00273699" w:rsidRDefault="0032689E" w:rsidP="0032689E">
      <w:pPr>
        <w:ind w:firstLine="708"/>
        <w:jc w:val="both"/>
        <w:rPr>
          <w:snapToGrid w:val="0"/>
          <w:sz w:val="28"/>
          <w:szCs w:val="28"/>
        </w:rPr>
      </w:pPr>
      <w:r w:rsidRPr="00273699">
        <w:rPr>
          <w:snapToGrid w:val="0"/>
          <w:sz w:val="28"/>
          <w:szCs w:val="28"/>
        </w:rPr>
        <w:t>- школа п. Светлый – ремонт перехода;</w:t>
      </w:r>
    </w:p>
    <w:p w:rsidR="0032689E" w:rsidRPr="00273699" w:rsidRDefault="0032689E" w:rsidP="0032689E">
      <w:pPr>
        <w:ind w:firstLine="708"/>
        <w:jc w:val="both"/>
        <w:rPr>
          <w:snapToGrid w:val="0"/>
          <w:sz w:val="28"/>
          <w:szCs w:val="28"/>
        </w:rPr>
      </w:pPr>
      <w:r w:rsidRPr="00273699">
        <w:rPr>
          <w:snapToGrid w:val="0"/>
          <w:sz w:val="28"/>
          <w:szCs w:val="28"/>
        </w:rPr>
        <w:t>- школы пгт. Игрим – ремонт спортивного зала и снегозадержателей;</w:t>
      </w:r>
    </w:p>
    <w:p w:rsidR="0032689E" w:rsidRPr="00273699" w:rsidRDefault="0032689E" w:rsidP="0032689E">
      <w:pPr>
        <w:ind w:firstLine="708"/>
        <w:jc w:val="both"/>
        <w:rPr>
          <w:snapToGrid w:val="0"/>
          <w:sz w:val="28"/>
          <w:szCs w:val="28"/>
        </w:rPr>
      </w:pPr>
      <w:r w:rsidRPr="00273699">
        <w:rPr>
          <w:snapToGrid w:val="0"/>
          <w:sz w:val="28"/>
          <w:szCs w:val="28"/>
        </w:rPr>
        <w:t>- школа д. Хулимсунт - замена распределительных щитов ввода пищеблока;</w:t>
      </w:r>
    </w:p>
    <w:p w:rsidR="0032689E" w:rsidRPr="00273699" w:rsidRDefault="0032689E" w:rsidP="0032689E">
      <w:pPr>
        <w:ind w:firstLine="708"/>
        <w:jc w:val="both"/>
        <w:rPr>
          <w:sz w:val="28"/>
          <w:szCs w:val="28"/>
        </w:rPr>
      </w:pPr>
      <w:r w:rsidRPr="00273699">
        <w:rPr>
          <w:snapToGrid w:val="0"/>
          <w:sz w:val="28"/>
          <w:szCs w:val="28"/>
        </w:rPr>
        <w:t xml:space="preserve">- </w:t>
      </w:r>
      <w:r w:rsidRPr="00273699">
        <w:rPr>
          <w:sz w:val="28"/>
          <w:szCs w:val="28"/>
        </w:rPr>
        <w:t>школа с группой детского сада с. Ломбовож - модернизация системы отопления, ремонт и оснащение спортивного зала</w:t>
      </w:r>
      <w:r w:rsidRPr="00273699">
        <w:rPr>
          <w:snapToGrid w:val="0"/>
          <w:sz w:val="28"/>
          <w:szCs w:val="28"/>
        </w:rPr>
        <w:t xml:space="preserve">. </w:t>
      </w:r>
    </w:p>
    <w:p w:rsidR="0032689E" w:rsidRPr="00273699" w:rsidRDefault="0032689E" w:rsidP="0032689E">
      <w:pPr>
        <w:widowControl w:val="0"/>
        <w:spacing w:line="0" w:lineRule="atLeast"/>
        <w:ind w:firstLine="709"/>
        <w:jc w:val="both"/>
        <w:rPr>
          <w:snapToGrid w:val="0"/>
          <w:sz w:val="28"/>
          <w:szCs w:val="28"/>
        </w:rPr>
      </w:pPr>
      <w:r w:rsidRPr="00273699">
        <w:rPr>
          <w:snapToGrid w:val="0"/>
          <w:sz w:val="28"/>
          <w:szCs w:val="28"/>
        </w:rPr>
        <w:t xml:space="preserve">В летний период 2022 года проведены работы в детских садах: </w:t>
      </w:r>
    </w:p>
    <w:p w:rsidR="0032689E" w:rsidRPr="00273699" w:rsidRDefault="0032689E" w:rsidP="0032689E">
      <w:pPr>
        <w:widowControl w:val="0"/>
        <w:spacing w:line="0" w:lineRule="atLeast"/>
        <w:ind w:firstLine="709"/>
        <w:jc w:val="both"/>
        <w:rPr>
          <w:snapToGrid w:val="0"/>
          <w:sz w:val="28"/>
          <w:szCs w:val="28"/>
        </w:rPr>
      </w:pPr>
      <w:r w:rsidRPr="00273699">
        <w:rPr>
          <w:snapToGrid w:val="0"/>
          <w:sz w:val="28"/>
          <w:szCs w:val="28"/>
        </w:rPr>
        <w:t>- «Солнышко» в пгт. Березово -  ремонт теплотрассы;</w:t>
      </w:r>
    </w:p>
    <w:p w:rsidR="0032689E" w:rsidRPr="00273699" w:rsidRDefault="0032689E" w:rsidP="0032689E">
      <w:pPr>
        <w:widowControl w:val="0"/>
        <w:spacing w:line="0" w:lineRule="atLeast"/>
        <w:ind w:firstLine="709"/>
        <w:jc w:val="both"/>
        <w:rPr>
          <w:snapToGrid w:val="0"/>
          <w:sz w:val="28"/>
          <w:szCs w:val="28"/>
        </w:rPr>
      </w:pPr>
      <w:r w:rsidRPr="00273699">
        <w:rPr>
          <w:snapToGrid w:val="0"/>
          <w:sz w:val="28"/>
          <w:szCs w:val="28"/>
        </w:rPr>
        <w:t>- «Ветерок» в п. Светлый - капитальный ремонт кровли.</w:t>
      </w:r>
    </w:p>
    <w:p w:rsidR="0032689E" w:rsidRPr="00273699" w:rsidRDefault="0032689E" w:rsidP="0032689E">
      <w:pPr>
        <w:rPr>
          <w:b/>
          <w:sz w:val="28"/>
          <w:szCs w:val="28"/>
        </w:rPr>
      </w:pPr>
    </w:p>
    <w:p w:rsidR="0032689E" w:rsidRPr="00273699" w:rsidRDefault="0032689E" w:rsidP="0032689E">
      <w:pPr>
        <w:rPr>
          <w:b/>
          <w:sz w:val="28"/>
          <w:szCs w:val="28"/>
        </w:rPr>
      </w:pPr>
    </w:p>
    <w:p w:rsidR="0032689E" w:rsidRPr="00273699" w:rsidRDefault="0032689E" w:rsidP="0032689E">
      <w:pPr>
        <w:rPr>
          <w:b/>
          <w:sz w:val="28"/>
          <w:szCs w:val="28"/>
        </w:rPr>
      </w:pPr>
      <w:r w:rsidRPr="00273699">
        <w:rPr>
          <w:b/>
          <w:sz w:val="28"/>
          <w:szCs w:val="28"/>
        </w:rPr>
        <w:t>Культура</w:t>
      </w:r>
    </w:p>
    <w:p w:rsidR="0032689E" w:rsidRPr="00273699" w:rsidRDefault="0032689E" w:rsidP="0032689E">
      <w:pPr>
        <w:spacing w:line="0" w:lineRule="atLeast"/>
        <w:ind w:firstLine="709"/>
        <w:jc w:val="both"/>
        <w:rPr>
          <w:sz w:val="28"/>
          <w:szCs w:val="28"/>
        </w:rPr>
      </w:pPr>
      <w:r w:rsidRPr="00273699">
        <w:rPr>
          <w:sz w:val="28"/>
          <w:szCs w:val="28"/>
        </w:rPr>
        <w:t xml:space="preserve">В рамках муниципальной программы «Культурное пространство Березовского района» в сфере культуры </w:t>
      </w:r>
      <w:r w:rsidR="00EF2198" w:rsidRPr="00273699">
        <w:rPr>
          <w:sz w:val="28"/>
          <w:szCs w:val="28"/>
        </w:rPr>
        <w:t>на 2022 год запланировано 307 256,90</w:t>
      </w:r>
      <w:r w:rsidRPr="00273699">
        <w:rPr>
          <w:sz w:val="28"/>
          <w:szCs w:val="28"/>
        </w:rPr>
        <w:t xml:space="preserve"> </w:t>
      </w:r>
      <w:r w:rsidR="00474BE9" w:rsidRPr="00273699">
        <w:rPr>
          <w:sz w:val="28"/>
          <w:szCs w:val="28"/>
        </w:rPr>
        <w:t>тыс</w:t>
      </w:r>
      <w:r w:rsidRPr="00273699">
        <w:rPr>
          <w:sz w:val="28"/>
          <w:szCs w:val="28"/>
        </w:rPr>
        <w:t>. рублей, исполнение составило 98,45%.</w:t>
      </w:r>
    </w:p>
    <w:p w:rsidR="0032689E" w:rsidRPr="00273699" w:rsidRDefault="0032689E" w:rsidP="0032689E">
      <w:pPr>
        <w:spacing w:line="0" w:lineRule="atLeast"/>
        <w:ind w:firstLine="709"/>
        <w:jc w:val="both"/>
        <w:rPr>
          <w:sz w:val="28"/>
          <w:szCs w:val="28"/>
        </w:rPr>
      </w:pPr>
      <w:r w:rsidRPr="00273699">
        <w:rPr>
          <w:sz w:val="28"/>
          <w:szCs w:val="28"/>
        </w:rPr>
        <w:t>В 2022 году доход от основных видов уставной деятельности учреждений, добровольных пожертвований составил 2 741,41 тыс. рублей.</w:t>
      </w:r>
    </w:p>
    <w:p w:rsidR="0032689E" w:rsidRPr="00273699" w:rsidRDefault="0032689E" w:rsidP="0032689E">
      <w:pPr>
        <w:spacing w:line="0" w:lineRule="atLeast"/>
        <w:ind w:firstLine="709"/>
        <w:jc w:val="both"/>
        <w:rPr>
          <w:sz w:val="28"/>
          <w:szCs w:val="28"/>
        </w:rPr>
      </w:pPr>
      <w:r w:rsidRPr="00273699">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2 746,70 тыс. рублей, которые предоставлены:  </w:t>
      </w:r>
    </w:p>
    <w:p w:rsidR="0032689E" w:rsidRPr="00273699" w:rsidRDefault="0032689E" w:rsidP="0032689E">
      <w:pPr>
        <w:spacing w:line="0" w:lineRule="atLeast"/>
        <w:ind w:firstLine="709"/>
        <w:jc w:val="both"/>
        <w:rPr>
          <w:sz w:val="28"/>
          <w:szCs w:val="28"/>
        </w:rPr>
      </w:pPr>
      <w:r w:rsidRPr="00273699">
        <w:rPr>
          <w:sz w:val="28"/>
          <w:szCs w:val="28"/>
        </w:rPr>
        <w:lastRenderedPageBreak/>
        <w:t>- Сосьвинскому дому культуры МАУ «Саранпаульский дом культуры» - на проведение праздника «Медвежьи игрища», приобретение мебели, костюмов военных лет;</w:t>
      </w:r>
    </w:p>
    <w:p w:rsidR="0032689E" w:rsidRPr="00273699" w:rsidRDefault="0032689E" w:rsidP="0032689E">
      <w:pPr>
        <w:spacing w:line="0" w:lineRule="atLeast"/>
        <w:ind w:firstLine="709"/>
        <w:jc w:val="both"/>
        <w:rPr>
          <w:sz w:val="28"/>
          <w:szCs w:val="28"/>
        </w:rPr>
      </w:pPr>
      <w:r w:rsidRPr="00273699">
        <w:rPr>
          <w:sz w:val="28"/>
          <w:szCs w:val="28"/>
        </w:rPr>
        <w:t>-  МАУ «Березовский центр культуры и досуга «Звездный» - для приобретения сценических костюмов, оргтехники, радиосистем;</w:t>
      </w:r>
    </w:p>
    <w:p w:rsidR="0032689E" w:rsidRPr="00273699" w:rsidRDefault="0032689E" w:rsidP="0032689E">
      <w:pPr>
        <w:spacing w:line="0" w:lineRule="atLeast"/>
        <w:ind w:firstLine="709"/>
        <w:jc w:val="both"/>
        <w:rPr>
          <w:sz w:val="28"/>
          <w:szCs w:val="28"/>
        </w:rPr>
      </w:pPr>
      <w:r w:rsidRPr="00273699">
        <w:rPr>
          <w:sz w:val="28"/>
          <w:szCs w:val="28"/>
        </w:rPr>
        <w:t>- отделу прикладного творчества и национальных культур МАУ «Березовский районный дом культуры» - для приобретения и монтажа систем охранной сигнализации и оборудования, новогодней ели, тепловых пушек, материалов для замены электропроводки;</w:t>
      </w:r>
    </w:p>
    <w:p w:rsidR="0032689E" w:rsidRPr="00273699" w:rsidRDefault="0032689E" w:rsidP="0032689E">
      <w:pPr>
        <w:spacing w:line="0" w:lineRule="atLeast"/>
        <w:ind w:firstLine="709"/>
        <w:jc w:val="both"/>
        <w:rPr>
          <w:sz w:val="28"/>
          <w:szCs w:val="28"/>
        </w:rPr>
      </w:pPr>
      <w:r w:rsidRPr="00273699">
        <w:rPr>
          <w:sz w:val="28"/>
          <w:szCs w:val="28"/>
        </w:rPr>
        <w:t>- МАУ «Березовский районный краеведческий музей» - на издание второго тома сборника о воинах, участниках Великой Отечественной войны из числа коренных народов Севера.</w:t>
      </w:r>
    </w:p>
    <w:p w:rsidR="0032689E" w:rsidRPr="00273699" w:rsidRDefault="0032689E" w:rsidP="0032689E">
      <w:pPr>
        <w:spacing w:line="0" w:lineRule="atLeast"/>
        <w:ind w:firstLine="709"/>
        <w:jc w:val="both"/>
        <w:rPr>
          <w:rFonts w:eastAsia="Calibri"/>
          <w:color w:val="000000"/>
          <w:sz w:val="28"/>
          <w:szCs w:val="28"/>
          <w:shd w:val="clear" w:color="auto" w:fill="FFFFFF"/>
        </w:rPr>
      </w:pPr>
      <w:r w:rsidRPr="00273699">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32689E" w:rsidRPr="00273699" w:rsidRDefault="0032689E" w:rsidP="0032689E">
      <w:pPr>
        <w:spacing w:line="0" w:lineRule="atLeast"/>
        <w:ind w:firstLine="709"/>
        <w:jc w:val="both"/>
        <w:rPr>
          <w:b/>
          <w:sz w:val="28"/>
          <w:szCs w:val="28"/>
        </w:rPr>
      </w:pPr>
    </w:p>
    <w:p w:rsidR="0032689E" w:rsidRPr="00273699" w:rsidRDefault="0032689E" w:rsidP="0032689E">
      <w:pPr>
        <w:spacing w:line="0" w:lineRule="atLeast"/>
        <w:ind w:firstLine="709"/>
        <w:jc w:val="center"/>
        <w:rPr>
          <w:b/>
          <w:sz w:val="28"/>
          <w:szCs w:val="28"/>
        </w:rPr>
      </w:pPr>
      <w:r w:rsidRPr="00273699">
        <w:rPr>
          <w:b/>
          <w:sz w:val="28"/>
          <w:szCs w:val="28"/>
        </w:rPr>
        <w:t>Показатели деятельности досуговых учреждений</w:t>
      </w:r>
    </w:p>
    <w:p w:rsidR="0032689E" w:rsidRPr="00273699" w:rsidRDefault="0032689E" w:rsidP="0032689E">
      <w:pPr>
        <w:spacing w:line="0" w:lineRule="atLeast"/>
        <w:ind w:firstLine="709"/>
        <w:jc w:val="center"/>
        <w:rPr>
          <w:b/>
          <w:sz w:val="28"/>
          <w:szCs w:val="28"/>
        </w:rPr>
      </w:pPr>
      <w:r w:rsidRPr="00273699">
        <w:rPr>
          <w:b/>
          <w:sz w:val="28"/>
          <w:szCs w:val="28"/>
        </w:rPr>
        <w:t xml:space="preserve"> Березовского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gridCol w:w="1701"/>
      </w:tblGrid>
      <w:tr w:rsidR="0032689E" w:rsidRPr="00273699" w:rsidTr="00860681">
        <w:tc>
          <w:tcPr>
            <w:tcW w:w="6804" w:type="dxa"/>
            <w:shd w:val="clear" w:color="auto" w:fill="auto"/>
            <w:vAlign w:val="center"/>
          </w:tcPr>
          <w:p w:rsidR="0032689E" w:rsidRPr="00273699" w:rsidRDefault="0032689E" w:rsidP="00860681">
            <w:pPr>
              <w:spacing w:line="0" w:lineRule="atLeast"/>
              <w:jc w:val="center"/>
              <w:rPr>
                <w:b/>
                <w:sz w:val="24"/>
                <w:szCs w:val="24"/>
              </w:rPr>
            </w:pPr>
            <w:r w:rsidRPr="00273699">
              <w:rPr>
                <w:b/>
                <w:sz w:val="24"/>
                <w:szCs w:val="24"/>
              </w:rPr>
              <w:t>Наименование показателей</w:t>
            </w:r>
          </w:p>
        </w:tc>
        <w:tc>
          <w:tcPr>
            <w:tcW w:w="1701" w:type="dxa"/>
            <w:shd w:val="clear" w:color="auto" w:fill="auto"/>
          </w:tcPr>
          <w:p w:rsidR="0032689E" w:rsidRPr="00273699" w:rsidRDefault="0032689E" w:rsidP="00860681">
            <w:pPr>
              <w:spacing w:line="0" w:lineRule="atLeast"/>
              <w:jc w:val="center"/>
              <w:rPr>
                <w:b/>
                <w:sz w:val="24"/>
                <w:szCs w:val="24"/>
              </w:rPr>
            </w:pPr>
            <w:r w:rsidRPr="00273699">
              <w:rPr>
                <w:b/>
                <w:sz w:val="24"/>
                <w:szCs w:val="24"/>
              </w:rPr>
              <w:t>2021 год</w:t>
            </w:r>
          </w:p>
        </w:tc>
        <w:tc>
          <w:tcPr>
            <w:tcW w:w="1701" w:type="dxa"/>
            <w:shd w:val="clear" w:color="auto" w:fill="auto"/>
          </w:tcPr>
          <w:p w:rsidR="0032689E" w:rsidRPr="00273699" w:rsidRDefault="0032689E" w:rsidP="00860681">
            <w:pPr>
              <w:spacing w:line="0" w:lineRule="atLeast"/>
              <w:jc w:val="center"/>
              <w:rPr>
                <w:b/>
                <w:sz w:val="24"/>
                <w:szCs w:val="24"/>
              </w:rPr>
            </w:pPr>
            <w:r w:rsidRPr="00273699">
              <w:rPr>
                <w:b/>
                <w:sz w:val="24"/>
                <w:szCs w:val="24"/>
              </w:rPr>
              <w:t>2022 год</w:t>
            </w:r>
          </w:p>
        </w:tc>
      </w:tr>
      <w:tr w:rsidR="0032689E" w:rsidRPr="00273699" w:rsidTr="00860681">
        <w:tc>
          <w:tcPr>
            <w:tcW w:w="6804" w:type="dxa"/>
            <w:shd w:val="clear" w:color="auto" w:fill="auto"/>
          </w:tcPr>
          <w:p w:rsidR="0032689E" w:rsidRPr="00273699" w:rsidRDefault="0032689E" w:rsidP="00860681">
            <w:pPr>
              <w:spacing w:line="0" w:lineRule="atLeast"/>
              <w:rPr>
                <w:sz w:val="24"/>
                <w:szCs w:val="24"/>
              </w:rPr>
            </w:pPr>
            <w:r w:rsidRPr="00273699">
              <w:rPr>
                <w:sz w:val="24"/>
                <w:szCs w:val="24"/>
              </w:rPr>
              <w:t xml:space="preserve">Количество клубных формирований (ед.), в том числе: </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76</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70</w:t>
            </w:r>
          </w:p>
        </w:tc>
      </w:tr>
      <w:tr w:rsidR="0032689E" w:rsidRPr="00273699" w:rsidTr="00860681">
        <w:tc>
          <w:tcPr>
            <w:tcW w:w="6804" w:type="dxa"/>
            <w:shd w:val="clear" w:color="auto" w:fill="auto"/>
          </w:tcPr>
          <w:p w:rsidR="0032689E" w:rsidRPr="00273699" w:rsidRDefault="0032689E" w:rsidP="00860681">
            <w:pPr>
              <w:spacing w:line="0" w:lineRule="atLeast"/>
              <w:rPr>
                <w:sz w:val="24"/>
                <w:szCs w:val="24"/>
              </w:rPr>
            </w:pPr>
            <w:r w:rsidRPr="00273699">
              <w:rPr>
                <w:sz w:val="24"/>
                <w:szCs w:val="24"/>
              </w:rPr>
              <w:t>детских формирований</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23</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20</w:t>
            </w:r>
          </w:p>
        </w:tc>
      </w:tr>
      <w:tr w:rsidR="0032689E" w:rsidRPr="00273699" w:rsidTr="00860681">
        <w:tc>
          <w:tcPr>
            <w:tcW w:w="6804" w:type="dxa"/>
            <w:shd w:val="clear" w:color="auto" w:fill="auto"/>
          </w:tcPr>
          <w:p w:rsidR="0032689E" w:rsidRPr="00273699" w:rsidRDefault="0032689E" w:rsidP="00860681">
            <w:pPr>
              <w:spacing w:line="0" w:lineRule="atLeast"/>
              <w:rPr>
                <w:sz w:val="24"/>
                <w:szCs w:val="24"/>
              </w:rPr>
            </w:pPr>
            <w:r w:rsidRPr="00273699">
              <w:rPr>
                <w:sz w:val="24"/>
                <w:szCs w:val="24"/>
              </w:rPr>
              <w:t>Число участников клубных формирований (чел.), в том числе:</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772</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727</w:t>
            </w:r>
          </w:p>
        </w:tc>
      </w:tr>
      <w:tr w:rsidR="0032689E" w:rsidRPr="00273699" w:rsidTr="00860681">
        <w:tc>
          <w:tcPr>
            <w:tcW w:w="6804" w:type="dxa"/>
            <w:shd w:val="clear" w:color="auto" w:fill="auto"/>
          </w:tcPr>
          <w:p w:rsidR="0032689E" w:rsidRPr="00273699" w:rsidRDefault="0032689E" w:rsidP="00860681">
            <w:pPr>
              <w:spacing w:line="0" w:lineRule="atLeast"/>
              <w:rPr>
                <w:sz w:val="24"/>
                <w:szCs w:val="24"/>
              </w:rPr>
            </w:pPr>
            <w:r w:rsidRPr="00273699">
              <w:rPr>
                <w:sz w:val="24"/>
                <w:szCs w:val="24"/>
              </w:rPr>
              <w:t>детей</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245</w:t>
            </w:r>
          </w:p>
        </w:tc>
        <w:tc>
          <w:tcPr>
            <w:tcW w:w="1701" w:type="dxa"/>
            <w:shd w:val="clear" w:color="auto" w:fill="auto"/>
            <w:vAlign w:val="center"/>
          </w:tcPr>
          <w:p w:rsidR="0032689E" w:rsidRPr="00273699" w:rsidRDefault="0032689E" w:rsidP="00860681">
            <w:pPr>
              <w:spacing w:line="0" w:lineRule="atLeast"/>
              <w:jc w:val="center"/>
              <w:rPr>
                <w:sz w:val="24"/>
                <w:szCs w:val="24"/>
              </w:rPr>
            </w:pPr>
            <w:r w:rsidRPr="00273699">
              <w:rPr>
                <w:sz w:val="24"/>
                <w:szCs w:val="24"/>
              </w:rPr>
              <w:t>205</w:t>
            </w:r>
          </w:p>
        </w:tc>
      </w:tr>
    </w:tbl>
    <w:p w:rsidR="0032689E" w:rsidRPr="00273699" w:rsidRDefault="0032689E" w:rsidP="0032689E">
      <w:pPr>
        <w:widowControl w:val="0"/>
        <w:autoSpaceDE w:val="0"/>
        <w:autoSpaceDN w:val="0"/>
        <w:adjustRightInd w:val="0"/>
        <w:spacing w:line="0" w:lineRule="atLeast"/>
        <w:ind w:firstLine="709"/>
        <w:jc w:val="both"/>
        <w:rPr>
          <w:sz w:val="24"/>
          <w:szCs w:val="24"/>
        </w:rPr>
      </w:pPr>
    </w:p>
    <w:p w:rsidR="0032689E" w:rsidRPr="00273699" w:rsidRDefault="0032689E" w:rsidP="0032689E">
      <w:pPr>
        <w:ind w:firstLine="708"/>
        <w:jc w:val="both"/>
        <w:rPr>
          <w:rFonts w:eastAsia="Calibri"/>
          <w:sz w:val="28"/>
          <w:szCs w:val="28"/>
        </w:rPr>
      </w:pPr>
      <w:r w:rsidRPr="00273699">
        <w:rPr>
          <w:rFonts w:eastAsia="Calibri"/>
          <w:sz w:val="28"/>
          <w:szCs w:val="28"/>
        </w:rPr>
        <w:t xml:space="preserve">Культурно-досуговыми учреждениями района проведены традиционные мероприятия посвященные: празднованию масленицы, фестиваль гражданско-патриотической песни «Патриот» (140 участников/365 просмотров), фестиваль детской молодежной моды «Модница» (35 участников/87 зрителей), праздничные мероприятия к Дню Защитника Отечества, Международному женскому дню - 8 Марта, Дню работника культуры, Дню Победы, Дню России, Дню работника культуры, День Государственного флага Российской Федерации. </w:t>
      </w:r>
    </w:p>
    <w:p w:rsidR="0032689E" w:rsidRPr="00273699" w:rsidRDefault="0032689E" w:rsidP="0032689E">
      <w:pPr>
        <w:ind w:firstLine="708"/>
        <w:jc w:val="both"/>
        <w:rPr>
          <w:rFonts w:eastAsia="Calibri"/>
          <w:sz w:val="28"/>
          <w:szCs w:val="28"/>
        </w:rPr>
      </w:pPr>
      <w:r w:rsidRPr="00273699">
        <w:rPr>
          <w:rFonts w:eastAsia="Calibri"/>
          <w:sz w:val="28"/>
          <w:szCs w:val="28"/>
        </w:rPr>
        <w:t>Проведены праздничные ме</w:t>
      </w:r>
      <w:r w:rsidR="00C8758F" w:rsidRPr="00273699">
        <w:rPr>
          <w:rFonts w:eastAsia="Calibri"/>
          <w:sz w:val="28"/>
          <w:szCs w:val="28"/>
        </w:rPr>
        <w:t>роприятия приуроченные</w:t>
      </w:r>
      <w:r w:rsidRPr="00273699">
        <w:rPr>
          <w:rFonts w:eastAsia="Calibri"/>
          <w:sz w:val="28"/>
          <w:szCs w:val="28"/>
        </w:rPr>
        <w:t xml:space="preserve"> к 180-летию со дня образования с. Саранпауль, Дня поселка Березово, Дня образования поселка Сосьва, Дня поселка Игрим, Дню округа, Международному дню инвалидов, новогодние представления. В день Конституции Российской Федерации в МАУ «Березовский районный дом культуры» состоялся концерт в поддержку специальной военной операции «Z концерт».</w:t>
      </w:r>
    </w:p>
    <w:p w:rsidR="0032689E" w:rsidRPr="00273699" w:rsidRDefault="0032689E" w:rsidP="0032689E">
      <w:pPr>
        <w:ind w:firstLine="708"/>
        <w:jc w:val="both"/>
        <w:rPr>
          <w:rFonts w:eastAsia="Calibri"/>
          <w:sz w:val="28"/>
          <w:szCs w:val="28"/>
        </w:rPr>
      </w:pPr>
      <w:r w:rsidRPr="00273699">
        <w:rPr>
          <w:rFonts w:eastAsia="Calibri"/>
          <w:sz w:val="28"/>
          <w:szCs w:val="28"/>
        </w:rPr>
        <w:t>Всего учреждениями культурно-досугового типа проведено 2 128 мероприятий с количеством посетителей 100 361 человек. Количество онлайн мероприятий составило 140 единиц с количество участников 3 421 человек, 66 974 просмотра. Проведено 682 кинопоказа с количеством зрителей 10 553 человек.</w:t>
      </w:r>
    </w:p>
    <w:p w:rsidR="0032689E" w:rsidRPr="00273699" w:rsidRDefault="0032689E" w:rsidP="0032689E">
      <w:pPr>
        <w:spacing w:line="0" w:lineRule="atLeast"/>
        <w:ind w:firstLine="708"/>
        <w:jc w:val="both"/>
        <w:rPr>
          <w:bCs/>
          <w:kern w:val="32"/>
          <w:sz w:val="28"/>
          <w:szCs w:val="28"/>
        </w:rPr>
      </w:pPr>
      <w:r w:rsidRPr="00273699">
        <w:rPr>
          <w:rFonts w:eastAsia="Calibri"/>
          <w:bCs/>
          <w:kern w:val="32"/>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157,40 тыс. экземпляров (2021 год – 158,00 тыс. экземпляров). </w:t>
      </w:r>
      <w:r w:rsidRPr="00273699">
        <w:rPr>
          <w:bCs/>
          <w:kern w:val="32"/>
          <w:sz w:val="28"/>
          <w:szCs w:val="28"/>
        </w:rPr>
        <w:t xml:space="preserve">Услугами общедоступных библиотек Березовского </w:t>
      </w:r>
      <w:r w:rsidRPr="00273699">
        <w:rPr>
          <w:bCs/>
          <w:kern w:val="32"/>
          <w:sz w:val="28"/>
          <w:szCs w:val="28"/>
        </w:rPr>
        <w:lastRenderedPageBreak/>
        <w:t>района пользуется 26% жителей Березовского района (2020 – 20,7%, 2021 – 21%), что составляет 5 708 читателей.</w:t>
      </w:r>
    </w:p>
    <w:p w:rsidR="0032689E" w:rsidRPr="00273699" w:rsidRDefault="0032689E" w:rsidP="0032689E">
      <w:pPr>
        <w:spacing w:line="0" w:lineRule="atLeast"/>
        <w:ind w:firstLine="709"/>
        <w:jc w:val="both"/>
        <w:rPr>
          <w:rFonts w:eastAsia="Calibri"/>
          <w:bCs/>
          <w:kern w:val="32"/>
          <w:sz w:val="28"/>
          <w:szCs w:val="28"/>
        </w:rPr>
      </w:pPr>
    </w:p>
    <w:p w:rsidR="0032689E" w:rsidRPr="00273699" w:rsidRDefault="0032689E" w:rsidP="0032689E">
      <w:pPr>
        <w:spacing w:line="0" w:lineRule="atLeast"/>
        <w:ind w:firstLine="709"/>
        <w:jc w:val="center"/>
        <w:rPr>
          <w:b/>
          <w:bCs/>
          <w:kern w:val="32"/>
          <w:sz w:val="28"/>
          <w:szCs w:val="28"/>
        </w:rPr>
      </w:pPr>
      <w:r w:rsidRPr="00273699">
        <w:rPr>
          <w:b/>
          <w:bCs/>
          <w:kern w:val="32"/>
          <w:sz w:val="28"/>
          <w:szCs w:val="28"/>
        </w:rPr>
        <w:t>Показатели деятельности библиотек Березовского района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32689E" w:rsidRPr="00273699" w:rsidTr="00860681">
        <w:tc>
          <w:tcPr>
            <w:tcW w:w="6096" w:type="dxa"/>
            <w:shd w:val="clear" w:color="auto" w:fill="auto"/>
            <w:vAlign w:val="center"/>
          </w:tcPr>
          <w:p w:rsidR="0032689E" w:rsidRPr="00273699" w:rsidRDefault="0032689E" w:rsidP="00860681">
            <w:pPr>
              <w:spacing w:line="0" w:lineRule="atLeast"/>
              <w:ind w:firstLine="709"/>
              <w:jc w:val="both"/>
              <w:rPr>
                <w:b/>
                <w:bCs/>
                <w:kern w:val="32"/>
                <w:sz w:val="24"/>
                <w:szCs w:val="24"/>
              </w:rPr>
            </w:pPr>
            <w:r w:rsidRPr="00273699">
              <w:rPr>
                <w:b/>
                <w:bCs/>
                <w:kern w:val="32"/>
                <w:sz w:val="24"/>
                <w:szCs w:val="24"/>
              </w:rPr>
              <w:t>Наименование показателей</w:t>
            </w:r>
          </w:p>
        </w:tc>
        <w:tc>
          <w:tcPr>
            <w:tcW w:w="1985" w:type="dxa"/>
          </w:tcPr>
          <w:p w:rsidR="0032689E" w:rsidRPr="00273699" w:rsidRDefault="0032689E" w:rsidP="00860681">
            <w:pPr>
              <w:spacing w:line="0" w:lineRule="atLeast"/>
              <w:jc w:val="center"/>
              <w:rPr>
                <w:b/>
                <w:sz w:val="24"/>
                <w:szCs w:val="24"/>
              </w:rPr>
            </w:pPr>
            <w:r w:rsidRPr="00273699">
              <w:rPr>
                <w:b/>
                <w:sz w:val="24"/>
                <w:szCs w:val="24"/>
              </w:rPr>
              <w:t xml:space="preserve"> 2021 год</w:t>
            </w:r>
          </w:p>
        </w:tc>
        <w:tc>
          <w:tcPr>
            <w:tcW w:w="2126" w:type="dxa"/>
          </w:tcPr>
          <w:p w:rsidR="0032689E" w:rsidRPr="00273699" w:rsidRDefault="0032689E" w:rsidP="00860681">
            <w:pPr>
              <w:spacing w:line="0" w:lineRule="atLeast"/>
              <w:jc w:val="center"/>
              <w:rPr>
                <w:b/>
                <w:sz w:val="24"/>
                <w:szCs w:val="24"/>
              </w:rPr>
            </w:pPr>
            <w:r w:rsidRPr="00273699">
              <w:rPr>
                <w:b/>
                <w:sz w:val="24"/>
                <w:szCs w:val="24"/>
              </w:rPr>
              <w:t>2022 год</w:t>
            </w:r>
          </w:p>
        </w:tc>
      </w:tr>
      <w:tr w:rsidR="0032689E" w:rsidRPr="00273699" w:rsidTr="00860681">
        <w:tc>
          <w:tcPr>
            <w:tcW w:w="6096" w:type="dxa"/>
            <w:shd w:val="clear" w:color="auto" w:fill="auto"/>
          </w:tcPr>
          <w:p w:rsidR="0032689E" w:rsidRPr="00273699" w:rsidRDefault="0032689E" w:rsidP="00860681">
            <w:pPr>
              <w:spacing w:line="0" w:lineRule="atLeast"/>
              <w:ind w:firstLine="709"/>
              <w:rPr>
                <w:bCs/>
                <w:kern w:val="32"/>
                <w:sz w:val="24"/>
                <w:szCs w:val="24"/>
              </w:rPr>
            </w:pPr>
            <w:r w:rsidRPr="00273699">
              <w:rPr>
                <w:bCs/>
                <w:kern w:val="32"/>
                <w:sz w:val="24"/>
                <w:szCs w:val="24"/>
              </w:rPr>
              <w:t>Численность читателей (чел.)</w:t>
            </w:r>
          </w:p>
        </w:tc>
        <w:tc>
          <w:tcPr>
            <w:tcW w:w="1985" w:type="dxa"/>
          </w:tcPr>
          <w:p w:rsidR="0032689E" w:rsidRPr="00273699" w:rsidRDefault="0032689E" w:rsidP="00860681">
            <w:pPr>
              <w:spacing w:line="0" w:lineRule="atLeast"/>
              <w:jc w:val="center"/>
              <w:rPr>
                <w:sz w:val="24"/>
                <w:szCs w:val="24"/>
              </w:rPr>
            </w:pPr>
            <w:r w:rsidRPr="00273699">
              <w:rPr>
                <w:sz w:val="24"/>
                <w:szCs w:val="24"/>
              </w:rPr>
              <w:t>4 593</w:t>
            </w:r>
          </w:p>
        </w:tc>
        <w:tc>
          <w:tcPr>
            <w:tcW w:w="2126" w:type="dxa"/>
          </w:tcPr>
          <w:p w:rsidR="0032689E" w:rsidRPr="00273699" w:rsidRDefault="0032689E" w:rsidP="00860681">
            <w:pPr>
              <w:jc w:val="center"/>
              <w:rPr>
                <w:sz w:val="24"/>
                <w:szCs w:val="24"/>
              </w:rPr>
            </w:pPr>
            <w:r w:rsidRPr="00273699">
              <w:rPr>
                <w:sz w:val="24"/>
                <w:szCs w:val="24"/>
              </w:rPr>
              <w:t>5 708</w:t>
            </w:r>
          </w:p>
        </w:tc>
      </w:tr>
      <w:tr w:rsidR="0032689E" w:rsidRPr="00273699" w:rsidTr="00860681">
        <w:tc>
          <w:tcPr>
            <w:tcW w:w="6096" w:type="dxa"/>
            <w:shd w:val="clear" w:color="auto" w:fill="auto"/>
          </w:tcPr>
          <w:p w:rsidR="0032689E" w:rsidRPr="00273699" w:rsidRDefault="0032689E" w:rsidP="00860681">
            <w:pPr>
              <w:spacing w:line="0" w:lineRule="atLeast"/>
              <w:ind w:firstLine="709"/>
              <w:rPr>
                <w:bCs/>
                <w:kern w:val="32"/>
                <w:sz w:val="24"/>
                <w:szCs w:val="24"/>
              </w:rPr>
            </w:pPr>
            <w:r w:rsidRPr="00273699">
              <w:rPr>
                <w:bCs/>
                <w:kern w:val="32"/>
                <w:sz w:val="24"/>
                <w:szCs w:val="24"/>
              </w:rPr>
              <w:t>Книговыдач (экз.)</w:t>
            </w:r>
          </w:p>
        </w:tc>
        <w:tc>
          <w:tcPr>
            <w:tcW w:w="1985" w:type="dxa"/>
          </w:tcPr>
          <w:p w:rsidR="0032689E" w:rsidRPr="00273699" w:rsidRDefault="0032689E" w:rsidP="00860681">
            <w:pPr>
              <w:spacing w:line="0" w:lineRule="atLeast"/>
              <w:jc w:val="center"/>
              <w:rPr>
                <w:sz w:val="24"/>
                <w:szCs w:val="24"/>
              </w:rPr>
            </w:pPr>
            <w:r w:rsidRPr="00273699">
              <w:rPr>
                <w:sz w:val="24"/>
                <w:szCs w:val="24"/>
              </w:rPr>
              <w:t>70 258</w:t>
            </w:r>
          </w:p>
        </w:tc>
        <w:tc>
          <w:tcPr>
            <w:tcW w:w="2126" w:type="dxa"/>
          </w:tcPr>
          <w:p w:rsidR="0032689E" w:rsidRPr="00273699" w:rsidRDefault="0032689E" w:rsidP="00860681">
            <w:pPr>
              <w:jc w:val="center"/>
              <w:rPr>
                <w:sz w:val="24"/>
                <w:szCs w:val="24"/>
              </w:rPr>
            </w:pPr>
            <w:r w:rsidRPr="00273699">
              <w:rPr>
                <w:sz w:val="24"/>
                <w:szCs w:val="24"/>
              </w:rPr>
              <w:t>79 650</w:t>
            </w:r>
          </w:p>
        </w:tc>
      </w:tr>
    </w:tbl>
    <w:p w:rsidR="0032689E" w:rsidRPr="00273699" w:rsidRDefault="0032689E" w:rsidP="0032689E">
      <w:pPr>
        <w:spacing w:line="0" w:lineRule="atLeast"/>
        <w:ind w:firstLine="709"/>
        <w:jc w:val="both"/>
        <w:rPr>
          <w:bCs/>
          <w:kern w:val="32"/>
          <w:sz w:val="28"/>
          <w:szCs w:val="28"/>
        </w:rPr>
      </w:pPr>
    </w:p>
    <w:p w:rsidR="0032689E" w:rsidRPr="00273699" w:rsidRDefault="0032689E" w:rsidP="0032689E">
      <w:pPr>
        <w:spacing w:line="0" w:lineRule="atLeast"/>
        <w:ind w:firstLine="708"/>
        <w:jc w:val="both"/>
        <w:rPr>
          <w:rFonts w:eastAsia="Calibri"/>
          <w:sz w:val="28"/>
          <w:szCs w:val="28"/>
        </w:rPr>
      </w:pPr>
      <w:r w:rsidRPr="00273699">
        <w:rPr>
          <w:rFonts w:eastAsia="Calibri"/>
          <w:sz w:val="28"/>
          <w:szCs w:val="28"/>
        </w:rPr>
        <w:t>На 01.01.23 электронный каталог общедоступных библиотек Березовского района насчитывает 144 343 записи, что составляет 100% от общего объема документного фонда библиотек.</w:t>
      </w:r>
    </w:p>
    <w:p w:rsidR="0032689E" w:rsidRPr="00273699" w:rsidRDefault="0032689E" w:rsidP="0032689E">
      <w:pPr>
        <w:spacing w:line="0" w:lineRule="atLeast"/>
        <w:ind w:firstLine="708"/>
        <w:jc w:val="both"/>
        <w:rPr>
          <w:rFonts w:eastAsia="Calibri"/>
          <w:sz w:val="28"/>
          <w:szCs w:val="28"/>
        </w:rPr>
      </w:pPr>
      <w:r w:rsidRPr="00273699">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32689E" w:rsidRPr="00273699" w:rsidRDefault="0032689E" w:rsidP="0032689E">
      <w:pPr>
        <w:spacing w:line="0" w:lineRule="atLeast"/>
        <w:ind w:firstLine="708"/>
        <w:jc w:val="both"/>
        <w:rPr>
          <w:rFonts w:eastAsia="Calibri"/>
          <w:sz w:val="28"/>
          <w:szCs w:val="28"/>
        </w:rPr>
      </w:pPr>
      <w:r w:rsidRPr="00273699">
        <w:rPr>
          <w:rFonts w:eastAsia="Calibri"/>
          <w:sz w:val="28"/>
          <w:szCs w:val="28"/>
        </w:rPr>
        <w:t>Всего учреждениями проведено 1 230 мероприятий, количество посещений составило 18 840 человек. В формате онлайн проведено 334 мероприятия, количество просмотров составило 190 959.</w:t>
      </w:r>
    </w:p>
    <w:p w:rsidR="0032689E" w:rsidRPr="00273699" w:rsidRDefault="0032689E" w:rsidP="0032689E">
      <w:pPr>
        <w:spacing w:line="0" w:lineRule="atLeast"/>
        <w:ind w:firstLine="708"/>
        <w:jc w:val="both"/>
        <w:rPr>
          <w:rFonts w:eastAsia="Calibri"/>
          <w:sz w:val="28"/>
          <w:szCs w:val="28"/>
          <w:u w:val="single"/>
        </w:rPr>
      </w:pPr>
    </w:p>
    <w:p w:rsidR="0032689E" w:rsidRPr="00273699" w:rsidRDefault="0032689E" w:rsidP="0032689E">
      <w:pPr>
        <w:spacing w:line="0" w:lineRule="atLeast"/>
        <w:ind w:firstLine="708"/>
        <w:jc w:val="both"/>
        <w:rPr>
          <w:sz w:val="28"/>
          <w:szCs w:val="28"/>
        </w:rPr>
      </w:pPr>
      <w:r w:rsidRPr="00273699">
        <w:rPr>
          <w:rFonts w:eastAsia="Calibri"/>
          <w:sz w:val="28"/>
          <w:szCs w:val="28"/>
        </w:rPr>
        <w:t>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Саранпаульский краеведческий музей.</w:t>
      </w:r>
    </w:p>
    <w:p w:rsidR="0032689E" w:rsidRPr="00273699" w:rsidRDefault="0032689E" w:rsidP="0032689E">
      <w:pPr>
        <w:spacing w:line="0" w:lineRule="atLeast"/>
        <w:ind w:firstLine="708"/>
        <w:jc w:val="both"/>
        <w:rPr>
          <w:sz w:val="28"/>
          <w:szCs w:val="28"/>
        </w:rPr>
      </w:pPr>
    </w:p>
    <w:p w:rsidR="0032689E" w:rsidRPr="00273699" w:rsidRDefault="0032689E" w:rsidP="0032689E">
      <w:pPr>
        <w:spacing w:line="0" w:lineRule="atLeast"/>
        <w:jc w:val="center"/>
        <w:rPr>
          <w:b/>
          <w:sz w:val="28"/>
          <w:szCs w:val="28"/>
        </w:rPr>
      </w:pPr>
      <w:r w:rsidRPr="00273699">
        <w:rPr>
          <w:b/>
          <w:sz w:val="28"/>
          <w:szCs w:val="28"/>
        </w:rPr>
        <w:t>Показатели деятельности музеев Березовского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32689E" w:rsidRPr="00273699" w:rsidTr="00860681">
        <w:tc>
          <w:tcPr>
            <w:tcW w:w="6096" w:type="dxa"/>
            <w:shd w:val="clear" w:color="auto" w:fill="auto"/>
            <w:vAlign w:val="center"/>
          </w:tcPr>
          <w:p w:rsidR="0032689E" w:rsidRPr="00273699" w:rsidRDefault="0032689E" w:rsidP="00860681">
            <w:pPr>
              <w:spacing w:line="0" w:lineRule="atLeast"/>
              <w:jc w:val="center"/>
              <w:rPr>
                <w:b/>
                <w:sz w:val="24"/>
                <w:szCs w:val="24"/>
              </w:rPr>
            </w:pPr>
            <w:r w:rsidRPr="00273699">
              <w:rPr>
                <w:b/>
                <w:sz w:val="24"/>
                <w:szCs w:val="24"/>
              </w:rPr>
              <w:t>Наименование показателей</w:t>
            </w:r>
          </w:p>
        </w:tc>
        <w:tc>
          <w:tcPr>
            <w:tcW w:w="1985" w:type="dxa"/>
            <w:shd w:val="clear" w:color="auto" w:fill="auto"/>
            <w:vAlign w:val="center"/>
          </w:tcPr>
          <w:p w:rsidR="0032689E" w:rsidRPr="00273699" w:rsidRDefault="0032689E" w:rsidP="00860681">
            <w:pPr>
              <w:spacing w:line="0" w:lineRule="atLeast"/>
              <w:jc w:val="center"/>
              <w:rPr>
                <w:b/>
                <w:sz w:val="24"/>
                <w:szCs w:val="24"/>
              </w:rPr>
            </w:pPr>
            <w:r w:rsidRPr="00273699">
              <w:rPr>
                <w:b/>
                <w:sz w:val="24"/>
                <w:szCs w:val="24"/>
              </w:rPr>
              <w:t>2021 год</w:t>
            </w:r>
          </w:p>
        </w:tc>
        <w:tc>
          <w:tcPr>
            <w:tcW w:w="2126" w:type="dxa"/>
            <w:shd w:val="clear" w:color="auto" w:fill="auto"/>
          </w:tcPr>
          <w:p w:rsidR="0032689E" w:rsidRPr="00273699" w:rsidRDefault="0032689E" w:rsidP="00860681">
            <w:pPr>
              <w:spacing w:line="0" w:lineRule="atLeast"/>
              <w:jc w:val="center"/>
              <w:rPr>
                <w:b/>
                <w:sz w:val="24"/>
                <w:szCs w:val="24"/>
              </w:rPr>
            </w:pPr>
            <w:r w:rsidRPr="00273699">
              <w:rPr>
                <w:b/>
                <w:sz w:val="24"/>
                <w:szCs w:val="24"/>
              </w:rPr>
              <w:t xml:space="preserve"> 2022 года</w:t>
            </w:r>
          </w:p>
        </w:tc>
      </w:tr>
      <w:tr w:rsidR="0032689E" w:rsidRPr="00273699" w:rsidTr="00860681">
        <w:tc>
          <w:tcPr>
            <w:tcW w:w="6096" w:type="dxa"/>
            <w:shd w:val="clear" w:color="auto" w:fill="auto"/>
          </w:tcPr>
          <w:p w:rsidR="0032689E" w:rsidRPr="00273699" w:rsidRDefault="0032689E" w:rsidP="00860681">
            <w:pPr>
              <w:spacing w:line="0" w:lineRule="atLeast"/>
              <w:rPr>
                <w:sz w:val="24"/>
                <w:szCs w:val="24"/>
              </w:rPr>
            </w:pPr>
            <w:r w:rsidRPr="00273699">
              <w:rPr>
                <w:sz w:val="24"/>
                <w:szCs w:val="24"/>
              </w:rPr>
              <w:t>Общее количество фондов (тыс. ед. хранения)</w:t>
            </w:r>
          </w:p>
        </w:tc>
        <w:tc>
          <w:tcPr>
            <w:tcW w:w="1985" w:type="dxa"/>
            <w:shd w:val="clear" w:color="auto" w:fill="auto"/>
          </w:tcPr>
          <w:p w:rsidR="0032689E" w:rsidRPr="00273699" w:rsidRDefault="0032689E" w:rsidP="00860681">
            <w:pPr>
              <w:jc w:val="center"/>
              <w:rPr>
                <w:sz w:val="24"/>
                <w:szCs w:val="24"/>
              </w:rPr>
            </w:pPr>
            <w:r w:rsidRPr="00273699">
              <w:rPr>
                <w:sz w:val="24"/>
                <w:szCs w:val="24"/>
              </w:rPr>
              <w:t>32,10</w:t>
            </w:r>
          </w:p>
        </w:tc>
        <w:tc>
          <w:tcPr>
            <w:tcW w:w="2126" w:type="dxa"/>
            <w:shd w:val="clear" w:color="auto" w:fill="auto"/>
          </w:tcPr>
          <w:p w:rsidR="0032689E" w:rsidRPr="00273699" w:rsidRDefault="0032689E" w:rsidP="00860681">
            <w:pPr>
              <w:jc w:val="center"/>
              <w:rPr>
                <w:sz w:val="24"/>
                <w:szCs w:val="24"/>
              </w:rPr>
            </w:pPr>
            <w:r w:rsidRPr="00273699">
              <w:rPr>
                <w:sz w:val="24"/>
                <w:szCs w:val="24"/>
              </w:rPr>
              <w:t>32,50</w:t>
            </w:r>
          </w:p>
        </w:tc>
      </w:tr>
      <w:tr w:rsidR="0032689E" w:rsidRPr="00273699" w:rsidTr="00860681">
        <w:tc>
          <w:tcPr>
            <w:tcW w:w="6096" w:type="dxa"/>
            <w:shd w:val="clear" w:color="auto" w:fill="auto"/>
          </w:tcPr>
          <w:p w:rsidR="0032689E" w:rsidRPr="00273699" w:rsidRDefault="0032689E" w:rsidP="00860681">
            <w:pPr>
              <w:spacing w:line="0" w:lineRule="atLeast"/>
              <w:rPr>
                <w:sz w:val="24"/>
                <w:szCs w:val="24"/>
              </w:rPr>
            </w:pPr>
            <w:r w:rsidRPr="00273699">
              <w:rPr>
                <w:sz w:val="24"/>
                <w:szCs w:val="24"/>
              </w:rPr>
              <w:t>Посещаемость в музеях (тыс. чел.)</w:t>
            </w:r>
          </w:p>
        </w:tc>
        <w:tc>
          <w:tcPr>
            <w:tcW w:w="1985" w:type="dxa"/>
            <w:shd w:val="clear" w:color="auto" w:fill="auto"/>
          </w:tcPr>
          <w:p w:rsidR="0032689E" w:rsidRPr="00273699" w:rsidRDefault="0032689E" w:rsidP="00860681">
            <w:pPr>
              <w:jc w:val="center"/>
              <w:rPr>
                <w:sz w:val="24"/>
                <w:szCs w:val="24"/>
              </w:rPr>
            </w:pPr>
            <w:r w:rsidRPr="00273699">
              <w:rPr>
                <w:sz w:val="24"/>
                <w:szCs w:val="24"/>
              </w:rPr>
              <w:t>19,60</w:t>
            </w:r>
          </w:p>
        </w:tc>
        <w:tc>
          <w:tcPr>
            <w:tcW w:w="2126" w:type="dxa"/>
            <w:shd w:val="clear" w:color="auto" w:fill="auto"/>
          </w:tcPr>
          <w:p w:rsidR="0032689E" w:rsidRPr="00273699" w:rsidRDefault="0032689E" w:rsidP="00860681">
            <w:pPr>
              <w:jc w:val="center"/>
              <w:rPr>
                <w:sz w:val="24"/>
                <w:szCs w:val="24"/>
              </w:rPr>
            </w:pPr>
            <w:r w:rsidRPr="00273699">
              <w:rPr>
                <w:sz w:val="24"/>
                <w:szCs w:val="24"/>
              </w:rPr>
              <w:t>25,10</w:t>
            </w:r>
          </w:p>
        </w:tc>
      </w:tr>
      <w:tr w:rsidR="0032689E" w:rsidRPr="00273699" w:rsidTr="00860681">
        <w:tc>
          <w:tcPr>
            <w:tcW w:w="6096" w:type="dxa"/>
            <w:shd w:val="clear" w:color="auto" w:fill="auto"/>
          </w:tcPr>
          <w:p w:rsidR="0032689E" w:rsidRPr="00273699" w:rsidRDefault="0032689E" w:rsidP="00860681">
            <w:pPr>
              <w:spacing w:line="0" w:lineRule="atLeast"/>
              <w:rPr>
                <w:sz w:val="24"/>
                <w:szCs w:val="24"/>
              </w:rPr>
            </w:pPr>
            <w:r w:rsidRPr="00273699">
              <w:rPr>
                <w:sz w:val="24"/>
                <w:szCs w:val="24"/>
              </w:rPr>
              <w:t>Проведено экскурсий</w:t>
            </w:r>
          </w:p>
        </w:tc>
        <w:tc>
          <w:tcPr>
            <w:tcW w:w="1985" w:type="dxa"/>
            <w:shd w:val="clear" w:color="auto" w:fill="auto"/>
          </w:tcPr>
          <w:p w:rsidR="0032689E" w:rsidRPr="00273699" w:rsidRDefault="0032689E" w:rsidP="00860681">
            <w:pPr>
              <w:jc w:val="center"/>
              <w:rPr>
                <w:sz w:val="24"/>
                <w:szCs w:val="24"/>
              </w:rPr>
            </w:pPr>
            <w:r w:rsidRPr="00273699">
              <w:rPr>
                <w:sz w:val="24"/>
                <w:szCs w:val="24"/>
              </w:rPr>
              <w:t>962</w:t>
            </w:r>
          </w:p>
        </w:tc>
        <w:tc>
          <w:tcPr>
            <w:tcW w:w="2126" w:type="dxa"/>
            <w:shd w:val="clear" w:color="auto" w:fill="auto"/>
          </w:tcPr>
          <w:p w:rsidR="0032689E" w:rsidRPr="00273699" w:rsidRDefault="0032689E" w:rsidP="00860681">
            <w:pPr>
              <w:jc w:val="center"/>
              <w:rPr>
                <w:sz w:val="24"/>
                <w:szCs w:val="24"/>
              </w:rPr>
            </w:pPr>
            <w:r w:rsidRPr="00273699">
              <w:rPr>
                <w:sz w:val="24"/>
                <w:szCs w:val="24"/>
              </w:rPr>
              <w:t>814</w:t>
            </w:r>
          </w:p>
        </w:tc>
      </w:tr>
      <w:tr w:rsidR="0032689E" w:rsidRPr="00273699" w:rsidTr="00860681">
        <w:tc>
          <w:tcPr>
            <w:tcW w:w="6096" w:type="dxa"/>
            <w:shd w:val="clear" w:color="auto" w:fill="auto"/>
          </w:tcPr>
          <w:p w:rsidR="0032689E" w:rsidRPr="00273699" w:rsidRDefault="0032689E" w:rsidP="00860681">
            <w:pPr>
              <w:spacing w:line="0" w:lineRule="atLeast"/>
              <w:rPr>
                <w:sz w:val="24"/>
                <w:szCs w:val="24"/>
              </w:rPr>
            </w:pPr>
            <w:r w:rsidRPr="00273699">
              <w:rPr>
                <w:sz w:val="24"/>
                <w:szCs w:val="24"/>
              </w:rPr>
              <w:t xml:space="preserve">Количество массовых мероприятий </w:t>
            </w:r>
          </w:p>
        </w:tc>
        <w:tc>
          <w:tcPr>
            <w:tcW w:w="1985" w:type="dxa"/>
            <w:shd w:val="clear" w:color="auto" w:fill="auto"/>
          </w:tcPr>
          <w:p w:rsidR="0032689E" w:rsidRPr="00273699" w:rsidRDefault="0032689E" w:rsidP="00860681">
            <w:pPr>
              <w:jc w:val="center"/>
              <w:rPr>
                <w:sz w:val="24"/>
                <w:szCs w:val="24"/>
              </w:rPr>
            </w:pPr>
            <w:r w:rsidRPr="00273699">
              <w:rPr>
                <w:sz w:val="24"/>
                <w:szCs w:val="24"/>
              </w:rPr>
              <w:t>44</w:t>
            </w:r>
          </w:p>
        </w:tc>
        <w:tc>
          <w:tcPr>
            <w:tcW w:w="2126" w:type="dxa"/>
            <w:shd w:val="clear" w:color="auto" w:fill="auto"/>
          </w:tcPr>
          <w:p w:rsidR="0032689E" w:rsidRPr="00273699" w:rsidRDefault="0032689E" w:rsidP="00860681">
            <w:pPr>
              <w:jc w:val="center"/>
              <w:rPr>
                <w:sz w:val="24"/>
                <w:szCs w:val="24"/>
              </w:rPr>
            </w:pPr>
            <w:r w:rsidRPr="00273699">
              <w:rPr>
                <w:sz w:val="24"/>
                <w:szCs w:val="24"/>
              </w:rPr>
              <w:t>32</w:t>
            </w:r>
          </w:p>
        </w:tc>
      </w:tr>
    </w:tbl>
    <w:p w:rsidR="0032689E" w:rsidRPr="00273699" w:rsidRDefault="0032689E" w:rsidP="0032689E">
      <w:pPr>
        <w:widowControl w:val="0"/>
        <w:autoSpaceDE w:val="0"/>
        <w:autoSpaceDN w:val="0"/>
        <w:adjustRightInd w:val="0"/>
        <w:spacing w:line="0" w:lineRule="atLeast"/>
        <w:ind w:firstLine="709"/>
        <w:jc w:val="both"/>
        <w:rPr>
          <w:sz w:val="28"/>
          <w:szCs w:val="28"/>
        </w:rPr>
      </w:pPr>
    </w:p>
    <w:p w:rsidR="0032689E" w:rsidRPr="00273699" w:rsidRDefault="0032689E" w:rsidP="0032689E">
      <w:pPr>
        <w:widowControl w:val="0"/>
        <w:autoSpaceDE w:val="0"/>
        <w:autoSpaceDN w:val="0"/>
        <w:adjustRightInd w:val="0"/>
        <w:ind w:firstLine="708"/>
        <w:jc w:val="both"/>
        <w:rPr>
          <w:rFonts w:eastAsia="Calibri"/>
          <w:sz w:val="28"/>
          <w:szCs w:val="28"/>
        </w:rPr>
      </w:pPr>
      <w:r w:rsidRPr="00273699">
        <w:rPr>
          <w:rFonts w:eastAsia="Calibri"/>
          <w:sz w:val="28"/>
          <w:szCs w:val="28"/>
        </w:rPr>
        <w:t>В 2022 году в музеях Березовского района организовано 103 выставочных проект</w:t>
      </w:r>
      <w:r w:rsidR="00F1428E" w:rsidRPr="00273699">
        <w:rPr>
          <w:rFonts w:eastAsia="Calibri"/>
          <w:sz w:val="28"/>
          <w:szCs w:val="28"/>
        </w:rPr>
        <w:t>а</w:t>
      </w:r>
      <w:r w:rsidRPr="00273699">
        <w:rPr>
          <w:rFonts w:eastAsia="Calibri"/>
          <w:sz w:val="28"/>
          <w:szCs w:val="28"/>
        </w:rPr>
        <w:t>, включая экспозиции (2021 год – 113 ед.), массовых мероприятий организовано 70 (2021 год - 71 мероприятие). Число музейных предметов основного фонда, экспонировавшихся в отчетном периоде, составляет</w:t>
      </w:r>
      <w:r w:rsidRPr="00273699">
        <w:rPr>
          <w:sz w:val="28"/>
          <w:szCs w:val="28"/>
        </w:rPr>
        <w:t xml:space="preserve"> 6</w:t>
      </w:r>
      <w:r w:rsidRPr="00273699">
        <w:rPr>
          <w:rFonts w:eastAsia="Calibri"/>
          <w:sz w:val="28"/>
          <w:szCs w:val="28"/>
        </w:rPr>
        <w:t xml:space="preserve"> 697 единиц</w:t>
      </w:r>
      <w:r w:rsidRPr="00273699">
        <w:rPr>
          <w:sz w:val="28"/>
          <w:szCs w:val="28"/>
        </w:rPr>
        <w:t xml:space="preserve"> </w:t>
      </w:r>
      <w:r w:rsidRPr="00273699">
        <w:rPr>
          <w:rFonts w:eastAsia="Calibri"/>
          <w:sz w:val="28"/>
          <w:szCs w:val="28"/>
        </w:rPr>
        <w:t>(2021 года – 4 710 ед.).</w:t>
      </w:r>
    </w:p>
    <w:p w:rsidR="0032689E" w:rsidRPr="00273699" w:rsidRDefault="0032689E" w:rsidP="0032689E">
      <w:pPr>
        <w:widowControl w:val="0"/>
        <w:autoSpaceDE w:val="0"/>
        <w:autoSpaceDN w:val="0"/>
        <w:adjustRightInd w:val="0"/>
        <w:ind w:firstLine="708"/>
        <w:jc w:val="both"/>
        <w:rPr>
          <w:rFonts w:eastAsia="Calibri"/>
          <w:sz w:val="28"/>
          <w:szCs w:val="28"/>
        </w:rPr>
      </w:pPr>
      <w:r w:rsidRPr="00273699">
        <w:rPr>
          <w:rFonts w:eastAsia="Calibri"/>
          <w:sz w:val="28"/>
          <w:szCs w:val="28"/>
        </w:rPr>
        <w:t xml:space="preserve">Саранпаульским краеведческим музеем проведена V межшкольная научно-практическая конференция «На горных ветрах времени…» в поселке Сосьва. В конференции приняли участие: учащиеся Сосьвинской и Саранпаульской средних общеобразовательных школ, учителя школ, краеведы. Общее количество участников 17 человек, из них 15 детей. </w:t>
      </w:r>
    </w:p>
    <w:p w:rsidR="0032689E" w:rsidRPr="00273699" w:rsidRDefault="0032689E" w:rsidP="0032689E">
      <w:pPr>
        <w:widowControl w:val="0"/>
        <w:autoSpaceDE w:val="0"/>
        <w:autoSpaceDN w:val="0"/>
        <w:adjustRightInd w:val="0"/>
        <w:ind w:firstLine="708"/>
        <w:jc w:val="both"/>
        <w:rPr>
          <w:rFonts w:eastAsia="Calibri"/>
          <w:sz w:val="28"/>
          <w:szCs w:val="28"/>
        </w:rPr>
      </w:pPr>
      <w:r w:rsidRPr="00273699">
        <w:rPr>
          <w:rFonts w:eastAsia="Calibri"/>
          <w:sz w:val="28"/>
          <w:szCs w:val="28"/>
        </w:rPr>
        <w:t>МАУ «Березовский районный краеведческий музей» в онлайн формате организована Десятая районная детская краеведческая конференция «От краеведения к краелюбию - 2022», приуроченная к Году народного искусства и нематериального культурного наследия, объявленная в 2022 году Президентом Российской Федерации. Количество участников 24 человека.</w:t>
      </w:r>
    </w:p>
    <w:p w:rsidR="0032689E" w:rsidRPr="00273699" w:rsidRDefault="0032689E" w:rsidP="0032689E">
      <w:pPr>
        <w:spacing w:line="0" w:lineRule="atLeast"/>
        <w:ind w:firstLine="708"/>
        <w:jc w:val="both"/>
        <w:rPr>
          <w:sz w:val="28"/>
          <w:szCs w:val="28"/>
        </w:rPr>
      </w:pPr>
      <w:r w:rsidRPr="00273699">
        <w:rPr>
          <w:rFonts w:eastAsia="Calibri"/>
          <w:sz w:val="28"/>
          <w:szCs w:val="28"/>
        </w:rPr>
        <w:lastRenderedPageBreak/>
        <w:t xml:space="preserve">Также </w:t>
      </w:r>
      <w:r w:rsidRPr="00273699">
        <w:rPr>
          <w:sz w:val="28"/>
          <w:szCs w:val="28"/>
        </w:rPr>
        <w:t>МАУ «Березовский районный краеведческий музей» принял участие в конкурсе Президентского фонда культурных инициатив с проектом «Экспозиция «Березовское городище конца 16–18 веков: уникальная локация отражения русского освоения Западной Сибири», в котором одержал победу. В рамках реализации проекта планируется создать тематическую выставку в экспозиционном зале музея, посвященную возникновению Града Березова на месте хантыйского поселения, представляющую историю развития Государства Российского в Западной Сибири. Размер грантовой поддержки составил 1 863,94 тыс. рублей. Окончание работ по созданию новой экспозиции планируется к юбилейным мероприятиям</w:t>
      </w:r>
      <w:r w:rsidR="00C8758F" w:rsidRPr="00273699">
        <w:rPr>
          <w:sz w:val="28"/>
          <w:szCs w:val="28"/>
        </w:rPr>
        <w:t>, посвященным 430-летию Березово</w:t>
      </w:r>
      <w:r w:rsidRPr="00273699">
        <w:rPr>
          <w:sz w:val="28"/>
          <w:szCs w:val="28"/>
        </w:rPr>
        <w:t xml:space="preserve"> в 2023 году.</w:t>
      </w:r>
    </w:p>
    <w:p w:rsidR="0032689E" w:rsidRPr="00273699" w:rsidRDefault="0032689E" w:rsidP="0032689E">
      <w:pPr>
        <w:widowControl w:val="0"/>
        <w:autoSpaceDE w:val="0"/>
        <w:autoSpaceDN w:val="0"/>
        <w:adjustRightInd w:val="0"/>
        <w:ind w:firstLine="567"/>
        <w:jc w:val="both"/>
        <w:rPr>
          <w:sz w:val="28"/>
          <w:szCs w:val="28"/>
        </w:rPr>
      </w:pPr>
      <w:r w:rsidRPr="00273699">
        <w:rPr>
          <w:sz w:val="28"/>
          <w:szCs w:val="28"/>
        </w:rPr>
        <w:t>Руководитель детского объединения Саранпальского музея одержала победу в конкурсе на грант Губернатора Ханты – Мансийского автономного округа – Югры на реализацию проекта «Уроки Победы на фронте и в тылу» в размере 239,27 тыс. рублей.</w:t>
      </w:r>
    </w:p>
    <w:p w:rsidR="0032689E" w:rsidRPr="00273699" w:rsidRDefault="0032689E" w:rsidP="0032689E">
      <w:pPr>
        <w:widowControl w:val="0"/>
        <w:autoSpaceDE w:val="0"/>
        <w:autoSpaceDN w:val="0"/>
        <w:adjustRightInd w:val="0"/>
        <w:ind w:firstLine="567"/>
        <w:jc w:val="both"/>
        <w:rPr>
          <w:sz w:val="28"/>
          <w:szCs w:val="28"/>
        </w:rPr>
      </w:pPr>
      <w:r w:rsidRPr="00273699">
        <w:rPr>
          <w:sz w:val="28"/>
          <w:szCs w:val="28"/>
        </w:rPr>
        <w:t xml:space="preserve">Образование в сфере культуры представляет муниципальное автономное учреждение дополнительного образования «Березовская школа искусств» с пятью отделениями пгт. Игрим, с. Саранпауль, д. Хулимсунт, п. Приполярный, п. Светлый. По состоянию на 01 января 2023 года контингент обучающихся составил </w:t>
      </w:r>
      <w:r w:rsidRPr="00273699">
        <w:rPr>
          <w:bCs/>
          <w:sz w:val="28"/>
          <w:szCs w:val="28"/>
        </w:rPr>
        <w:t>729 ч</w:t>
      </w:r>
      <w:r w:rsidRPr="00273699">
        <w:rPr>
          <w:sz w:val="28"/>
          <w:szCs w:val="28"/>
        </w:rPr>
        <w:t>еловек (2021 год – 745 человек).</w:t>
      </w:r>
      <w:r w:rsidRPr="00273699">
        <w:rPr>
          <w:rFonts w:eastAsia="Calibri"/>
          <w:sz w:val="28"/>
          <w:szCs w:val="28"/>
          <w:lang w:eastAsia="zh-CN"/>
        </w:rPr>
        <w:t xml:space="preserve"> </w:t>
      </w:r>
    </w:p>
    <w:p w:rsidR="0032689E" w:rsidRPr="00273699" w:rsidRDefault="0032689E" w:rsidP="0032689E">
      <w:pPr>
        <w:widowControl w:val="0"/>
        <w:autoSpaceDE w:val="0"/>
        <w:autoSpaceDN w:val="0"/>
        <w:adjustRightInd w:val="0"/>
        <w:spacing w:line="0" w:lineRule="atLeast"/>
        <w:ind w:firstLine="567"/>
        <w:jc w:val="both"/>
        <w:rPr>
          <w:sz w:val="28"/>
          <w:szCs w:val="28"/>
        </w:rPr>
      </w:pPr>
      <w:r w:rsidRPr="00273699">
        <w:rPr>
          <w:sz w:val="28"/>
          <w:szCs w:val="28"/>
        </w:rPr>
        <w:t xml:space="preserve">Творческие коллективы и солисты школ искусств приняли участие в 310 мероприятиях конкурсного характера районного и окружного уровней, завоевав 274 награды. </w:t>
      </w:r>
    </w:p>
    <w:p w:rsidR="0032689E" w:rsidRPr="00273699" w:rsidRDefault="0032689E" w:rsidP="0032689E">
      <w:pPr>
        <w:spacing w:line="0" w:lineRule="atLeast"/>
        <w:jc w:val="both"/>
        <w:rPr>
          <w:sz w:val="28"/>
          <w:szCs w:val="28"/>
        </w:rPr>
      </w:pPr>
      <w:r w:rsidRPr="00273699">
        <w:rPr>
          <w:sz w:val="28"/>
          <w:szCs w:val="28"/>
        </w:rPr>
        <w:tab/>
        <w:t xml:space="preserve">В 2022 году </w:t>
      </w:r>
      <w:r w:rsidRPr="00273699">
        <w:rPr>
          <w:rFonts w:eastAsia="Calibri"/>
          <w:sz w:val="28"/>
          <w:szCs w:val="28"/>
        </w:rPr>
        <w:t>приоритетными направлениями культурной политики являлись:</w:t>
      </w:r>
    </w:p>
    <w:p w:rsidR="0032689E" w:rsidRPr="00273699" w:rsidRDefault="0032689E" w:rsidP="0032689E">
      <w:pPr>
        <w:tabs>
          <w:tab w:val="left" w:pos="993"/>
        </w:tabs>
        <w:spacing w:line="0" w:lineRule="atLeast"/>
        <w:ind w:firstLine="709"/>
        <w:contextualSpacing/>
        <w:jc w:val="both"/>
        <w:rPr>
          <w:bCs/>
          <w:sz w:val="28"/>
          <w:szCs w:val="28"/>
        </w:rPr>
      </w:pPr>
      <w:r w:rsidRPr="00273699">
        <w:rPr>
          <w:bCs/>
          <w:sz w:val="28"/>
          <w:szCs w:val="28"/>
        </w:rPr>
        <w:t>- реализация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32689E" w:rsidRPr="00273699" w:rsidRDefault="0032689E" w:rsidP="0032689E">
      <w:pPr>
        <w:tabs>
          <w:tab w:val="left" w:pos="993"/>
        </w:tabs>
        <w:spacing w:line="0" w:lineRule="atLeast"/>
        <w:ind w:firstLine="709"/>
        <w:contextualSpacing/>
        <w:jc w:val="both"/>
        <w:rPr>
          <w:bCs/>
          <w:sz w:val="28"/>
          <w:szCs w:val="28"/>
        </w:rPr>
      </w:pPr>
      <w:r w:rsidRPr="00273699">
        <w:rPr>
          <w:bCs/>
          <w:sz w:val="28"/>
          <w:szCs w:val="28"/>
        </w:rPr>
        <w:t>- реализация Указа Президента Российской Федерации от 30 декабря 2021 года № 745 «О проведении в Российской Федерации Года культурного наследия народов России»;</w:t>
      </w:r>
    </w:p>
    <w:p w:rsidR="0032689E" w:rsidRPr="00273699" w:rsidRDefault="0032689E" w:rsidP="0032689E">
      <w:pPr>
        <w:spacing w:line="0" w:lineRule="atLeast"/>
        <w:ind w:firstLine="709"/>
        <w:contextualSpacing/>
        <w:jc w:val="both"/>
        <w:rPr>
          <w:rFonts w:eastAsia="Calibri"/>
          <w:bCs/>
          <w:sz w:val="28"/>
          <w:szCs w:val="28"/>
        </w:rPr>
      </w:pPr>
      <w:r w:rsidRPr="00273699">
        <w:rPr>
          <w:rFonts w:eastAsia="Calibri"/>
          <w:bCs/>
          <w:sz w:val="28"/>
          <w:szCs w:val="28"/>
        </w:rPr>
        <w:t>- завершение реставрации объекта архитектуры регионального значения «</w:t>
      </w:r>
      <w:r w:rsidRPr="00273699">
        <w:rPr>
          <w:rFonts w:eastAsia="Calibri"/>
          <w:sz w:val="28"/>
          <w:szCs w:val="28"/>
        </w:rPr>
        <w:t>Мост деревянный на ряжах через овраг Култычный»;</w:t>
      </w:r>
    </w:p>
    <w:p w:rsidR="0032689E" w:rsidRPr="00273699" w:rsidRDefault="0032689E" w:rsidP="0032689E">
      <w:pPr>
        <w:spacing w:line="0" w:lineRule="atLeast"/>
        <w:ind w:firstLine="709"/>
        <w:contextualSpacing/>
        <w:jc w:val="both"/>
        <w:rPr>
          <w:rFonts w:eastAsia="Calibri"/>
          <w:bCs/>
          <w:sz w:val="28"/>
          <w:szCs w:val="28"/>
        </w:rPr>
      </w:pPr>
      <w:r w:rsidRPr="00273699">
        <w:rPr>
          <w:bCs/>
          <w:sz w:val="28"/>
          <w:szCs w:val="28"/>
        </w:rPr>
        <w:t xml:space="preserve">- продолжение работ по музеефикации объектов исторического и </w:t>
      </w:r>
      <w:r w:rsidRPr="00273699">
        <w:rPr>
          <w:rFonts w:eastAsia="Calibri"/>
          <w:bCs/>
          <w:sz w:val="28"/>
          <w:szCs w:val="28"/>
        </w:rPr>
        <w:t>культурного наследия, пополнения коллекций и фондов;</w:t>
      </w:r>
    </w:p>
    <w:p w:rsidR="0032689E" w:rsidRPr="00273699" w:rsidRDefault="0032689E" w:rsidP="0032689E">
      <w:pPr>
        <w:spacing w:line="0" w:lineRule="atLeast"/>
        <w:ind w:firstLine="709"/>
        <w:contextualSpacing/>
        <w:jc w:val="both"/>
        <w:rPr>
          <w:rFonts w:eastAsia="Calibri"/>
          <w:bCs/>
          <w:sz w:val="28"/>
          <w:szCs w:val="28"/>
        </w:rPr>
      </w:pPr>
      <w:r w:rsidRPr="00273699">
        <w:rPr>
          <w:rFonts w:eastAsia="Calibri"/>
          <w:bCs/>
          <w:sz w:val="28"/>
          <w:szCs w:val="28"/>
        </w:rPr>
        <w:t>- обеспечение доступа некоммерческих организаций (НКО, СО НКО) к предоставлению услуг в сфере культуры.</w:t>
      </w:r>
    </w:p>
    <w:p w:rsidR="0032689E" w:rsidRPr="00273699" w:rsidRDefault="0032689E" w:rsidP="0032689E">
      <w:pPr>
        <w:tabs>
          <w:tab w:val="left" w:pos="2009"/>
        </w:tabs>
        <w:ind w:firstLine="709"/>
        <w:jc w:val="both"/>
        <w:rPr>
          <w:sz w:val="28"/>
          <w:szCs w:val="28"/>
        </w:rPr>
      </w:pPr>
    </w:p>
    <w:p w:rsidR="0032689E" w:rsidRPr="00273699" w:rsidRDefault="0032689E" w:rsidP="0032689E">
      <w:pPr>
        <w:tabs>
          <w:tab w:val="left" w:pos="540"/>
        </w:tabs>
        <w:spacing w:line="360" w:lineRule="auto"/>
        <w:rPr>
          <w:b/>
          <w:sz w:val="28"/>
          <w:szCs w:val="28"/>
        </w:rPr>
      </w:pPr>
      <w:r w:rsidRPr="00273699">
        <w:rPr>
          <w:b/>
          <w:sz w:val="28"/>
          <w:szCs w:val="28"/>
        </w:rPr>
        <w:t>Физическая культура и спорт</w:t>
      </w:r>
    </w:p>
    <w:p w:rsidR="0032689E" w:rsidRPr="00273699" w:rsidRDefault="0032689E" w:rsidP="0032689E">
      <w:pPr>
        <w:widowControl w:val="0"/>
        <w:ind w:right="142" w:firstLine="709"/>
        <w:jc w:val="both"/>
        <w:rPr>
          <w:rFonts w:eastAsia="Calibri"/>
          <w:bCs/>
          <w:sz w:val="28"/>
          <w:szCs w:val="28"/>
        </w:rPr>
      </w:pPr>
      <w:r w:rsidRPr="00273699">
        <w:rPr>
          <w:sz w:val="28"/>
          <w:szCs w:val="28"/>
        </w:rPr>
        <w:t>Реализация муниципальной политики в сфере физической культуры и спорта в 2022 году нацелена на исполнение муниципальной программы «Развитие физической культуры, спорта, туризма и молодежной политики в Березовском районе»,</w:t>
      </w:r>
      <w:r w:rsidRPr="00273699">
        <w:rPr>
          <w:rFonts w:eastAsia="Calibri"/>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w:t>
      </w:r>
      <w:r w:rsidRPr="00273699">
        <w:rPr>
          <w:rFonts w:eastAsia="Calibri"/>
          <w:bCs/>
          <w:sz w:val="28"/>
          <w:szCs w:val="28"/>
        </w:rPr>
        <w:lastRenderedPageBreak/>
        <w:t>выступления на официальных районных, окружных и всероссийских соревнованиях.</w:t>
      </w:r>
    </w:p>
    <w:p w:rsidR="0032689E" w:rsidRPr="00273699" w:rsidRDefault="0032689E" w:rsidP="0032689E">
      <w:pPr>
        <w:widowControl w:val="0"/>
        <w:ind w:right="142" w:firstLine="709"/>
        <w:jc w:val="both"/>
        <w:rPr>
          <w:rFonts w:eastAsia="Calibri"/>
          <w:sz w:val="28"/>
          <w:szCs w:val="28"/>
        </w:rPr>
      </w:pPr>
      <w:r w:rsidRPr="00273699">
        <w:rPr>
          <w:rFonts w:eastAsia="Calibri"/>
          <w:bCs/>
          <w:sz w:val="28"/>
          <w:szCs w:val="28"/>
        </w:rPr>
        <w:t xml:space="preserve">Для реализации мероприятий в рамках программы запланировано </w:t>
      </w:r>
      <w:r w:rsidR="00EF2198" w:rsidRPr="00273699">
        <w:rPr>
          <w:rFonts w:eastAsia="Calibri"/>
          <w:bCs/>
          <w:sz w:val="28"/>
          <w:szCs w:val="28"/>
        </w:rPr>
        <w:t>168 071,70</w:t>
      </w:r>
      <w:r w:rsidRPr="00273699">
        <w:rPr>
          <w:rFonts w:eastAsia="Calibri"/>
          <w:bCs/>
          <w:sz w:val="28"/>
          <w:szCs w:val="28"/>
        </w:rPr>
        <w:t xml:space="preserve"> </w:t>
      </w:r>
      <w:r w:rsidR="00474BE9" w:rsidRPr="00273699">
        <w:rPr>
          <w:rFonts w:eastAsia="Calibri"/>
          <w:bCs/>
          <w:sz w:val="28"/>
          <w:szCs w:val="28"/>
        </w:rPr>
        <w:t>тыс</w:t>
      </w:r>
      <w:r w:rsidR="00EF2198" w:rsidRPr="00273699">
        <w:rPr>
          <w:rFonts w:eastAsia="Calibri"/>
          <w:bCs/>
          <w:sz w:val="28"/>
          <w:szCs w:val="28"/>
        </w:rPr>
        <w:t>. рублей,</w:t>
      </w:r>
      <w:r w:rsidRPr="00273699">
        <w:rPr>
          <w:rFonts w:eastAsia="Calibri"/>
          <w:bCs/>
          <w:sz w:val="28"/>
          <w:szCs w:val="28"/>
        </w:rPr>
        <w:t xml:space="preserve"> освоено </w:t>
      </w:r>
      <w:r w:rsidR="00EF2198" w:rsidRPr="00273699">
        <w:rPr>
          <w:rFonts w:eastAsia="Calibri"/>
          <w:bCs/>
          <w:sz w:val="28"/>
          <w:szCs w:val="28"/>
        </w:rPr>
        <w:t>99,02</w:t>
      </w:r>
      <w:r w:rsidRPr="00273699">
        <w:rPr>
          <w:rFonts w:eastAsia="Calibri"/>
          <w:bCs/>
          <w:sz w:val="28"/>
          <w:szCs w:val="28"/>
        </w:rPr>
        <w:t xml:space="preserve">%. </w:t>
      </w:r>
    </w:p>
    <w:p w:rsidR="0032689E" w:rsidRPr="00273699" w:rsidRDefault="0032689E" w:rsidP="0032689E">
      <w:pPr>
        <w:ind w:firstLine="708"/>
        <w:jc w:val="both"/>
        <w:rPr>
          <w:sz w:val="28"/>
          <w:szCs w:val="28"/>
        </w:rPr>
      </w:pPr>
      <w:r w:rsidRPr="00273699">
        <w:rPr>
          <w:sz w:val="28"/>
          <w:szCs w:val="28"/>
        </w:rPr>
        <w:t xml:space="preserve">В 2022 году привлечены денежные средства депутатов в сумме 238,05 тыс. рублей, которые направлены МАУ «СШ «Виктория» для приобретения спортивного инвентаря. </w:t>
      </w:r>
    </w:p>
    <w:p w:rsidR="0032689E" w:rsidRPr="00273699" w:rsidRDefault="0032689E" w:rsidP="0032689E">
      <w:pPr>
        <w:ind w:firstLine="709"/>
        <w:jc w:val="both"/>
        <w:rPr>
          <w:rFonts w:eastAsia="Calibri"/>
          <w:sz w:val="28"/>
          <w:szCs w:val="28"/>
        </w:rPr>
      </w:pPr>
      <w:r w:rsidRPr="00273699">
        <w:rPr>
          <w:sz w:val="28"/>
          <w:szCs w:val="28"/>
        </w:rPr>
        <w:t xml:space="preserve">Объем оказания платных услуг населению учреждениями физической культуры и спорта в отчетном периоде </w:t>
      </w:r>
      <w:r w:rsidRPr="00273699">
        <w:rPr>
          <w:rFonts w:eastAsia="Calibri"/>
          <w:sz w:val="28"/>
          <w:szCs w:val="28"/>
        </w:rPr>
        <w:t>составил 2 049,87 тыс. рублей.</w:t>
      </w:r>
    </w:p>
    <w:p w:rsidR="0032689E" w:rsidRPr="00273699" w:rsidRDefault="0032689E" w:rsidP="0032689E">
      <w:pPr>
        <w:widowControl w:val="0"/>
        <w:ind w:right="142" w:firstLine="709"/>
        <w:jc w:val="both"/>
        <w:rPr>
          <w:sz w:val="28"/>
          <w:szCs w:val="28"/>
        </w:rPr>
      </w:pPr>
      <w:r w:rsidRPr="00273699">
        <w:rPr>
          <w:sz w:val="28"/>
          <w:szCs w:val="28"/>
        </w:rPr>
        <w:t xml:space="preserve">По состоянию на 1 января 2023 года на территории Березовского района функционируют 79 единиц спортивных объектов (1 января 2022 года - 79 объектов). </w:t>
      </w:r>
    </w:p>
    <w:p w:rsidR="0032689E" w:rsidRPr="00273699" w:rsidRDefault="0032689E" w:rsidP="0032689E">
      <w:pPr>
        <w:widowControl w:val="0"/>
        <w:ind w:right="142" w:firstLine="709"/>
        <w:jc w:val="both"/>
        <w:rPr>
          <w:sz w:val="28"/>
          <w:szCs w:val="28"/>
        </w:rPr>
      </w:pPr>
    </w:p>
    <w:p w:rsidR="0032689E" w:rsidRPr="00273699" w:rsidRDefault="0032689E" w:rsidP="0032689E">
      <w:pPr>
        <w:widowControl w:val="0"/>
        <w:ind w:right="142" w:firstLine="709"/>
        <w:jc w:val="both"/>
        <w:rPr>
          <w:sz w:val="28"/>
          <w:szCs w:val="28"/>
        </w:rPr>
      </w:pPr>
      <w:r w:rsidRPr="00273699">
        <w:rPr>
          <w:noProof/>
          <w:sz w:val="28"/>
          <w:szCs w:val="28"/>
        </w:rPr>
        <w:drawing>
          <wp:inline distT="0" distB="0" distL="0" distR="0" wp14:anchorId="095B37DF" wp14:editId="0B7B1C43">
            <wp:extent cx="5252720" cy="28917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689E" w:rsidRPr="00273699" w:rsidRDefault="0032689E" w:rsidP="0032689E">
      <w:pPr>
        <w:ind w:firstLine="708"/>
        <w:jc w:val="both"/>
        <w:rPr>
          <w:i/>
          <w:sz w:val="24"/>
          <w:szCs w:val="24"/>
        </w:rPr>
      </w:pPr>
      <w:r w:rsidRPr="00273699">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32689E" w:rsidRPr="00273699" w:rsidRDefault="0032689E" w:rsidP="0032689E">
      <w:pPr>
        <w:ind w:firstLine="708"/>
        <w:jc w:val="both"/>
        <w:rPr>
          <w:sz w:val="28"/>
          <w:szCs w:val="28"/>
        </w:rPr>
      </w:pPr>
    </w:p>
    <w:p w:rsidR="0032689E" w:rsidRPr="00273699" w:rsidRDefault="0032689E" w:rsidP="0032689E">
      <w:pPr>
        <w:ind w:firstLine="708"/>
        <w:jc w:val="both"/>
        <w:rPr>
          <w:color w:val="000000"/>
          <w:sz w:val="28"/>
          <w:szCs w:val="28"/>
        </w:rPr>
      </w:pPr>
      <w:r w:rsidRPr="00273699">
        <w:rPr>
          <w:color w:val="000000"/>
          <w:sz w:val="28"/>
          <w:szCs w:val="28"/>
        </w:rPr>
        <w:t>В 2022 году с целью развития сети спортивных объектов шаговой доступности закуплены, и запланированы к установке в 2023 году:</w:t>
      </w:r>
    </w:p>
    <w:p w:rsidR="0032689E" w:rsidRPr="00273699" w:rsidRDefault="0032689E" w:rsidP="0032689E">
      <w:pPr>
        <w:ind w:firstLine="708"/>
        <w:jc w:val="both"/>
        <w:rPr>
          <w:sz w:val="28"/>
          <w:szCs w:val="28"/>
        </w:rPr>
      </w:pPr>
      <w:r w:rsidRPr="00273699">
        <w:rPr>
          <w:sz w:val="28"/>
          <w:szCs w:val="28"/>
        </w:rPr>
        <w:t xml:space="preserve">- «умная» спортивная площадка </w:t>
      </w:r>
      <w:r w:rsidR="00C8758F" w:rsidRPr="00273699">
        <w:rPr>
          <w:sz w:val="28"/>
          <w:szCs w:val="28"/>
        </w:rPr>
        <w:t xml:space="preserve">в </w:t>
      </w:r>
      <w:r w:rsidRPr="00273699">
        <w:rPr>
          <w:sz w:val="28"/>
          <w:szCs w:val="28"/>
        </w:rPr>
        <w:t>пгт. Игрим</w:t>
      </w:r>
      <w:r w:rsidR="00C8758F" w:rsidRPr="00273699">
        <w:rPr>
          <w:sz w:val="28"/>
          <w:szCs w:val="28"/>
        </w:rPr>
        <w:t>;</w:t>
      </w:r>
      <w:r w:rsidRPr="00273699">
        <w:rPr>
          <w:sz w:val="28"/>
          <w:szCs w:val="28"/>
        </w:rPr>
        <w:t xml:space="preserve"> </w:t>
      </w:r>
    </w:p>
    <w:p w:rsidR="0032689E" w:rsidRPr="00273699" w:rsidRDefault="0032689E" w:rsidP="0032689E">
      <w:pPr>
        <w:ind w:firstLine="708"/>
        <w:jc w:val="both"/>
        <w:rPr>
          <w:sz w:val="28"/>
          <w:szCs w:val="28"/>
        </w:rPr>
      </w:pPr>
      <w:r w:rsidRPr="00273699">
        <w:rPr>
          <w:sz w:val="28"/>
          <w:szCs w:val="28"/>
        </w:rPr>
        <w:t>-  турниковый комплекс в д. Кимкясуй;</w:t>
      </w:r>
    </w:p>
    <w:p w:rsidR="0032689E" w:rsidRPr="00273699" w:rsidRDefault="0032689E" w:rsidP="0032689E">
      <w:pPr>
        <w:ind w:firstLine="708"/>
        <w:jc w:val="both"/>
        <w:rPr>
          <w:sz w:val="28"/>
          <w:szCs w:val="28"/>
        </w:rPr>
      </w:pPr>
      <w:r w:rsidRPr="00273699">
        <w:rPr>
          <w:sz w:val="28"/>
          <w:szCs w:val="28"/>
        </w:rPr>
        <w:t>- спортивная круглогоди</w:t>
      </w:r>
      <w:r w:rsidR="00C8758F" w:rsidRPr="00273699">
        <w:rPr>
          <w:sz w:val="28"/>
          <w:szCs w:val="28"/>
        </w:rPr>
        <w:t>чная площадка для занятий хоккеем в</w:t>
      </w:r>
      <w:r w:rsidRPr="00273699">
        <w:rPr>
          <w:sz w:val="28"/>
          <w:szCs w:val="28"/>
        </w:rPr>
        <w:t xml:space="preserve"> пгт. Березово.</w:t>
      </w:r>
    </w:p>
    <w:p w:rsidR="0032689E" w:rsidRPr="00273699" w:rsidRDefault="0032689E" w:rsidP="0032689E">
      <w:pPr>
        <w:widowControl w:val="0"/>
        <w:autoSpaceDE w:val="0"/>
        <w:autoSpaceDN w:val="0"/>
        <w:adjustRightInd w:val="0"/>
        <w:ind w:firstLine="709"/>
        <w:jc w:val="both"/>
        <w:rPr>
          <w:sz w:val="28"/>
          <w:szCs w:val="28"/>
        </w:rPr>
      </w:pPr>
    </w:p>
    <w:p w:rsidR="0032689E" w:rsidRPr="00273699" w:rsidRDefault="0032689E" w:rsidP="0032689E">
      <w:pPr>
        <w:widowControl w:val="0"/>
        <w:autoSpaceDE w:val="0"/>
        <w:autoSpaceDN w:val="0"/>
        <w:adjustRightInd w:val="0"/>
        <w:ind w:firstLine="709"/>
        <w:jc w:val="both"/>
        <w:rPr>
          <w:sz w:val="28"/>
          <w:szCs w:val="28"/>
        </w:rPr>
      </w:pPr>
      <w:r w:rsidRPr="00273699">
        <w:rPr>
          <w:sz w:val="28"/>
          <w:szCs w:val="28"/>
        </w:rPr>
        <w:t>В 2022 году основной показатель, характеризующий динамику развития отрасли – доля населения</w:t>
      </w:r>
      <w:r w:rsidRPr="00273699">
        <w:rPr>
          <w:bCs/>
          <w:sz w:val="28"/>
          <w:szCs w:val="28"/>
        </w:rPr>
        <w:t>, систематически занимающихся физической культурой и спортом, в общей численности населения</w:t>
      </w:r>
      <w:r w:rsidRPr="00273699">
        <w:rPr>
          <w:sz w:val="28"/>
          <w:szCs w:val="28"/>
        </w:rPr>
        <w:t xml:space="preserve"> Березовского района, увеличился на 9,4 процентных пункта к величине 2021 года и достиг 57,3% или 12 620 чел.</w:t>
      </w:r>
    </w:p>
    <w:p w:rsidR="0032689E" w:rsidRPr="00273699" w:rsidRDefault="0032689E" w:rsidP="0032689E">
      <w:pPr>
        <w:widowControl w:val="0"/>
        <w:autoSpaceDE w:val="0"/>
        <w:autoSpaceDN w:val="0"/>
        <w:adjustRightInd w:val="0"/>
        <w:ind w:firstLine="708"/>
        <w:jc w:val="both"/>
        <w:rPr>
          <w:sz w:val="28"/>
          <w:szCs w:val="28"/>
        </w:rPr>
      </w:pPr>
      <w:r w:rsidRPr="00273699">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32689E" w:rsidRPr="00273699" w:rsidRDefault="0032689E" w:rsidP="0032689E">
      <w:pPr>
        <w:shd w:val="clear" w:color="auto" w:fill="FFFFFF"/>
        <w:ind w:firstLine="708"/>
        <w:jc w:val="both"/>
        <w:rPr>
          <w:sz w:val="28"/>
          <w:szCs w:val="28"/>
        </w:rPr>
      </w:pPr>
      <w:r w:rsidRPr="00273699">
        <w:rPr>
          <w:sz w:val="28"/>
          <w:szCs w:val="28"/>
        </w:rPr>
        <w:lastRenderedPageBreak/>
        <w:t>В течение 2022 года организовано и проведено 141</w:t>
      </w:r>
      <w:r w:rsidRPr="00273699">
        <w:rPr>
          <w:b/>
          <w:sz w:val="28"/>
          <w:szCs w:val="28"/>
        </w:rPr>
        <w:t xml:space="preserve"> </w:t>
      </w:r>
      <w:r w:rsidRPr="00273699">
        <w:rPr>
          <w:sz w:val="28"/>
          <w:szCs w:val="28"/>
        </w:rPr>
        <w:t>спортивно-массовое мероприятие, из них: Всероссийского уровня – 9, регионального – 37, муниципального – 17 и поселкового уровня - 78. Количество участников составило 4 876 человек.</w:t>
      </w:r>
    </w:p>
    <w:p w:rsidR="00745103" w:rsidRPr="00273699" w:rsidRDefault="00745103" w:rsidP="00745103">
      <w:pPr>
        <w:ind w:firstLine="709"/>
        <w:jc w:val="both"/>
        <w:rPr>
          <w:sz w:val="28"/>
          <w:szCs w:val="28"/>
        </w:rPr>
      </w:pPr>
      <w:r w:rsidRPr="00273699">
        <w:rPr>
          <w:sz w:val="28"/>
          <w:szCs w:val="28"/>
        </w:rPr>
        <w:t xml:space="preserve">Наиболее значимые мероприятия и достижения </w:t>
      </w:r>
      <w:r w:rsidR="00604C84" w:rsidRPr="00273699">
        <w:rPr>
          <w:sz w:val="28"/>
          <w:szCs w:val="28"/>
        </w:rPr>
        <w:t>2022 года</w:t>
      </w:r>
      <w:r w:rsidRPr="00273699">
        <w:rPr>
          <w:sz w:val="28"/>
          <w:szCs w:val="28"/>
        </w:rPr>
        <w:t>:</w:t>
      </w:r>
    </w:p>
    <w:p w:rsidR="00745103" w:rsidRPr="00273699" w:rsidRDefault="00745103" w:rsidP="00745103">
      <w:pPr>
        <w:ind w:firstLine="709"/>
        <w:jc w:val="both"/>
        <w:rPr>
          <w:sz w:val="28"/>
          <w:szCs w:val="28"/>
        </w:rPr>
      </w:pPr>
      <w:r w:rsidRPr="00273699">
        <w:rPr>
          <w:sz w:val="28"/>
          <w:szCs w:val="28"/>
        </w:rPr>
        <w:t>– первенство России по гиревому спорту (5 и 14 места);</w:t>
      </w:r>
    </w:p>
    <w:p w:rsidR="00745103" w:rsidRPr="00273699" w:rsidRDefault="00745103" w:rsidP="00745103">
      <w:pPr>
        <w:ind w:firstLine="709"/>
        <w:jc w:val="both"/>
        <w:rPr>
          <w:sz w:val="28"/>
          <w:szCs w:val="28"/>
        </w:rPr>
      </w:pPr>
      <w:r w:rsidRPr="00273699">
        <w:rPr>
          <w:sz w:val="28"/>
          <w:szCs w:val="28"/>
        </w:rPr>
        <w:t>– первенство Ханты-Мансийского автономного округа – Югры по пауэрлифтингу (2, 4, 5 места);</w:t>
      </w:r>
    </w:p>
    <w:p w:rsidR="00745103" w:rsidRPr="00273699" w:rsidRDefault="00745103" w:rsidP="00745103">
      <w:pPr>
        <w:ind w:firstLine="709"/>
        <w:jc w:val="both"/>
        <w:rPr>
          <w:sz w:val="28"/>
          <w:szCs w:val="28"/>
        </w:rPr>
      </w:pPr>
      <w:r w:rsidRPr="00273699">
        <w:rPr>
          <w:sz w:val="28"/>
          <w:szCs w:val="28"/>
        </w:rPr>
        <w:t>–первенство Березовского района по волейболу среди юношей и девушек 2007 г.р. и младше;</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XXI районный турнир по волейболу среди женских команд на Кубок главы Березовского района в сп. Светлый;</w:t>
      </w:r>
    </w:p>
    <w:p w:rsidR="00745103" w:rsidRPr="00273699" w:rsidRDefault="00745103" w:rsidP="00745103">
      <w:pPr>
        <w:ind w:firstLine="709"/>
        <w:jc w:val="both"/>
        <w:rPr>
          <w:sz w:val="28"/>
          <w:szCs w:val="28"/>
        </w:rPr>
      </w:pPr>
      <w:r w:rsidRPr="00273699">
        <w:rPr>
          <w:sz w:val="28"/>
          <w:szCs w:val="28"/>
        </w:rPr>
        <w:t>– открытая Всероссийская массовая лыжная гонка «Лыжня России 2022»;</w:t>
      </w:r>
    </w:p>
    <w:p w:rsidR="00745103" w:rsidRPr="00273699" w:rsidRDefault="00745103" w:rsidP="00745103">
      <w:pPr>
        <w:ind w:firstLine="709"/>
        <w:jc w:val="both"/>
        <w:rPr>
          <w:sz w:val="28"/>
          <w:szCs w:val="28"/>
        </w:rPr>
      </w:pPr>
      <w:r w:rsidRPr="00273699">
        <w:rPr>
          <w:sz w:val="28"/>
          <w:szCs w:val="28"/>
        </w:rPr>
        <w:t>– фестиваль ВФСК «ГТО» в рамках акции «Своих не бросаем» с количеством участников: 217 детей в возрасте до 18 лет и 54 человека в возрасте 18 лет и более;</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lang w:val="en-US"/>
        </w:rPr>
        <w:t>I</w:t>
      </w:r>
      <w:r w:rsidRPr="00273699">
        <w:rPr>
          <w:rFonts w:ascii="Times New Roman" w:hAnsi="Times New Roman"/>
          <w:sz w:val="28"/>
          <w:szCs w:val="28"/>
        </w:rPr>
        <w:t xml:space="preserve"> этап региональных соревнований по плаванию «Жемчужина Приобья»;</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этапы и финальные туры Зонального Первенства ХМАО-Югры по мини-футболу среди юношей 2012-2013 г.р., 2010-2011 г.р., 2007-2008 и 2006-2007 г.р. (8 место);</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первенство УФО по боксу (3, 5, 9 места);</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открытый региональный турнир по пауэрлифтингу (дисциплина – жим) Памяти Героя России А. Бузина среди мужчин, женщин и ветеранов (2 место);</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районные турниры на Кубок главы Березовского района по видам спорта (плавание, волейбол);</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открытый региональный турнир по мини-футболу среди юношей 2006-2007 г.р. имени В.И. Мальцева;</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первенство ХМАО – Югры по видам спорта (бокс, дзюдо, пауэрлифтинг – 1 и 3 места, плавание);</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чемпионат Югры открытого соревнования по хоккею ХМАО-Югры посвященный 75-летию отечественного хоккея (2 место);</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всероссийские соревнования юных хоккеистов «Золотая шайба»;</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межрегиональные турниры по боксу класса «Б» (2 и 3 места);</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открытая Спартакиада ХМАО-Югры среди людей с инвалидностью (15 призовых мест);</w:t>
      </w:r>
    </w:p>
    <w:p w:rsidR="00745103" w:rsidRPr="00273699"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273699">
        <w:rPr>
          <w:rFonts w:ascii="Times New Roman" w:hAnsi="Times New Roman"/>
          <w:sz w:val="28"/>
          <w:szCs w:val="28"/>
        </w:rPr>
        <w:t>чемпионат по легкой атлетике и настольному теннису в зачет Параспартакиады ХМАО-Югры (12 призовых мест).</w:t>
      </w:r>
    </w:p>
    <w:p w:rsidR="0032689E" w:rsidRPr="00273699" w:rsidRDefault="0032689E" w:rsidP="0032689E">
      <w:pPr>
        <w:ind w:firstLine="708"/>
        <w:jc w:val="both"/>
        <w:rPr>
          <w:sz w:val="28"/>
          <w:szCs w:val="28"/>
        </w:rPr>
      </w:pPr>
      <w:r w:rsidRPr="00273699">
        <w:rPr>
          <w:sz w:val="28"/>
          <w:szCs w:val="28"/>
        </w:rPr>
        <w:t xml:space="preserve">В летний период учреждениями физической культуры и спорта Березовского района организована работа лагерей с дневным пребыванием детей. </w:t>
      </w:r>
    </w:p>
    <w:p w:rsidR="0032689E" w:rsidRPr="00273699" w:rsidRDefault="0032689E" w:rsidP="0032689E">
      <w:pPr>
        <w:ind w:firstLine="708"/>
        <w:jc w:val="both"/>
        <w:rPr>
          <w:sz w:val="28"/>
          <w:szCs w:val="28"/>
        </w:rPr>
      </w:pPr>
      <w:r w:rsidRPr="00273699">
        <w:rPr>
          <w:sz w:val="28"/>
          <w:szCs w:val="28"/>
        </w:rPr>
        <w:t xml:space="preserve">На базе МАУ «СШ «Виктория» и МАУ ФКиС «Арена» отдохнули 146 несовершеннолетних </w:t>
      </w:r>
      <w:r w:rsidR="00604C84" w:rsidRPr="00273699">
        <w:rPr>
          <w:sz w:val="28"/>
          <w:szCs w:val="28"/>
        </w:rPr>
        <w:t>детей</w:t>
      </w:r>
      <w:r w:rsidRPr="00273699">
        <w:rPr>
          <w:sz w:val="28"/>
          <w:szCs w:val="28"/>
        </w:rPr>
        <w:t xml:space="preserve">. </w:t>
      </w:r>
    </w:p>
    <w:p w:rsidR="0032689E" w:rsidRPr="00273699" w:rsidRDefault="0032689E" w:rsidP="0032689E">
      <w:pPr>
        <w:ind w:firstLine="708"/>
        <w:jc w:val="both"/>
        <w:rPr>
          <w:sz w:val="28"/>
          <w:szCs w:val="28"/>
        </w:rPr>
      </w:pPr>
      <w:r w:rsidRPr="00273699">
        <w:rPr>
          <w:sz w:val="28"/>
          <w:szCs w:val="28"/>
        </w:rPr>
        <w:t>В санатории «Лазурный берег» (г. Геленджик) оздоровлялись 30 спортсменов, а также в Удмуртской области г. Ижевск отдыхало 10 спортсменов МАУ «СШ «Виктория», 24 спортсмена МАУ ФКиС «Арена» провели свой отдых в Краснодарском крае - детский лагерь «Электрон».</w:t>
      </w:r>
    </w:p>
    <w:p w:rsidR="0032689E" w:rsidRPr="00273699" w:rsidRDefault="0032689E" w:rsidP="0032689E">
      <w:pPr>
        <w:ind w:firstLine="708"/>
        <w:jc w:val="both"/>
        <w:rPr>
          <w:rFonts w:eastAsia="Arial Unicode MS"/>
          <w:sz w:val="28"/>
          <w:szCs w:val="28"/>
        </w:rPr>
      </w:pPr>
      <w:r w:rsidRPr="00273699">
        <w:rPr>
          <w:rFonts w:eastAsia="Arial Unicode MS"/>
          <w:sz w:val="28"/>
          <w:szCs w:val="28"/>
        </w:rPr>
        <w:lastRenderedPageBreak/>
        <w:t>В 2023 году будет продолжена работа по вовлечению в спортивную жизнь граждан с ограниченными возможностями на базе спортивных учреждений района в секциях и группах адаптивной физической культуры.</w:t>
      </w:r>
    </w:p>
    <w:p w:rsidR="0032689E" w:rsidRPr="00273699" w:rsidRDefault="0032689E" w:rsidP="0032689E">
      <w:pPr>
        <w:tabs>
          <w:tab w:val="left" w:pos="540"/>
        </w:tabs>
        <w:jc w:val="both"/>
        <w:rPr>
          <w:b/>
          <w:sz w:val="28"/>
          <w:szCs w:val="28"/>
        </w:rPr>
      </w:pPr>
    </w:p>
    <w:p w:rsidR="0032689E" w:rsidRPr="00273699" w:rsidRDefault="0032689E" w:rsidP="0032689E">
      <w:pPr>
        <w:tabs>
          <w:tab w:val="left" w:pos="540"/>
        </w:tabs>
        <w:jc w:val="both"/>
        <w:rPr>
          <w:b/>
          <w:sz w:val="28"/>
          <w:szCs w:val="28"/>
        </w:rPr>
      </w:pPr>
      <w:r w:rsidRPr="00273699">
        <w:rPr>
          <w:b/>
          <w:sz w:val="28"/>
          <w:szCs w:val="28"/>
        </w:rPr>
        <w:t>Молодежная политика</w:t>
      </w:r>
    </w:p>
    <w:p w:rsidR="0032689E" w:rsidRPr="00273699" w:rsidRDefault="0032689E" w:rsidP="0032689E">
      <w:pPr>
        <w:ind w:firstLine="709"/>
        <w:jc w:val="both"/>
        <w:rPr>
          <w:sz w:val="28"/>
          <w:szCs w:val="28"/>
        </w:rPr>
      </w:pPr>
    </w:p>
    <w:p w:rsidR="0032689E" w:rsidRPr="00273699" w:rsidRDefault="0032689E" w:rsidP="0032689E">
      <w:pPr>
        <w:ind w:firstLine="709"/>
        <w:jc w:val="both"/>
        <w:rPr>
          <w:sz w:val="28"/>
          <w:szCs w:val="28"/>
        </w:rPr>
      </w:pPr>
      <w:r w:rsidRPr="00273699">
        <w:rPr>
          <w:sz w:val="28"/>
          <w:szCs w:val="28"/>
        </w:rPr>
        <w:t xml:space="preserve">Реализация молодежной политики на территории района осуществляется </w:t>
      </w:r>
      <w:r w:rsidRPr="00273699">
        <w:rPr>
          <w:spacing w:val="-2"/>
          <w:sz w:val="28"/>
          <w:szCs w:val="28"/>
        </w:rPr>
        <w:t xml:space="preserve">в рамках </w:t>
      </w:r>
      <w:r w:rsidRPr="00273699">
        <w:rPr>
          <w:sz w:val="28"/>
          <w:szCs w:val="28"/>
        </w:rPr>
        <w:t>подпрограммы «Молодежь Березовского района»</w:t>
      </w:r>
      <w:r w:rsidRPr="00273699">
        <w:rPr>
          <w:bCs/>
          <w:sz w:val="28"/>
          <w:szCs w:val="28"/>
        </w:rPr>
        <w:t xml:space="preserve"> муниципальной программы</w:t>
      </w:r>
      <w:r w:rsidRPr="00273699">
        <w:rPr>
          <w:b/>
          <w:bCs/>
          <w:sz w:val="28"/>
          <w:szCs w:val="28"/>
        </w:rPr>
        <w:t xml:space="preserve"> «</w:t>
      </w:r>
      <w:r w:rsidRPr="00273699">
        <w:rPr>
          <w:sz w:val="28"/>
          <w:szCs w:val="28"/>
        </w:rPr>
        <w:t>Развитие физической культуры, спорта, туризма и молодежной политики в Березовском районе</w:t>
      </w:r>
      <w:r w:rsidRPr="00273699">
        <w:rPr>
          <w:bCs/>
          <w:sz w:val="28"/>
          <w:szCs w:val="28"/>
          <w:shd w:val="clear" w:color="auto" w:fill="FFFFFF"/>
        </w:rPr>
        <w:t xml:space="preserve">». </w:t>
      </w:r>
      <w:r w:rsidRPr="00273699">
        <w:rPr>
          <w:sz w:val="28"/>
          <w:szCs w:val="28"/>
        </w:rPr>
        <w:t>На организацию и проведение мероприятий в сфере молодежной политики в 2022 году запланировано 448,00 тыс.</w:t>
      </w:r>
      <w:r w:rsidRPr="00273699">
        <w:rPr>
          <w:sz w:val="28"/>
          <w:szCs w:val="28"/>
          <w:shd w:val="clear" w:color="auto" w:fill="FFFFFF"/>
        </w:rPr>
        <w:t xml:space="preserve"> </w:t>
      </w:r>
      <w:r w:rsidRPr="00273699">
        <w:rPr>
          <w:sz w:val="28"/>
          <w:szCs w:val="28"/>
        </w:rPr>
        <w:t>рублей, освоено 97,36%.</w:t>
      </w:r>
    </w:p>
    <w:p w:rsidR="0032689E" w:rsidRPr="00273699" w:rsidRDefault="0032689E" w:rsidP="0032689E">
      <w:pPr>
        <w:ind w:firstLine="709"/>
        <w:jc w:val="both"/>
        <w:rPr>
          <w:sz w:val="28"/>
          <w:szCs w:val="28"/>
        </w:rPr>
      </w:pPr>
      <w:r w:rsidRPr="00273699">
        <w:rPr>
          <w:sz w:val="28"/>
          <w:szCs w:val="28"/>
        </w:rPr>
        <w:t xml:space="preserve">В рамках муниципальной программы осуществляется деятельность в сфере патриотического воспитания молодежи, </w:t>
      </w:r>
      <w:r w:rsidRPr="00273699">
        <w:rPr>
          <w:bCs/>
          <w:sz w:val="28"/>
          <w:szCs w:val="28"/>
        </w:rPr>
        <w:t xml:space="preserve">развития творческого, культурного и коммуникативного потенциала молодых людей, поддержка и </w:t>
      </w:r>
      <w:r w:rsidRPr="00273699">
        <w:rPr>
          <w:sz w:val="28"/>
          <w:szCs w:val="28"/>
        </w:rPr>
        <w:t>повышение ее социальной активности, организация занятости молодежи и подростков, развитие волонтерского движения на территории района.</w:t>
      </w:r>
    </w:p>
    <w:p w:rsidR="0032689E" w:rsidRPr="00273699" w:rsidRDefault="0032689E" w:rsidP="0032689E">
      <w:pPr>
        <w:tabs>
          <w:tab w:val="left" w:pos="709"/>
        </w:tabs>
        <w:jc w:val="both"/>
        <w:rPr>
          <w:sz w:val="28"/>
          <w:szCs w:val="28"/>
        </w:rPr>
      </w:pPr>
      <w:r w:rsidRPr="00273699">
        <w:rPr>
          <w:bCs/>
          <w:sz w:val="28"/>
          <w:szCs w:val="28"/>
        </w:rPr>
        <w:tab/>
        <w:t xml:space="preserve">В течение 2022 года организовано </w:t>
      </w:r>
      <w:r w:rsidRPr="00273699">
        <w:rPr>
          <w:bCs/>
          <w:color w:val="000000"/>
          <w:sz w:val="28"/>
          <w:szCs w:val="28"/>
          <w:shd w:val="clear" w:color="auto" w:fill="FFFFFF"/>
        </w:rPr>
        <w:t>и проведено более 120</w:t>
      </w:r>
      <w:r w:rsidRPr="00273699">
        <w:rPr>
          <w:color w:val="000000"/>
          <w:sz w:val="28"/>
          <w:szCs w:val="28"/>
        </w:rPr>
        <w:t xml:space="preserve"> </w:t>
      </w:r>
      <w:r w:rsidRPr="00273699">
        <w:rPr>
          <w:sz w:val="28"/>
          <w:szCs w:val="28"/>
          <w:shd w:val="clear" w:color="auto" w:fill="FFFFFF"/>
        </w:rPr>
        <w:t xml:space="preserve">мероприятий для </w:t>
      </w:r>
      <w:r w:rsidRPr="00273699">
        <w:rPr>
          <w:sz w:val="28"/>
          <w:szCs w:val="28"/>
        </w:rPr>
        <w:t>подростков и молодежи, в том числе:</w:t>
      </w:r>
    </w:p>
    <w:p w:rsidR="0032689E" w:rsidRPr="00273699" w:rsidRDefault="0032689E" w:rsidP="0032689E">
      <w:pPr>
        <w:tabs>
          <w:tab w:val="left" w:pos="709"/>
        </w:tabs>
        <w:ind w:firstLine="425"/>
        <w:jc w:val="both"/>
        <w:rPr>
          <w:sz w:val="28"/>
          <w:szCs w:val="28"/>
        </w:rPr>
      </w:pPr>
      <w:r w:rsidRPr="00273699">
        <w:rPr>
          <w:spacing w:val="-2"/>
          <w:sz w:val="28"/>
          <w:szCs w:val="28"/>
        </w:rPr>
        <w:tab/>
        <w:t>- фестивали - «</w:t>
      </w:r>
      <w:r w:rsidRPr="00273699">
        <w:rPr>
          <w:rFonts w:eastAsia="Calibri"/>
          <w:sz w:val="28"/>
          <w:szCs w:val="28"/>
          <w:lang w:eastAsia="en-US"/>
        </w:rPr>
        <w:t xml:space="preserve">Зимний кубок КВН 2022», «Модница», </w:t>
      </w:r>
      <w:r w:rsidRPr="00273699">
        <w:rPr>
          <w:sz w:val="28"/>
          <w:szCs w:val="28"/>
        </w:rPr>
        <w:t>«Патриот», «Весенний кубок КВН», «Дружба», фестиваль песни под гитару</w:t>
      </w:r>
      <w:r w:rsidRPr="00273699">
        <w:rPr>
          <w:rFonts w:eastAsia="Calibri"/>
          <w:sz w:val="28"/>
          <w:szCs w:val="28"/>
          <w:lang w:eastAsia="en-US"/>
        </w:rPr>
        <w:t>;</w:t>
      </w:r>
    </w:p>
    <w:p w:rsidR="0032689E" w:rsidRPr="00273699" w:rsidRDefault="0032689E" w:rsidP="0032689E">
      <w:pPr>
        <w:tabs>
          <w:tab w:val="left" w:pos="709"/>
        </w:tabs>
        <w:ind w:firstLine="425"/>
        <w:jc w:val="both"/>
        <w:rPr>
          <w:rFonts w:eastAsia="Calibri"/>
          <w:sz w:val="28"/>
          <w:szCs w:val="28"/>
          <w:lang w:eastAsia="en-US"/>
        </w:rPr>
      </w:pPr>
      <w:r w:rsidRPr="00273699">
        <w:rPr>
          <w:rFonts w:eastAsia="Calibri"/>
          <w:sz w:val="28"/>
          <w:szCs w:val="28"/>
          <w:lang w:eastAsia="en-US"/>
        </w:rPr>
        <w:tab/>
        <w:t>-</w:t>
      </w:r>
      <w:r w:rsidRPr="00273699">
        <w:rPr>
          <w:spacing w:val="-2"/>
          <w:sz w:val="28"/>
          <w:szCs w:val="28"/>
        </w:rPr>
        <w:t xml:space="preserve"> </w:t>
      </w:r>
      <w:r w:rsidRPr="00273699">
        <w:rPr>
          <w:rFonts w:eastAsia="Calibri"/>
          <w:sz w:val="28"/>
          <w:szCs w:val="28"/>
          <w:lang w:eastAsia="en-US"/>
        </w:rPr>
        <w:t xml:space="preserve">конкурсы - ораторского мастерства среди учащихся образовательных организаций Березовского района «Березовские дебаты - 2022», </w:t>
      </w:r>
      <w:r w:rsidRPr="00273699">
        <w:rPr>
          <w:color w:val="000000"/>
          <w:sz w:val="28"/>
          <w:szCs w:val="28"/>
          <w:shd w:val="clear" w:color="auto" w:fill="FFFFFF"/>
        </w:rPr>
        <w:t>«Моё призвание – педагог», муниципальный смотр-конкурс кадетских, казачьих и юнармейских подразделений (классов, отрядов) образовательных организаций Березовского района, «Звезды танцпола», «Они сражались за Родину», «Красные маки»</w:t>
      </w:r>
      <w:r w:rsidRPr="00273699">
        <w:rPr>
          <w:rFonts w:eastAsia="Calibri"/>
          <w:sz w:val="28"/>
          <w:szCs w:val="28"/>
          <w:lang w:eastAsia="en-US"/>
        </w:rPr>
        <w:t>;</w:t>
      </w:r>
    </w:p>
    <w:p w:rsidR="0032689E" w:rsidRPr="00273699" w:rsidRDefault="0032689E" w:rsidP="0032689E">
      <w:pPr>
        <w:tabs>
          <w:tab w:val="left" w:pos="709"/>
        </w:tabs>
        <w:ind w:firstLine="425"/>
        <w:jc w:val="both"/>
        <w:rPr>
          <w:sz w:val="28"/>
          <w:szCs w:val="28"/>
        </w:rPr>
      </w:pPr>
      <w:r w:rsidRPr="00273699">
        <w:rPr>
          <w:rFonts w:eastAsia="Calibri"/>
          <w:bCs/>
          <w:color w:val="000000"/>
          <w:spacing w:val="-1"/>
          <w:sz w:val="28"/>
          <w:szCs w:val="28"/>
          <w:lang w:eastAsia="en-US"/>
        </w:rPr>
        <w:tab/>
        <w:t xml:space="preserve">- профориентационные занятия со школьниками ко Дню охраны труда, </w:t>
      </w:r>
      <w:r w:rsidRPr="00273699">
        <w:rPr>
          <w:sz w:val="28"/>
          <w:szCs w:val="28"/>
        </w:rPr>
        <w:t>уроки патриотизма и памяти «Блокадный сумрак войны», «Блокадный хлеб», «День воинской славы», военно-патриотическая игра «Зарница»;</w:t>
      </w:r>
    </w:p>
    <w:p w:rsidR="0032689E" w:rsidRPr="00273699" w:rsidRDefault="0032689E" w:rsidP="0032689E">
      <w:pPr>
        <w:tabs>
          <w:tab w:val="left" w:pos="709"/>
        </w:tabs>
        <w:ind w:firstLine="567"/>
        <w:jc w:val="both"/>
        <w:rPr>
          <w:sz w:val="28"/>
          <w:szCs w:val="28"/>
        </w:rPr>
      </w:pPr>
      <w:r w:rsidRPr="00273699">
        <w:rPr>
          <w:sz w:val="28"/>
          <w:szCs w:val="28"/>
        </w:rPr>
        <w:t>- митинг «Памяти воинам Афганистана»;</w:t>
      </w:r>
    </w:p>
    <w:p w:rsidR="0032689E" w:rsidRPr="00273699" w:rsidRDefault="0032689E" w:rsidP="0032689E">
      <w:pPr>
        <w:tabs>
          <w:tab w:val="left" w:pos="709"/>
        </w:tabs>
        <w:ind w:firstLine="567"/>
        <w:jc w:val="both"/>
        <w:rPr>
          <w:sz w:val="28"/>
          <w:szCs w:val="28"/>
        </w:rPr>
      </w:pPr>
      <w:r w:rsidRPr="00273699">
        <w:rPr>
          <w:sz w:val="28"/>
          <w:szCs w:val="28"/>
        </w:rPr>
        <w:softHyphen/>
        <w:t>- игры – интеллектуально-развлекательная игра «Квиз плиз», «Мозгобойня»;</w:t>
      </w:r>
    </w:p>
    <w:p w:rsidR="0032689E" w:rsidRPr="00273699" w:rsidRDefault="0032689E" w:rsidP="0032689E">
      <w:pPr>
        <w:tabs>
          <w:tab w:val="left" w:pos="709"/>
        </w:tabs>
        <w:ind w:firstLine="567"/>
        <w:jc w:val="both"/>
        <w:rPr>
          <w:bCs/>
          <w:color w:val="000000"/>
          <w:spacing w:val="-1"/>
          <w:sz w:val="28"/>
          <w:szCs w:val="28"/>
        </w:rPr>
      </w:pPr>
      <w:r w:rsidRPr="00273699">
        <w:rPr>
          <w:sz w:val="28"/>
          <w:szCs w:val="28"/>
        </w:rPr>
        <w:t xml:space="preserve">- </w:t>
      </w:r>
      <w:r w:rsidRPr="00273699">
        <w:rPr>
          <w:bCs/>
          <w:color w:val="000000"/>
          <w:spacing w:val="-1"/>
          <w:sz w:val="28"/>
          <w:szCs w:val="28"/>
        </w:rPr>
        <w:t>цикл мероприяти</w:t>
      </w:r>
      <w:r w:rsidR="00604C84" w:rsidRPr="00273699">
        <w:rPr>
          <w:bCs/>
          <w:color w:val="000000"/>
          <w:spacing w:val="-1"/>
          <w:sz w:val="28"/>
          <w:szCs w:val="28"/>
        </w:rPr>
        <w:t>й, акций в рамках «Зимней недели</w:t>
      </w:r>
      <w:r w:rsidRPr="00273699">
        <w:rPr>
          <w:bCs/>
          <w:color w:val="000000"/>
          <w:spacing w:val="-1"/>
          <w:sz w:val="28"/>
          <w:szCs w:val="28"/>
        </w:rPr>
        <w:t xml:space="preserve"> добра в Югре»: акции «Корзина добра», «</w:t>
      </w:r>
      <w:r w:rsidRPr="00273699">
        <w:rPr>
          <w:sz w:val="28"/>
          <w:szCs w:val="28"/>
        </w:rPr>
        <w:t>Елка желаний</w:t>
      </w:r>
      <w:r w:rsidRPr="00273699">
        <w:rPr>
          <w:bCs/>
          <w:color w:val="000000"/>
          <w:spacing w:val="-1"/>
          <w:sz w:val="28"/>
          <w:szCs w:val="28"/>
        </w:rPr>
        <w:t xml:space="preserve">» «Новый год в каждый двор», «Добрая почта», «Новогодние окна», «Скажи спасибо за год», </w:t>
      </w:r>
      <w:r w:rsidRPr="00273699">
        <w:rPr>
          <w:rFonts w:eastAsia="Calibri"/>
          <w:sz w:val="28"/>
          <w:szCs w:val="28"/>
          <w:lang w:eastAsia="en-US"/>
        </w:rPr>
        <w:t>новогодняя благотворительная акция «Мы зажигаем Новый год!»</w:t>
      </w:r>
      <w:r w:rsidRPr="00273699">
        <w:rPr>
          <w:bCs/>
          <w:color w:val="000000"/>
          <w:spacing w:val="-1"/>
          <w:sz w:val="28"/>
          <w:szCs w:val="28"/>
        </w:rPr>
        <w:t>;</w:t>
      </w:r>
    </w:p>
    <w:p w:rsidR="0032689E" w:rsidRPr="00273699" w:rsidRDefault="0032689E" w:rsidP="0032689E">
      <w:pPr>
        <w:tabs>
          <w:tab w:val="left" w:pos="709"/>
        </w:tabs>
        <w:ind w:firstLine="567"/>
        <w:jc w:val="both"/>
        <w:rPr>
          <w:sz w:val="28"/>
          <w:szCs w:val="28"/>
        </w:rPr>
      </w:pPr>
      <w:r w:rsidRPr="00273699">
        <w:rPr>
          <w:sz w:val="28"/>
          <w:szCs w:val="28"/>
        </w:rPr>
        <w:t>- разноплановые – Флешмоб «Спортивная Россия», региональный молодежный туристический слет «Край Приполярья» в п. Приполярный, креативные встречи с молодежью в рамках федерального проекта «Лига Будущего», мероприятие «День открытых дверей».</w:t>
      </w:r>
    </w:p>
    <w:p w:rsidR="0032689E" w:rsidRPr="00273699" w:rsidRDefault="0032689E" w:rsidP="0032689E">
      <w:pPr>
        <w:tabs>
          <w:tab w:val="left" w:pos="709"/>
        </w:tabs>
        <w:ind w:firstLine="709"/>
        <w:jc w:val="both"/>
        <w:rPr>
          <w:sz w:val="28"/>
          <w:szCs w:val="28"/>
        </w:rPr>
      </w:pPr>
      <w:r w:rsidRPr="00273699">
        <w:rPr>
          <w:sz w:val="28"/>
          <w:szCs w:val="28"/>
        </w:rPr>
        <w:t>В целях гражданско-патриотического воспитания молодежи организованы и проведены акции - «#</w:t>
      </w:r>
      <w:r w:rsidRPr="00273699">
        <w:rPr>
          <w:sz w:val="28"/>
          <w:szCs w:val="28"/>
          <w:lang w:val="en-US"/>
        </w:rPr>
        <w:t>ZA</w:t>
      </w:r>
      <w:r w:rsidRPr="00273699">
        <w:rPr>
          <w:sz w:val="28"/>
          <w:szCs w:val="28"/>
        </w:rPr>
        <w:t xml:space="preserve"> Россию. Автопробег», «Крым </w:t>
      </w:r>
      <w:r w:rsidRPr="00273699">
        <w:rPr>
          <w:sz w:val="28"/>
          <w:szCs w:val="28"/>
        </w:rPr>
        <w:softHyphen/>
        <w:t>– территория России», выставка рисунков «Защитникам слава!», военно-спортивные состязания, приуроченные ко Дню защитника Отечества, по сбору гуманитарной помощи жителям Донбасса, «Мы граждане России», автопробег «#</w:t>
      </w:r>
      <w:r w:rsidRPr="00273699">
        <w:rPr>
          <w:sz w:val="28"/>
          <w:szCs w:val="28"/>
          <w:lang w:val="en-US"/>
        </w:rPr>
        <w:t>C</w:t>
      </w:r>
      <w:r w:rsidRPr="00273699">
        <w:rPr>
          <w:sz w:val="28"/>
          <w:szCs w:val="28"/>
        </w:rPr>
        <w:t>воих не бросают», «Георгиевская ленточка», «Окна Победы», «Бессмертный полк», «Письмо ветерану», «Во славу Победы звучат голоса»;</w:t>
      </w:r>
    </w:p>
    <w:p w:rsidR="0032689E" w:rsidRPr="00273699" w:rsidRDefault="0032689E" w:rsidP="0032689E">
      <w:pPr>
        <w:tabs>
          <w:tab w:val="left" w:pos="426"/>
        </w:tabs>
        <w:jc w:val="both"/>
        <w:rPr>
          <w:sz w:val="28"/>
          <w:szCs w:val="28"/>
        </w:rPr>
      </w:pPr>
      <w:r w:rsidRPr="00273699">
        <w:rPr>
          <w:sz w:val="28"/>
          <w:szCs w:val="28"/>
        </w:rPr>
        <w:tab/>
        <w:t>- в рамках федерального проекта для молодежи «Лига Будущего» проведены креативные встречи с молодежью в пгт. Игрим, пгт. Березово, с. Саранпауль, д. Хулимсунт. Общее количество участников 135 человек;</w:t>
      </w:r>
    </w:p>
    <w:p w:rsidR="0032689E" w:rsidRPr="00273699" w:rsidRDefault="0032689E" w:rsidP="0032689E">
      <w:pPr>
        <w:tabs>
          <w:tab w:val="left" w:pos="426"/>
        </w:tabs>
        <w:jc w:val="both"/>
        <w:rPr>
          <w:color w:val="000000"/>
          <w:sz w:val="28"/>
          <w:szCs w:val="28"/>
          <w:shd w:val="clear" w:color="auto" w:fill="FFFFFF"/>
        </w:rPr>
      </w:pPr>
      <w:r w:rsidRPr="00273699">
        <w:rPr>
          <w:sz w:val="28"/>
          <w:szCs w:val="28"/>
        </w:rPr>
        <w:tab/>
        <w:t xml:space="preserve">- организована </w:t>
      </w:r>
      <w:r w:rsidRPr="00273699">
        <w:rPr>
          <w:bCs/>
          <w:color w:val="000000"/>
          <w:spacing w:val="-1"/>
          <w:sz w:val="28"/>
          <w:szCs w:val="28"/>
        </w:rPr>
        <w:t xml:space="preserve">акция «Мы граждане России» с </w:t>
      </w:r>
      <w:r w:rsidRPr="00273699">
        <w:rPr>
          <w:color w:val="000000"/>
          <w:sz w:val="28"/>
          <w:szCs w:val="28"/>
          <w:shd w:val="clear" w:color="auto" w:fill="FFFFFF"/>
        </w:rPr>
        <w:t>торжественной церемонией вручения первых паспортов гражданина РФ. Паспорта вручены четырем юным березянам.</w:t>
      </w:r>
    </w:p>
    <w:p w:rsidR="0032689E" w:rsidRPr="00273699" w:rsidRDefault="0032689E" w:rsidP="0032689E">
      <w:pPr>
        <w:tabs>
          <w:tab w:val="left" w:pos="709"/>
        </w:tabs>
        <w:ind w:firstLine="709"/>
        <w:jc w:val="both"/>
        <w:rPr>
          <w:sz w:val="28"/>
          <w:szCs w:val="28"/>
        </w:rPr>
      </w:pPr>
      <w:r w:rsidRPr="00273699">
        <w:rPr>
          <w:sz w:val="28"/>
          <w:szCs w:val="28"/>
        </w:rPr>
        <w:t>Молодежь активно принимала участие в мероприятиях, направленных на формирование и распространение здорового образа жизни и профилактику негативных проявлений в молодежной среде: акция «Мы за здоровье нации!», «Мы-против наркотиков!», «Быть здоровым – это стильно», «Меняй сигарету на конфету», катание на коньках в рамках праздника «День студента», военно-спортивные состязания, приуроченные ко Дню защитника Отечества, игра-викторина «Здоровье моё богатство», цикл мероприятий посвященных Дню солидарности в борьбе с терроризмом и трагическими событиями в Беслане.</w:t>
      </w:r>
    </w:p>
    <w:p w:rsidR="0032689E" w:rsidRPr="00273699" w:rsidRDefault="0032689E" w:rsidP="0032689E">
      <w:pPr>
        <w:tabs>
          <w:tab w:val="left" w:pos="567"/>
          <w:tab w:val="left" w:pos="709"/>
          <w:tab w:val="left" w:pos="1170"/>
        </w:tabs>
        <w:ind w:firstLine="709"/>
        <w:jc w:val="both"/>
        <w:rPr>
          <w:sz w:val="28"/>
          <w:szCs w:val="28"/>
        </w:rPr>
      </w:pPr>
      <w:r w:rsidRPr="00273699">
        <w:rPr>
          <w:color w:val="000000"/>
          <w:sz w:val="28"/>
          <w:szCs w:val="28"/>
        </w:rPr>
        <w:t xml:space="preserve">В Березовском районе свою деятельность осуществляют 19 детских, молодежных добровольческих (волонтерских) объединений и </w:t>
      </w:r>
      <w:r w:rsidRPr="00273699">
        <w:rPr>
          <w:sz w:val="28"/>
          <w:szCs w:val="28"/>
        </w:rPr>
        <w:t xml:space="preserve">2 объединения в направлении серебряные волонтеры. В </w:t>
      </w:r>
      <w:r w:rsidR="00903A77" w:rsidRPr="00273699">
        <w:rPr>
          <w:sz w:val="28"/>
          <w:szCs w:val="28"/>
        </w:rPr>
        <w:t>2022 году</w:t>
      </w:r>
      <w:r w:rsidRPr="00273699">
        <w:rPr>
          <w:sz w:val="28"/>
          <w:szCs w:val="28"/>
        </w:rPr>
        <w:t xml:space="preserve"> на основании заявлений волонтеров выдано 15 волонтерских книжек. Предусмотрено ведение электронной волонтерской книжки путем регистрации на обновленном портале </w:t>
      </w:r>
      <w:r w:rsidRPr="00273699">
        <w:rPr>
          <w:sz w:val="28"/>
          <w:szCs w:val="28"/>
          <w:lang w:val="en-US"/>
        </w:rPr>
        <w:t>DOBRO</w:t>
      </w:r>
      <w:r w:rsidRPr="00273699">
        <w:rPr>
          <w:sz w:val="28"/>
          <w:szCs w:val="28"/>
        </w:rPr>
        <w:t>.</w:t>
      </w:r>
      <w:r w:rsidRPr="00273699">
        <w:rPr>
          <w:sz w:val="28"/>
          <w:szCs w:val="28"/>
          <w:lang w:val="en-US"/>
        </w:rPr>
        <w:t>RU</w:t>
      </w:r>
      <w:r w:rsidRPr="00273699">
        <w:rPr>
          <w:sz w:val="28"/>
          <w:szCs w:val="28"/>
        </w:rPr>
        <w:t xml:space="preserve">. Волонтеры из с. Няксимволь приняли участие в акции «Снежный десант».  Добровольцами осуществлена чистка снега на мемориальных комплексах. </w:t>
      </w:r>
    </w:p>
    <w:p w:rsidR="0032689E" w:rsidRPr="00273699" w:rsidRDefault="0032689E" w:rsidP="0032689E">
      <w:pPr>
        <w:tabs>
          <w:tab w:val="left" w:pos="567"/>
          <w:tab w:val="left" w:pos="709"/>
          <w:tab w:val="left" w:pos="1170"/>
        </w:tabs>
        <w:ind w:firstLine="709"/>
        <w:jc w:val="both"/>
        <w:rPr>
          <w:sz w:val="28"/>
          <w:szCs w:val="28"/>
        </w:rPr>
      </w:pPr>
      <w:r w:rsidRPr="00273699">
        <w:rPr>
          <w:sz w:val="28"/>
          <w:szCs w:val="28"/>
        </w:rPr>
        <w:t>В целях поддержки и поощрения талантливой студенческой молодежи премией главы Березовского района награждены три студента Игримского политехнического колледжа, премией Губернатора Югры награжден один молодой человек из с. Саранпауль.</w:t>
      </w:r>
    </w:p>
    <w:p w:rsidR="0032689E" w:rsidRPr="00273699" w:rsidRDefault="0032689E" w:rsidP="0032689E">
      <w:pPr>
        <w:tabs>
          <w:tab w:val="left" w:pos="567"/>
          <w:tab w:val="left" w:pos="709"/>
          <w:tab w:val="left" w:pos="1170"/>
        </w:tabs>
        <w:ind w:firstLine="709"/>
        <w:jc w:val="both"/>
        <w:rPr>
          <w:sz w:val="28"/>
          <w:szCs w:val="28"/>
        </w:rPr>
      </w:pPr>
      <w:r w:rsidRPr="00273699">
        <w:rPr>
          <w:sz w:val="28"/>
          <w:szCs w:val="28"/>
        </w:rPr>
        <w:t>Выпускники 9 и 11 классов награждены благодарственными письмами за активное участие в волонтерской деятельности от главы Березовского района и председателя Комитета спорта и молодежной политики в количестве 77 человек.</w:t>
      </w:r>
    </w:p>
    <w:p w:rsidR="0032689E" w:rsidRPr="00273699" w:rsidRDefault="0032689E" w:rsidP="0032689E">
      <w:pPr>
        <w:shd w:val="clear" w:color="auto" w:fill="FFFFFF"/>
        <w:ind w:firstLine="709"/>
        <w:jc w:val="both"/>
        <w:rPr>
          <w:sz w:val="28"/>
          <w:szCs w:val="28"/>
        </w:rPr>
      </w:pPr>
      <w:r w:rsidRPr="00273699">
        <w:rPr>
          <w:sz w:val="28"/>
          <w:szCs w:val="28"/>
        </w:rPr>
        <w:t xml:space="preserve">Молодежь приняла участие в мероприятиях за пределами района: </w:t>
      </w:r>
      <w:r w:rsidRPr="00273699">
        <w:rPr>
          <w:rFonts w:eastAsia="Calibri"/>
          <w:sz w:val="28"/>
          <w:szCs w:val="28"/>
          <w:lang w:eastAsia="en-US"/>
        </w:rPr>
        <w:t xml:space="preserve"> </w:t>
      </w:r>
    </w:p>
    <w:p w:rsidR="0032689E" w:rsidRPr="00273699" w:rsidRDefault="0032689E" w:rsidP="001065C1">
      <w:pPr>
        <w:shd w:val="clear" w:color="auto" w:fill="FFFFFF"/>
        <w:tabs>
          <w:tab w:val="left" w:pos="567"/>
          <w:tab w:val="left" w:pos="1170"/>
        </w:tabs>
        <w:ind w:firstLine="709"/>
        <w:jc w:val="both"/>
        <w:rPr>
          <w:sz w:val="28"/>
          <w:szCs w:val="28"/>
        </w:rPr>
      </w:pPr>
      <w:r w:rsidRPr="00273699">
        <w:rPr>
          <w:color w:val="000000"/>
          <w:sz w:val="28"/>
          <w:szCs w:val="28"/>
        </w:rPr>
        <w:t xml:space="preserve">- </w:t>
      </w:r>
      <w:r w:rsidRPr="00273699">
        <w:rPr>
          <w:sz w:val="28"/>
          <w:szCs w:val="28"/>
        </w:rPr>
        <w:t>Окружной конкурс «Студент года Югры»;</w:t>
      </w:r>
    </w:p>
    <w:p w:rsidR="0032689E" w:rsidRPr="00273699" w:rsidRDefault="0032689E" w:rsidP="001065C1">
      <w:pPr>
        <w:shd w:val="clear" w:color="auto" w:fill="FFFFFF"/>
        <w:jc w:val="both"/>
        <w:rPr>
          <w:color w:val="000000"/>
          <w:sz w:val="28"/>
          <w:szCs w:val="28"/>
        </w:rPr>
      </w:pPr>
      <w:r w:rsidRPr="00273699">
        <w:rPr>
          <w:color w:val="000000"/>
          <w:sz w:val="28"/>
          <w:szCs w:val="28"/>
          <w:lang w:eastAsia="en-US"/>
        </w:rPr>
        <w:tab/>
        <w:t xml:space="preserve">- Всероссийский патриотический конкурс-фестиваль «Славься, страна! Мы гордимся тобой! г.Санкт-Петербург. </w:t>
      </w:r>
      <w:r w:rsidRPr="00273699">
        <w:rPr>
          <w:color w:val="000000"/>
          <w:sz w:val="28"/>
          <w:szCs w:val="28"/>
        </w:rPr>
        <w:t>Театральная студия «Чеширский кот» п. Приполярный стали лауреатами 1 степени с миниатюрой «Ванюша» - 7 участников;</w:t>
      </w:r>
    </w:p>
    <w:p w:rsidR="0032689E" w:rsidRPr="00273699" w:rsidRDefault="0032689E" w:rsidP="001065C1">
      <w:pPr>
        <w:shd w:val="clear" w:color="auto" w:fill="FFFFFF"/>
        <w:jc w:val="both"/>
        <w:rPr>
          <w:color w:val="000000"/>
          <w:sz w:val="28"/>
          <w:szCs w:val="28"/>
        </w:rPr>
      </w:pPr>
      <w:r w:rsidRPr="00273699">
        <w:rPr>
          <w:color w:val="000000"/>
          <w:sz w:val="28"/>
          <w:szCs w:val="28"/>
        </w:rPr>
        <w:tab/>
        <w:t>- Всероссийский форум уральской молодежи «Утро» - 1 участник;</w:t>
      </w:r>
    </w:p>
    <w:p w:rsidR="0032689E" w:rsidRPr="00273699" w:rsidRDefault="0032689E" w:rsidP="001065C1">
      <w:pPr>
        <w:shd w:val="clear" w:color="auto" w:fill="FFFFFF"/>
        <w:jc w:val="both"/>
        <w:rPr>
          <w:color w:val="000000"/>
          <w:sz w:val="28"/>
          <w:szCs w:val="28"/>
        </w:rPr>
      </w:pPr>
      <w:r w:rsidRPr="00273699">
        <w:rPr>
          <w:color w:val="000000"/>
          <w:sz w:val="28"/>
          <w:szCs w:val="28"/>
        </w:rPr>
        <w:tab/>
        <w:t>- Молодежный форум ЮФО «Ростов» с федеральной площадкой «Ростов Аграрный» - 1 участник;</w:t>
      </w:r>
    </w:p>
    <w:p w:rsidR="0032689E" w:rsidRPr="00273699" w:rsidRDefault="0032689E" w:rsidP="001065C1">
      <w:pPr>
        <w:shd w:val="clear" w:color="auto" w:fill="FFFFFF"/>
        <w:jc w:val="both"/>
        <w:rPr>
          <w:color w:val="000000"/>
          <w:sz w:val="28"/>
          <w:szCs w:val="28"/>
        </w:rPr>
      </w:pPr>
      <w:r w:rsidRPr="00273699">
        <w:rPr>
          <w:color w:val="000000"/>
          <w:sz w:val="28"/>
          <w:szCs w:val="28"/>
        </w:rPr>
        <w:tab/>
        <w:t xml:space="preserve">- Участие </w:t>
      </w:r>
      <w:r w:rsidRPr="00273699">
        <w:rPr>
          <w:rFonts w:eastAsia="Calibri"/>
          <w:sz w:val="28"/>
          <w:szCs w:val="28"/>
        </w:rPr>
        <w:t xml:space="preserve">в </w:t>
      </w:r>
      <w:r w:rsidRPr="00273699">
        <w:rPr>
          <w:rFonts w:eastAsia="Calibri"/>
          <w:sz w:val="28"/>
          <w:szCs w:val="28"/>
          <w:lang w:val="en-US"/>
        </w:rPr>
        <w:t>V</w:t>
      </w:r>
      <w:r w:rsidRPr="00273699">
        <w:rPr>
          <w:rFonts w:eastAsia="Calibri"/>
          <w:sz w:val="28"/>
          <w:szCs w:val="28"/>
        </w:rPr>
        <w:t xml:space="preserve"> Международном </w:t>
      </w:r>
      <w:r w:rsidRPr="00273699">
        <w:rPr>
          <w:rFonts w:eastAsia="Calibri"/>
          <w:sz w:val="28"/>
          <w:szCs w:val="28"/>
          <w:lang w:val="en-US"/>
        </w:rPr>
        <w:t>Event</w:t>
      </w:r>
      <w:r w:rsidRPr="00273699">
        <w:rPr>
          <w:rFonts w:eastAsia="Calibri"/>
          <w:sz w:val="28"/>
          <w:szCs w:val="28"/>
        </w:rPr>
        <w:t xml:space="preserve"> Форуме СНЕГО</w:t>
      </w:r>
      <w:r w:rsidRPr="00273699">
        <w:rPr>
          <w:rFonts w:eastAsia="Calibri"/>
          <w:sz w:val="28"/>
          <w:szCs w:val="28"/>
          <w:lang w:val="en-US"/>
        </w:rPr>
        <w:t>WEEK</w:t>
      </w:r>
      <w:r w:rsidRPr="00273699">
        <w:rPr>
          <w:rFonts w:eastAsia="Calibri"/>
          <w:sz w:val="28"/>
          <w:szCs w:val="28"/>
        </w:rPr>
        <w:t>-2022  (</w:t>
      </w:r>
      <w:r w:rsidRPr="00273699">
        <w:rPr>
          <w:rFonts w:eastAsia="Courier New"/>
          <w:color w:val="000000"/>
          <w:sz w:val="28"/>
          <w:szCs w:val="28"/>
        </w:rPr>
        <w:t xml:space="preserve">г.Москва)  </w:t>
      </w:r>
      <w:r w:rsidRPr="00273699">
        <w:rPr>
          <w:rFonts w:eastAsia="Calibri"/>
          <w:sz w:val="28"/>
          <w:szCs w:val="28"/>
        </w:rPr>
        <w:t>- 1 чел.;</w:t>
      </w:r>
    </w:p>
    <w:p w:rsidR="0032689E" w:rsidRPr="00273699" w:rsidRDefault="0032689E" w:rsidP="001065C1">
      <w:pPr>
        <w:shd w:val="clear" w:color="auto" w:fill="FFFFFF"/>
        <w:jc w:val="both"/>
        <w:rPr>
          <w:rFonts w:eastAsia="Calibri"/>
          <w:sz w:val="28"/>
          <w:szCs w:val="28"/>
          <w:lang w:eastAsia="en-US"/>
        </w:rPr>
      </w:pPr>
      <w:r w:rsidRPr="00273699">
        <w:rPr>
          <w:color w:val="000000"/>
          <w:sz w:val="28"/>
          <w:szCs w:val="28"/>
        </w:rPr>
        <w:tab/>
        <w:t xml:space="preserve">- </w:t>
      </w:r>
      <w:r w:rsidRPr="00273699">
        <w:rPr>
          <w:rFonts w:eastAsia="Calibri"/>
          <w:sz w:val="28"/>
          <w:szCs w:val="28"/>
          <w:lang w:val="en-US" w:eastAsia="en-US"/>
        </w:rPr>
        <w:t>XI</w:t>
      </w:r>
      <w:r w:rsidRPr="00273699">
        <w:rPr>
          <w:rFonts w:eastAsia="Calibri"/>
          <w:sz w:val="28"/>
          <w:szCs w:val="28"/>
          <w:lang w:eastAsia="en-US"/>
        </w:rPr>
        <w:t xml:space="preserve"> Международный фестиваль детских команд КВН </w:t>
      </w:r>
      <w:r w:rsidR="00903A77" w:rsidRPr="00273699">
        <w:rPr>
          <w:rFonts w:eastAsia="Calibri"/>
          <w:sz w:val="28"/>
          <w:szCs w:val="28"/>
          <w:lang w:eastAsia="en-US"/>
        </w:rPr>
        <w:t>(</w:t>
      </w:r>
      <w:r w:rsidRPr="00273699">
        <w:rPr>
          <w:rFonts w:eastAsia="Calibri"/>
          <w:sz w:val="28"/>
          <w:szCs w:val="28"/>
          <w:lang w:eastAsia="en-US"/>
        </w:rPr>
        <w:t>г. Анапа</w:t>
      </w:r>
      <w:r w:rsidR="00903A77" w:rsidRPr="00273699">
        <w:rPr>
          <w:rFonts w:eastAsia="Calibri"/>
          <w:sz w:val="28"/>
          <w:szCs w:val="28"/>
          <w:lang w:eastAsia="en-US"/>
        </w:rPr>
        <w:t>)</w:t>
      </w:r>
      <w:r w:rsidRPr="00273699">
        <w:rPr>
          <w:rFonts w:eastAsia="Calibri"/>
          <w:sz w:val="28"/>
          <w:szCs w:val="28"/>
          <w:lang w:eastAsia="en-US"/>
        </w:rPr>
        <w:t xml:space="preserve"> – 6 участников;</w:t>
      </w:r>
    </w:p>
    <w:p w:rsidR="0032689E" w:rsidRPr="00273699" w:rsidRDefault="0032689E" w:rsidP="001065C1">
      <w:pPr>
        <w:shd w:val="clear" w:color="auto" w:fill="FFFFFF"/>
        <w:jc w:val="both"/>
        <w:rPr>
          <w:rFonts w:eastAsia="Calibri"/>
          <w:sz w:val="28"/>
          <w:szCs w:val="28"/>
          <w:lang w:eastAsia="en-US"/>
        </w:rPr>
      </w:pPr>
      <w:r w:rsidRPr="00273699">
        <w:rPr>
          <w:rFonts w:eastAsia="Calibri"/>
          <w:sz w:val="28"/>
          <w:szCs w:val="28"/>
          <w:lang w:eastAsia="en-US"/>
        </w:rPr>
        <w:tab/>
        <w:t xml:space="preserve">- </w:t>
      </w:r>
      <w:r w:rsidRPr="00273699">
        <w:rPr>
          <w:sz w:val="28"/>
          <w:szCs w:val="28"/>
        </w:rPr>
        <w:t>участие в</w:t>
      </w:r>
      <w:r w:rsidRPr="00273699">
        <w:rPr>
          <w:rFonts w:eastAsia="Calibri"/>
          <w:bCs/>
          <w:sz w:val="28"/>
          <w:szCs w:val="28"/>
          <w:lang w:eastAsia="en-US"/>
        </w:rPr>
        <w:t xml:space="preserve"> </w:t>
      </w:r>
      <w:r w:rsidRPr="00273699">
        <w:rPr>
          <w:rFonts w:eastAsia="TimesNewRomanPSMT"/>
          <w:bCs/>
          <w:sz w:val="28"/>
          <w:szCs w:val="28"/>
          <w:lang w:eastAsia="en-US"/>
        </w:rPr>
        <w:t xml:space="preserve">¼ финала Всероссийской Юниор Юниор-Лиги КВН </w:t>
      </w:r>
      <w:r w:rsidRPr="00273699">
        <w:rPr>
          <w:rFonts w:eastAsia="Calibri"/>
          <w:color w:val="000000"/>
          <w:sz w:val="28"/>
          <w:szCs w:val="28"/>
          <w:shd w:val="clear" w:color="auto" w:fill="FFFFFF"/>
        </w:rPr>
        <w:t>(г. Москва) –  4 участника.</w:t>
      </w:r>
    </w:p>
    <w:p w:rsidR="0032689E" w:rsidRPr="00273699" w:rsidRDefault="0032689E" w:rsidP="001065C1">
      <w:pPr>
        <w:tabs>
          <w:tab w:val="left" w:pos="567"/>
          <w:tab w:val="left" w:pos="709"/>
          <w:tab w:val="left" w:pos="1170"/>
        </w:tabs>
        <w:ind w:firstLine="709"/>
        <w:jc w:val="both"/>
        <w:rPr>
          <w:sz w:val="28"/>
          <w:szCs w:val="28"/>
        </w:rPr>
      </w:pPr>
      <w:r w:rsidRPr="00273699">
        <w:rPr>
          <w:sz w:val="28"/>
          <w:szCs w:val="28"/>
        </w:rPr>
        <w:t>В мероприятиях приняли участие более 5 600 подростков и молодежи.</w:t>
      </w:r>
    </w:p>
    <w:p w:rsidR="00903A77" w:rsidRPr="00273699" w:rsidRDefault="00903A77" w:rsidP="0032689E">
      <w:pPr>
        <w:tabs>
          <w:tab w:val="left" w:pos="540"/>
        </w:tabs>
        <w:spacing w:line="360" w:lineRule="auto"/>
        <w:ind w:firstLine="720"/>
        <w:rPr>
          <w:b/>
          <w:sz w:val="28"/>
          <w:szCs w:val="28"/>
        </w:rPr>
      </w:pPr>
    </w:p>
    <w:p w:rsidR="0032689E" w:rsidRPr="00273699" w:rsidRDefault="0032689E" w:rsidP="0032689E">
      <w:pPr>
        <w:tabs>
          <w:tab w:val="left" w:pos="540"/>
        </w:tabs>
        <w:spacing w:line="360" w:lineRule="auto"/>
        <w:ind w:firstLine="720"/>
        <w:rPr>
          <w:b/>
          <w:sz w:val="28"/>
          <w:szCs w:val="28"/>
        </w:rPr>
      </w:pPr>
      <w:r w:rsidRPr="00273699">
        <w:rPr>
          <w:b/>
          <w:sz w:val="28"/>
          <w:szCs w:val="28"/>
        </w:rPr>
        <w:t>Социальная защита</w:t>
      </w:r>
    </w:p>
    <w:p w:rsidR="0032689E" w:rsidRPr="00273699" w:rsidRDefault="0032689E" w:rsidP="0032689E">
      <w:pPr>
        <w:spacing w:line="240" w:lineRule="atLeast"/>
        <w:ind w:firstLine="709"/>
        <w:jc w:val="both"/>
        <w:rPr>
          <w:sz w:val="28"/>
          <w:szCs w:val="28"/>
        </w:rPr>
      </w:pPr>
      <w:r w:rsidRPr="00273699">
        <w:rPr>
          <w:sz w:val="28"/>
          <w:szCs w:val="28"/>
        </w:rPr>
        <w:t>В соответствии с федеральным и окружным законодательством Управлением социальной защиты населения по Березовскому району осуществлялись выплаты 77 видов мер социальной поддержки.</w:t>
      </w:r>
    </w:p>
    <w:p w:rsidR="0032689E" w:rsidRPr="00273699" w:rsidRDefault="0032689E" w:rsidP="0032689E">
      <w:pPr>
        <w:spacing w:line="240" w:lineRule="atLeast"/>
        <w:ind w:firstLine="709"/>
        <w:jc w:val="both"/>
        <w:rPr>
          <w:sz w:val="28"/>
          <w:szCs w:val="28"/>
        </w:rPr>
      </w:pPr>
    </w:p>
    <w:p w:rsidR="0032689E" w:rsidRPr="00273699" w:rsidRDefault="0032689E" w:rsidP="0032689E">
      <w:pPr>
        <w:spacing w:line="240" w:lineRule="atLeast"/>
        <w:ind w:firstLine="709"/>
        <w:jc w:val="center"/>
        <w:rPr>
          <w:b/>
          <w:sz w:val="28"/>
          <w:szCs w:val="28"/>
        </w:rPr>
      </w:pPr>
      <w:r w:rsidRPr="00273699">
        <w:rPr>
          <w:b/>
          <w:sz w:val="28"/>
          <w:szCs w:val="28"/>
        </w:rPr>
        <w:t>Мониторинг предоставления социальных услуг гражданам</w:t>
      </w:r>
    </w:p>
    <w:p w:rsidR="0032689E" w:rsidRPr="00273699" w:rsidRDefault="0032689E" w:rsidP="0032689E">
      <w:pPr>
        <w:spacing w:line="240" w:lineRule="atLeast"/>
        <w:ind w:firstLine="709"/>
        <w:jc w:val="center"/>
        <w:rPr>
          <w:b/>
          <w:sz w:val="28"/>
          <w:szCs w:val="28"/>
        </w:rPr>
      </w:pPr>
      <w:r w:rsidRPr="00273699">
        <w:rPr>
          <w:b/>
          <w:sz w:val="28"/>
          <w:szCs w:val="28"/>
        </w:rPr>
        <w:t xml:space="preserve"> Березовского района</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32689E" w:rsidRPr="00273699" w:rsidTr="00860681">
        <w:tc>
          <w:tcPr>
            <w:tcW w:w="4536"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240" w:lineRule="atLeast"/>
              <w:jc w:val="center"/>
              <w:rPr>
                <w:b/>
                <w:sz w:val="24"/>
                <w:szCs w:val="24"/>
                <w:lang w:eastAsia="en-US"/>
              </w:rPr>
            </w:pPr>
            <w:r w:rsidRPr="00273699">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jc w:val="center"/>
              <w:rPr>
                <w:b/>
                <w:sz w:val="24"/>
                <w:szCs w:val="24"/>
              </w:rPr>
            </w:pPr>
          </w:p>
          <w:p w:rsidR="0032689E" w:rsidRPr="00273699" w:rsidRDefault="0032689E" w:rsidP="00860681">
            <w:pPr>
              <w:jc w:val="center"/>
              <w:rPr>
                <w:b/>
                <w:sz w:val="24"/>
                <w:szCs w:val="24"/>
              </w:rPr>
            </w:pPr>
            <w:r w:rsidRPr="00273699">
              <w:rPr>
                <w:b/>
                <w:sz w:val="24"/>
                <w:szCs w:val="24"/>
              </w:rPr>
              <w:t>2021 год</w:t>
            </w:r>
          </w:p>
          <w:p w:rsidR="0032689E" w:rsidRPr="00273699" w:rsidRDefault="0032689E" w:rsidP="00860681">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jc w:val="center"/>
              <w:rPr>
                <w:b/>
                <w:sz w:val="24"/>
                <w:szCs w:val="24"/>
              </w:rPr>
            </w:pPr>
          </w:p>
          <w:p w:rsidR="0032689E" w:rsidRPr="00273699" w:rsidRDefault="0032689E" w:rsidP="00860681">
            <w:pPr>
              <w:jc w:val="center"/>
              <w:rPr>
                <w:b/>
                <w:sz w:val="24"/>
                <w:szCs w:val="24"/>
              </w:rPr>
            </w:pPr>
            <w:r w:rsidRPr="00273699">
              <w:rPr>
                <w:b/>
                <w:sz w:val="24"/>
                <w:szCs w:val="24"/>
              </w:rPr>
              <w:t>2022 год</w:t>
            </w:r>
          </w:p>
          <w:p w:rsidR="0032689E" w:rsidRPr="00273699" w:rsidRDefault="0032689E" w:rsidP="00860681">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903A77" w:rsidP="00860681">
            <w:pPr>
              <w:spacing w:line="240" w:lineRule="atLeast"/>
              <w:jc w:val="center"/>
              <w:rPr>
                <w:b/>
                <w:sz w:val="24"/>
                <w:szCs w:val="24"/>
                <w:lang w:eastAsia="en-US"/>
              </w:rPr>
            </w:pPr>
            <w:r w:rsidRPr="00273699">
              <w:rPr>
                <w:b/>
                <w:sz w:val="24"/>
                <w:szCs w:val="24"/>
                <w:lang w:eastAsia="en-US"/>
              </w:rPr>
              <w:t>Отклонение</w:t>
            </w:r>
            <w:r w:rsidR="0032689E" w:rsidRPr="00273699">
              <w:rPr>
                <w:b/>
                <w:sz w:val="24"/>
                <w:szCs w:val="24"/>
                <w:lang w:eastAsia="en-US"/>
              </w:rPr>
              <w:t>, (%)</w:t>
            </w:r>
          </w:p>
        </w:tc>
      </w:tr>
      <w:tr w:rsidR="0032689E" w:rsidRPr="00273699" w:rsidTr="00860681">
        <w:tc>
          <w:tcPr>
            <w:tcW w:w="4536"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spacing w:line="240" w:lineRule="atLeast"/>
              <w:rPr>
                <w:sz w:val="24"/>
                <w:szCs w:val="24"/>
                <w:lang w:eastAsia="en-US"/>
              </w:rPr>
            </w:pPr>
            <w:r w:rsidRPr="00273699">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4 817</w:t>
            </w:r>
          </w:p>
        </w:tc>
        <w:tc>
          <w:tcPr>
            <w:tcW w:w="184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4 625</w:t>
            </w:r>
          </w:p>
        </w:tc>
        <w:tc>
          <w:tcPr>
            <w:tcW w:w="1877"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96,01</w:t>
            </w:r>
          </w:p>
        </w:tc>
      </w:tr>
      <w:tr w:rsidR="0032689E" w:rsidRPr="00273699" w:rsidTr="00860681">
        <w:trPr>
          <w:trHeight w:val="299"/>
        </w:trPr>
        <w:tc>
          <w:tcPr>
            <w:tcW w:w="4536"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spacing w:line="240" w:lineRule="atLeast"/>
              <w:jc w:val="both"/>
              <w:rPr>
                <w:sz w:val="24"/>
                <w:szCs w:val="24"/>
                <w:lang w:eastAsia="en-US"/>
              </w:rPr>
            </w:pPr>
            <w:r w:rsidRPr="00273699">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227 259</w:t>
            </w:r>
          </w:p>
        </w:tc>
        <w:tc>
          <w:tcPr>
            <w:tcW w:w="1842"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267 910</w:t>
            </w:r>
          </w:p>
        </w:tc>
        <w:tc>
          <w:tcPr>
            <w:tcW w:w="1877"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40" w:lineRule="atLeast"/>
              <w:jc w:val="center"/>
              <w:rPr>
                <w:sz w:val="24"/>
                <w:szCs w:val="24"/>
                <w:lang w:eastAsia="en-US"/>
              </w:rPr>
            </w:pPr>
            <w:r w:rsidRPr="00273699">
              <w:rPr>
                <w:sz w:val="24"/>
                <w:szCs w:val="24"/>
                <w:lang w:eastAsia="en-US"/>
              </w:rPr>
              <w:t>117,89</w:t>
            </w:r>
          </w:p>
        </w:tc>
      </w:tr>
    </w:tbl>
    <w:p w:rsidR="0032689E" w:rsidRPr="00273699" w:rsidRDefault="0032689E" w:rsidP="0032689E">
      <w:pPr>
        <w:ind w:firstLine="709"/>
        <w:jc w:val="both"/>
        <w:rPr>
          <w:sz w:val="28"/>
          <w:szCs w:val="28"/>
        </w:rPr>
      </w:pPr>
    </w:p>
    <w:p w:rsidR="0032689E" w:rsidRPr="00273699" w:rsidRDefault="0032689E" w:rsidP="0032689E">
      <w:pPr>
        <w:ind w:firstLine="567"/>
        <w:jc w:val="both"/>
        <w:rPr>
          <w:sz w:val="28"/>
          <w:szCs w:val="28"/>
        </w:rPr>
      </w:pPr>
      <w:r w:rsidRPr="00273699">
        <w:rPr>
          <w:sz w:val="28"/>
          <w:szCs w:val="28"/>
          <w:lang w:val="x-none"/>
        </w:rPr>
        <w:t>В среднем</w:t>
      </w:r>
      <w:r w:rsidRPr="00273699">
        <w:rPr>
          <w:sz w:val="28"/>
          <w:szCs w:val="28"/>
        </w:rPr>
        <w:t>,</w:t>
      </w:r>
      <w:r w:rsidRPr="00273699">
        <w:rPr>
          <w:sz w:val="28"/>
          <w:szCs w:val="28"/>
          <w:lang w:val="x-none"/>
        </w:rPr>
        <w:t xml:space="preserve"> каждому гражданину, обратившемуся в учреждени</w:t>
      </w:r>
      <w:r w:rsidRPr="00273699">
        <w:rPr>
          <w:sz w:val="28"/>
          <w:szCs w:val="28"/>
        </w:rPr>
        <w:t>е социального обслуживания</w:t>
      </w:r>
      <w:r w:rsidRPr="00273699">
        <w:rPr>
          <w:sz w:val="28"/>
          <w:szCs w:val="28"/>
          <w:lang w:val="x-none"/>
        </w:rPr>
        <w:t>, был</w:t>
      </w:r>
      <w:r w:rsidRPr="00273699">
        <w:rPr>
          <w:sz w:val="28"/>
          <w:szCs w:val="28"/>
        </w:rPr>
        <w:t>о</w:t>
      </w:r>
      <w:r w:rsidRPr="00273699">
        <w:rPr>
          <w:sz w:val="28"/>
          <w:szCs w:val="28"/>
          <w:lang w:val="x-none"/>
        </w:rPr>
        <w:t xml:space="preserve"> предоставлен</w:t>
      </w:r>
      <w:r w:rsidRPr="00273699">
        <w:rPr>
          <w:sz w:val="28"/>
          <w:szCs w:val="28"/>
        </w:rPr>
        <w:t>о</w:t>
      </w:r>
      <w:r w:rsidRPr="00273699">
        <w:rPr>
          <w:sz w:val="28"/>
          <w:szCs w:val="28"/>
          <w:lang w:val="x-none"/>
        </w:rPr>
        <w:t xml:space="preserve"> </w:t>
      </w:r>
      <w:r w:rsidRPr="00273699">
        <w:rPr>
          <w:sz w:val="28"/>
          <w:szCs w:val="28"/>
        </w:rPr>
        <w:t xml:space="preserve">58 </w:t>
      </w:r>
      <w:r w:rsidRPr="00273699">
        <w:rPr>
          <w:sz w:val="28"/>
          <w:szCs w:val="28"/>
          <w:lang w:val="x-none"/>
        </w:rPr>
        <w:t>социальн</w:t>
      </w:r>
      <w:r w:rsidRPr="00273699">
        <w:rPr>
          <w:sz w:val="28"/>
          <w:szCs w:val="28"/>
        </w:rPr>
        <w:t>ых</w:t>
      </w:r>
      <w:r w:rsidRPr="00273699">
        <w:rPr>
          <w:sz w:val="28"/>
          <w:szCs w:val="28"/>
          <w:lang w:val="x-none"/>
        </w:rPr>
        <w:t xml:space="preserve"> услуг</w:t>
      </w:r>
      <w:r w:rsidRPr="00273699">
        <w:rPr>
          <w:sz w:val="28"/>
          <w:szCs w:val="28"/>
        </w:rPr>
        <w:t xml:space="preserve"> (2021 года – 47)</w:t>
      </w:r>
      <w:r w:rsidRPr="00273699">
        <w:rPr>
          <w:sz w:val="28"/>
          <w:szCs w:val="28"/>
          <w:lang w:val="x-none"/>
        </w:rPr>
        <w:t>.</w:t>
      </w:r>
    </w:p>
    <w:p w:rsidR="0032689E" w:rsidRPr="00273699" w:rsidRDefault="0032689E" w:rsidP="0032689E">
      <w:pPr>
        <w:widowControl w:val="0"/>
        <w:autoSpaceDE w:val="0"/>
        <w:autoSpaceDN w:val="0"/>
        <w:ind w:firstLine="567"/>
        <w:jc w:val="both"/>
        <w:rPr>
          <w:sz w:val="28"/>
          <w:szCs w:val="28"/>
        </w:rPr>
      </w:pPr>
      <w:r w:rsidRPr="00273699">
        <w:rPr>
          <w:sz w:val="28"/>
          <w:szCs w:val="28"/>
        </w:rPr>
        <w:t>В настоящее время особое внимание уделяется развитию социального предпринимательства, как механизма, позволяющего учитывать запросы самых разных, прежде всего, незащищенных групп населения в социальных услугах. У</w:t>
      </w:r>
      <w:r w:rsidRPr="00273699">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273699">
        <w:rPr>
          <w:sz w:val="28"/>
          <w:szCs w:val="28"/>
        </w:rPr>
        <w:t xml:space="preserve">В 2022 году 427 человек  получили услуги у негосударственных поставщиков (2021 года – 500 чел.). </w:t>
      </w:r>
    </w:p>
    <w:p w:rsidR="0032689E" w:rsidRPr="00273699" w:rsidRDefault="0032689E" w:rsidP="0032689E">
      <w:pPr>
        <w:widowControl w:val="0"/>
        <w:autoSpaceDE w:val="0"/>
        <w:autoSpaceDN w:val="0"/>
        <w:ind w:firstLine="567"/>
        <w:jc w:val="both"/>
        <w:rPr>
          <w:sz w:val="28"/>
          <w:szCs w:val="28"/>
        </w:rPr>
      </w:pPr>
    </w:p>
    <w:p w:rsidR="0032689E" w:rsidRPr="00273699" w:rsidRDefault="0032689E" w:rsidP="0032689E">
      <w:pPr>
        <w:ind w:firstLine="720"/>
        <w:jc w:val="center"/>
        <w:rPr>
          <w:b/>
          <w:sz w:val="28"/>
          <w:szCs w:val="28"/>
        </w:rPr>
      </w:pPr>
      <w:r w:rsidRPr="00273699">
        <w:rPr>
          <w:b/>
          <w:sz w:val="28"/>
          <w:szCs w:val="28"/>
        </w:rPr>
        <w:t>Количество мер социальной поддержки, предоставленных</w:t>
      </w:r>
    </w:p>
    <w:p w:rsidR="0032689E" w:rsidRPr="00273699" w:rsidRDefault="0032689E" w:rsidP="0032689E">
      <w:pPr>
        <w:ind w:firstLine="720"/>
        <w:jc w:val="center"/>
        <w:rPr>
          <w:b/>
          <w:sz w:val="28"/>
          <w:szCs w:val="28"/>
        </w:rPr>
      </w:pPr>
      <w:r w:rsidRPr="00273699">
        <w:rPr>
          <w:b/>
          <w:sz w:val="28"/>
          <w:szCs w:val="28"/>
        </w:rPr>
        <w:t xml:space="preserve"> в КУ «Центр социальных выплат»</w:t>
      </w:r>
    </w:p>
    <w:p w:rsidR="0032689E" w:rsidRPr="00273699" w:rsidRDefault="0032689E" w:rsidP="0032689E">
      <w:pPr>
        <w:ind w:firstLine="720"/>
        <w:jc w:val="center"/>
        <w:rPr>
          <w:b/>
          <w:sz w:val="28"/>
          <w:szCs w:val="28"/>
        </w:rPr>
      </w:pPr>
      <w:r w:rsidRPr="00273699">
        <w:rPr>
          <w:b/>
          <w:sz w:val="28"/>
          <w:szCs w:val="28"/>
        </w:rPr>
        <w:t xml:space="preserve"> (филиал в пгт.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32689E" w:rsidRPr="00273699" w:rsidTr="00860681">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276" w:lineRule="auto"/>
              <w:jc w:val="center"/>
              <w:rPr>
                <w:b/>
                <w:sz w:val="24"/>
                <w:szCs w:val="24"/>
                <w:lang w:eastAsia="en-US"/>
              </w:rPr>
            </w:pPr>
            <w:r w:rsidRPr="00273699">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jc w:val="center"/>
              <w:rPr>
                <w:b/>
                <w:sz w:val="24"/>
                <w:szCs w:val="24"/>
              </w:rPr>
            </w:pPr>
          </w:p>
          <w:p w:rsidR="0032689E" w:rsidRPr="00273699" w:rsidRDefault="0032689E" w:rsidP="00860681">
            <w:pPr>
              <w:jc w:val="center"/>
              <w:rPr>
                <w:b/>
                <w:sz w:val="24"/>
                <w:szCs w:val="24"/>
              </w:rPr>
            </w:pPr>
            <w:r w:rsidRPr="00273699">
              <w:rPr>
                <w:b/>
                <w:sz w:val="24"/>
                <w:szCs w:val="24"/>
              </w:rPr>
              <w:t>2021 год</w:t>
            </w:r>
          </w:p>
          <w:p w:rsidR="0032689E" w:rsidRPr="00273699" w:rsidRDefault="0032689E" w:rsidP="0086068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jc w:val="center"/>
              <w:rPr>
                <w:b/>
                <w:sz w:val="24"/>
                <w:szCs w:val="24"/>
                <w:lang w:eastAsia="en-US"/>
              </w:rPr>
            </w:pPr>
          </w:p>
          <w:p w:rsidR="0032689E" w:rsidRPr="00273699" w:rsidRDefault="0032689E" w:rsidP="00860681">
            <w:pPr>
              <w:jc w:val="center"/>
              <w:rPr>
                <w:b/>
                <w:sz w:val="24"/>
                <w:szCs w:val="24"/>
              </w:rPr>
            </w:pPr>
            <w:r w:rsidRPr="00273699">
              <w:rPr>
                <w:b/>
                <w:sz w:val="24"/>
                <w:szCs w:val="24"/>
              </w:rPr>
              <w:t>2022 год</w:t>
            </w:r>
          </w:p>
          <w:p w:rsidR="0032689E" w:rsidRPr="00273699" w:rsidRDefault="0032689E" w:rsidP="00860681">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2689E" w:rsidRPr="00273699" w:rsidRDefault="0032689E" w:rsidP="00860681">
            <w:pPr>
              <w:spacing w:line="276" w:lineRule="auto"/>
              <w:jc w:val="center"/>
              <w:rPr>
                <w:b/>
                <w:sz w:val="24"/>
                <w:szCs w:val="24"/>
                <w:lang w:eastAsia="en-US"/>
              </w:rPr>
            </w:pPr>
            <w:r w:rsidRPr="00273699">
              <w:rPr>
                <w:b/>
                <w:sz w:val="24"/>
                <w:szCs w:val="24"/>
                <w:lang w:eastAsia="en-US"/>
              </w:rPr>
              <w:t>Исполнение</w:t>
            </w:r>
          </w:p>
          <w:p w:rsidR="0032689E" w:rsidRPr="00273699" w:rsidRDefault="0032689E" w:rsidP="00860681">
            <w:pPr>
              <w:spacing w:line="276" w:lineRule="auto"/>
              <w:jc w:val="center"/>
              <w:rPr>
                <w:b/>
                <w:sz w:val="24"/>
                <w:szCs w:val="24"/>
                <w:lang w:eastAsia="en-US"/>
              </w:rPr>
            </w:pPr>
            <w:r w:rsidRPr="00273699">
              <w:rPr>
                <w:b/>
                <w:sz w:val="24"/>
                <w:szCs w:val="24"/>
                <w:lang w:eastAsia="en-US"/>
              </w:rPr>
              <w:t>(%)</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b/>
                <w:sz w:val="24"/>
                <w:szCs w:val="24"/>
                <w:lang w:eastAsia="en-US"/>
              </w:rPr>
            </w:pPr>
            <w:r w:rsidRPr="00273699">
              <w:rPr>
                <w:sz w:val="24"/>
                <w:szCs w:val="24"/>
                <w:lang w:eastAsia="en-US"/>
              </w:rPr>
              <w:t>федеральные льготополучатели</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1380"/>
              </w:tabs>
              <w:spacing w:line="276" w:lineRule="auto"/>
              <w:jc w:val="center"/>
              <w:rPr>
                <w:sz w:val="24"/>
                <w:szCs w:val="24"/>
                <w:lang w:eastAsia="en-US"/>
              </w:rPr>
            </w:pPr>
            <w:r w:rsidRPr="00273699">
              <w:rPr>
                <w:sz w:val="24"/>
                <w:szCs w:val="24"/>
                <w:lang w:eastAsia="en-US"/>
              </w:rPr>
              <w:t>734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tabs>
                <w:tab w:val="left" w:pos="1380"/>
              </w:tabs>
              <w:jc w:val="center"/>
              <w:rPr>
                <w:sz w:val="24"/>
                <w:szCs w:val="24"/>
                <w:lang w:eastAsia="en-US"/>
              </w:rPr>
            </w:pPr>
            <w:r w:rsidRPr="00273699">
              <w:rPr>
                <w:sz w:val="24"/>
                <w:szCs w:val="24"/>
                <w:lang w:eastAsia="en-US"/>
              </w:rPr>
              <w:t>834</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113,62</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b/>
                <w:sz w:val="24"/>
                <w:szCs w:val="24"/>
                <w:lang w:eastAsia="en-US"/>
              </w:rPr>
            </w:pPr>
            <w:r w:rsidRPr="00273699">
              <w:rPr>
                <w:sz w:val="24"/>
                <w:szCs w:val="24"/>
                <w:lang w:eastAsia="en-US"/>
              </w:rPr>
              <w:t>региональные льготополучатели</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2 453</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2 453</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100,00</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2 138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1 906</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89,15</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759</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474</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62,45</w:t>
            </w:r>
          </w:p>
          <w:p w:rsidR="0032689E" w:rsidRPr="00273699" w:rsidRDefault="0032689E" w:rsidP="00860681">
            <w:pPr>
              <w:jc w:val="center"/>
              <w:rPr>
                <w:sz w:val="24"/>
                <w:szCs w:val="24"/>
                <w:lang w:eastAsia="en-US"/>
              </w:rPr>
            </w:pP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550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475</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86,36</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845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987</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116,81</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sz w:val="24"/>
                <w:szCs w:val="24"/>
                <w:lang w:eastAsia="en-US"/>
              </w:rPr>
            </w:pPr>
            <w:r w:rsidRPr="00273699">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sz w:val="24"/>
                <w:szCs w:val="24"/>
                <w:lang w:eastAsia="en-US"/>
              </w:rPr>
            </w:pPr>
            <w:r w:rsidRPr="00273699">
              <w:rPr>
                <w:sz w:val="24"/>
                <w:szCs w:val="24"/>
                <w:lang w:eastAsia="en-US"/>
              </w:rPr>
              <w:t>692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656</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sz w:val="24"/>
                <w:szCs w:val="24"/>
                <w:lang w:eastAsia="en-US"/>
              </w:rPr>
            </w:pPr>
            <w:r w:rsidRPr="00273699">
              <w:rPr>
                <w:sz w:val="24"/>
                <w:szCs w:val="24"/>
                <w:lang w:eastAsia="en-US"/>
              </w:rPr>
              <w:t>94,80</w:t>
            </w:r>
          </w:p>
        </w:tc>
      </w:tr>
      <w:tr w:rsidR="0032689E" w:rsidRPr="00273699"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273699" w:rsidRDefault="0032689E" w:rsidP="00860681">
            <w:pPr>
              <w:rPr>
                <w:b/>
                <w:sz w:val="24"/>
                <w:szCs w:val="24"/>
                <w:lang w:eastAsia="en-US"/>
              </w:rPr>
            </w:pPr>
            <w:r w:rsidRPr="00273699">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spacing w:line="276" w:lineRule="auto"/>
              <w:jc w:val="center"/>
              <w:rPr>
                <w:b/>
                <w:sz w:val="24"/>
                <w:szCs w:val="24"/>
                <w:lang w:eastAsia="en-US"/>
              </w:rPr>
            </w:pPr>
            <w:r w:rsidRPr="00273699">
              <w:rPr>
                <w:b/>
                <w:sz w:val="24"/>
                <w:szCs w:val="24"/>
                <w:lang w:eastAsia="en-US"/>
              </w:rPr>
              <w:t>8 171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b/>
                <w:sz w:val="24"/>
                <w:szCs w:val="24"/>
                <w:lang w:eastAsia="en-US"/>
              </w:rPr>
            </w:pPr>
            <w:r w:rsidRPr="00273699">
              <w:rPr>
                <w:b/>
                <w:sz w:val="24"/>
                <w:szCs w:val="24"/>
                <w:lang w:eastAsia="en-US"/>
              </w:rPr>
              <w:t>7 785</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273699" w:rsidRDefault="0032689E" w:rsidP="00860681">
            <w:pPr>
              <w:jc w:val="center"/>
              <w:rPr>
                <w:b/>
                <w:sz w:val="24"/>
                <w:szCs w:val="24"/>
                <w:lang w:eastAsia="en-US"/>
              </w:rPr>
            </w:pPr>
            <w:r w:rsidRPr="00273699">
              <w:rPr>
                <w:b/>
                <w:sz w:val="24"/>
                <w:szCs w:val="24"/>
                <w:lang w:eastAsia="en-US"/>
              </w:rPr>
              <w:t>95,28</w:t>
            </w:r>
          </w:p>
        </w:tc>
      </w:tr>
    </w:tbl>
    <w:p w:rsidR="0032689E" w:rsidRPr="00273699" w:rsidRDefault="0032689E" w:rsidP="0032689E">
      <w:pPr>
        <w:ind w:firstLine="709"/>
        <w:jc w:val="both"/>
        <w:rPr>
          <w:sz w:val="28"/>
          <w:szCs w:val="28"/>
        </w:rPr>
      </w:pPr>
    </w:p>
    <w:p w:rsidR="0032689E" w:rsidRPr="00273699" w:rsidRDefault="0032689E" w:rsidP="0032689E">
      <w:pPr>
        <w:ind w:firstLine="709"/>
        <w:jc w:val="both"/>
        <w:rPr>
          <w:sz w:val="28"/>
          <w:szCs w:val="28"/>
        </w:rPr>
      </w:pPr>
      <w:r w:rsidRPr="00273699">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численности получателей субсидий на оплату жилого помещения и коммунальных услуг.</w:t>
      </w:r>
    </w:p>
    <w:p w:rsidR="0032689E" w:rsidRPr="00273699" w:rsidRDefault="0032689E" w:rsidP="0032689E">
      <w:pPr>
        <w:ind w:firstLine="709"/>
        <w:jc w:val="both"/>
        <w:rPr>
          <w:rStyle w:val="fontstyle01"/>
        </w:rPr>
      </w:pPr>
      <w:r w:rsidRPr="00273699">
        <w:rPr>
          <w:rStyle w:val="fontstyle01"/>
        </w:rPr>
        <w:t>Количество получателей единовременной помощи при</w:t>
      </w:r>
      <w:r w:rsidRPr="00273699">
        <w:rPr>
          <w:color w:val="000000"/>
          <w:sz w:val="28"/>
          <w:szCs w:val="28"/>
        </w:rPr>
        <w:br/>
      </w:r>
      <w:r w:rsidRPr="00273699">
        <w:rPr>
          <w:rStyle w:val="fontstyle01"/>
        </w:rPr>
        <w:t>возникновении экстремальной жизненной ситуации в 2022 году снизилось</w:t>
      </w:r>
      <w:r w:rsidRPr="00273699">
        <w:rPr>
          <w:color w:val="000000"/>
          <w:sz w:val="28"/>
          <w:szCs w:val="28"/>
        </w:rPr>
        <w:br/>
      </w:r>
      <w:r w:rsidRPr="00273699">
        <w:rPr>
          <w:rStyle w:val="fontstyle01"/>
        </w:rPr>
        <w:t>на 44% и составило 398 чел. (2021 год – 712 чел.).</w:t>
      </w:r>
    </w:p>
    <w:p w:rsidR="0032689E" w:rsidRPr="00273699" w:rsidRDefault="0032689E" w:rsidP="0032689E">
      <w:pPr>
        <w:ind w:firstLine="709"/>
        <w:jc w:val="both"/>
        <w:rPr>
          <w:rStyle w:val="fontstyle01"/>
        </w:rPr>
      </w:pPr>
      <w:r w:rsidRPr="00273699">
        <w:rPr>
          <w:rStyle w:val="fontstyle01"/>
        </w:rPr>
        <w:t>Уменьшение численности получателей государственной социальной</w:t>
      </w:r>
      <w:r w:rsidRPr="00273699">
        <w:rPr>
          <w:color w:val="000000"/>
          <w:sz w:val="28"/>
          <w:szCs w:val="28"/>
        </w:rPr>
        <w:br/>
      </w:r>
      <w:r w:rsidRPr="00273699">
        <w:rPr>
          <w:rStyle w:val="fontstyle01"/>
        </w:rPr>
        <w:t>помощи и единовременной помощи при возникновении экстремальной</w:t>
      </w:r>
      <w:r w:rsidRPr="00273699">
        <w:rPr>
          <w:color w:val="000000"/>
          <w:sz w:val="28"/>
          <w:szCs w:val="28"/>
        </w:rPr>
        <w:br/>
      </w:r>
      <w:r w:rsidRPr="00273699">
        <w:rPr>
          <w:rStyle w:val="fontstyle01"/>
        </w:rPr>
        <w:t>жизненной ситуации связано с изменением порядка и условий назначения</w:t>
      </w:r>
      <w:r w:rsidRPr="00273699">
        <w:rPr>
          <w:color w:val="000000"/>
          <w:sz w:val="28"/>
          <w:szCs w:val="28"/>
        </w:rPr>
        <w:br/>
      </w:r>
      <w:r w:rsidRPr="00273699">
        <w:rPr>
          <w:rStyle w:val="fontstyle01"/>
        </w:rPr>
        <w:t>и выплаты данных мер социальной поддержки (постановление</w:t>
      </w:r>
      <w:r w:rsidRPr="00273699">
        <w:rPr>
          <w:color w:val="000000"/>
          <w:sz w:val="28"/>
          <w:szCs w:val="28"/>
        </w:rPr>
        <w:br/>
      </w:r>
      <w:r w:rsidRPr="00273699">
        <w:rPr>
          <w:rStyle w:val="fontstyle01"/>
        </w:rPr>
        <w:t>Правительства Ханты – Мансийского автономного округа – Югры от</w:t>
      </w:r>
      <w:r w:rsidRPr="00273699">
        <w:rPr>
          <w:color w:val="000000"/>
          <w:sz w:val="28"/>
          <w:szCs w:val="28"/>
        </w:rPr>
        <w:br/>
      </w:r>
      <w:r w:rsidRPr="00273699">
        <w:rPr>
          <w:rStyle w:val="fontstyle01"/>
        </w:rPr>
        <w:t>06.03.2088 № 49-п).</w:t>
      </w:r>
    </w:p>
    <w:p w:rsidR="0032689E" w:rsidRPr="00273699" w:rsidRDefault="0032689E" w:rsidP="0032689E">
      <w:pPr>
        <w:ind w:firstLine="709"/>
        <w:jc w:val="both"/>
        <w:rPr>
          <w:rStyle w:val="fontstyle01"/>
        </w:rPr>
      </w:pPr>
      <w:r w:rsidRPr="00273699">
        <w:rPr>
          <w:rStyle w:val="fontstyle01"/>
        </w:rPr>
        <w:t>Мера социальной поддержки при рождении детей «Расту в Югре» предоставлена 141 гражданину (2021 год - 198 чел.).</w:t>
      </w:r>
    </w:p>
    <w:p w:rsidR="0032689E" w:rsidRPr="00273699" w:rsidRDefault="0032689E" w:rsidP="0032689E">
      <w:pPr>
        <w:ind w:firstLine="709"/>
        <w:jc w:val="both"/>
        <w:rPr>
          <w:rStyle w:val="fontstyle01"/>
        </w:rPr>
      </w:pPr>
      <w:r w:rsidRPr="00273699">
        <w:rPr>
          <w:rStyle w:val="fontstyle01"/>
        </w:rPr>
        <w:t>Численность получателей ежемесячной денежной выплаты семьям в</w:t>
      </w:r>
      <w:r w:rsidRPr="00273699">
        <w:rPr>
          <w:color w:val="000000"/>
          <w:sz w:val="28"/>
          <w:szCs w:val="28"/>
        </w:rPr>
        <w:br/>
      </w:r>
      <w:r w:rsidRPr="00273699">
        <w:rPr>
          <w:rStyle w:val="fontstyle01"/>
        </w:rPr>
        <w:t>случае рождения третьего ребенка или последующих детей уменьшилась и составила 260 человек (2021 год – 282 чел.) (размер ежемесячной денежной выплаты с 01.01.2022 составляет 16 958 руб.).</w:t>
      </w:r>
    </w:p>
    <w:p w:rsidR="0032689E" w:rsidRPr="00273699" w:rsidRDefault="0032689E" w:rsidP="0032689E">
      <w:pPr>
        <w:ind w:firstLine="709"/>
        <w:jc w:val="both"/>
        <w:rPr>
          <w:rStyle w:val="fontstyle01"/>
        </w:rPr>
      </w:pPr>
      <w:r w:rsidRPr="00273699">
        <w:rPr>
          <w:rStyle w:val="fontstyle01"/>
        </w:rPr>
        <w:t xml:space="preserve">По сравнению с </w:t>
      </w:r>
      <w:r w:rsidR="00954FB4" w:rsidRPr="00273699">
        <w:rPr>
          <w:rStyle w:val="fontstyle01"/>
        </w:rPr>
        <w:t>прошлым</w:t>
      </w:r>
      <w:r w:rsidRPr="00273699">
        <w:rPr>
          <w:rStyle w:val="fontstyle01"/>
        </w:rPr>
        <w:t xml:space="preserve"> год</w:t>
      </w:r>
      <w:r w:rsidR="00954FB4" w:rsidRPr="00273699">
        <w:rPr>
          <w:rStyle w:val="fontstyle01"/>
        </w:rPr>
        <w:t>ом</w:t>
      </w:r>
      <w:r w:rsidRPr="00273699">
        <w:rPr>
          <w:rStyle w:val="fontstyle01"/>
        </w:rPr>
        <w:t xml:space="preserve"> уменьшилось</w:t>
      </w:r>
      <w:r w:rsidRPr="00273699">
        <w:rPr>
          <w:color w:val="000000"/>
          <w:sz w:val="28"/>
          <w:szCs w:val="28"/>
        </w:rPr>
        <w:br/>
      </w:r>
      <w:r w:rsidRPr="00273699">
        <w:rPr>
          <w:rStyle w:val="fontstyle01"/>
        </w:rPr>
        <w:t>количество многодетных семей на 5,1% (в 2022 – 616 семей, в 2021 – 649</w:t>
      </w:r>
      <w:r w:rsidRPr="00273699">
        <w:rPr>
          <w:color w:val="000000"/>
          <w:sz w:val="28"/>
          <w:szCs w:val="28"/>
        </w:rPr>
        <w:br/>
      </w:r>
      <w:r w:rsidRPr="00273699">
        <w:rPr>
          <w:rStyle w:val="fontstyle01"/>
        </w:rPr>
        <w:t>семей).</w:t>
      </w:r>
    </w:p>
    <w:p w:rsidR="0032689E" w:rsidRPr="00273699" w:rsidRDefault="0032689E" w:rsidP="0032689E">
      <w:pPr>
        <w:ind w:firstLine="709"/>
        <w:jc w:val="both"/>
        <w:rPr>
          <w:rStyle w:val="fontstyle01"/>
        </w:rPr>
      </w:pPr>
      <w:r w:rsidRPr="00273699">
        <w:rPr>
          <w:rStyle w:val="fontstyle01"/>
        </w:rPr>
        <w:t>Количество получателей региональной социальной доплаты к пенсии</w:t>
      </w:r>
      <w:r w:rsidRPr="00273699">
        <w:rPr>
          <w:color w:val="000000"/>
          <w:sz w:val="28"/>
          <w:szCs w:val="28"/>
        </w:rPr>
        <w:br/>
      </w:r>
      <w:r w:rsidRPr="00273699">
        <w:rPr>
          <w:rStyle w:val="fontstyle01"/>
        </w:rPr>
        <w:t>увеличилось на 16,6% и составило 986 человек (2021 год – 845 человек).</w:t>
      </w:r>
    </w:p>
    <w:p w:rsidR="0032689E" w:rsidRPr="00273699" w:rsidRDefault="0032689E" w:rsidP="0032689E">
      <w:pPr>
        <w:ind w:firstLine="709"/>
        <w:jc w:val="both"/>
        <w:rPr>
          <w:rStyle w:val="fontstyle01"/>
        </w:rPr>
      </w:pPr>
      <w:r w:rsidRPr="00273699">
        <w:rPr>
          <w:rStyle w:val="fontstyle01"/>
        </w:rPr>
        <w:t>В 2022 году 89 семей воспользовались правом на использование</w:t>
      </w:r>
      <w:r w:rsidRPr="00273699">
        <w:rPr>
          <w:color w:val="000000"/>
          <w:sz w:val="28"/>
          <w:szCs w:val="28"/>
        </w:rPr>
        <w:br/>
      </w:r>
      <w:r w:rsidRPr="00273699">
        <w:rPr>
          <w:rStyle w:val="fontstyle01"/>
        </w:rPr>
        <w:t xml:space="preserve">средств Югорского семейного капитала (в 2021 – 75): </w:t>
      </w:r>
    </w:p>
    <w:p w:rsidR="0032689E" w:rsidRPr="00273699" w:rsidRDefault="0032689E" w:rsidP="0032689E">
      <w:pPr>
        <w:ind w:firstLine="709"/>
        <w:jc w:val="both"/>
        <w:rPr>
          <w:rStyle w:val="fontstyle01"/>
        </w:rPr>
      </w:pPr>
      <w:r w:rsidRPr="00273699">
        <w:rPr>
          <w:rStyle w:val="fontstyle01"/>
        </w:rPr>
        <w:t>- 27 получателей направили средства на улучшение жилищных условий;</w:t>
      </w:r>
    </w:p>
    <w:p w:rsidR="0032689E" w:rsidRPr="00273699" w:rsidRDefault="0032689E" w:rsidP="0032689E">
      <w:pPr>
        <w:ind w:firstLine="709"/>
        <w:jc w:val="both"/>
        <w:rPr>
          <w:rStyle w:val="fontstyle01"/>
        </w:rPr>
      </w:pPr>
      <w:r w:rsidRPr="00273699">
        <w:rPr>
          <w:rStyle w:val="fontstyle01"/>
        </w:rPr>
        <w:t>- 10 на получение образования;</w:t>
      </w:r>
    </w:p>
    <w:p w:rsidR="0032689E" w:rsidRPr="00273699" w:rsidRDefault="0032689E" w:rsidP="0032689E">
      <w:pPr>
        <w:ind w:firstLine="709"/>
        <w:jc w:val="both"/>
        <w:rPr>
          <w:rStyle w:val="fontstyle01"/>
        </w:rPr>
      </w:pPr>
      <w:r w:rsidRPr="00273699">
        <w:rPr>
          <w:rStyle w:val="fontstyle01"/>
        </w:rPr>
        <w:t>- 8 на получение медицинской помощи;</w:t>
      </w:r>
    </w:p>
    <w:p w:rsidR="0032689E" w:rsidRPr="00273699" w:rsidRDefault="0032689E" w:rsidP="0032689E">
      <w:pPr>
        <w:ind w:firstLine="709"/>
        <w:jc w:val="both"/>
        <w:rPr>
          <w:rStyle w:val="fontstyle01"/>
        </w:rPr>
      </w:pPr>
      <w:r w:rsidRPr="00273699">
        <w:rPr>
          <w:rStyle w:val="fontstyle01"/>
        </w:rPr>
        <w:t>- 44 получили единовременную денежную выплату (размер Югорского семейного</w:t>
      </w:r>
      <w:r w:rsidRPr="00273699">
        <w:rPr>
          <w:color w:val="000000"/>
          <w:sz w:val="28"/>
          <w:szCs w:val="28"/>
        </w:rPr>
        <w:t xml:space="preserve"> </w:t>
      </w:r>
      <w:r w:rsidRPr="00273699">
        <w:rPr>
          <w:rStyle w:val="fontstyle01"/>
        </w:rPr>
        <w:t>капитала на детей, рожденных после 01.01.2020, составляет 150 000 руб.;</w:t>
      </w:r>
      <w:r w:rsidRPr="00273699">
        <w:rPr>
          <w:color w:val="000000"/>
          <w:sz w:val="28"/>
          <w:szCs w:val="28"/>
        </w:rPr>
        <w:br/>
      </w:r>
      <w:r w:rsidRPr="00273699">
        <w:rPr>
          <w:rStyle w:val="fontstyle01"/>
        </w:rPr>
        <w:t>на детей, рожденных с 01.01.2012 до 31.12.2019 – 116 092 руб.).</w:t>
      </w:r>
    </w:p>
    <w:p w:rsidR="0032689E" w:rsidRPr="00273699" w:rsidRDefault="0032689E" w:rsidP="0032689E">
      <w:pPr>
        <w:ind w:firstLine="709"/>
        <w:jc w:val="both"/>
        <w:rPr>
          <w:rStyle w:val="fontstyle01"/>
        </w:rPr>
      </w:pPr>
      <w:r w:rsidRPr="00273699">
        <w:rPr>
          <w:rStyle w:val="fontstyle01"/>
        </w:rPr>
        <w:t>Количество получателей материальной (финансовой) помощи</w:t>
      </w:r>
      <w:r w:rsidRPr="00273699">
        <w:rPr>
          <w:color w:val="000000"/>
          <w:sz w:val="28"/>
          <w:szCs w:val="28"/>
        </w:rPr>
        <w:br/>
      </w:r>
      <w:r w:rsidRPr="00273699">
        <w:rPr>
          <w:rStyle w:val="fontstyle01"/>
        </w:rPr>
        <w:t>малообеспеченным гражданам из числа коренных малочисленных народов</w:t>
      </w:r>
      <w:r w:rsidRPr="00273699">
        <w:rPr>
          <w:color w:val="000000"/>
          <w:sz w:val="28"/>
          <w:szCs w:val="28"/>
        </w:rPr>
        <w:br/>
      </w:r>
      <w:r w:rsidRPr="00273699">
        <w:rPr>
          <w:rStyle w:val="fontstyle01"/>
        </w:rPr>
        <w:t xml:space="preserve">Севера за 2022 год уменьшилось в сравнении с </w:t>
      </w:r>
      <w:r w:rsidRPr="00273699">
        <w:rPr>
          <w:color w:val="000000"/>
          <w:sz w:val="28"/>
          <w:szCs w:val="28"/>
        </w:rPr>
        <w:br/>
      </w:r>
      <w:r w:rsidRPr="00273699">
        <w:rPr>
          <w:rStyle w:val="fontstyle01"/>
        </w:rPr>
        <w:t>прошлым годом на 25,6</w:t>
      </w:r>
      <w:r w:rsidR="00903A77" w:rsidRPr="00273699">
        <w:rPr>
          <w:rStyle w:val="fontstyle01"/>
        </w:rPr>
        <w:t>7</w:t>
      </w:r>
      <w:r w:rsidRPr="00273699">
        <w:rPr>
          <w:rStyle w:val="fontstyle01"/>
        </w:rPr>
        <w:t>% и составило - 195 чел. (2021 год – 262).</w:t>
      </w:r>
    </w:p>
    <w:p w:rsidR="0032689E" w:rsidRPr="00273699" w:rsidRDefault="0032689E" w:rsidP="0032689E">
      <w:pPr>
        <w:ind w:firstLine="709"/>
        <w:jc w:val="both"/>
        <w:rPr>
          <w:rStyle w:val="fontstyle01"/>
        </w:rPr>
      </w:pPr>
      <w:r w:rsidRPr="00273699">
        <w:rPr>
          <w:rStyle w:val="fontstyle01"/>
        </w:rPr>
        <w:t>За 12 месяцев 2022 года компенсацию расходов на уплату взносов на</w:t>
      </w:r>
      <w:r w:rsidRPr="00273699">
        <w:rPr>
          <w:color w:val="000000"/>
          <w:sz w:val="28"/>
          <w:szCs w:val="28"/>
        </w:rPr>
        <w:br/>
      </w:r>
      <w:r w:rsidRPr="00273699">
        <w:rPr>
          <w:rStyle w:val="fontstyle01"/>
        </w:rPr>
        <w:t>капитальный ремонт получили 60 человек (12 месяцев 2021 года – 61</w:t>
      </w:r>
      <w:r w:rsidRPr="00273699">
        <w:rPr>
          <w:color w:val="000000"/>
          <w:sz w:val="28"/>
          <w:szCs w:val="28"/>
        </w:rPr>
        <w:br/>
      </w:r>
      <w:r w:rsidRPr="00273699">
        <w:rPr>
          <w:rStyle w:val="fontstyle01"/>
        </w:rPr>
        <w:t>человек).</w:t>
      </w:r>
    </w:p>
    <w:p w:rsidR="0032689E" w:rsidRPr="00273699" w:rsidRDefault="0032689E" w:rsidP="0032689E">
      <w:pPr>
        <w:ind w:firstLine="709"/>
        <w:jc w:val="both"/>
        <w:rPr>
          <w:rStyle w:val="fontstyle01"/>
        </w:rPr>
      </w:pPr>
      <w:r w:rsidRPr="00273699">
        <w:rPr>
          <w:rStyle w:val="fontstyle01"/>
        </w:rPr>
        <w:t>В 2022 году ежемесячную выплату в связи с рождением</w:t>
      </w:r>
      <w:r w:rsidRPr="00273699">
        <w:rPr>
          <w:color w:val="000000"/>
          <w:sz w:val="28"/>
          <w:szCs w:val="28"/>
        </w:rPr>
        <w:br/>
      </w:r>
      <w:r w:rsidRPr="00273699">
        <w:rPr>
          <w:rStyle w:val="fontstyle01"/>
        </w:rPr>
        <w:t>(усыновлением) первого ребенка получили 167 семей (2021 год - 164 семьи).</w:t>
      </w:r>
    </w:p>
    <w:p w:rsidR="0032689E" w:rsidRPr="00745103" w:rsidRDefault="0032689E" w:rsidP="0032689E">
      <w:pPr>
        <w:ind w:firstLine="709"/>
        <w:jc w:val="both"/>
        <w:rPr>
          <w:color w:val="000000"/>
          <w:sz w:val="28"/>
          <w:szCs w:val="28"/>
        </w:rPr>
      </w:pPr>
      <w:r w:rsidRPr="00273699">
        <w:rPr>
          <w:rStyle w:val="fontstyle01"/>
        </w:rPr>
        <w:t>Ежемесячная денежная выплата на детей в возрасте от 3 до 7 лет</w:t>
      </w:r>
      <w:r w:rsidRPr="00273699">
        <w:rPr>
          <w:color w:val="000000"/>
          <w:sz w:val="28"/>
          <w:szCs w:val="28"/>
        </w:rPr>
        <w:br/>
      </w:r>
      <w:r w:rsidRPr="00273699">
        <w:rPr>
          <w:rStyle w:val="fontstyle01"/>
        </w:rPr>
        <w:t>предоставлена 590 получателям на 795 детей (в 2021 - 654 получателям на</w:t>
      </w:r>
      <w:r w:rsidRPr="00273699">
        <w:rPr>
          <w:color w:val="000000"/>
          <w:sz w:val="28"/>
          <w:szCs w:val="28"/>
        </w:rPr>
        <w:br/>
      </w:r>
      <w:r w:rsidRPr="00273699">
        <w:rPr>
          <w:rStyle w:val="fontstyle01"/>
        </w:rPr>
        <w:t>906 детей)</w:t>
      </w:r>
      <w:r w:rsidR="00860681" w:rsidRPr="00273699">
        <w:rPr>
          <w:rStyle w:val="fontstyle01"/>
        </w:rPr>
        <w:t>.</w:t>
      </w: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sectPr w:rsidR="0032689E" w:rsidRPr="00745103"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B1" w:rsidRDefault="009306B1">
      <w:r>
        <w:separator/>
      </w:r>
    </w:p>
  </w:endnote>
  <w:endnote w:type="continuationSeparator" w:id="0">
    <w:p w:rsidR="009306B1" w:rsidRDefault="0093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E5" w:rsidRDefault="001941E5"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941E5" w:rsidRDefault="001941E5"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E5" w:rsidRDefault="001941E5"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B1" w:rsidRDefault="009306B1">
      <w:r>
        <w:separator/>
      </w:r>
    </w:p>
  </w:footnote>
  <w:footnote w:type="continuationSeparator" w:id="0">
    <w:p w:rsidR="009306B1" w:rsidRDefault="0093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E5" w:rsidRDefault="001941E5">
    <w:pPr>
      <w:pStyle w:val="af6"/>
      <w:jc w:val="center"/>
    </w:pPr>
    <w:r>
      <w:fldChar w:fldCharType="begin"/>
    </w:r>
    <w:r>
      <w:instrText>PAGE   \* MERGEFORMAT</w:instrText>
    </w:r>
    <w:r>
      <w:fldChar w:fldCharType="separate"/>
    </w:r>
    <w:r w:rsidR="00242480" w:rsidRPr="00242480">
      <w:rPr>
        <w:noProof/>
        <w:lang w:val="ru-RU"/>
      </w:rPr>
      <w:t>28</w:t>
    </w:r>
    <w:r>
      <w:fldChar w:fldCharType="end"/>
    </w:r>
  </w:p>
  <w:p w:rsidR="001941E5" w:rsidRDefault="001941E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15:restartNumberingAfterBreak="0">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15:restartNumberingAfterBreak="0">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15:restartNumberingAfterBreak="0">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16"/>
    <w:rsid w:val="000247B5"/>
    <w:rsid w:val="00036BA9"/>
    <w:rsid w:val="00042838"/>
    <w:rsid w:val="00045CEF"/>
    <w:rsid w:val="00050170"/>
    <w:rsid w:val="00050D84"/>
    <w:rsid w:val="0007491B"/>
    <w:rsid w:val="00080900"/>
    <w:rsid w:val="000854ED"/>
    <w:rsid w:val="000C3802"/>
    <w:rsid w:val="000C6345"/>
    <w:rsid w:val="000E4678"/>
    <w:rsid w:val="001065C1"/>
    <w:rsid w:val="00124775"/>
    <w:rsid w:val="001250C6"/>
    <w:rsid w:val="00137998"/>
    <w:rsid w:val="001545D0"/>
    <w:rsid w:val="00154CA1"/>
    <w:rsid w:val="0015654B"/>
    <w:rsid w:val="00177C5C"/>
    <w:rsid w:val="00191624"/>
    <w:rsid w:val="001941E5"/>
    <w:rsid w:val="001B08E4"/>
    <w:rsid w:val="001C1C84"/>
    <w:rsid w:val="001D0DDD"/>
    <w:rsid w:val="001D17D2"/>
    <w:rsid w:val="00212923"/>
    <w:rsid w:val="00221EDD"/>
    <w:rsid w:val="00225DA1"/>
    <w:rsid w:val="00235B75"/>
    <w:rsid w:val="00235E58"/>
    <w:rsid w:val="002371E1"/>
    <w:rsid w:val="00242480"/>
    <w:rsid w:val="0025178D"/>
    <w:rsid w:val="00273699"/>
    <w:rsid w:val="00296D9A"/>
    <w:rsid w:val="002A0320"/>
    <w:rsid w:val="002C4F00"/>
    <w:rsid w:val="002D2655"/>
    <w:rsid w:val="002E2B2A"/>
    <w:rsid w:val="00313767"/>
    <w:rsid w:val="00321CEB"/>
    <w:rsid w:val="0032689E"/>
    <w:rsid w:val="003572A2"/>
    <w:rsid w:val="00367C37"/>
    <w:rsid w:val="00387FD3"/>
    <w:rsid w:val="00395C27"/>
    <w:rsid w:val="003A3C01"/>
    <w:rsid w:val="003B2336"/>
    <w:rsid w:val="003B6067"/>
    <w:rsid w:val="003C1DE0"/>
    <w:rsid w:val="003C7416"/>
    <w:rsid w:val="003E4388"/>
    <w:rsid w:val="004056A1"/>
    <w:rsid w:val="004106E6"/>
    <w:rsid w:val="0042013C"/>
    <w:rsid w:val="004224F1"/>
    <w:rsid w:val="004424CE"/>
    <w:rsid w:val="004462E2"/>
    <w:rsid w:val="00470C04"/>
    <w:rsid w:val="0047296C"/>
    <w:rsid w:val="00474BE9"/>
    <w:rsid w:val="004923CE"/>
    <w:rsid w:val="004B22A3"/>
    <w:rsid w:val="004C7568"/>
    <w:rsid w:val="0050630A"/>
    <w:rsid w:val="00520E6C"/>
    <w:rsid w:val="00522240"/>
    <w:rsid w:val="005513DD"/>
    <w:rsid w:val="005527C7"/>
    <w:rsid w:val="00556B3B"/>
    <w:rsid w:val="0058684A"/>
    <w:rsid w:val="005B473C"/>
    <w:rsid w:val="005C3ED5"/>
    <w:rsid w:val="00604C84"/>
    <w:rsid w:val="00637046"/>
    <w:rsid w:val="00670D31"/>
    <w:rsid w:val="006B595C"/>
    <w:rsid w:val="006C26A6"/>
    <w:rsid w:val="007007C0"/>
    <w:rsid w:val="00701D43"/>
    <w:rsid w:val="007038F8"/>
    <w:rsid w:val="00714773"/>
    <w:rsid w:val="00723082"/>
    <w:rsid w:val="00744183"/>
    <w:rsid w:val="00745103"/>
    <w:rsid w:val="00751296"/>
    <w:rsid w:val="007A5894"/>
    <w:rsid w:val="007A5CE6"/>
    <w:rsid w:val="007B037F"/>
    <w:rsid w:val="007C3DBC"/>
    <w:rsid w:val="007D60B0"/>
    <w:rsid w:val="007D7022"/>
    <w:rsid w:val="00800090"/>
    <w:rsid w:val="00813080"/>
    <w:rsid w:val="00814749"/>
    <w:rsid w:val="00815723"/>
    <w:rsid w:val="00853D44"/>
    <w:rsid w:val="00854EB7"/>
    <w:rsid w:val="00854FAB"/>
    <w:rsid w:val="00860681"/>
    <w:rsid w:val="0086251D"/>
    <w:rsid w:val="008730E3"/>
    <w:rsid w:val="008A1554"/>
    <w:rsid w:val="008A3FAF"/>
    <w:rsid w:val="008B6EC5"/>
    <w:rsid w:val="008B733E"/>
    <w:rsid w:val="008E3D89"/>
    <w:rsid w:val="008F3B0B"/>
    <w:rsid w:val="00902637"/>
    <w:rsid w:val="00903A77"/>
    <w:rsid w:val="009306B1"/>
    <w:rsid w:val="00942D1F"/>
    <w:rsid w:val="00951C9F"/>
    <w:rsid w:val="00954FB4"/>
    <w:rsid w:val="0096255C"/>
    <w:rsid w:val="00992D81"/>
    <w:rsid w:val="009A409D"/>
    <w:rsid w:val="009B35F1"/>
    <w:rsid w:val="009E4E23"/>
    <w:rsid w:val="009E5289"/>
    <w:rsid w:val="009F7407"/>
    <w:rsid w:val="00A01674"/>
    <w:rsid w:val="00A12B33"/>
    <w:rsid w:val="00A16064"/>
    <w:rsid w:val="00A267BB"/>
    <w:rsid w:val="00A30724"/>
    <w:rsid w:val="00A307D8"/>
    <w:rsid w:val="00A560EF"/>
    <w:rsid w:val="00A730EA"/>
    <w:rsid w:val="00AC442F"/>
    <w:rsid w:val="00AD3119"/>
    <w:rsid w:val="00B023F1"/>
    <w:rsid w:val="00B253A3"/>
    <w:rsid w:val="00B30EE6"/>
    <w:rsid w:val="00B32B4E"/>
    <w:rsid w:val="00B446EB"/>
    <w:rsid w:val="00B45CAB"/>
    <w:rsid w:val="00B56E70"/>
    <w:rsid w:val="00B67734"/>
    <w:rsid w:val="00B74E9F"/>
    <w:rsid w:val="00B76AF2"/>
    <w:rsid w:val="00B77109"/>
    <w:rsid w:val="00BA6304"/>
    <w:rsid w:val="00BB1EF8"/>
    <w:rsid w:val="00C40846"/>
    <w:rsid w:val="00C554A9"/>
    <w:rsid w:val="00C70D4A"/>
    <w:rsid w:val="00C753B4"/>
    <w:rsid w:val="00C8758F"/>
    <w:rsid w:val="00C91C89"/>
    <w:rsid w:val="00CA0A58"/>
    <w:rsid w:val="00CB4BEA"/>
    <w:rsid w:val="00CB5A9C"/>
    <w:rsid w:val="00CE1BB8"/>
    <w:rsid w:val="00CE6B87"/>
    <w:rsid w:val="00D1064D"/>
    <w:rsid w:val="00D11771"/>
    <w:rsid w:val="00D2085D"/>
    <w:rsid w:val="00D20AEC"/>
    <w:rsid w:val="00D24408"/>
    <w:rsid w:val="00D24C17"/>
    <w:rsid w:val="00D45BDF"/>
    <w:rsid w:val="00D66B85"/>
    <w:rsid w:val="00D67484"/>
    <w:rsid w:val="00D73F33"/>
    <w:rsid w:val="00D767DE"/>
    <w:rsid w:val="00D8211C"/>
    <w:rsid w:val="00D835CC"/>
    <w:rsid w:val="00D83CF5"/>
    <w:rsid w:val="00DD4A9D"/>
    <w:rsid w:val="00DD4D98"/>
    <w:rsid w:val="00DD569E"/>
    <w:rsid w:val="00DE0533"/>
    <w:rsid w:val="00DE5F8C"/>
    <w:rsid w:val="00DF430E"/>
    <w:rsid w:val="00DF61FE"/>
    <w:rsid w:val="00E039CC"/>
    <w:rsid w:val="00E110F6"/>
    <w:rsid w:val="00E175BA"/>
    <w:rsid w:val="00E22BE8"/>
    <w:rsid w:val="00E2510D"/>
    <w:rsid w:val="00E31A8B"/>
    <w:rsid w:val="00E43E0F"/>
    <w:rsid w:val="00E535B0"/>
    <w:rsid w:val="00E66E03"/>
    <w:rsid w:val="00E7171B"/>
    <w:rsid w:val="00ED2035"/>
    <w:rsid w:val="00ED59F9"/>
    <w:rsid w:val="00EF2198"/>
    <w:rsid w:val="00F00925"/>
    <w:rsid w:val="00F1428E"/>
    <w:rsid w:val="00F23104"/>
    <w:rsid w:val="00F32587"/>
    <w:rsid w:val="00F464C5"/>
    <w:rsid w:val="00F475F3"/>
    <w:rsid w:val="00F512EB"/>
    <w:rsid w:val="00F57F8C"/>
    <w:rsid w:val="00F8107B"/>
    <w:rsid w:val="00F842AF"/>
    <w:rsid w:val="00F864B6"/>
    <w:rsid w:val="00F96544"/>
    <w:rsid w:val="00FD2810"/>
    <w:rsid w:val="00FE343B"/>
    <w:rsid w:val="00F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827852-B6E3-4F6B-BCAC-D27F0A1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qFormat/>
    <w:rsid w:val="00813080"/>
    <w:rPr>
      <w:rFonts w:ascii="Calibri" w:eastAsia="Calibri" w:hAnsi="Calibri"/>
      <w:sz w:val="22"/>
      <w:szCs w:val="22"/>
    </w:rPr>
  </w:style>
  <w:style w:type="character" w:customStyle="1" w:styleId="ac">
    <w:name w:val="Без интервала Знак"/>
    <w:aliases w:val="Обрнадзор Знак"/>
    <w:link w:val="ab"/>
    <w:locked/>
    <w:rsid w:val="00813080"/>
    <w:rPr>
      <w:rFonts w:ascii="Calibri" w:eastAsia="Calibri" w:hAnsi="Calibri"/>
      <w:sz w:val="22"/>
      <w:szCs w:val="22"/>
    </w:rPr>
  </w:style>
  <w:style w:type="paragraph" w:styleId="ad">
    <w:name w:val="List Paragraph"/>
    <w:basedOn w:val="a"/>
    <w:link w:val="ae"/>
    <w:qFormat/>
    <w:rsid w:val="00813080"/>
    <w:pPr>
      <w:spacing w:after="160" w:line="259" w:lineRule="auto"/>
      <w:ind w:left="720"/>
      <w:contextualSpacing/>
    </w:pPr>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ae">
    <w:name w:val="Абзац списка Знак"/>
    <w:link w:val="ad"/>
    <w:uiPriority w:val="34"/>
    <w:locked/>
    <w:rsid w:val="0032689E"/>
    <w:rPr>
      <w:rFonts w:ascii="Calibri" w:eastAsia="Calibri" w:hAnsi="Calibri"/>
      <w:sz w:val="22"/>
      <w:szCs w:val="22"/>
    </w:rPr>
  </w:style>
  <w:style w:type="character" w:customStyle="1" w:styleId="fontstyle21">
    <w:name w:val="fontstyle21"/>
    <w:rsid w:val="0032689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base.garant.ru/403761334/" TargetMode="Externa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Оборот розничной торговли</a:t>
            </a:r>
          </a:p>
        </c:rich>
      </c:tx>
      <c:overlay val="0"/>
      <c:spPr>
        <a:noFill/>
        <a:ln w="25399">
          <a:noFill/>
        </a:ln>
      </c:spPr>
    </c:title>
    <c:autoTitleDeleted val="0"/>
    <c:plotArea>
      <c:layout>
        <c:manualLayout>
          <c:layoutTarget val="inner"/>
          <c:xMode val="edge"/>
          <c:yMode val="edge"/>
          <c:x val="7.8485710119568383E-2"/>
          <c:y val="0.14325396825396824"/>
          <c:w val="0.83261191309419658"/>
          <c:h val="0.61619047619047618"/>
        </c:manualLayout>
      </c:layout>
      <c:barChart>
        <c:barDir val="col"/>
        <c:grouping val="clustered"/>
        <c:varyColors val="0"/>
        <c:ser>
          <c:idx val="0"/>
          <c:order val="0"/>
          <c:tx>
            <c:strRef>
              <c:f>Лист1!$B$1</c:f>
              <c:strCache>
                <c:ptCount val="1"/>
                <c:pt idx="0">
                  <c:v>Оборот розничной торговли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01.01.2023 г.</c:v>
                </c:pt>
              </c:strCache>
            </c:strRef>
          </c:cat>
          <c:val>
            <c:numRef>
              <c:f>Лист1!$B$2:$B$4</c:f>
              <c:numCache>
                <c:formatCode>0.00</c:formatCode>
                <c:ptCount val="3"/>
                <c:pt idx="0">
                  <c:v>4092.04</c:v>
                </c:pt>
                <c:pt idx="1">
                  <c:v>4111.1899999999996</c:v>
                </c:pt>
                <c:pt idx="2">
                  <c:v>4245.58</c:v>
                </c:pt>
              </c:numCache>
            </c:numRef>
          </c:val>
        </c:ser>
        <c:dLbls>
          <c:showLegendKey val="0"/>
          <c:showVal val="0"/>
          <c:showCatName val="0"/>
          <c:showSerName val="0"/>
          <c:showPercent val="0"/>
          <c:showBubbleSize val="0"/>
        </c:dLbls>
        <c:gapWidth val="219"/>
        <c:axId val="479551648"/>
        <c:axId val="479554784"/>
      </c:barChart>
      <c:lineChart>
        <c:grouping val="standard"/>
        <c:varyColors val="0"/>
        <c:ser>
          <c:idx val="1"/>
          <c:order val="1"/>
          <c:tx>
            <c:strRef>
              <c:f>Лист1!$C$1</c:f>
              <c:strCache>
                <c:ptCount val="1"/>
                <c:pt idx="0">
                  <c:v>Оборот розничной торговли в расчете на одного жителя района (тыс. рублей)</c:v>
                </c:pt>
              </c:strCache>
            </c:strRef>
          </c:tx>
          <c:spPr>
            <a:ln w="25399">
              <a:solidFill>
                <a:srgbClr val="FF0000"/>
              </a:solidFill>
              <a:prstDash val="solid"/>
            </a:ln>
          </c:spPr>
          <c:marker>
            <c:symbol val="square"/>
            <c:size val="4"/>
            <c:spPr>
              <a:solidFill>
                <a:srgbClr val="FF0000"/>
              </a:solidFill>
              <a:ln w="6350">
                <a:noFill/>
              </a:ln>
            </c:spPr>
          </c:marker>
          <c:dLbls>
            <c:dLbl>
              <c:idx val="0"/>
              <c:layout>
                <c:manualLayout>
                  <c:x val="0"/>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8730158730157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01.01.2023 г.</c:v>
                </c:pt>
              </c:strCache>
            </c:strRef>
          </c:cat>
          <c:val>
            <c:numRef>
              <c:f>Лист1!$C$2:$C$4</c:f>
              <c:numCache>
                <c:formatCode>0.00</c:formatCode>
                <c:ptCount val="3"/>
                <c:pt idx="0">
                  <c:v>184.11</c:v>
                </c:pt>
                <c:pt idx="1">
                  <c:v>185.1</c:v>
                </c:pt>
                <c:pt idx="2">
                  <c:v>192.38</c:v>
                </c:pt>
              </c:numCache>
            </c:numRef>
          </c:val>
          <c:smooth val="0"/>
        </c:ser>
        <c:dLbls>
          <c:showLegendKey val="0"/>
          <c:showVal val="0"/>
          <c:showCatName val="0"/>
          <c:showSerName val="0"/>
          <c:showPercent val="0"/>
          <c:showBubbleSize val="0"/>
        </c:dLbls>
        <c:marker val="1"/>
        <c:smooth val="0"/>
        <c:axId val="479551256"/>
        <c:axId val="479557920"/>
      </c:lineChart>
      <c:catAx>
        <c:axId val="479551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57920"/>
        <c:crosses val="autoZero"/>
        <c:auto val="1"/>
        <c:lblAlgn val="ctr"/>
        <c:lblOffset val="100"/>
        <c:noMultiLvlLbl val="0"/>
      </c:catAx>
      <c:valAx>
        <c:axId val="479557920"/>
        <c:scaling>
          <c:orientation val="minMax"/>
          <c:max val="205"/>
          <c:min val="170"/>
        </c:scaling>
        <c:delete val="0"/>
        <c:axPos val="l"/>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51256"/>
        <c:crosses val="autoZero"/>
        <c:crossBetween val="between"/>
      </c:valAx>
      <c:catAx>
        <c:axId val="479551648"/>
        <c:scaling>
          <c:orientation val="minMax"/>
        </c:scaling>
        <c:delete val="1"/>
        <c:axPos val="b"/>
        <c:numFmt formatCode="General" sourceLinked="1"/>
        <c:majorTickMark val="out"/>
        <c:minorTickMark val="none"/>
        <c:tickLblPos val="nextTo"/>
        <c:crossAx val="479554784"/>
        <c:crosses val="autoZero"/>
        <c:auto val="1"/>
        <c:lblAlgn val="ctr"/>
        <c:lblOffset val="100"/>
        <c:noMultiLvlLbl val="0"/>
      </c:catAx>
      <c:valAx>
        <c:axId val="479554784"/>
        <c:scaling>
          <c:orientation val="minMax"/>
          <c:min val="1300"/>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51648"/>
        <c:crosses val="max"/>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Оборот общественного питания</a:t>
            </a:r>
          </a:p>
        </c:rich>
      </c:tx>
      <c:overlay val="0"/>
      <c:spPr>
        <a:noFill/>
        <a:ln>
          <a:noFill/>
        </a:ln>
        <a:effectLst/>
      </c:spPr>
    </c:title>
    <c:autoTitleDeleted val="0"/>
    <c:plotArea>
      <c:layout>
        <c:manualLayout>
          <c:layoutTarget val="inner"/>
          <c:xMode val="edge"/>
          <c:yMode val="edge"/>
          <c:x val="6.8069043452901726E-2"/>
          <c:y val="0.14325396825396824"/>
          <c:w val="0.85344524642752995"/>
          <c:h val="0.61619047619047618"/>
        </c:manualLayout>
      </c:layout>
      <c:barChart>
        <c:barDir val="col"/>
        <c:grouping val="clustered"/>
        <c:varyColors val="0"/>
        <c:ser>
          <c:idx val="0"/>
          <c:order val="0"/>
          <c:tx>
            <c:strRef>
              <c:f>Лист1!$B$1</c:f>
              <c:strCache>
                <c:ptCount val="1"/>
                <c:pt idx="0">
                  <c:v>Оборот общественного питания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01.10.2023 г.</c:v>
                </c:pt>
              </c:strCache>
            </c:strRef>
          </c:cat>
          <c:val>
            <c:numRef>
              <c:f>Лист1!$B$2:$B$4</c:f>
              <c:numCache>
                <c:formatCode>0.00</c:formatCode>
                <c:ptCount val="3"/>
                <c:pt idx="0">
                  <c:v>297.43</c:v>
                </c:pt>
                <c:pt idx="1">
                  <c:v>297.58</c:v>
                </c:pt>
                <c:pt idx="2">
                  <c:v>299.31</c:v>
                </c:pt>
              </c:numCache>
            </c:numRef>
          </c:val>
        </c:ser>
        <c:dLbls>
          <c:showLegendKey val="0"/>
          <c:showVal val="0"/>
          <c:showCatName val="0"/>
          <c:showSerName val="0"/>
          <c:showPercent val="0"/>
          <c:showBubbleSize val="0"/>
        </c:dLbls>
        <c:gapWidth val="219"/>
        <c:axId val="479558312"/>
        <c:axId val="479559880"/>
      </c:barChart>
      <c:lineChart>
        <c:grouping val="standard"/>
        <c:varyColors val="0"/>
        <c:ser>
          <c:idx val="1"/>
          <c:order val="1"/>
          <c:tx>
            <c:strRef>
              <c:f>Лист1!$C$1</c:f>
              <c:strCache>
                <c:ptCount val="1"/>
                <c:pt idx="0">
                  <c:v>Оборот общественного питания в расчете на одного жителя района (тыс. рублей)</c:v>
                </c:pt>
              </c:strCache>
            </c:strRef>
          </c:tx>
          <c:spPr>
            <a:ln w="28560" cap="rnd">
              <a:solidFill>
                <a:srgbClr val="FF0000"/>
              </a:solidFill>
              <a:round/>
            </a:ln>
            <a:effectLst/>
          </c:spPr>
          <c:marker>
            <c:symbol val="square"/>
            <c:size val="4"/>
            <c:spPr>
              <a:solidFill>
                <a:srgbClr val="FF0000"/>
              </a:solidFill>
              <a:ln w="9520">
                <a:noFill/>
              </a:ln>
              <a:effectLst/>
            </c:spPr>
          </c:marker>
          <c:dLbls>
            <c:dLbl>
              <c:idx val="0"/>
              <c:layout>
                <c:manualLayout>
                  <c:x val="0"/>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095238095238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01.10.2023 г.</c:v>
                </c:pt>
              </c:strCache>
            </c:strRef>
          </c:cat>
          <c:val>
            <c:numRef>
              <c:f>Лист1!$C$2:$C$4</c:f>
              <c:numCache>
                <c:formatCode>0.00</c:formatCode>
                <c:ptCount val="3"/>
                <c:pt idx="0">
                  <c:v>13.38</c:v>
                </c:pt>
                <c:pt idx="1">
                  <c:v>13.4</c:v>
                </c:pt>
                <c:pt idx="2">
                  <c:v>13.56</c:v>
                </c:pt>
              </c:numCache>
            </c:numRef>
          </c:val>
          <c:smooth val="0"/>
        </c:ser>
        <c:dLbls>
          <c:showLegendKey val="0"/>
          <c:showVal val="0"/>
          <c:showCatName val="0"/>
          <c:showSerName val="0"/>
          <c:showPercent val="0"/>
          <c:showBubbleSize val="0"/>
        </c:dLbls>
        <c:marker val="1"/>
        <c:smooth val="0"/>
        <c:axId val="479559096"/>
        <c:axId val="479553608"/>
      </c:lineChart>
      <c:catAx>
        <c:axId val="479559096"/>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53608"/>
        <c:crosses val="autoZero"/>
        <c:auto val="1"/>
        <c:lblAlgn val="ctr"/>
        <c:lblOffset val="100"/>
        <c:noMultiLvlLbl val="0"/>
      </c:catAx>
      <c:valAx>
        <c:axId val="479553608"/>
        <c:scaling>
          <c:orientation val="minMax"/>
          <c:max val="14.8"/>
          <c:min val="12"/>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59096"/>
        <c:crosses val="autoZero"/>
        <c:crossBetween val="between"/>
      </c:valAx>
      <c:catAx>
        <c:axId val="479558312"/>
        <c:scaling>
          <c:orientation val="minMax"/>
        </c:scaling>
        <c:delete val="1"/>
        <c:axPos val="b"/>
        <c:numFmt formatCode="General" sourceLinked="1"/>
        <c:majorTickMark val="out"/>
        <c:minorTickMark val="none"/>
        <c:tickLblPos val="nextTo"/>
        <c:crossAx val="479559880"/>
        <c:crosses val="autoZero"/>
        <c:auto val="1"/>
        <c:lblAlgn val="ctr"/>
        <c:lblOffset val="100"/>
        <c:noMultiLvlLbl val="0"/>
      </c:catAx>
      <c:valAx>
        <c:axId val="479559880"/>
        <c:scaling>
          <c:orientation val="minMax"/>
          <c:max val="315"/>
          <c:min val="26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58312"/>
        <c:crosses val="max"/>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Объем платных услуг населению</a:t>
            </a:r>
          </a:p>
        </c:rich>
      </c:tx>
      <c:overlay val="0"/>
      <c:spPr>
        <a:noFill/>
        <a:ln>
          <a:noFill/>
        </a:ln>
        <a:effectLst/>
      </c:spPr>
    </c:title>
    <c:autoTitleDeleted val="0"/>
    <c:plotArea>
      <c:layout>
        <c:manualLayout>
          <c:layoutTarget val="inner"/>
          <c:xMode val="edge"/>
          <c:yMode val="edge"/>
          <c:x val="6.8069043452901726E-2"/>
          <c:y val="0.14325396825396824"/>
          <c:w val="0.85344524642752995"/>
          <c:h val="0.61619047619047618"/>
        </c:manualLayout>
      </c:layout>
      <c:barChart>
        <c:barDir val="col"/>
        <c:grouping val="clustered"/>
        <c:varyColors val="0"/>
        <c:ser>
          <c:idx val="0"/>
          <c:order val="0"/>
          <c:tx>
            <c:strRef>
              <c:f>Лист1!$B$1</c:f>
              <c:strCache>
                <c:ptCount val="1"/>
                <c:pt idx="0">
                  <c:v>Объем платных услуг населению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01.01.2023 г.</c:v>
                </c:pt>
              </c:strCache>
            </c:strRef>
          </c:cat>
          <c:val>
            <c:numRef>
              <c:f>Лист1!$B$2:$B$4</c:f>
              <c:numCache>
                <c:formatCode>0.00</c:formatCode>
                <c:ptCount val="3"/>
                <c:pt idx="0">
                  <c:v>1437.81</c:v>
                </c:pt>
                <c:pt idx="1">
                  <c:v>1443.49</c:v>
                </c:pt>
                <c:pt idx="2">
                  <c:v>1487.42</c:v>
                </c:pt>
              </c:numCache>
            </c:numRef>
          </c:val>
        </c:ser>
        <c:dLbls>
          <c:showLegendKey val="0"/>
          <c:showVal val="0"/>
          <c:showCatName val="0"/>
          <c:showSerName val="0"/>
          <c:showPercent val="0"/>
          <c:showBubbleSize val="0"/>
        </c:dLbls>
        <c:gapWidth val="219"/>
        <c:axId val="479560664"/>
        <c:axId val="479561056"/>
      </c:barChart>
      <c:lineChart>
        <c:grouping val="standard"/>
        <c:varyColors val="0"/>
        <c:ser>
          <c:idx val="1"/>
          <c:order val="1"/>
          <c:tx>
            <c:strRef>
              <c:f>Лист1!$C$1</c:f>
              <c:strCache>
                <c:ptCount val="1"/>
                <c:pt idx="0">
                  <c:v>Объем платных услуг в расчете на одного жителя района (тыс. рублей)</c:v>
                </c:pt>
              </c:strCache>
            </c:strRef>
          </c:tx>
          <c:spPr>
            <a:ln w="28560" cap="rnd">
              <a:solidFill>
                <a:srgbClr val="FF0000"/>
              </a:solidFill>
              <a:round/>
            </a:ln>
            <a:effectLst/>
          </c:spPr>
          <c:marker>
            <c:symbol val="square"/>
            <c:size val="4"/>
            <c:spPr>
              <a:solidFill>
                <a:srgbClr val="FF0000"/>
              </a:solidFill>
              <a:ln w="9520">
                <a:noFill/>
              </a:ln>
              <a:effectLst/>
            </c:spPr>
          </c:marker>
          <c:dLbls>
            <c:dLbl>
              <c:idx val="0"/>
              <c:layout>
                <c:manualLayout>
                  <c:x val="0"/>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095238095238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01.01.2021 г.</c:v>
                </c:pt>
                <c:pt idx="1">
                  <c:v>01.01.2022 г.</c:v>
                </c:pt>
                <c:pt idx="2">
                  <c:v>01.01.2023 г.</c:v>
                </c:pt>
              </c:strCache>
            </c:strRef>
          </c:cat>
          <c:val>
            <c:numRef>
              <c:f>Лист1!$C$2:$C$4</c:f>
              <c:numCache>
                <c:formatCode>0.00</c:formatCode>
                <c:ptCount val="3"/>
                <c:pt idx="0">
                  <c:v>64.69</c:v>
                </c:pt>
                <c:pt idx="1">
                  <c:v>64.989999999999995</c:v>
                </c:pt>
                <c:pt idx="2">
                  <c:v>67.400000000000006</c:v>
                </c:pt>
              </c:numCache>
            </c:numRef>
          </c:val>
          <c:smooth val="0"/>
        </c:ser>
        <c:dLbls>
          <c:showLegendKey val="0"/>
          <c:showVal val="0"/>
          <c:showCatName val="0"/>
          <c:showSerName val="0"/>
          <c:showPercent val="0"/>
          <c:showBubbleSize val="0"/>
        </c:dLbls>
        <c:marker val="1"/>
        <c:smooth val="0"/>
        <c:axId val="479560272"/>
        <c:axId val="479558704"/>
      </c:lineChart>
      <c:catAx>
        <c:axId val="479560272"/>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58704"/>
        <c:crosses val="autoZero"/>
        <c:auto val="1"/>
        <c:lblAlgn val="ctr"/>
        <c:lblOffset val="100"/>
        <c:noMultiLvlLbl val="0"/>
      </c:catAx>
      <c:valAx>
        <c:axId val="479558704"/>
        <c:scaling>
          <c:orientation val="minMax"/>
          <c:max val="70"/>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60272"/>
        <c:crosses val="autoZero"/>
        <c:crossBetween val="between"/>
      </c:valAx>
      <c:catAx>
        <c:axId val="479560664"/>
        <c:scaling>
          <c:orientation val="minMax"/>
        </c:scaling>
        <c:delete val="1"/>
        <c:axPos val="b"/>
        <c:numFmt formatCode="General" sourceLinked="1"/>
        <c:majorTickMark val="out"/>
        <c:minorTickMark val="none"/>
        <c:tickLblPos val="nextTo"/>
        <c:crossAx val="479561056"/>
        <c:crosses val="autoZero"/>
        <c:auto val="1"/>
        <c:lblAlgn val="ctr"/>
        <c:lblOffset val="100"/>
        <c:noMultiLvlLbl val="0"/>
      </c:catAx>
      <c:valAx>
        <c:axId val="479561056"/>
        <c:scaling>
          <c:orientation val="minMax"/>
          <c:max val="1600"/>
          <c:min val="100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479560664"/>
        <c:crosses val="max"/>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Численность безработных граждан, зарегистрированных на территории Березовского района</a:t>
            </a:r>
            <a:r>
              <a:rPr lang="ru-RU" baseline="0"/>
              <a:t> </a:t>
            </a:r>
            <a:r>
              <a:rPr lang="ru-RU"/>
              <a:t>(человек)</a:t>
            </a:r>
          </a:p>
        </c:rich>
      </c:tx>
      <c:layout>
        <c:manualLayout>
          <c:xMode val="edge"/>
          <c:yMode val="edge"/>
          <c:x val="0.10395183360700601"/>
          <c:y val="3.1745931758530181E-2"/>
        </c:manualLayout>
      </c:layout>
      <c:overlay val="0"/>
      <c:spPr>
        <a:noFill/>
        <a:ln w="25419">
          <a:noFill/>
        </a:ln>
      </c:spPr>
    </c:title>
    <c:autoTitleDeleted val="0"/>
    <c:plotArea>
      <c:layout/>
      <c:barChart>
        <c:barDir val="col"/>
        <c:grouping val="stacked"/>
        <c:varyColors val="0"/>
        <c:ser>
          <c:idx val="0"/>
          <c:order val="0"/>
          <c:tx>
            <c:strRef>
              <c:f>Лист1!$B$1</c:f>
              <c:strCache>
                <c:ptCount val="1"/>
                <c:pt idx="0">
                  <c:v>Численность безработных граждан, зарегистрированных на территории Березовского района по состоянию на 1 января по годам.</c:v>
                </c:pt>
              </c:strCache>
            </c:strRef>
          </c:tx>
          <c:spPr>
            <a:solidFill>
              <a:schemeClr val="accent1">
                <a:lumMod val="60000"/>
                <a:lumOff val="40000"/>
              </a:schemeClr>
            </a:solidFill>
            <a:ln>
              <a:noFill/>
            </a:ln>
            <a:effectLst/>
          </c:spPr>
          <c:invertIfNegative val="0"/>
          <c:dLbls>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01.01.2020 г.</c:v>
                </c:pt>
                <c:pt idx="1">
                  <c:v>01.01.2021 г.</c:v>
                </c:pt>
                <c:pt idx="2">
                  <c:v>01.01.2022 г.</c:v>
                </c:pt>
                <c:pt idx="3">
                  <c:v>01.01.2023 г.</c:v>
                </c:pt>
              </c:strCache>
            </c:strRef>
          </c:cat>
          <c:val>
            <c:numRef>
              <c:f>Лист1!$B$2:$B$5</c:f>
              <c:numCache>
                <c:formatCode>General</c:formatCode>
                <c:ptCount val="4"/>
                <c:pt idx="0">
                  <c:v>362</c:v>
                </c:pt>
                <c:pt idx="1">
                  <c:v>796</c:v>
                </c:pt>
                <c:pt idx="2">
                  <c:v>307</c:v>
                </c:pt>
                <c:pt idx="3">
                  <c:v>227</c:v>
                </c:pt>
              </c:numCache>
            </c:numRef>
          </c:val>
        </c:ser>
        <c:dLbls>
          <c:showLegendKey val="0"/>
          <c:showVal val="0"/>
          <c:showCatName val="0"/>
          <c:showSerName val="0"/>
          <c:showPercent val="0"/>
          <c:showBubbleSize val="0"/>
        </c:dLbls>
        <c:gapWidth val="219"/>
        <c:overlap val="100"/>
        <c:axId val="479561448"/>
        <c:axId val="479549296"/>
      </c:barChart>
      <c:lineChart>
        <c:grouping val="stacked"/>
        <c:varyColors val="0"/>
        <c:ser>
          <c:idx val="1"/>
          <c:order val="1"/>
          <c:tx>
            <c:strRef>
              <c:f>Лист1!$C$1</c:f>
              <c:strCache>
                <c:ptCount val="1"/>
                <c:pt idx="0">
                  <c:v>Уровень зарегистрированной безработицы</c:v>
                </c:pt>
              </c:strCache>
            </c:strRef>
          </c:tx>
          <c:spPr>
            <a:ln w="25419">
              <a:solidFill>
                <a:srgbClr val="FF0000"/>
              </a:solidFill>
              <a:prstDash val="solid"/>
            </a:ln>
          </c:spPr>
          <c:marker>
            <c:symbol val="square"/>
            <c:size val="5"/>
            <c:spPr>
              <a:solidFill>
                <a:srgbClr val="FF0000"/>
              </a:solidFill>
              <a:ln w="9532">
                <a:noFill/>
              </a:ln>
            </c:spPr>
          </c:marker>
          <c:dLbls>
            <c:dLbl>
              <c:idx val="0"/>
              <c:layout>
                <c:manualLayout>
                  <c:x val="-3.2407407407407406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5462962962963007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125E-2"/>
                  <c:y val="3.17460317460315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01.01.2020 г.</c:v>
                </c:pt>
                <c:pt idx="1">
                  <c:v>01.01.2021 г.</c:v>
                </c:pt>
                <c:pt idx="2">
                  <c:v>01.01.2022 г.</c:v>
                </c:pt>
                <c:pt idx="3">
                  <c:v>01.01.2023 г.</c:v>
                </c:pt>
              </c:strCache>
            </c:strRef>
          </c:cat>
          <c:val>
            <c:numRef>
              <c:f>Лист1!$C$2:$C$5</c:f>
              <c:numCache>
                <c:formatCode>0.00</c:formatCode>
                <c:ptCount val="4"/>
                <c:pt idx="0">
                  <c:v>3.1</c:v>
                </c:pt>
                <c:pt idx="1">
                  <c:v>6.38</c:v>
                </c:pt>
                <c:pt idx="2">
                  <c:v>2.4</c:v>
                </c:pt>
                <c:pt idx="3">
                  <c:v>1.8</c:v>
                </c:pt>
              </c:numCache>
            </c:numRef>
          </c:val>
          <c:smooth val="0"/>
        </c:ser>
        <c:dLbls>
          <c:showLegendKey val="0"/>
          <c:showVal val="0"/>
          <c:showCatName val="0"/>
          <c:showSerName val="0"/>
          <c:showPercent val="0"/>
          <c:showBubbleSize val="0"/>
        </c:dLbls>
        <c:marker val="1"/>
        <c:smooth val="0"/>
        <c:axId val="479549688"/>
        <c:axId val="479554000"/>
      </c:lineChart>
      <c:catAx>
        <c:axId val="479561448"/>
        <c:scaling>
          <c:orientation val="minMax"/>
        </c:scaling>
        <c:delete val="0"/>
        <c:axPos val="b"/>
        <c:numFmt formatCode="General" sourceLinked="1"/>
        <c:majorTickMark val="out"/>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49296"/>
        <c:crosses val="autoZero"/>
        <c:auto val="1"/>
        <c:lblAlgn val="ctr"/>
        <c:lblOffset val="100"/>
        <c:noMultiLvlLbl val="0"/>
      </c:catAx>
      <c:valAx>
        <c:axId val="479549296"/>
        <c:scaling>
          <c:orientation val="minMax"/>
          <c:max val="630"/>
          <c:min val="0"/>
        </c:scaling>
        <c:delete val="0"/>
        <c:axPos val="l"/>
        <c:numFmt formatCode="General"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61448"/>
        <c:crosses val="autoZero"/>
        <c:crossBetween val="between"/>
      </c:valAx>
      <c:catAx>
        <c:axId val="479549688"/>
        <c:scaling>
          <c:orientation val="minMax"/>
        </c:scaling>
        <c:delete val="1"/>
        <c:axPos val="b"/>
        <c:numFmt formatCode="General" sourceLinked="1"/>
        <c:majorTickMark val="out"/>
        <c:minorTickMark val="none"/>
        <c:tickLblPos val="nextTo"/>
        <c:crossAx val="479554000"/>
        <c:crosses val="autoZero"/>
        <c:auto val="1"/>
        <c:lblAlgn val="ctr"/>
        <c:lblOffset val="100"/>
        <c:noMultiLvlLbl val="0"/>
      </c:catAx>
      <c:valAx>
        <c:axId val="479554000"/>
        <c:scaling>
          <c:orientation val="minMax"/>
          <c:max val="10"/>
          <c:min val="1.5"/>
        </c:scaling>
        <c:delete val="0"/>
        <c:axPos val="r"/>
        <c:numFmt formatCode="0.00"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9549688"/>
        <c:crosses val="max"/>
        <c:crossBetween val="between"/>
      </c:valAx>
      <c:spPr>
        <a:noFill/>
        <a:ln w="25419">
          <a:noFill/>
        </a:ln>
      </c:spPr>
    </c:plotArea>
    <c:legend>
      <c:legendPos val="b"/>
      <c:overlay val="0"/>
      <c:spPr>
        <a:noFill/>
        <a:ln w="25419">
          <a:noFill/>
        </a:ln>
      </c:spPr>
      <c:txPr>
        <a:bodyPr rot="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2"/>
            <c:spPr>
              <a:solidFill>
                <a:srgbClr val="35EB46"/>
              </a:solidFill>
            </c:spPr>
          </c:dPt>
          <c:dPt>
            <c:idx val="1"/>
            <c:bubble3D val="0"/>
            <c:explosion val="1"/>
            <c:spPr>
              <a:solidFill>
                <a:srgbClr val="0066FF"/>
              </a:solidFill>
            </c:spPr>
          </c:dPt>
          <c:dPt>
            <c:idx val="2"/>
            <c:bubble3D val="0"/>
            <c:explosion val="2"/>
            <c:spPr>
              <a:solidFill>
                <a:srgbClr val="FF33CC"/>
              </a:solidFill>
            </c:spPr>
          </c:dPt>
          <c:dPt>
            <c:idx val="3"/>
            <c:bubble3D val="0"/>
            <c:explosion val="1"/>
            <c:spPr>
              <a:solidFill>
                <a:srgbClr val="00FFFF"/>
              </a:solidFill>
            </c:spPr>
          </c:dPt>
          <c:dPt>
            <c:idx val="4"/>
            <c:bubble3D val="0"/>
            <c:explosion val="6"/>
            <c:spPr>
              <a:solidFill>
                <a:srgbClr val="FFFF00"/>
              </a:solidFill>
            </c:spPr>
          </c:dPt>
          <c:dPt>
            <c:idx val="5"/>
            <c:bubble3D val="0"/>
            <c:explosion val="1"/>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63191639933897148"/>
          <c:y val="0.26178603101233505"/>
          <c:w val="0.34166656945659568"/>
          <c:h val="0.69650730518753412"/>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5579BE6B-AED8-45DF-AAFA-BD6F721838A0}" srcId="{447456ED-E11B-4A57-AF80-6551816AA940}" destId="{16DDF3E8-E0DB-4042-86DA-C2A1A0FC0078}" srcOrd="0" destOrd="0" parTransId="{1B4D7057-79CE-4366-89F6-4BAADFC732DF}" sibTransId="{463CF345-1A66-4C1C-A045-4242B3EDABB1}"/>
    <dgm:cxn modelId="{33409E2A-2510-42FB-BEC0-240A6EA54ED3}" type="presOf" srcId="{1B4D7057-79CE-4366-89F6-4BAADFC732DF}" destId="{19760802-6025-4389-A446-B33FFF7539BE}" srcOrd="0" destOrd="0" presId="urn:microsoft.com/office/officeart/2005/8/layout/hierarchy2"/>
    <dgm:cxn modelId="{5DC77B77-8196-4C55-BEFA-66ADD480FEFB}" type="presOf" srcId="{16DDF3E8-E0DB-4042-86DA-C2A1A0FC0078}" destId="{07C720A3-711F-4488-9CA3-31705832902C}" srcOrd="0"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0C2167EC-1F3B-4EAF-A0B0-F2589BDB0D76}" type="presOf" srcId="{302F228F-7110-47FE-939E-0C1F21E6FA65}" destId="{AF78A59C-19BA-4B42-9CA0-312366A87026}" srcOrd="0" destOrd="0" presId="urn:microsoft.com/office/officeart/2005/8/layout/hierarchy2"/>
    <dgm:cxn modelId="{77A67751-F851-475C-8781-11A2727AC962}" type="presOf" srcId="{447456ED-E11B-4A57-AF80-6551816AA940}" destId="{37E59ED1-5BF0-4F94-8C6C-3BFD400FEAEF}" srcOrd="0" destOrd="0" presId="urn:microsoft.com/office/officeart/2005/8/layout/hierarchy2"/>
    <dgm:cxn modelId="{2C305A71-5850-4419-BEC3-87C3D5CC350C}" type="presOf" srcId="{E2C7FED7-2A6C-46BB-AEBB-88460A5260B9}" destId="{948141E9-00AD-4885-B32D-A8ECDD5BF1C3}" srcOrd="1"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D0E4C43D-CBD6-41DD-89BC-AB5EBC7B5C5C}" type="presOf" srcId="{1B4D7057-79CE-4366-89F6-4BAADFC732DF}" destId="{B9411607-1793-4E25-A2FB-6E006C7D259E}" srcOrd="1" destOrd="0" presId="urn:microsoft.com/office/officeart/2005/8/layout/hierarchy2"/>
    <dgm:cxn modelId="{BD0FBF1A-3450-419B-A002-B6D544AE873B}" type="presOf" srcId="{347C75DD-D8B0-4FD2-B03A-E9A18DB14610}" destId="{986F542F-9FA0-4FF9-BACC-E0FF57E5BD08}" srcOrd="0" destOrd="0" presId="urn:microsoft.com/office/officeart/2005/8/layout/hierarchy2"/>
    <dgm:cxn modelId="{BCAAD7DD-3B73-44DC-998C-C8A614E5326C}" type="presOf" srcId="{E2C7FED7-2A6C-46BB-AEBB-88460A5260B9}" destId="{0DD02BBE-684F-4AB1-9C32-253097B50AB9}" srcOrd="0" destOrd="0" presId="urn:microsoft.com/office/officeart/2005/8/layout/hierarchy2"/>
    <dgm:cxn modelId="{33F1149F-7B01-425B-9769-0BC98480F272}" type="presParOf" srcId="{986F542F-9FA0-4FF9-BACC-E0FF57E5BD08}" destId="{B245D986-53C0-42FE-AE26-69E76CCF3144}" srcOrd="0" destOrd="0" presId="urn:microsoft.com/office/officeart/2005/8/layout/hierarchy2"/>
    <dgm:cxn modelId="{F40C62D4-E4C8-483E-ADA6-71A5B8246D64}" type="presParOf" srcId="{B245D986-53C0-42FE-AE26-69E76CCF3144}" destId="{37E59ED1-5BF0-4F94-8C6C-3BFD400FEAEF}" srcOrd="0" destOrd="0" presId="urn:microsoft.com/office/officeart/2005/8/layout/hierarchy2"/>
    <dgm:cxn modelId="{93920286-4362-473E-B232-737D15D1B8FC}" type="presParOf" srcId="{B245D986-53C0-42FE-AE26-69E76CCF3144}" destId="{CFD9A9ED-F4B3-461A-9F12-19EC6760E5CA}" srcOrd="1" destOrd="0" presId="urn:microsoft.com/office/officeart/2005/8/layout/hierarchy2"/>
    <dgm:cxn modelId="{FC68CEB8-A9A2-4F3B-AA11-50BE622B3D34}" type="presParOf" srcId="{CFD9A9ED-F4B3-461A-9F12-19EC6760E5CA}" destId="{19760802-6025-4389-A446-B33FFF7539BE}" srcOrd="0" destOrd="0" presId="urn:microsoft.com/office/officeart/2005/8/layout/hierarchy2"/>
    <dgm:cxn modelId="{EE554777-A05B-4C6B-BC0E-153FFA35B180}" type="presParOf" srcId="{19760802-6025-4389-A446-B33FFF7539BE}" destId="{B9411607-1793-4E25-A2FB-6E006C7D259E}" srcOrd="0" destOrd="0" presId="urn:microsoft.com/office/officeart/2005/8/layout/hierarchy2"/>
    <dgm:cxn modelId="{9F30D930-0FC0-428A-9EE2-5D52F6448EF1}" type="presParOf" srcId="{CFD9A9ED-F4B3-461A-9F12-19EC6760E5CA}" destId="{192B95BE-FFEA-4DF5-B424-9C700CB98FEF}" srcOrd="1" destOrd="0" presId="urn:microsoft.com/office/officeart/2005/8/layout/hierarchy2"/>
    <dgm:cxn modelId="{3290C496-AF6C-43F4-BFE3-86855FFE9DF8}" type="presParOf" srcId="{192B95BE-FFEA-4DF5-B424-9C700CB98FEF}" destId="{07C720A3-711F-4488-9CA3-31705832902C}" srcOrd="0" destOrd="0" presId="urn:microsoft.com/office/officeart/2005/8/layout/hierarchy2"/>
    <dgm:cxn modelId="{89181089-8413-4B7B-B3AD-DA6A67854B48}" type="presParOf" srcId="{192B95BE-FFEA-4DF5-B424-9C700CB98FEF}" destId="{A1F00072-C8DF-440C-B0FD-2C3B1EE8F71E}" srcOrd="1" destOrd="0" presId="urn:microsoft.com/office/officeart/2005/8/layout/hierarchy2"/>
    <dgm:cxn modelId="{9EBA9A5D-3634-48CC-B233-9E8EBC0EB7F8}" type="presParOf" srcId="{CFD9A9ED-F4B3-461A-9F12-19EC6760E5CA}" destId="{0DD02BBE-684F-4AB1-9C32-253097B50AB9}" srcOrd="2" destOrd="0" presId="urn:microsoft.com/office/officeart/2005/8/layout/hierarchy2"/>
    <dgm:cxn modelId="{64050518-CD6C-445A-9BC2-AA7F6C9AAC4E}" type="presParOf" srcId="{0DD02BBE-684F-4AB1-9C32-253097B50AB9}" destId="{948141E9-00AD-4885-B32D-A8ECDD5BF1C3}" srcOrd="0" destOrd="0" presId="urn:microsoft.com/office/officeart/2005/8/layout/hierarchy2"/>
    <dgm:cxn modelId="{26B8EA9D-CAE5-4ECF-86D9-936AC35BB88B}" type="presParOf" srcId="{CFD9A9ED-F4B3-461A-9F12-19EC6760E5CA}" destId="{2A5BD689-26A3-4158-873A-FA4F060832D3}" srcOrd="3" destOrd="0" presId="urn:microsoft.com/office/officeart/2005/8/layout/hierarchy2"/>
    <dgm:cxn modelId="{960327A1-3BF4-4AF2-816A-2F72423D7235}" type="presParOf" srcId="{2A5BD689-26A3-4158-873A-FA4F060832D3}" destId="{AF78A59C-19BA-4B42-9CA0-312366A87026}" srcOrd="0" destOrd="0" presId="urn:microsoft.com/office/officeart/2005/8/layout/hierarchy2"/>
    <dgm:cxn modelId="{75FA9E2E-0E6F-4FEF-8B96-61AF41A910AA}"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322B04CF-4619-4BC8-A089-A1A9BC8B3AA5}">
      <dgm:prSet phldrT="[Текст]" custT="1"/>
      <dgm:spPr>
        <a:xfrm>
          <a:off x="1937415" y="3577"/>
          <a:ext cx="2622154" cy="28477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ЖКХ гп. Березово </a:t>
          </a:r>
        </a:p>
      </dgm:t>
    </dgm:pt>
    <dgm:pt modelId="{B2A28795-ACD6-4EEE-8EF1-B0E53EED8E1B}" type="parTrans" cxnId="{C9F6BD6B-7285-4E6A-965A-7622A4A669E3}">
      <dgm:prSet custT="1"/>
      <dgm:spPr>
        <a:xfrm rot="17159664">
          <a:off x="676498" y="1092052"/>
          <a:ext cx="197706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F783163-13FF-43E2-97B0-71A6D9995D15}" type="sibTrans" cxnId="{C9F6BD6B-7285-4E6A-965A-7622A4A669E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2EDA5CFE-D6FA-493B-ADAB-78B890FA617B}">
      <dgm:prSet custT="1"/>
      <dgm:spPr>
        <a:xfrm>
          <a:off x="1937415" y="1110226"/>
          <a:ext cx="2621708" cy="46011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gm:t>
    </dgm:pt>
    <dgm:pt modelId="{AF1A9A42-E9AA-42FD-9E95-E72051661973}" type="parTrans" cxnId="{BCAABB15-A286-4BC5-BC38-500CC19243FF}">
      <dgm:prSet custT="1"/>
      <dgm:spPr>
        <a:xfrm rot="18458781">
          <a:off x="1219075" y="1689212"/>
          <a:ext cx="89191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66BC3E25-C611-49D7-9C70-46069398C965}" type="sibTrans" cxnId="{BCAABB15-A286-4BC5-BC38-500CC19243FF}">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168DA833-24D6-4548-9DC8-FC8F95D56033}">
      <dgm:prSet custT="1"/>
      <dgm:spPr>
        <a:xfrm>
          <a:off x="1937415" y="3135912"/>
          <a:ext cx="2621708" cy="22850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ТСН в пгт. Березово</a:t>
          </a:r>
        </a:p>
      </dgm:t>
    </dgm:pt>
    <dgm:pt modelId="{3BDC3BB6-5F37-4D89-AABA-528C50DE0780}" type="parTrans" cxnId="{11C41325-DD2E-4442-9317-EB1129F03D66}">
      <dgm:prSet custT="1"/>
      <dgm:spPr>
        <a:xfrm rot="3938939">
          <a:off x="1004428" y="2644153"/>
          <a:ext cx="132120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5F1CC7B8-211C-441C-BB46-6543845D8FEB}" type="sibTrans" cxnId="{11C41325-DD2E-4442-9317-EB1129F03D66}">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8DD745EC-EC54-46F0-9225-B20EF0701A46}" type="pres">
      <dgm:prSet presAssocID="{B2A28795-ACD6-4EEE-8EF1-B0E53EED8E1B}" presName="conn2-1" presStyleLbl="parChTrans1D2" presStyleIdx="0" presStyleCnt="14"/>
      <dgm:spPr>
        <a:custGeom>
          <a:avLst/>
          <a:gdLst/>
          <a:ahLst/>
          <a:cxnLst/>
          <a:rect l="0" t="0" r="0" b="0"/>
          <a:pathLst>
            <a:path>
              <a:moveTo>
                <a:pt x="0" y="3715"/>
              </a:moveTo>
              <a:lnTo>
                <a:pt x="2079611" y="3715"/>
              </a:lnTo>
            </a:path>
          </a:pathLst>
        </a:custGeom>
      </dgm:spPr>
      <dgm:t>
        <a:bodyPr/>
        <a:lstStyle/>
        <a:p>
          <a:endParaRPr lang="ru-RU"/>
        </a:p>
      </dgm:t>
    </dgm:pt>
    <dgm:pt modelId="{3CF4D473-6785-415B-804D-E17CE8545B7F}" type="pres">
      <dgm:prSet presAssocID="{B2A28795-ACD6-4EEE-8EF1-B0E53EED8E1B}" presName="connTx" presStyleLbl="parChTrans1D2" presStyleIdx="0" presStyleCnt="14"/>
      <dgm:spPr/>
      <dgm:t>
        <a:bodyPr/>
        <a:lstStyle/>
        <a:p>
          <a:endParaRPr lang="ru-RU"/>
        </a:p>
      </dgm:t>
    </dgm:pt>
    <dgm:pt modelId="{56F5EC0B-9BA3-47D7-B6A5-14B3546D0FE1}" type="pres">
      <dgm:prSet presAssocID="{322B04CF-4619-4BC8-A089-A1A9BC8B3AA5}" presName="root2" presStyleCnt="0"/>
      <dgm:spPr/>
      <dgm:t>
        <a:bodyPr/>
        <a:lstStyle/>
        <a:p>
          <a:endParaRPr lang="ru-RU"/>
        </a:p>
      </dgm:t>
    </dgm:pt>
    <dgm:pt modelId="{B8F82B21-754B-4905-BC18-ACAC47199738}" type="pres">
      <dgm:prSet presAssocID="{322B04CF-4619-4BC8-A089-A1A9BC8B3AA5}" presName="LevelTwoTextNode" presStyleLbl="node2" presStyleIdx="0" presStyleCnt="14" custScaleX="676015" custScaleY="146833">
        <dgm:presLayoutVars>
          <dgm:chPref val="3"/>
        </dgm:presLayoutVars>
      </dgm:prSet>
      <dgm:spPr>
        <a:prstGeom prst="roundRect">
          <a:avLst>
            <a:gd name="adj" fmla="val 10000"/>
          </a:avLst>
        </a:prstGeom>
      </dgm:spPr>
      <dgm:t>
        <a:bodyPr/>
        <a:lstStyle/>
        <a:p>
          <a:endParaRPr lang="ru-RU"/>
        </a:p>
      </dgm:t>
    </dgm:pt>
    <dgm:pt modelId="{617E85D5-CB43-40C3-8B9A-97464F0CDD61}" type="pres">
      <dgm:prSet presAssocID="{322B04CF-4619-4BC8-A089-A1A9BC8B3AA5}" presName="level3hierChild" presStyleCnt="0"/>
      <dgm:spPr/>
      <dgm:t>
        <a:bodyPr/>
        <a:lstStyle/>
        <a:p>
          <a:endParaRPr lang="ru-RU"/>
        </a:p>
      </dgm:t>
    </dgm:pt>
    <dgm:pt modelId="{02F5DDF3-033E-47A1-B925-F03ACB1FD007}" type="pres">
      <dgm:prSet presAssocID="{21ADEEF4-D508-496C-B799-F4BFF7B9A103}" presName="conn2-1" presStyleLbl="parChTrans1D2" presStyleIdx="1" presStyleCnt="14"/>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1" presStyleCnt="14"/>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1" presStyleCnt="14" custScaleX="675900" custScaleY="107891" custLinFactNeighborX="-1194" custLinFactNeighborY="-4591">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2" presStyleCnt="14"/>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2" presStyleCnt="14"/>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2" presStyleCnt="14"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3" presStyleCnt="14"/>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3" presStyleCnt="14"/>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3" presStyleCnt="14"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312A287F-ACB0-4FC9-9516-FB5910BE91DA}" type="pres">
      <dgm:prSet presAssocID="{AF1A9A42-E9AA-42FD-9E95-E72051661973}" presName="conn2-1" presStyleLbl="parChTrans1D2" presStyleIdx="4" presStyleCnt="14"/>
      <dgm:spPr>
        <a:custGeom>
          <a:avLst/>
          <a:gdLst/>
          <a:ahLst/>
          <a:cxnLst/>
          <a:rect l="0" t="0" r="0" b="0"/>
          <a:pathLst>
            <a:path>
              <a:moveTo>
                <a:pt x="0" y="3715"/>
              </a:moveTo>
              <a:lnTo>
                <a:pt x="789130" y="3715"/>
              </a:lnTo>
            </a:path>
          </a:pathLst>
        </a:custGeom>
      </dgm:spPr>
      <dgm:t>
        <a:bodyPr/>
        <a:lstStyle/>
        <a:p>
          <a:endParaRPr lang="ru-RU"/>
        </a:p>
      </dgm:t>
    </dgm:pt>
    <dgm:pt modelId="{07056732-7408-4D71-AAA4-983D9F3764B4}" type="pres">
      <dgm:prSet presAssocID="{AF1A9A42-E9AA-42FD-9E95-E72051661973}" presName="connTx" presStyleLbl="parChTrans1D2" presStyleIdx="4" presStyleCnt="14"/>
      <dgm:spPr/>
      <dgm:t>
        <a:bodyPr/>
        <a:lstStyle/>
        <a:p>
          <a:endParaRPr lang="ru-RU"/>
        </a:p>
      </dgm:t>
    </dgm:pt>
    <dgm:pt modelId="{8EB7470D-4033-48C3-BC6E-6382C81E1B65}" type="pres">
      <dgm:prSet presAssocID="{2EDA5CFE-D6FA-493B-ADAB-78B890FA617B}" presName="root2" presStyleCnt="0"/>
      <dgm:spPr/>
      <dgm:t>
        <a:bodyPr/>
        <a:lstStyle/>
        <a:p>
          <a:endParaRPr lang="ru-RU"/>
        </a:p>
      </dgm:t>
    </dgm:pt>
    <dgm:pt modelId="{64987FB5-6F25-4008-BE4C-2B4175732510}" type="pres">
      <dgm:prSet presAssocID="{2EDA5CFE-D6FA-493B-ADAB-78B890FA617B}" presName="LevelTwoTextNode" presStyleLbl="node2" presStyleIdx="4" presStyleCnt="14" custScaleX="675900" custScaleY="237242">
        <dgm:presLayoutVars>
          <dgm:chPref val="3"/>
        </dgm:presLayoutVars>
      </dgm:prSet>
      <dgm:spPr>
        <a:prstGeom prst="roundRect">
          <a:avLst>
            <a:gd name="adj" fmla="val 10000"/>
          </a:avLst>
        </a:prstGeom>
      </dgm:spPr>
      <dgm:t>
        <a:bodyPr/>
        <a:lstStyle/>
        <a:p>
          <a:endParaRPr lang="ru-RU"/>
        </a:p>
      </dgm:t>
    </dgm:pt>
    <dgm:pt modelId="{C365162B-2BBA-49DF-A9B0-FABF1AE52673}" type="pres">
      <dgm:prSet presAssocID="{2EDA5CFE-D6FA-493B-ADAB-78B890FA617B}" presName="level3hierChild" presStyleCnt="0"/>
      <dgm:spPr/>
      <dgm:t>
        <a:bodyPr/>
        <a:lstStyle/>
        <a:p>
          <a:endParaRPr lang="ru-RU"/>
        </a:p>
      </dgm:t>
    </dgm:pt>
    <dgm:pt modelId="{A5F4F55E-0802-4698-842D-69D7B53C1C1F}" type="pres">
      <dgm:prSet presAssocID="{89B67886-9631-4847-A924-88181ACFF0DA}" presName="conn2-1" presStyleLbl="parChTrans1D2" presStyleIdx="5" presStyleCnt="14"/>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5" presStyleCnt="14"/>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5" presStyleCnt="14"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6" presStyleCnt="14"/>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6" presStyleCnt="14"/>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6" presStyleCnt="14"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7" presStyleCnt="14"/>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7" presStyleCnt="14"/>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7" presStyleCnt="14"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8" presStyleCnt="14"/>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8" presStyleCnt="14"/>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8" presStyleCnt="14"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9" presStyleCnt="14"/>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9" presStyleCnt="14"/>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9" presStyleCnt="14"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A22CDE7A-D1A4-4BB8-88B2-BA84EBEF0E56}" type="pres">
      <dgm:prSet presAssocID="{3BDC3BB6-5F37-4D89-AABA-528C50DE0780}" presName="conn2-1" presStyleLbl="parChTrans1D2" presStyleIdx="10" presStyleCnt="14"/>
      <dgm:spPr>
        <a:custGeom>
          <a:avLst/>
          <a:gdLst/>
          <a:ahLst/>
          <a:cxnLst/>
          <a:rect l="0" t="0" r="0" b="0"/>
          <a:pathLst>
            <a:path>
              <a:moveTo>
                <a:pt x="0" y="3715"/>
              </a:moveTo>
              <a:lnTo>
                <a:pt x="1323813" y="3715"/>
              </a:lnTo>
            </a:path>
          </a:pathLst>
        </a:custGeom>
      </dgm:spPr>
      <dgm:t>
        <a:bodyPr/>
        <a:lstStyle/>
        <a:p>
          <a:endParaRPr lang="ru-RU"/>
        </a:p>
      </dgm:t>
    </dgm:pt>
    <dgm:pt modelId="{4525DE6C-55F7-456C-9B5E-5E73DDA10C27}" type="pres">
      <dgm:prSet presAssocID="{3BDC3BB6-5F37-4D89-AABA-528C50DE0780}" presName="connTx" presStyleLbl="parChTrans1D2" presStyleIdx="10" presStyleCnt="14"/>
      <dgm:spPr/>
      <dgm:t>
        <a:bodyPr/>
        <a:lstStyle/>
        <a:p>
          <a:endParaRPr lang="ru-RU"/>
        </a:p>
      </dgm:t>
    </dgm:pt>
    <dgm:pt modelId="{728873D0-1424-442D-9CB3-95D167093A64}" type="pres">
      <dgm:prSet presAssocID="{168DA833-24D6-4548-9DC8-FC8F95D56033}" presName="root2" presStyleCnt="0"/>
      <dgm:spPr/>
      <dgm:t>
        <a:bodyPr/>
        <a:lstStyle/>
        <a:p>
          <a:endParaRPr lang="ru-RU"/>
        </a:p>
      </dgm:t>
    </dgm:pt>
    <dgm:pt modelId="{D5A64198-293E-4652-9008-0ACAF2C94862}" type="pres">
      <dgm:prSet presAssocID="{168DA833-24D6-4548-9DC8-FC8F95D56033}" presName="LevelTwoTextNode" presStyleLbl="node2" presStyleIdx="10" presStyleCnt="14" custScaleX="675900" custScaleY="117820">
        <dgm:presLayoutVars>
          <dgm:chPref val="3"/>
        </dgm:presLayoutVars>
      </dgm:prSet>
      <dgm:spPr>
        <a:prstGeom prst="roundRect">
          <a:avLst>
            <a:gd name="adj" fmla="val 10000"/>
          </a:avLst>
        </a:prstGeom>
      </dgm:spPr>
      <dgm:t>
        <a:bodyPr/>
        <a:lstStyle/>
        <a:p>
          <a:endParaRPr lang="ru-RU"/>
        </a:p>
      </dgm:t>
    </dgm:pt>
    <dgm:pt modelId="{51CB7355-80CA-4AFB-9BA6-EDE5E1B0C36C}" type="pres">
      <dgm:prSet presAssocID="{168DA833-24D6-4548-9DC8-FC8F95D56033}" presName="level3hierChild" presStyleCnt="0"/>
      <dgm:spPr/>
      <dgm:t>
        <a:bodyPr/>
        <a:lstStyle/>
        <a:p>
          <a:endParaRPr lang="ru-RU"/>
        </a:p>
      </dgm:t>
    </dgm:pt>
    <dgm:pt modelId="{107FF7B0-B1D2-4E48-A53E-60C490736007}" type="pres">
      <dgm:prSet presAssocID="{9A9D74A0-38F3-403F-9D91-E594EB203568}" presName="conn2-1" presStyleLbl="parChTrans1D2" presStyleIdx="11" presStyleCnt="14"/>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11" presStyleCnt="14"/>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11" presStyleCnt="14"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12" presStyleCnt="14"/>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12" presStyleCnt="14"/>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12" presStyleCnt="14"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3" presStyleCnt="14"/>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3" presStyleCnt="14"/>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3" presStyleCnt="14"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C62562B9-4E5B-46E7-8F59-4C5ABE6B7500}" srcId="{654610B4-9A46-4A12-8071-A8E29D41B204}" destId="{5BF8DBAA-CBCC-4A03-8CCA-5FC9ABC2633F}" srcOrd="13" destOrd="0" parTransId="{54A027E0-EF04-4598-A3F6-69D358631230}" sibTransId="{0DE166BF-DFAD-4306-B2BF-DF5602B16A17}"/>
    <dgm:cxn modelId="{20C08066-7A03-4BAC-9677-BA655F68B8D0}" type="presOf" srcId="{1D3B3D75-CAD0-46A4-B67B-43B13F553B79}" destId="{F2E5FEDC-AF6E-4F3E-A0AB-F8812E6B0A1D}" srcOrd="1" destOrd="0" presId="urn:microsoft.com/office/officeart/2005/8/layout/hierarchy2"/>
    <dgm:cxn modelId="{0F4F8D17-4EBB-44C4-B8AC-14572282DC1B}" type="presOf" srcId="{2EDA5CFE-D6FA-493B-ADAB-78B890FA617B}" destId="{64987FB5-6F25-4008-BE4C-2B4175732510}" srcOrd="0" destOrd="0" presId="urn:microsoft.com/office/officeart/2005/8/layout/hierarchy2"/>
    <dgm:cxn modelId="{7DDA35C9-67A5-4965-BF21-F72DE8E709B6}" srcId="{654610B4-9A46-4A12-8071-A8E29D41B204}" destId="{D866D6A7-7380-4BEB-AF1B-148974D661B6}" srcOrd="12" destOrd="0" parTransId="{19F43620-581B-4DDD-9D8D-451189DA1B39}" sibTransId="{98B658EF-2AC7-4707-B3C4-AED93806C4B7}"/>
    <dgm:cxn modelId="{BBC759BA-7957-4118-A43D-632BD338ADEA}" type="presOf" srcId="{16F568FC-C8CB-407A-8A93-BCC8566B2B0D}" destId="{A09A0747-9CDB-4FEF-80B9-AF8AB245B603}" srcOrd="0" destOrd="0" presId="urn:microsoft.com/office/officeart/2005/8/layout/hierarchy2"/>
    <dgm:cxn modelId="{DC138FB6-EAB9-4490-9781-75F8923D82BF}" type="presOf" srcId="{54A027E0-EF04-4598-A3F6-69D358631230}" destId="{2C55FA82-3EAB-455D-9FCF-766FA82620E0}" srcOrd="1" destOrd="0" presId="urn:microsoft.com/office/officeart/2005/8/layout/hierarchy2"/>
    <dgm:cxn modelId="{11C41325-DD2E-4442-9317-EB1129F03D66}" srcId="{654610B4-9A46-4A12-8071-A8E29D41B204}" destId="{168DA833-24D6-4548-9DC8-FC8F95D56033}" srcOrd="10" destOrd="0" parTransId="{3BDC3BB6-5F37-4D89-AABA-528C50DE0780}" sibTransId="{5F1CC7B8-211C-441C-BB46-6543845D8FEB}"/>
    <dgm:cxn modelId="{34E9F7C3-AFC8-4E47-8DE5-EAB03633731D}" srcId="{654610B4-9A46-4A12-8071-A8E29D41B204}" destId="{ED97A7E7-25B2-4FD1-88EF-80E06D810D7F}" srcOrd="8" destOrd="0" parTransId="{CAA31A17-E9D2-41F5-B24B-B583A5212424}" sibTransId="{02F8F650-5B7A-4B7B-8BCC-BEEFB614F70F}"/>
    <dgm:cxn modelId="{DADD7CA6-BA92-4DC2-83FC-D50685BAF2B9}" type="presOf" srcId="{AF1A9A42-E9AA-42FD-9E95-E72051661973}" destId="{07056732-7408-4D71-AAA4-983D9F3764B4}" srcOrd="1" destOrd="0" presId="urn:microsoft.com/office/officeart/2005/8/layout/hierarchy2"/>
    <dgm:cxn modelId="{CDB45788-A72F-4806-BBB2-40BFC7889395}" type="presOf" srcId="{CAA31A17-E9D2-41F5-B24B-B583A5212424}" destId="{93300409-ABD4-4D41-BDF4-526FBDA15543}" srcOrd="0" destOrd="0" presId="urn:microsoft.com/office/officeart/2005/8/layout/hierarchy2"/>
    <dgm:cxn modelId="{51108845-1950-423B-A5AC-7503516F45BD}" type="presOf" srcId="{19F43620-581B-4DDD-9D8D-451189DA1B39}" destId="{7517CAD7-2A79-4F89-96C9-B40506F96C9F}" srcOrd="0" destOrd="0" presId="urn:microsoft.com/office/officeart/2005/8/layout/hierarchy2"/>
    <dgm:cxn modelId="{4BE77B92-7D73-4084-83F9-501CA287A538}" srcId="{654610B4-9A46-4A12-8071-A8E29D41B204}" destId="{1F9D7DD7-A20E-4638-87CB-18A59BAB8210}" srcOrd="7" destOrd="0" parTransId="{29AEDE6B-AD53-4ABC-BA3D-8A8C294D20EA}" sibTransId="{9FE25217-B7B0-46B4-9315-40E226E6A065}"/>
    <dgm:cxn modelId="{9CBCE1C6-9A0E-483D-9343-A839104203A2}" srcId="{654610B4-9A46-4A12-8071-A8E29D41B204}" destId="{471C90FB-1F13-4970-AE67-4302B6ACA5AC}" srcOrd="3" destOrd="0" parTransId="{BD1CA7A3-A096-4F46-9FEC-B6172C9B6CB2}" sibTransId="{857B5355-E774-47CE-B81C-D14043714484}"/>
    <dgm:cxn modelId="{5E1DCE5C-F872-4D4C-A5A2-D439873C80CA}" type="presOf" srcId="{1F9D7DD7-A20E-4638-87CB-18A59BAB8210}" destId="{0407EAA6-7697-4C64-B287-26FCF2CCE7BD}" srcOrd="0" destOrd="0" presId="urn:microsoft.com/office/officeart/2005/8/layout/hierarchy2"/>
    <dgm:cxn modelId="{50FDE230-C1A6-4144-AFF0-7BEC5B2E3A08}" type="presOf" srcId="{9A9D74A0-38F3-403F-9D91-E594EB203568}" destId="{D4E1F616-3E77-459A-AEE1-AAD83B525EFA}" srcOrd="1" destOrd="0" presId="urn:microsoft.com/office/officeart/2005/8/layout/hierarchy2"/>
    <dgm:cxn modelId="{8224BE95-4F3C-4C9A-9E54-4C8168A9DC27}" type="presOf" srcId="{ED97A7E7-25B2-4FD1-88EF-80E06D810D7F}" destId="{A2C96172-BC8B-4A57-953B-85851613314B}" srcOrd="0" destOrd="0" presId="urn:microsoft.com/office/officeart/2005/8/layout/hierarchy2"/>
    <dgm:cxn modelId="{9C5ABD8F-BD76-42BC-A1A6-D9C04E28CDD5}" type="presOf" srcId="{29AEDE6B-AD53-4ABC-BA3D-8A8C294D20EA}" destId="{E5880289-4814-4F09-9725-896E9DE0F44C}" srcOrd="1" destOrd="0" presId="urn:microsoft.com/office/officeart/2005/8/layout/hierarchy2"/>
    <dgm:cxn modelId="{CF49139B-50A7-4477-99E3-3849180A895F}" type="presOf" srcId="{471C90FB-1F13-4970-AE67-4302B6ACA5AC}" destId="{00D8189D-3712-4B56-BE67-90F471B769BE}" srcOrd="0" destOrd="0" presId="urn:microsoft.com/office/officeart/2005/8/layout/hierarchy2"/>
    <dgm:cxn modelId="{C4C215C0-3308-4062-90FF-635C47671EF8}" type="presOf" srcId="{D866D6A7-7380-4BEB-AF1B-148974D661B6}" destId="{7D69B5EE-6550-4CF2-94A6-AF326E213F7F}" srcOrd="0" destOrd="0" presId="urn:microsoft.com/office/officeart/2005/8/layout/hierarchy2"/>
    <dgm:cxn modelId="{3636CDA0-78A8-403D-84DE-CA087A76DCF6}" type="presOf" srcId="{3BDC3BB6-5F37-4D89-AABA-528C50DE0780}" destId="{4525DE6C-55F7-456C-9B5E-5E73DDA10C27}" srcOrd="1" destOrd="0" presId="urn:microsoft.com/office/officeart/2005/8/layout/hierarchy2"/>
    <dgm:cxn modelId="{6AD488A2-6564-4B2E-AD4F-D3F38F382C6B}" type="presOf" srcId="{21ADEEF4-D508-496C-B799-F4BFF7B9A103}" destId="{FAA3D74D-C6D1-4309-8BE4-C13597BE482C}" srcOrd="1" destOrd="0" presId="urn:microsoft.com/office/officeart/2005/8/layout/hierarchy2"/>
    <dgm:cxn modelId="{80E761FE-5F86-47BF-9B42-64C3FE85FD29}" type="presOf" srcId="{7A28E126-1AA8-4966-823F-63638F5287F4}" destId="{BCA7A0C7-D2E2-4763-9C48-7F28CBD4EB53}" srcOrd="0" destOrd="0" presId="urn:microsoft.com/office/officeart/2005/8/layout/hierarchy2"/>
    <dgm:cxn modelId="{C9F6BD6B-7285-4E6A-965A-7622A4A669E3}" srcId="{654610B4-9A46-4A12-8071-A8E29D41B204}" destId="{322B04CF-4619-4BC8-A089-A1A9BC8B3AA5}" srcOrd="0" destOrd="0" parTransId="{B2A28795-ACD6-4EEE-8EF1-B0E53EED8E1B}" sibTransId="{2F783163-13FF-43E2-97B0-71A6D9995D15}"/>
    <dgm:cxn modelId="{A58142E8-7299-4529-870A-4BFD56A3A4E4}" type="presOf" srcId="{B2A28795-ACD6-4EEE-8EF1-B0E53EED8E1B}" destId="{3CF4D473-6785-415B-804D-E17CE8545B7F}" srcOrd="1" destOrd="0" presId="urn:microsoft.com/office/officeart/2005/8/layout/hierarchy2"/>
    <dgm:cxn modelId="{AD030EC1-4D58-4E0D-A981-5CEC9D84B001}" type="presOf" srcId="{5770DAD3-3119-4E86-B612-74AE487A6580}" destId="{52BB4600-BA72-4AE1-9DA2-75CC72B6A2AB}" srcOrd="0" destOrd="0" presId="urn:microsoft.com/office/officeart/2005/8/layout/hierarchy2"/>
    <dgm:cxn modelId="{FE75CE57-F493-4E35-A074-5B09BA03B74F}" type="presOf" srcId="{29AEDE6B-AD53-4ABC-BA3D-8A8C294D20EA}" destId="{C58A2E8B-56A4-49F3-88F5-1CB85C4EF133}" srcOrd="0" destOrd="0" presId="urn:microsoft.com/office/officeart/2005/8/layout/hierarchy2"/>
    <dgm:cxn modelId="{34789212-94ED-4028-AC94-96A378745F3E}" type="presOf" srcId="{CAA31A17-E9D2-41F5-B24B-B583A5212424}" destId="{5BCEDC9B-58E2-471C-A9F7-D8CF2A84D9A5}" srcOrd="1" destOrd="0" presId="urn:microsoft.com/office/officeart/2005/8/layout/hierarchy2"/>
    <dgm:cxn modelId="{C8CD925A-1682-4EAA-8594-0EDC8949F7F3}" srcId="{654610B4-9A46-4A12-8071-A8E29D41B204}" destId="{5770DAD3-3119-4E86-B612-74AE487A6580}" srcOrd="5" destOrd="0" parTransId="{89B67886-9631-4847-A924-88181ACFF0DA}" sibTransId="{40ED26B2-F7F0-4929-992C-9BAE448C20B2}"/>
    <dgm:cxn modelId="{72290103-DC2A-42EB-9230-C21D721EA489}" type="presOf" srcId="{493DC9ED-D4DB-49C5-AB66-4AEAACA914C8}" destId="{D817C3CA-6D77-4990-879D-668C13F06FD0}" srcOrd="1" destOrd="0" presId="urn:microsoft.com/office/officeart/2005/8/layout/hierarchy2"/>
    <dgm:cxn modelId="{B159A8DC-9FC3-420D-AC0B-70565C7E324D}" srcId="{654610B4-9A46-4A12-8071-A8E29D41B204}" destId="{F4B8260E-2371-410E-B58A-DC225B38F7B2}" srcOrd="6" destOrd="0" parTransId="{16F568FC-C8CB-407A-8A93-BCC8566B2B0D}" sibTransId="{C248CB5A-1294-41CF-9B3B-797532EBF980}"/>
    <dgm:cxn modelId="{BA9DE136-DEEF-4B38-B545-939A1A441F07}" type="presOf" srcId="{16F568FC-C8CB-407A-8A93-BCC8566B2B0D}" destId="{CA02F43D-4A96-465D-8A22-7B43853DC62D}" srcOrd="1" destOrd="0" presId="urn:microsoft.com/office/officeart/2005/8/layout/hierarchy2"/>
    <dgm:cxn modelId="{52C8F756-397B-4D3A-80FE-C45D9234FFBD}" srcId="{654610B4-9A46-4A12-8071-A8E29D41B204}" destId="{E1CB274C-AF32-433C-86F9-14959B395AB4}" srcOrd="1" destOrd="0" parTransId="{21ADEEF4-D508-496C-B799-F4BFF7B9A103}" sibTransId="{2ABF8E59-492E-43BD-BFE0-9CCD4CB44F36}"/>
    <dgm:cxn modelId="{4FFC172A-BEC1-475A-9B55-11A236E53B1C}" type="presOf" srcId="{19F43620-581B-4DDD-9D8D-451189DA1B39}" destId="{C6142C2F-92D3-435B-AB4C-F2054A421187}" srcOrd="1" destOrd="0" presId="urn:microsoft.com/office/officeart/2005/8/layout/hierarchy2"/>
    <dgm:cxn modelId="{683D51CE-2D3C-46E3-8A7F-AB204CFE7623}" type="presOf" srcId="{BD1CA7A3-A096-4F46-9FEC-B6172C9B6CB2}" destId="{F22A4AAA-C230-46B9-A171-656340FE2F8E}" srcOrd="0" destOrd="0" presId="urn:microsoft.com/office/officeart/2005/8/layout/hierarchy2"/>
    <dgm:cxn modelId="{880B809A-E0E9-4386-9C4E-AA911D6C7F9C}" srcId="{654610B4-9A46-4A12-8071-A8E29D41B204}" destId="{426071BA-12E2-43EF-8A04-FECC212419F8}" srcOrd="11" destOrd="0" parTransId="{9A9D74A0-38F3-403F-9D91-E594EB203568}" sibTransId="{EF8017FB-0ECC-42FC-BBF8-239E9D16D536}"/>
    <dgm:cxn modelId="{B211AD2E-2246-4CAF-866A-38C3259617AE}" type="presOf" srcId="{54A027E0-EF04-4598-A3F6-69D358631230}" destId="{8FEA07A3-18CA-4800-9ACD-23CE2D4A6C53}" srcOrd="0" destOrd="0" presId="urn:microsoft.com/office/officeart/2005/8/layout/hierarchy2"/>
    <dgm:cxn modelId="{5B5D1BD5-AD54-4E41-AA16-2675E7063AD6}" type="presOf" srcId="{1D3B3D75-CAD0-46A4-B67B-43B13F553B79}" destId="{C75A190C-B2FC-4D86-8A6F-0976DBF29E64}" srcOrd="0" destOrd="0" presId="urn:microsoft.com/office/officeart/2005/8/layout/hierarchy2"/>
    <dgm:cxn modelId="{4F25A87D-12BF-4D71-845E-8D9F4D430601}" type="presOf" srcId="{AF1A9A42-E9AA-42FD-9E95-E72051661973}" destId="{312A287F-ACB0-4FC9-9516-FB5910BE91DA}" srcOrd="0" destOrd="0" presId="urn:microsoft.com/office/officeart/2005/8/layout/hierarchy2"/>
    <dgm:cxn modelId="{D824F486-FEC2-4B73-BEF7-C65FC0B59958}" type="presOf" srcId="{654610B4-9A46-4A12-8071-A8E29D41B204}" destId="{3A10BA2A-8B73-4CFC-9534-23D4134078F2}" srcOrd="0" destOrd="0" presId="urn:microsoft.com/office/officeart/2005/8/layout/hierarchy2"/>
    <dgm:cxn modelId="{EB8E81FA-96B2-4627-92BE-6F177531CD30}" type="presOf" srcId="{90D29266-1269-41B7-8D82-6341151047ED}" destId="{B9315396-C397-49A1-8FB8-98D94C5B99F3}" srcOrd="0" destOrd="0" presId="urn:microsoft.com/office/officeart/2005/8/layout/hierarchy2"/>
    <dgm:cxn modelId="{1CDC1218-D035-4C08-AE88-1C5BADDA1B0E}" type="presOf" srcId="{BD1CA7A3-A096-4F46-9FEC-B6172C9B6CB2}" destId="{496D4B8E-BBDB-4403-B577-63EBC0CD54AB}" srcOrd="1" destOrd="0" presId="urn:microsoft.com/office/officeart/2005/8/layout/hierarchy2"/>
    <dgm:cxn modelId="{FED9BC92-1E9B-4BC7-8D0D-49E78F14E722}" type="presOf" srcId="{21ADEEF4-D508-496C-B799-F4BFF7B9A103}" destId="{02F5DDF3-033E-47A1-B925-F03ACB1FD007}" srcOrd="0" destOrd="0" presId="urn:microsoft.com/office/officeart/2005/8/layout/hierarchy2"/>
    <dgm:cxn modelId="{C48F2D9E-71BE-4AEB-87B1-3CB6BA0B189F}" type="presOf" srcId="{168DA833-24D6-4548-9DC8-FC8F95D56033}" destId="{D5A64198-293E-4652-9008-0ACAF2C94862}" srcOrd="0"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83A3DB3B-C299-436D-9E36-65BBA2C70965}" type="presOf" srcId="{426071BA-12E2-43EF-8A04-FECC212419F8}" destId="{2985040E-45E6-40F4-A059-76BBD9B9B81E}" srcOrd="0" destOrd="0" presId="urn:microsoft.com/office/officeart/2005/8/layout/hierarchy2"/>
    <dgm:cxn modelId="{A05ABAC9-629F-4C50-8A48-BA0A7CC9619B}" type="presOf" srcId="{89B67886-9631-4847-A924-88181ACFF0DA}" destId="{54A7EAA0-CFF0-475F-B9A4-E34165D00892}" srcOrd="1" destOrd="0" presId="urn:microsoft.com/office/officeart/2005/8/layout/hierarchy2"/>
    <dgm:cxn modelId="{D9F76636-0558-4CA9-9D18-D0F3ED444663}" type="presOf" srcId="{89B67886-9631-4847-A924-88181ACFF0DA}" destId="{A5F4F55E-0802-4698-842D-69D7B53C1C1F}" srcOrd="0" destOrd="0" presId="urn:microsoft.com/office/officeart/2005/8/layout/hierarchy2"/>
    <dgm:cxn modelId="{2FDBAE95-7180-4A01-910B-48D17ED85174}" type="presOf" srcId="{B2A28795-ACD6-4EEE-8EF1-B0E53EED8E1B}" destId="{8DD745EC-EC54-46F0-9225-B20EF0701A46}" srcOrd="0" destOrd="0" presId="urn:microsoft.com/office/officeart/2005/8/layout/hierarchy2"/>
    <dgm:cxn modelId="{88E7A558-3C40-4EA8-80AD-415C5FA608F2}" srcId="{654610B4-9A46-4A12-8071-A8E29D41B204}" destId="{7A28E126-1AA8-4966-823F-63638F5287F4}" srcOrd="2" destOrd="0" parTransId="{1D3B3D75-CAD0-46A4-B67B-43B13F553B79}" sibTransId="{D00B9469-2CB0-426C-A064-449EA3B35A87}"/>
    <dgm:cxn modelId="{DB0D6D36-9D6B-4A42-978E-83562D75E1FC}" type="presOf" srcId="{743CDE4F-C9C5-4AF1-ABBD-5CC2B777019E}" destId="{55044D76-8915-4EB2-A8C4-A605A0406124}" srcOrd="0" destOrd="0" presId="urn:microsoft.com/office/officeart/2005/8/layout/hierarchy2"/>
    <dgm:cxn modelId="{6810C987-CC95-44A5-80BD-76D9DE5A721E}" srcId="{654610B4-9A46-4A12-8071-A8E29D41B204}" destId="{90D29266-1269-41B7-8D82-6341151047ED}" srcOrd="9" destOrd="0" parTransId="{493DC9ED-D4DB-49C5-AB66-4AEAACA914C8}" sibTransId="{8AB8A052-AF88-4845-9257-CAA7D74A2BDB}"/>
    <dgm:cxn modelId="{BCAABB15-A286-4BC5-BC38-500CC19243FF}" srcId="{654610B4-9A46-4A12-8071-A8E29D41B204}" destId="{2EDA5CFE-D6FA-493B-ADAB-78B890FA617B}" srcOrd="4" destOrd="0" parTransId="{AF1A9A42-E9AA-42FD-9E95-E72051661973}" sibTransId="{66BC3E25-C611-49D7-9C70-46069398C965}"/>
    <dgm:cxn modelId="{F20B99C1-E6E1-4DED-B0ED-52869F8A5971}" type="presOf" srcId="{5BF8DBAA-CBCC-4A03-8CCA-5FC9ABC2633F}" destId="{9D6C952E-BB49-404E-ACA8-AD9A2304D55D}" srcOrd="0" destOrd="0" presId="urn:microsoft.com/office/officeart/2005/8/layout/hierarchy2"/>
    <dgm:cxn modelId="{FF996E88-98C5-44C9-B276-177E7BD36645}" type="presOf" srcId="{F4B8260E-2371-410E-B58A-DC225B38F7B2}" destId="{86FF2C64-20DF-474A-B757-D11FBEC159C5}" srcOrd="0" destOrd="0" presId="urn:microsoft.com/office/officeart/2005/8/layout/hierarchy2"/>
    <dgm:cxn modelId="{81068DB1-0B9D-45CA-9791-FCCF9A208002}" type="presOf" srcId="{322B04CF-4619-4BC8-A089-A1A9BC8B3AA5}" destId="{B8F82B21-754B-4905-BC18-ACAC47199738}" srcOrd="0" destOrd="0" presId="urn:microsoft.com/office/officeart/2005/8/layout/hierarchy2"/>
    <dgm:cxn modelId="{E424AF0A-C86A-4159-9A35-2A96617B0E08}" type="presOf" srcId="{3BDC3BB6-5F37-4D89-AABA-528C50DE0780}" destId="{A22CDE7A-D1A4-4BB8-88B2-BA84EBEF0E56}" srcOrd="0" destOrd="0" presId="urn:microsoft.com/office/officeart/2005/8/layout/hierarchy2"/>
    <dgm:cxn modelId="{9858B50B-F433-47EF-A7AE-C80E1CC4E231}" type="presOf" srcId="{493DC9ED-D4DB-49C5-AB66-4AEAACA914C8}" destId="{EABE1B77-B7B7-4427-83F5-7C335D08F603}" srcOrd="0" destOrd="0" presId="urn:microsoft.com/office/officeart/2005/8/layout/hierarchy2"/>
    <dgm:cxn modelId="{F84491B6-8364-488A-8303-75FD6EC65B31}" type="presOf" srcId="{E1CB274C-AF32-433C-86F9-14959B395AB4}" destId="{58DE4184-C8DC-417E-8604-697D60F26CB5}" srcOrd="0" destOrd="0" presId="urn:microsoft.com/office/officeart/2005/8/layout/hierarchy2"/>
    <dgm:cxn modelId="{E266A65E-1870-4ADC-A270-8E1E216D2355}" type="presOf" srcId="{9A9D74A0-38F3-403F-9D91-E594EB203568}" destId="{107FF7B0-B1D2-4E48-A53E-60C490736007}" srcOrd="0" destOrd="0" presId="urn:microsoft.com/office/officeart/2005/8/layout/hierarchy2"/>
    <dgm:cxn modelId="{E058B7B7-A968-491E-AEDB-2B78197A4653}" type="presParOf" srcId="{55044D76-8915-4EB2-A8C4-A605A0406124}" destId="{5562550C-E7A9-4DC5-8E7F-B5DFC72467C9}" srcOrd="0" destOrd="0" presId="urn:microsoft.com/office/officeart/2005/8/layout/hierarchy2"/>
    <dgm:cxn modelId="{A467ECF8-6500-4D28-8F21-724F6FAF812F}" type="presParOf" srcId="{5562550C-E7A9-4DC5-8E7F-B5DFC72467C9}" destId="{3A10BA2A-8B73-4CFC-9534-23D4134078F2}" srcOrd="0" destOrd="0" presId="urn:microsoft.com/office/officeart/2005/8/layout/hierarchy2"/>
    <dgm:cxn modelId="{AF6C2755-C646-4AE2-8393-CC6EC9A43D48}" type="presParOf" srcId="{5562550C-E7A9-4DC5-8E7F-B5DFC72467C9}" destId="{19C3A701-537C-467F-A80B-D27A86D78AE0}" srcOrd="1" destOrd="0" presId="urn:microsoft.com/office/officeart/2005/8/layout/hierarchy2"/>
    <dgm:cxn modelId="{86F48673-690B-44C6-96C6-12FAA2EA29E0}" type="presParOf" srcId="{19C3A701-537C-467F-A80B-D27A86D78AE0}" destId="{8DD745EC-EC54-46F0-9225-B20EF0701A46}" srcOrd="0" destOrd="0" presId="urn:microsoft.com/office/officeart/2005/8/layout/hierarchy2"/>
    <dgm:cxn modelId="{2922CA05-0416-4A51-BEEC-F51B933189C9}" type="presParOf" srcId="{8DD745EC-EC54-46F0-9225-B20EF0701A46}" destId="{3CF4D473-6785-415B-804D-E17CE8545B7F}" srcOrd="0" destOrd="0" presId="urn:microsoft.com/office/officeart/2005/8/layout/hierarchy2"/>
    <dgm:cxn modelId="{DB903737-1B17-48B3-8866-F7EF3F1B3FCE}" type="presParOf" srcId="{19C3A701-537C-467F-A80B-D27A86D78AE0}" destId="{56F5EC0B-9BA3-47D7-B6A5-14B3546D0FE1}" srcOrd="1" destOrd="0" presId="urn:microsoft.com/office/officeart/2005/8/layout/hierarchy2"/>
    <dgm:cxn modelId="{EB23D894-3A63-4B4E-83C0-B474B94A7A95}" type="presParOf" srcId="{56F5EC0B-9BA3-47D7-B6A5-14B3546D0FE1}" destId="{B8F82B21-754B-4905-BC18-ACAC47199738}" srcOrd="0" destOrd="0" presId="urn:microsoft.com/office/officeart/2005/8/layout/hierarchy2"/>
    <dgm:cxn modelId="{954A2B49-C29E-424E-88CB-D70448576308}" type="presParOf" srcId="{56F5EC0B-9BA3-47D7-B6A5-14B3546D0FE1}" destId="{617E85D5-CB43-40C3-8B9A-97464F0CDD61}" srcOrd="1" destOrd="0" presId="urn:microsoft.com/office/officeart/2005/8/layout/hierarchy2"/>
    <dgm:cxn modelId="{E3CBB85C-7F2E-4652-A16B-7BAE660C824C}" type="presParOf" srcId="{19C3A701-537C-467F-A80B-D27A86D78AE0}" destId="{02F5DDF3-033E-47A1-B925-F03ACB1FD007}" srcOrd="2" destOrd="0" presId="urn:microsoft.com/office/officeart/2005/8/layout/hierarchy2"/>
    <dgm:cxn modelId="{491348BC-83F3-4366-B226-880D05ECA080}" type="presParOf" srcId="{02F5DDF3-033E-47A1-B925-F03ACB1FD007}" destId="{FAA3D74D-C6D1-4309-8BE4-C13597BE482C}" srcOrd="0" destOrd="0" presId="urn:microsoft.com/office/officeart/2005/8/layout/hierarchy2"/>
    <dgm:cxn modelId="{033CC6A1-824B-4CB2-8E6F-958D09876B63}" type="presParOf" srcId="{19C3A701-537C-467F-A80B-D27A86D78AE0}" destId="{ED6CB95C-0EC1-4098-9DA5-D4226B3A2106}" srcOrd="3" destOrd="0" presId="urn:microsoft.com/office/officeart/2005/8/layout/hierarchy2"/>
    <dgm:cxn modelId="{A1922988-3DCB-43B6-A781-983872275CAA}" type="presParOf" srcId="{ED6CB95C-0EC1-4098-9DA5-D4226B3A2106}" destId="{58DE4184-C8DC-417E-8604-697D60F26CB5}" srcOrd="0" destOrd="0" presId="urn:microsoft.com/office/officeart/2005/8/layout/hierarchy2"/>
    <dgm:cxn modelId="{7BEA9861-F2AA-4365-BF3D-03A2A952A6C0}" type="presParOf" srcId="{ED6CB95C-0EC1-4098-9DA5-D4226B3A2106}" destId="{894E8303-F452-4992-A121-44EAEE077471}" srcOrd="1" destOrd="0" presId="urn:microsoft.com/office/officeart/2005/8/layout/hierarchy2"/>
    <dgm:cxn modelId="{7F788478-C105-4197-B58A-7242022E67E5}" type="presParOf" srcId="{19C3A701-537C-467F-A80B-D27A86D78AE0}" destId="{C75A190C-B2FC-4D86-8A6F-0976DBF29E64}" srcOrd="4" destOrd="0" presId="urn:microsoft.com/office/officeart/2005/8/layout/hierarchy2"/>
    <dgm:cxn modelId="{DE8A7C38-6100-464C-BA70-FA6E9E7C33D8}" type="presParOf" srcId="{C75A190C-B2FC-4D86-8A6F-0976DBF29E64}" destId="{F2E5FEDC-AF6E-4F3E-A0AB-F8812E6B0A1D}" srcOrd="0" destOrd="0" presId="urn:microsoft.com/office/officeart/2005/8/layout/hierarchy2"/>
    <dgm:cxn modelId="{114F9A10-CFF7-4323-90B9-3B3A8FAFEDD9}" type="presParOf" srcId="{19C3A701-537C-467F-A80B-D27A86D78AE0}" destId="{2DB88383-5A4C-4A98-A96D-86A2FF33AAC7}" srcOrd="5" destOrd="0" presId="urn:microsoft.com/office/officeart/2005/8/layout/hierarchy2"/>
    <dgm:cxn modelId="{57A56735-A70A-4B50-9A5D-1873D722CB31}" type="presParOf" srcId="{2DB88383-5A4C-4A98-A96D-86A2FF33AAC7}" destId="{BCA7A0C7-D2E2-4763-9C48-7F28CBD4EB53}" srcOrd="0" destOrd="0" presId="urn:microsoft.com/office/officeart/2005/8/layout/hierarchy2"/>
    <dgm:cxn modelId="{FDF76C39-1291-46F1-8222-3CD9286F17F6}" type="presParOf" srcId="{2DB88383-5A4C-4A98-A96D-86A2FF33AAC7}" destId="{F384F53C-5A4F-45FB-986C-26759A217E3E}" srcOrd="1" destOrd="0" presId="urn:microsoft.com/office/officeart/2005/8/layout/hierarchy2"/>
    <dgm:cxn modelId="{A5010B11-82C8-4C80-B632-A643C21B718B}" type="presParOf" srcId="{19C3A701-537C-467F-A80B-D27A86D78AE0}" destId="{F22A4AAA-C230-46B9-A171-656340FE2F8E}" srcOrd="6" destOrd="0" presId="urn:microsoft.com/office/officeart/2005/8/layout/hierarchy2"/>
    <dgm:cxn modelId="{44157502-DF54-48DC-A4A1-555100D9B9EB}" type="presParOf" srcId="{F22A4AAA-C230-46B9-A171-656340FE2F8E}" destId="{496D4B8E-BBDB-4403-B577-63EBC0CD54AB}" srcOrd="0" destOrd="0" presId="urn:microsoft.com/office/officeart/2005/8/layout/hierarchy2"/>
    <dgm:cxn modelId="{8AFAE2C6-2A27-435D-A852-53583EC32285}" type="presParOf" srcId="{19C3A701-537C-467F-A80B-D27A86D78AE0}" destId="{31AC7004-3590-492C-BA36-31FE101A533A}" srcOrd="7" destOrd="0" presId="urn:microsoft.com/office/officeart/2005/8/layout/hierarchy2"/>
    <dgm:cxn modelId="{75449105-70D3-4494-BE40-5B9B303E9598}" type="presParOf" srcId="{31AC7004-3590-492C-BA36-31FE101A533A}" destId="{00D8189D-3712-4B56-BE67-90F471B769BE}" srcOrd="0" destOrd="0" presId="urn:microsoft.com/office/officeart/2005/8/layout/hierarchy2"/>
    <dgm:cxn modelId="{A37BB578-24B5-42D7-8D84-EB0BA03FAA3A}" type="presParOf" srcId="{31AC7004-3590-492C-BA36-31FE101A533A}" destId="{124226D7-C64B-4719-A8C2-D62CDACCEFC5}" srcOrd="1" destOrd="0" presId="urn:microsoft.com/office/officeart/2005/8/layout/hierarchy2"/>
    <dgm:cxn modelId="{CDF34471-A4F9-493F-97AD-1B8543173AC7}" type="presParOf" srcId="{19C3A701-537C-467F-A80B-D27A86D78AE0}" destId="{312A287F-ACB0-4FC9-9516-FB5910BE91DA}" srcOrd="8" destOrd="0" presId="urn:microsoft.com/office/officeart/2005/8/layout/hierarchy2"/>
    <dgm:cxn modelId="{2573BFC8-0781-4A7C-83EF-79FC67B994C0}" type="presParOf" srcId="{312A287F-ACB0-4FC9-9516-FB5910BE91DA}" destId="{07056732-7408-4D71-AAA4-983D9F3764B4}" srcOrd="0" destOrd="0" presId="urn:microsoft.com/office/officeart/2005/8/layout/hierarchy2"/>
    <dgm:cxn modelId="{14635A62-C82C-4B35-991C-91C27B33D7A5}" type="presParOf" srcId="{19C3A701-537C-467F-A80B-D27A86D78AE0}" destId="{8EB7470D-4033-48C3-BC6E-6382C81E1B65}" srcOrd="9" destOrd="0" presId="urn:microsoft.com/office/officeart/2005/8/layout/hierarchy2"/>
    <dgm:cxn modelId="{69B7F937-D97D-4C08-8DEB-D609880251C0}" type="presParOf" srcId="{8EB7470D-4033-48C3-BC6E-6382C81E1B65}" destId="{64987FB5-6F25-4008-BE4C-2B4175732510}" srcOrd="0" destOrd="0" presId="urn:microsoft.com/office/officeart/2005/8/layout/hierarchy2"/>
    <dgm:cxn modelId="{14C8D715-28E5-4C95-8249-4E00E59B3150}" type="presParOf" srcId="{8EB7470D-4033-48C3-BC6E-6382C81E1B65}" destId="{C365162B-2BBA-49DF-A9B0-FABF1AE52673}" srcOrd="1" destOrd="0" presId="urn:microsoft.com/office/officeart/2005/8/layout/hierarchy2"/>
    <dgm:cxn modelId="{18DCC1CA-96D9-4AC3-83F1-A60DB2E4F715}" type="presParOf" srcId="{19C3A701-537C-467F-A80B-D27A86D78AE0}" destId="{A5F4F55E-0802-4698-842D-69D7B53C1C1F}" srcOrd="10" destOrd="0" presId="urn:microsoft.com/office/officeart/2005/8/layout/hierarchy2"/>
    <dgm:cxn modelId="{AF9C2DC3-81CB-4A70-89EB-2BD9D17E0365}" type="presParOf" srcId="{A5F4F55E-0802-4698-842D-69D7B53C1C1F}" destId="{54A7EAA0-CFF0-475F-B9A4-E34165D00892}" srcOrd="0" destOrd="0" presId="urn:microsoft.com/office/officeart/2005/8/layout/hierarchy2"/>
    <dgm:cxn modelId="{42D4E28E-4753-4893-8EF0-7F002CFCFA14}" type="presParOf" srcId="{19C3A701-537C-467F-A80B-D27A86D78AE0}" destId="{AE298A41-0242-4E0B-B213-DC2AAF6C2D69}" srcOrd="11" destOrd="0" presId="urn:microsoft.com/office/officeart/2005/8/layout/hierarchy2"/>
    <dgm:cxn modelId="{F629C009-81CE-469B-AE64-BED794CB7F12}" type="presParOf" srcId="{AE298A41-0242-4E0B-B213-DC2AAF6C2D69}" destId="{52BB4600-BA72-4AE1-9DA2-75CC72B6A2AB}" srcOrd="0" destOrd="0" presId="urn:microsoft.com/office/officeart/2005/8/layout/hierarchy2"/>
    <dgm:cxn modelId="{6A3D53E7-554D-44A5-8EEF-D4CAFF710BAE}" type="presParOf" srcId="{AE298A41-0242-4E0B-B213-DC2AAF6C2D69}" destId="{115E4CE4-CAB4-4910-A34D-334CD96DB792}" srcOrd="1" destOrd="0" presId="urn:microsoft.com/office/officeart/2005/8/layout/hierarchy2"/>
    <dgm:cxn modelId="{78C7A0A4-3683-476B-B2F3-AC4E3A1A6C22}" type="presParOf" srcId="{19C3A701-537C-467F-A80B-D27A86D78AE0}" destId="{A09A0747-9CDB-4FEF-80B9-AF8AB245B603}" srcOrd="12" destOrd="0" presId="urn:microsoft.com/office/officeart/2005/8/layout/hierarchy2"/>
    <dgm:cxn modelId="{FF235CDE-0CB9-4E4E-9008-1FA193B8F35D}" type="presParOf" srcId="{A09A0747-9CDB-4FEF-80B9-AF8AB245B603}" destId="{CA02F43D-4A96-465D-8A22-7B43853DC62D}" srcOrd="0" destOrd="0" presId="urn:microsoft.com/office/officeart/2005/8/layout/hierarchy2"/>
    <dgm:cxn modelId="{F03208F0-1F72-4033-B0AD-E4623AEDAF38}" type="presParOf" srcId="{19C3A701-537C-467F-A80B-D27A86D78AE0}" destId="{63ADD6C0-11A1-47B8-A35C-2DFAEB891506}" srcOrd="13" destOrd="0" presId="urn:microsoft.com/office/officeart/2005/8/layout/hierarchy2"/>
    <dgm:cxn modelId="{67E23337-19C7-405E-8F38-79C708ACF154}" type="presParOf" srcId="{63ADD6C0-11A1-47B8-A35C-2DFAEB891506}" destId="{86FF2C64-20DF-474A-B757-D11FBEC159C5}" srcOrd="0" destOrd="0" presId="urn:microsoft.com/office/officeart/2005/8/layout/hierarchy2"/>
    <dgm:cxn modelId="{C5728384-EFE1-4291-9B4B-570C730EB709}" type="presParOf" srcId="{63ADD6C0-11A1-47B8-A35C-2DFAEB891506}" destId="{9F17A30C-B4DB-4958-BB3A-757CF2C35833}" srcOrd="1" destOrd="0" presId="urn:microsoft.com/office/officeart/2005/8/layout/hierarchy2"/>
    <dgm:cxn modelId="{09E9283D-64C2-40F7-9335-7F1CF7FCD352}" type="presParOf" srcId="{19C3A701-537C-467F-A80B-D27A86D78AE0}" destId="{C58A2E8B-56A4-49F3-88F5-1CB85C4EF133}" srcOrd="14" destOrd="0" presId="urn:microsoft.com/office/officeart/2005/8/layout/hierarchy2"/>
    <dgm:cxn modelId="{0228A5DF-FE3F-4E7F-984C-90ACF1963B7F}" type="presParOf" srcId="{C58A2E8B-56A4-49F3-88F5-1CB85C4EF133}" destId="{E5880289-4814-4F09-9725-896E9DE0F44C}" srcOrd="0" destOrd="0" presId="urn:microsoft.com/office/officeart/2005/8/layout/hierarchy2"/>
    <dgm:cxn modelId="{CFD0805A-EE29-45F9-8A2B-9D2C9E09D8C5}" type="presParOf" srcId="{19C3A701-537C-467F-A80B-D27A86D78AE0}" destId="{F92407CA-BCB0-447F-A6DF-6C5A1B2C98FB}" srcOrd="15" destOrd="0" presId="urn:microsoft.com/office/officeart/2005/8/layout/hierarchy2"/>
    <dgm:cxn modelId="{BDF84FE1-4828-4B11-B5BB-CBC125C1F7CA}" type="presParOf" srcId="{F92407CA-BCB0-447F-A6DF-6C5A1B2C98FB}" destId="{0407EAA6-7697-4C64-B287-26FCF2CCE7BD}" srcOrd="0" destOrd="0" presId="urn:microsoft.com/office/officeart/2005/8/layout/hierarchy2"/>
    <dgm:cxn modelId="{D33A0681-2CD3-4238-950A-93268A76CBC1}" type="presParOf" srcId="{F92407CA-BCB0-447F-A6DF-6C5A1B2C98FB}" destId="{576FB759-2BF2-46A9-9AB8-8A6ECC324E60}" srcOrd="1" destOrd="0" presId="urn:microsoft.com/office/officeart/2005/8/layout/hierarchy2"/>
    <dgm:cxn modelId="{E20F03CF-94F5-4118-B9D7-4131F7DE5E08}" type="presParOf" srcId="{19C3A701-537C-467F-A80B-D27A86D78AE0}" destId="{93300409-ABD4-4D41-BDF4-526FBDA15543}" srcOrd="16" destOrd="0" presId="urn:microsoft.com/office/officeart/2005/8/layout/hierarchy2"/>
    <dgm:cxn modelId="{962C0011-0749-44BE-A439-6FE1AD13619A}" type="presParOf" srcId="{93300409-ABD4-4D41-BDF4-526FBDA15543}" destId="{5BCEDC9B-58E2-471C-A9F7-D8CF2A84D9A5}" srcOrd="0" destOrd="0" presId="urn:microsoft.com/office/officeart/2005/8/layout/hierarchy2"/>
    <dgm:cxn modelId="{E84EBB37-FCB7-4B97-B4CB-E7E0A4B12585}" type="presParOf" srcId="{19C3A701-537C-467F-A80B-D27A86D78AE0}" destId="{980C390D-63B0-45FB-8A12-6EF32EEB9893}" srcOrd="17" destOrd="0" presId="urn:microsoft.com/office/officeart/2005/8/layout/hierarchy2"/>
    <dgm:cxn modelId="{F4989720-E228-42CD-80E7-0C21FD95C62C}" type="presParOf" srcId="{980C390D-63B0-45FB-8A12-6EF32EEB9893}" destId="{A2C96172-BC8B-4A57-953B-85851613314B}" srcOrd="0" destOrd="0" presId="urn:microsoft.com/office/officeart/2005/8/layout/hierarchy2"/>
    <dgm:cxn modelId="{74B09229-4DEF-4610-8A3D-4402A56125C7}" type="presParOf" srcId="{980C390D-63B0-45FB-8A12-6EF32EEB9893}" destId="{C00B5A02-7292-4F4B-8A35-0000FB635558}" srcOrd="1" destOrd="0" presId="urn:microsoft.com/office/officeart/2005/8/layout/hierarchy2"/>
    <dgm:cxn modelId="{C1006AD8-DF38-4895-85F4-27A669614BE1}" type="presParOf" srcId="{19C3A701-537C-467F-A80B-D27A86D78AE0}" destId="{EABE1B77-B7B7-4427-83F5-7C335D08F603}" srcOrd="18" destOrd="0" presId="urn:microsoft.com/office/officeart/2005/8/layout/hierarchy2"/>
    <dgm:cxn modelId="{9AF9DCFA-9115-439C-856B-9F84F015BFF3}" type="presParOf" srcId="{EABE1B77-B7B7-4427-83F5-7C335D08F603}" destId="{D817C3CA-6D77-4990-879D-668C13F06FD0}" srcOrd="0" destOrd="0" presId="urn:microsoft.com/office/officeart/2005/8/layout/hierarchy2"/>
    <dgm:cxn modelId="{38E31892-2C19-4384-AD34-AD9AB96B309A}" type="presParOf" srcId="{19C3A701-537C-467F-A80B-D27A86D78AE0}" destId="{D5BD8B50-51C8-4BAB-8D76-301D25D5935E}" srcOrd="19" destOrd="0" presId="urn:microsoft.com/office/officeart/2005/8/layout/hierarchy2"/>
    <dgm:cxn modelId="{06DB6EDC-56F8-4F25-818C-71C7C6DA180D}" type="presParOf" srcId="{D5BD8B50-51C8-4BAB-8D76-301D25D5935E}" destId="{B9315396-C397-49A1-8FB8-98D94C5B99F3}" srcOrd="0" destOrd="0" presId="urn:microsoft.com/office/officeart/2005/8/layout/hierarchy2"/>
    <dgm:cxn modelId="{D126B209-819E-411C-8523-CAFD87B3542C}" type="presParOf" srcId="{D5BD8B50-51C8-4BAB-8D76-301D25D5935E}" destId="{E971D549-BEED-4D0D-94AC-6A11A43E4ACC}" srcOrd="1" destOrd="0" presId="urn:microsoft.com/office/officeart/2005/8/layout/hierarchy2"/>
    <dgm:cxn modelId="{4CD6D267-55EA-415F-8E24-27D01E0A5AF7}" type="presParOf" srcId="{19C3A701-537C-467F-A80B-D27A86D78AE0}" destId="{A22CDE7A-D1A4-4BB8-88B2-BA84EBEF0E56}" srcOrd="20" destOrd="0" presId="urn:microsoft.com/office/officeart/2005/8/layout/hierarchy2"/>
    <dgm:cxn modelId="{B777869D-EB01-4AD7-ADDA-61430C57E2C2}" type="presParOf" srcId="{A22CDE7A-D1A4-4BB8-88B2-BA84EBEF0E56}" destId="{4525DE6C-55F7-456C-9B5E-5E73DDA10C27}" srcOrd="0" destOrd="0" presId="urn:microsoft.com/office/officeart/2005/8/layout/hierarchy2"/>
    <dgm:cxn modelId="{39F28A04-769A-4525-809B-7B870D5AB45E}" type="presParOf" srcId="{19C3A701-537C-467F-A80B-D27A86D78AE0}" destId="{728873D0-1424-442D-9CB3-95D167093A64}" srcOrd="21" destOrd="0" presId="urn:microsoft.com/office/officeart/2005/8/layout/hierarchy2"/>
    <dgm:cxn modelId="{436A2996-AC15-4922-BFC5-6B443F038EE9}" type="presParOf" srcId="{728873D0-1424-442D-9CB3-95D167093A64}" destId="{D5A64198-293E-4652-9008-0ACAF2C94862}" srcOrd="0" destOrd="0" presId="urn:microsoft.com/office/officeart/2005/8/layout/hierarchy2"/>
    <dgm:cxn modelId="{C1CE7447-5D5A-4133-AA8B-344AF7732121}" type="presParOf" srcId="{728873D0-1424-442D-9CB3-95D167093A64}" destId="{51CB7355-80CA-4AFB-9BA6-EDE5E1B0C36C}" srcOrd="1" destOrd="0" presId="urn:microsoft.com/office/officeart/2005/8/layout/hierarchy2"/>
    <dgm:cxn modelId="{12203C29-F0DB-4311-9B00-7DECF2B62752}" type="presParOf" srcId="{19C3A701-537C-467F-A80B-D27A86D78AE0}" destId="{107FF7B0-B1D2-4E48-A53E-60C490736007}" srcOrd="22" destOrd="0" presId="urn:microsoft.com/office/officeart/2005/8/layout/hierarchy2"/>
    <dgm:cxn modelId="{BA6CAF0B-F587-4809-87C2-C9B381668953}" type="presParOf" srcId="{107FF7B0-B1D2-4E48-A53E-60C490736007}" destId="{D4E1F616-3E77-459A-AEE1-AAD83B525EFA}" srcOrd="0" destOrd="0" presId="urn:microsoft.com/office/officeart/2005/8/layout/hierarchy2"/>
    <dgm:cxn modelId="{052015CF-C054-4CCB-A8F8-324799FB8D32}" type="presParOf" srcId="{19C3A701-537C-467F-A80B-D27A86D78AE0}" destId="{FC9A1BEC-27AE-491C-B9E4-267546E77BE8}" srcOrd="23" destOrd="0" presId="urn:microsoft.com/office/officeart/2005/8/layout/hierarchy2"/>
    <dgm:cxn modelId="{6A51DF51-AC93-43E4-9E4C-2CD96051CC38}" type="presParOf" srcId="{FC9A1BEC-27AE-491C-B9E4-267546E77BE8}" destId="{2985040E-45E6-40F4-A059-76BBD9B9B81E}" srcOrd="0" destOrd="0" presId="urn:microsoft.com/office/officeart/2005/8/layout/hierarchy2"/>
    <dgm:cxn modelId="{2A83486C-19B9-407D-8E19-E268D20B0DFB}" type="presParOf" srcId="{FC9A1BEC-27AE-491C-B9E4-267546E77BE8}" destId="{A6260AA0-3529-4113-9DE0-477FE7938D41}" srcOrd="1" destOrd="0" presId="urn:microsoft.com/office/officeart/2005/8/layout/hierarchy2"/>
    <dgm:cxn modelId="{216EF129-0E65-4975-803D-EA14A686942B}" type="presParOf" srcId="{19C3A701-537C-467F-A80B-D27A86D78AE0}" destId="{7517CAD7-2A79-4F89-96C9-B40506F96C9F}" srcOrd="24" destOrd="0" presId="urn:microsoft.com/office/officeart/2005/8/layout/hierarchy2"/>
    <dgm:cxn modelId="{FB302770-ECD3-49E8-87BC-C36F0AA2A543}" type="presParOf" srcId="{7517CAD7-2A79-4F89-96C9-B40506F96C9F}" destId="{C6142C2F-92D3-435B-AB4C-F2054A421187}" srcOrd="0" destOrd="0" presId="urn:microsoft.com/office/officeart/2005/8/layout/hierarchy2"/>
    <dgm:cxn modelId="{B9951161-F0EB-4A8B-BECE-14597628A67D}" type="presParOf" srcId="{19C3A701-537C-467F-A80B-D27A86D78AE0}" destId="{11A4074C-84C7-4ABC-AE3B-24CCA414CE71}" srcOrd="25" destOrd="0" presId="urn:microsoft.com/office/officeart/2005/8/layout/hierarchy2"/>
    <dgm:cxn modelId="{9C983AF3-4FF8-4E8A-98EC-4007E5A7EAE5}" type="presParOf" srcId="{11A4074C-84C7-4ABC-AE3B-24CCA414CE71}" destId="{7D69B5EE-6550-4CF2-94A6-AF326E213F7F}" srcOrd="0" destOrd="0" presId="urn:microsoft.com/office/officeart/2005/8/layout/hierarchy2"/>
    <dgm:cxn modelId="{A0B19372-E2FA-4146-A384-2390EC0DB6DD}" type="presParOf" srcId="{11A4074C-84C7-4ABC-AE3B-24CCA414CE71}" destId="{971058AD-A904-4EB6-A92B-23E812BB3BA0}" srcOrd="1" destOrd="0" presId="urn:microsoft.com/office/officeart/2005/8/layout/hierarchy2"/>
    <dgm:cxn modelId="{DA082A82-89E2-423C-BF70-EE5A6E01869A}" type="presParOf" srcId="{19C3A701-537C-467F-A80B-D27A86D78AE0}" destId="{8FEA07A3-18CA-4800-9ACD-23CE2D4A6C53}" srcOrd="26" destOrd="0" presId="urn:microsoft.com/office/officeart/2005/8/layout/hierarchy2"/>
    <dgm:cxn modelId="{787C420D-83C1-40C4-9E31-17EFC80F4C32}" type="presParOf" srcId="{8FEA07A3-18CA-4800-9ACD-23CE2D4A6C53}" destId="{2C55FA82-3EAB-455D-9FCF-766FA82620E0}" srcOrd="0" destOrd="0" presId="urn:microsoft.com/office/officeart/2005/8/layout/hierarchy2"/>
    <dgm:cxn modelId="{F327A8A4-5DE1-4BF0-9D94-E196ADEC3D9D}" type="presParOf" srcId="{19C3A701-537C-467F-A80B-D27A86D78AE0}" destId="{DED8F0BA-E1BF-4BC4-A69D-AF79B00E16DE}" srcOrd="27" destOrd="0" presId="urn:microsoft.com/office/officeart/2005/8/layout/hierarchy2"/>
    <dgm:cxn modelId="{7C15137F-E9CB-46A8-9203-D9F01C7BACF2}" type="presParOf" srcId="{DED8F0BA-E1BF-4BC4-A69D-AF79B00E16DE}" destId="{9D6C952E-BB49-404E-ACA8-AD9A2304D55D}" srcOrd="0" destOrd="0" presId="urn:microsoft.com/office/officeart/2005/8/layout/hierarchy2"/>
    <dgm:cxn modelId="{CA6F7F77-E473-4312-B7C6-375F1C9B5ADA}"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351972" y="549558"/>
          <a:ext cx="1603785" cy="952966"/>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379883" y="577469"/>
        <a:ext cx="1547963" cy="897144"/>
      </dsp:txXfrm>
    </dsp:sp>
    <dsp:sp modelId="{19760802-6025-4389-A446-B33FFF7539BE}">
      <dsp:nvSpPr>
        <dsp:cNvPr id="0" name=""/>
        <dsp:cNvSpPr/>
      </dsp:nvSpPr>
      <dsp:spPr>
        <a:xfrm rot="18680934">
          <a:off x="1831543" y="709467"/>
          <a:ext cx="732060" cy="83590"/>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79271" y="732960"/>
        <a:ext cx="36603" cy="36603"/>
      </dsp:txXfrm>
    </dsp:sp>
    <dsp:sp modelId="{07C720A3-711F-4488-9CA3-31705832902C}">
      <dsp:nvSpPr>
        <dsp:cNvPr id="0" name=""/>
        <dsp:cNvSpPr/>
      </dsp:nvSpPr>
      <dsp:spPr>
        <a:xfrm>
          <a:off x="2439388" y="0"/>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7299" y="27911"/>
        <a:ext cx="1850110" cy="897144"/>
      </dsp:txXfrm>
    </dsp:sp>
    <dsp:sp modelId="{0DD02BBE-684F-4AB1-9C32-253097B50AB9}">
      <dsp:nvSpPr>
        <dsp:cNvPr id="0" name=""/>
        <dsp:cNvSpPr/>
      </dsp:nvSpPr>
      <dsp:spPr>
        <a:xfrm rot="2790488">
          <a:off x="1842017" y="1248932"/>
          <a:ext cx="729694" cy="83590"/>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88622" y="1272485"/>
        <a:ext cx="36484" cy="36484"/>
      </dsp:txXfrm>
    </dsp:sp>
    <dsp:sp modelId="{AF78A59C-19BA-4B42-9CA0-312366A87026}">
      <dsp:nvSpPr>
        <dsp:cNvPr id="0" name=""/>
        <dsp:cNvSpPr/>
      </dsp:nvSpPr>
      <dsp:spPr>
        <a:xfrm>
          <a:off x="2457971" y="1078931"/>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882" y="1106842"/>
        <a:ext cx="1850110" cy="897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70189" y="1489343"/>
          <a:ext cx="1036215" cy="1125497"/>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900539" y="1519693"/>
        <a:ext cx="975515" cy="1064797"/>
      </dsp:txXfrm>
    </dsp:sp>
    <dsp:sp modelId="{8DD745EC-EC54-46F0-9225-B20EF0701A46}">
      <dsp:nvSpPr>
        <dsp:cNvPr id="0" name=""/>
        <dsp:cNvSpPr/>
      </dsp:nvSpPr>
      <dsp:spPr>
        <a:xfrm rot="17159664">
          <a:off x="1188296" y="1095050"/>
          <a:ext cx="1982473" cy="8352"/>
        </a:xfrm>
        <a:custGeom>
          <a:avLst/>
          <a:gdLst/>
          <a:ahLst/>
          <a:cxnLst/>
          <a:rect l="0" t="0" r="0" b="0"/>
          <a:pathLst>
            <a:path>
              <a:moveTo>
                <a:pt x="0" y="3715"/>
              </a:moveTo>
              <a:lnTo>
                <a:pt x="207961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29971" y="1049665"/>
        <a:ext cx="99123" cy="99123"/>
      </dsp:txXfrm>
    </dsp:sp>
    <dsp:sp modelId="{B8F82B21-754B-4905-BC18-ACAC47199738}">
      <dsp:nvSpPr>
        <dsp:cNvPr id="0" name=""/>
        <dsp:cNvSpPr/>
      </dsp:nvSpPr>
      <dsp:spPr>
        <a:xfrm>
          <a:off x="2452662" y="3587"/>
          <a:ext cx="2629325" cy="28554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ЖКХ гп. Березово </a:t>
          </a:r>
        </a:p>
      </dsp:txBody>
      <dsp:txXfrm>
        <a:off x="2461025" y="11950"/>
        <a:ext cx="2612599" cy="268823"/>
      </dsp:txXfrm>
    </dsp:sp>
    <dsp:sp modelId="{02F5DDF3-033E-47A1-B925-F03ACB1FD007}">
      <dsp:nvSpPr>
        <dsp:cNvPr id="0" name=""/>
        <dsp:cNvSpPr/>
      </dsp:nvSpPr>
      <dsp:spPr>
        <a:xfrm rot="17297928">
          <a:off x="1314694" y="1229014"/>
          <a:ext cx="1725034" cy="8352"/>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34085" y="1190064"/>
        <a:ext cx="86251" cy="86251"/>
      </dsp:txXfrm>
    </dsp:sp>
    <dsp:sp modelId="{58DE4184-C8DC-417E-8604-697D60F26CB5}">
      <dsp:nvSpPr>
        <dsp:cNvPr id="0" name=""/>
        <dsp:cNvSpPr/>
      </dsp:nvSpPr>
      <dsp:spPr>
        <a:xfrm>
          <a:off x="2448018" y="309379"/>
          <a:ext cx="2628878" cy="209818"/>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454163" y="315524"/>
        <a:ext cx="2616588" cy="197528"/>
      </dsp:txXfrm>
    </dsp:sp>
    <dsp:sp modelId="{C75A190C-B2FC-4D86-8A6F-0976DBF29E64}">
      <dsp:nvSpPr>
        <dsp:cNvPr id="0" name=""/>
        <dsp:cNvSpPr/>
      </dsp:nvSpPr>
      <dsp:spPr>
        <a:xfrm rot="17489397">
          <a:off x="1433968" y="1354180"/>
          <a:ext cx="1491130" cy="8352"/>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2255" y="1321078"/>
        <a:ext cx="74556" cy="74556"/>
      </dsp:txXfrm>
    </dsp:sp>
    <dsp:sp modelId="{BCA7A0C7-D2E2-4763-9C48-7F28CBD4EB53}">
      <dsp:nvSpPr>
        <dsp:cNvPr id="0" name=""/>
        <dsp:cNvSpPr/>
      </dsp:nvSpPr>
      <dsp:spPr>
        <a:xfrm>
          <a:off x="2452662" y="557296"/>
          <a:ext cx="2628878" cy="21465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458949" y="563583"/>
        <a:ext cx="2616304" cy="202076"/>
      </dsp:txXfrm>
    </dsp:sp>
    <dsp:sp modelId="{F22A4AAA-C230-46B9-A171-656340FE2F8E}">
      <dsp:nvSpPr>
        <dsp:cNvPr id="0" name=""/>
        <dsp:cNvSpPr/>
      </dsp:nvSpPr>
      <dsp:spPr>
        <a:xfrm rot="17772804">
          <a:off x="1561197" y="1493172"/>
          <a:ext cx="1236672" cy="8352"/>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8616" y="1466431"/>
        <a:ext cx="61833" cy="61833"/>
      </dsp:txXfrm>
    </dsp:sp>
    <dsp:sp modelId="{00D8189D-3712-4B56-BE67-90F471B769BE}">
      <dsp:nvSpPr>
        <dsp:cNvPr id="0" name=""/>
        <dsp:cNvSpPr/>
      </dsp:nvSpPr>
      <dsp:spPr>
        <a:xfrm>
          <a:off x="2452662" y="801118"/>
          <a:ext cx="2628878" cy="2829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460950" y="809406"/>
        <a:ext cx="2612302" cy="266396"/>
      </dsp:txXfrm>
    </dsp:sp>
    <dsp:sp modelId="{312A287F-ACB0-4FC9-9516-FB5910BE91DA}">
      <dsp:nvSpPr>
        <dsp:cNvPr id="0" name=""/>
        <dsp:cNvSpPr/>
      </dsp:nvSpPr>
      <dsp:spPr>
        <a:xfrm rot="18458781">
          <a:off x="1732357" y="1693843"/>
          <a:ext cx="894351" cy="8352"/>
        </a:xfrm>
        <a:custGeom>
          <a:avLst/>
          <a:gdLst/>
          <a:ahLst/>
          <a:cxnLst/>
          <a:rect l="0" t="0" r="0" b="0"/>
          <a:pathLst>
            <a:path>
              <a:moveTo>
                <a:pt x="0" y="3715"/>
              </a:moveTo>
              <a:lnTo>
                <a:pt x="78913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7174" y="1675660"/>
        <a:ext cx="44717" cy="44717"/>
      </dsp:txXfrm>
    </dsp:sp>
    <dsp:sp modelId="{64987FB5-6F25-4008-BE4C-2B4175732510}">
      <dsp:nvSpPr>
        <dsp:cNvPr id="0" name=""/>
        <dsp:cNvSpPr/>
      </dsp:nvSpPr>
      <dsp:spPr>
        <a:xfrm>
          <a:off x="2452662" y="1113262"/>
          <a:ext cx="2628878" cy="46137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sp:txBody>
      <dsp:txXfrm>
        <a:off x="2466175" y="1126775"/>
        <a:ext cx="2601852" cy="434344"/>
      </dsp:txXfrm>
    </dsp:sp>
    <dsp:sp modelId="{A5F4F55E-0802-4698-842D-69D7B53C1C1F}">
      <dsp:nvSpPr>
        <dsp:cNvPr id="0" name=""/>
        <dsp:cNvSpPr/>
      </dsp:nvSpPr>
      <dsp:spPr>
        <a:xfrm rot="19881697">
          <a:off x="1868332" y="1898763"/>
          <a:ext cx="622400" cy="8352"/>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973" y="1887379"/>
        <a:ext cx="31120" cy="31120"/>
      </dsp:txXfrm>
    </dsp:sp>
    <dsp:sp modelId="{52BB4600-BA72-4AE1-9DA2-75CC72B6A2AB}">
      <dsp:nvSpPr>
        <dsp:cNvPr id="0" name=""/>
        <dsp:cNvSpPr/>
      </dsp:nvSpPr>
      <dsp:spPr>
        <a:xfrm>
          <a:off x="2452662" y="1603803"/>
          <a:ext cx="2628878" cy="2999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461448" y="1612589"/>
        <a:ext cx="2611306" cy="282395"/>
      </dsp:txXfrm>
    </dsp:sp>
    <dsp:sp modelId="{A09A0747-9CDB-4FEF-80B9-AF8AB245B603}">
      <dsp:nvSpPr>
        <dsp:cNvPr id="0" name=""/>
        <dsp:cNvSpPr/>
      </dsp:nvSpPr>
      <dsp:spPr>
        <a:xfrm rot="102450">
          <a:off x="1906283" y="2056057"/>
          <a:ext cx="546500" cy="8352"/>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5870" y="2046571"/>
        <a:ext cx="27325" cy="27325"/>
      </dsp:txXfrm>
    </dsp:sp>
    <dsp:sp modelId="{86FF2C64-20DF-474A-B757-D11FBEC159C5}">
      <dsp:nvSpPr>
        <dsp:cNvPr id="0" name=""/>
        <dsp:cNvSpPr/>
      </dsp:nvSpPr>
      <dsp:spPr>
        <a:xfrm>
          <a:off x="2452662" y="1932942"/>
          <a:ext cx="2628878" cy="2708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460595" y="1940875"/>
        <a:ext cx="2613012" cy="255001"/>
      </dsp:txXfrm>
    </dsp:sp>
    <dsp:sp modelId="{C58A2E8B-56A4-49F3-88F5-1CB85C4EF133}">
      <dsp:nvSpPr>
        <dsp:cNvPr id="0" name=""/>
        <dsp:cNvSpPr/>
      </dsp:nvSpPr>
      <dsp:spPr>
        <a:xfrm rot="1822681">
          <a:off x="1862938" y="2208018"/>
          <a:ext cx="633189" cy="8352"/>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703" y="2196364"/>
        <a:ext cx="31659" cy="31659"/>
      </dsp:txXfrm>
    </dsp:sp>
    <dsp:sp modelId="{0407EAA6-7697-4C64-B287-26FCF2CCE7BD}">
      <dsp:nvSpPr>
        <dsp:cNvPr id="0" name=""/>
        <dsp:cNvSpPr/>
      </dsp:nvSpPr>
      <dsp:spPr>
        <a:xfrm>
          <a:off x="2452662" y="2232980"/>
          <a:ext cx="2628878" cy="27863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460823" y="2241141"/>
        <a:ext cx="2612556" cy="262312"/>
      </dsp:txXfrm>
    </dsp:sp>
    <dsp:sp modelId="{93300409-ABD4-4D41-BDF4-526FBDA15543}">
      <dsp:nvSpPr>
        <dsp:cNvPr id="0" name=""/>
        <dsp:cNvSpPr/>
      </dsp:nvSpPr>
      <dsp:spPr>
        <a:xfrm rot="2895559">
          <a:off x="1769282" y="2354030"/>
          <a:ext cx="820501" cy="8352"/>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9020" y="2337694"/>
        <a:ext cx="41025" cy="41025"/>
      </dsp:txXfrm>
    </dsp:sp>
    <dsp:sp modelId="{A2C96172-BC8B-4A57-953B-85851613314B}">
      <dsp:nvSpPr>
        <dsp:cNvPr id="0" name=""/>
        <dsp:cNvSpPr/>
      </dsp:nvSpPr>
      <dsp:spPr>
        <a:xfrm>
          <a:off x="2452662" y="2540785"/>
          <a:ext cx="2628878" cy="24707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459899" y="2548022"/>
        <a:ext cx="2614404" cy="232599"/>
      </dsp:txXfrm>
    </dsp:sp>
    <dsp:sp modelId="{EABE1B77-B7B7-4427-83F5-7C335D08F603}">
      <dsp:nvSpPr>
        <dsp:cNvPr id="0" name=""/>
        <dsp:cNvSpPr/>
      </dsp:nvSpPr>
      <dsp:spPr>
        <a:xfrm rot="3548241">
          <a:off x="1647099" y="2504956"/>
          <a:ext cx="1064867" cy="8352"/>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2911" y="2482510"/>
        <a:ext cx="53243" cy="53243"/>
      </dsp:txXfrm>
    </dsp:sp>
    <dsp:sp modelId="{B9315396-C397-49A1-8FB8-98D94C5B99F3}">
      <dsp:nvSpPr>
        <dsp:cNvPr id="0" name=""/>
        <dsp:cNvSpPr/>
      </dsp:nvSpPr>
      <dsp:spPr>
        <a:xfrm>
          <a:off x="2452662" y="2817029"/>
          <a:ext cx="2628878" cy="2982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461399" y="2825766"/>
        <a:ext cx="2611404" cy="280813"/>
      </dsp:txXfrm>
    </dsp:sp>
    <dsp:sp modelId="{A22CDE7A-D1A4-4BB8-88B2-BA84EBEF0E56}">
      <dsp:nvSpPr>
        <dsp:cNvPr id="0" name=""/>
        <dsp:cNvSpPr/>
      </dsp:nvSpPr>
      <dsp:spPr>
        <a:xfrm rot="3938939">
          <a:off x="1517122" y="2651395"/>
          <a:ext cx="1324820" cy="8352"/>
        </a:xfrm>
        <a:custGeom>
          <a:avLst/>
          <a:gdLst/>
          <a:ahLst/>
          <a:cxnLst/>
          <a:rect l="0" t="0" r="0" b="0"/>
          <a:pathLst>
            <a:path>
              <a:moveTo>
                <a:pt x="0" y="3715"/>
              </a:moveTo>
              <a:lnTo>
                <a:pt x="1323813"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6412" y="2622451"/>
        <a:ext cx="66241" cy="66241"/>
      </dsp:txXfrm>
    </dsp:sp>
    <dsp:sp modelId="{D5A64198-293E-4652-9008-0ACAF2C94862}">
      <dsp:nvSpPr>
        <dsp:cNvPr id="0" name=""/>
        <dsp:cNvSpPr/>
      </dsp:nvSpPr>
      <dsp:spPr>
        <a:xfrm>
          <a:off x="2452662" y="3144488"/>
          <a:ext cx="2628878" cy="22912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ТСН в пгт. Березово</a:t>
          </a:r>
        </a:p>
      </dsp:txBody>
      <dsp:txXfrm>
        <a:off x="2459373" y="3151199"/>
        <a:ext cx="2615456" cy="215705"/>
      </dsp:txXfrm>
    </dsp:sp>
    <dsp:sp modelId="{107FF7B0-B1D2-4E48-A53E-60C490736007}">
      <dsp:nvSpPr>
        <dsp:cNvPr id="0" name=""/>
        <dsp:cNvSpPr/>
      </dsp:nvSpPr>
      <dsp:spPr>
        <a:xfrm rot="4201045">
          <a:off x="1380290" y="2799041"/>
          <a:ext cx="1598485" cy="8352"/>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139571" y="2763255"/>
        <a:ext cx="79924" cy="79924"/>
      </dsp:txXfrm>
    </dsp:sp>
    <dsp:sp modelId="{2985040E-45E6-40F4-A059-76BBD9B9B81E}">
      <dsp:nvSpPr>
        <dsp:cNvPr id="0" name=""/>
        <dsp:cNvSpPr/>
      </dsp:nvSpPr>
      <dsp:spPr>
        <a:xfrm>
          <a:off x="2452662" y="3402786"/>
          <a:ext cx="2630119" cy="30311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461540" y="3411664"/>
        <a:ext cx="2612363" cy="285356"/>
      </dsp:txXfrm>
    </dsp:sp>
    <dsp:sp modelId="{7517CAD7-2A79-4F89-96C9-B40506F96C9F}">
      <dsp:nvSpPr>
        <dsp:cNvPr id="0" name=""/>
        <dsp:cNvSpPr/>
      </dsp:nvSpPr>
      <dsp:spPr>
        <a:xfrm rot="4382770">
          <a:off x="1242881" y="2943860"/>
          <a:ext cx="1873304" cy="8352"/>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2132700" y="2901204"/>
        <a:ext cx="93665" cy="93665"/>
      </dsp:txXfrm>
    </dsp:sp>
    <dsp:sp modelId="{7D69B5EE-6550-4CF2-94A6-AF326E213F7F}">
      <dsp:nvSpPr>
        <dsp:cNvPr id="0" name=""/>
        <dsp:cNvSpPr/>
      </dsp:nvSpPr>
      <dsp:spPr>
        <a:xfrm>
          <a:off x="2452662" y="3735069"/>
          <a:ext cx="2629228" cy="21782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459042" y="3741449"/>
        <a:ext cx="2616468" cy="205064"/>
      </dsp:txXfrm>
    </dsp:sp>
    <dsp:sp modelId="{8FEA07A3-18CA-4800-9ACD-23CE2D4A6C53}">
      <dsp:nvSpPr>
        <dsp:cNvPr id="0" name=""/>
        <dsp:cNvSpPr/>
      </dsp:nvSpPr>
      <dsp:spPr>
        <a:xfrm rot="4472509">
          <a:off x="1137712" y="3058031"/>
          <a:ext cx="2096056" cy="8352"/>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133339" y="3009806"/>
        <a:ext cx="104802" cy="104802"/>
      </dsp:txXfrm>
    </dsp:sp>
    <dsp:sp modelId="{9D6C952E-BB49-404E-ACA8-AD9A2304D55D}">
      <dsp:nvSpPr>
        <dsp:cNvPr id="0" name=""/>
        <dsp:cNvSpPr/>
      </dsp:nvSpPr>
      <dsp:spPr>
        <a:xfrm rot="10800000" flipV="1">
          <a:off x="2465077" y="3969650"/>
          <a:ext cx="2600399" cy="20534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471091" y="3975664"/>
        <a:ext cx="2588371" cy="193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1186</TotalTime>
  <Pages>1</Pages>
  <Words>25310</Words>
  <Characters>144268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Татьяна Владимировна</dc:creator>
  <cp:keywords/>
  <dc:description/>
  <cp:lastModifiedBy>Пользователь</cp:lastModifiedBy>
  <cp:revision>43</cp:revision>
  <cp:lastPrinted>2023-01-23T04:40:00Z</cp:lastPrinted>
  <dcterms:created xsi:type="dcterms:W3CDTF">2023-01-19T04:00:00Z</dcterms:created>
  <dcterms:modified xsi:type="dcterms:W3CDTF">2023-01-27T06:08:00Z</dcterms:modified>
</cp:coreProperties>
</file>