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7" w:rsidRPr="005A2FE1" w:rsidRDefault="00375307" w:rsidP="00375307">
      <w:pPr>
        <w:ind w:firstLine="709"/>
        <w:jc w:val="center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Информация за 2022 год</w:t>
      </w:r>
    </w:p>
    <w:p w:rsidR="00375307" w:rsidRPr="005A2FE1" w:rsidRDefault="00375307" w:rsidP="00375307">
      <w:pPr>
        <w:ind w:firstLine="709"/>
        <w:jc w:val="center"/>
        <w:rPr>
          <w:color w:val="000000"/>
          <w:sz w:val="24"/>
          <w:szCs w:val="24"/>
        </w:rPr>
      </w:pP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По итогам 2022 года на территории Березовского района зафиксировано снижение общего числа субъектов малого и среднего предпринимательства (далее – МСП) на 5,00% по отношению к 2021 году и составило 513 единиц, в том числе: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– 89 юридических лиц;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– 424 индивидуальных предпринимателей.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Однако</w:t>
      </w:r>
      <w:proofErr w:type="gramStart"/>
      <w:r w:rsidRPr="005A2FE1">
        <w:rPr>
          <w:color w:val="000000"/>
          <w:sz w:val="24"/>
          <w:szCs w:val="24"/>
        </w:rPr>
        <w:t>,</w:t>
      </w:r>
      <w:proofErr w:type="gramEnd"/>
      <w:r w:rsidRPr="005A2FE1">
        <w:rPr>
          <w:color w:val="000000"/>
          <w:sz w:val="24"/>
          <w:szCs w:val="24"/>
        </w:rPr>
        <w:t xml:space="preserve"> по итогам 2022 года наблюдается рост количества </w:t>
      </w:r>
      <w:proofErr w:type="spellStart"/>
      <w:r w:rsidRPr="005A2FE1">
        <w:rPr>
          <w:color w:val="000000"/>
          <w:sz w:val="24"/>
          <w:szCs w:val="24"/>
        </w:rPr>
        <w:t>самозанятых</w:t>
      </w:r>
      <w:proofErr w:type="spellEnd"/>
      <w:r w:rsidRPr="005A2FE1">
        <w:rPr>
          <w:color w:val="000000"/>
          <w:sz w:val="24"/>
          <w:szCs w:val="24"/>
        </w:rPr>
        <w:t xml:space="preserve"> граждан, применяющих режим налогообложения «Налог на профессиональных доход» в 1,7 раза по сравнению с 2021 годом, которое достигло 782 чел. </w:t>
      </w:r>
    </w:p>
    <w:p w:rsidR="00375307" w:rsidRPr="005A2FE1" w:rsidRDefault="00375307" w:rsidP="00375307">
      <w:pPr>
        <w:ind w:firstLine="709"/>
        <w:jc w:val="center"/>
        <w:rPr>
          <w:b/>
          <w:color w:val="000000"/>
          <w:sz w:val="24"/>
          <w:szCs w:val="24"/>
        </w:rPr>
      </w:pPr>
    </w:p>
    <w:p w:rsidR="00375307" w:rsidRPr="005A2FE1" w:rsidRDefault="00375307" w:rsidP="00375307">
      <w:pPr>
        <w:ind w:firstLine="709"/>
        <w:jc w:val="center"/>
        <w:rPr>
          <w:b/>
          <w:color w:val="000000"/>
          <w:sz w:val="24"/>
          <w:szCs w:val="24"/>
        </w:rPr>
      </w:pPr>
      <w:r w:rsidRPr="005A2FE1">
        <w:rPr>
          <w:b/>
          <w:color w:val="000000"/>
          <w:sz w:val="24"/>
          <w:szCs w:val="24"/>
        </w:rPr>
        <w:t>Количество субъектов малого и среднего предпринимательства в разрезе поселений Березовского района</w:t>
      </w:r>
    </w:p>
    <w:p w:rsidR="00375307" w:rsidRDefault="00375307" w:rsidP="0037530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19"/>
        <w:gridCol w:w="1766"/>
      </w:tblGrid>
      <w:tr w:rsidR="00375307" w:rsidTr="00375307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субъектов, ед.</w:t>
            </w:r>
          </w:p>
        </w:tc>
      </w:tr>
      <w:tr w:rsidR="00375307" w:rsidTr="00375307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375307" w:rsidTr="003753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Городское поселение Березово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227</w:t>
            </w:r>
          </w:p>
        </w:tc>
      </w:tr>
      <w:tr w:rsidR="00375307" w:rsidTr="003753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Городское поселение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Игрим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190</w:t>
            </w:r>
          </w:p>
        </w:tc>
      </w:tr>
      <w:tr w:rsidR="00375307" w:rsidTr="00375307">
        <w:trPr>
          <w:trHeight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Приполярный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375307" w:rsidTr="003753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375307" w:rsidTr="003753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Хулимсунт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375307" w:rsidTr="003753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Сельское поселение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Саранпауль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</w:tr>
      <w:tr w:rsidR="00375307" w:rsidTr="0037530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07" w:rsidRDefault="00375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513</w:t>
            </w:r>
          </w:p>
        </w:tc>
      </w:tr>
    </w:tbl>
    <w:p w:rsidR="00375307" w:rsidRDefault="00375307" w:rsidP="00375307">
      <w:pPr>
        <w:ind w:firstLine="709"/>
        <w:jc w:val="center"/>
        <w:rPr>
          <w:color w:val="000000"/>
          <w:sz w:val="28"/>
          <w:szCs w:val="28"/>
        </w:rPr>
      </w:pP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 xml:space="preserve">В условиях </w:t>
      </w:r>
      <w:proofErr w:type="spellStart"/>
      <w:r w:rsidRPr="005A2FE1">
        <w:rPr>
          <w:color w:val="000000"/>
          <w:sz w:val="24"/>
          <w:szCs w:val="24"/>
        </w:rPr>
        <w:t>санкционного</w:t>
      </w:r>
      <w:proofErr w:type="spellEnd"/>
      <w:r w:rsidRPr="005A2FE1">
        <w:rPr>
          <w:color w:val="000000"/>
          <w:sz w:val="24"/>
          <w:szCs w:val="24"/>
        </w:rPr>
        <w:t xml:space="preserve"> давления на экономику региона и страны в целом, в Березовском районе отмечается тенденция к переходу на более «щадящие» режимы налогообложения субъектами предпринимательства, в этой связи отличается высоким спросом переход на экспериментальный «Налог на профессиональный доход».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 xml:space="preserve">Приоритетными видами деятельности у </w:t>
      </w:r>
      <w:proofErr w:type="spellStart"/>
      <w:r w:rsidRPr="005A2FE1">
        <w:rPr>
          <w:color w:val="000000"/>
          <w:sz w:val="24"/>
          <w:szCs w:val="24"/>
        </w:rPr>
        <w:t>самозанятых</w:t>
      </w:r>
      <w:proofErr w:type="spellEnd"/>
      <w:r w:rsidRPr="005A2FE1">
        <w:rPr>
          <w:color w:val="000000"/>
          <w:sz w:val="24"/>
          <w:szCs w:val="24"/>
        </w:rPr>
        <w:t xml:space="preserve"> граждан являются парикмахерские услуги, услуги по перевозке пассажиров, дополнительному образованию детей (репетиторство), изготовление кондитерских изделий, сдача имущества в аренду.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 xml:space="preserve">Малый бизнес является неотъемлемой частью экономики Березовского района и продолжает доминировать </w:t>
      </w:r>
      <w:r w:rsidRPr="005A2FE1">
        <w:rPr>
          <w:sz w:val="24"/>
          <w:szCs w:val="24"/>
        </w:rPr>
        <w:t xml:space="preserve">в таких секторах экономики, как розничная торговля </w:t>
      </w:r>
      <w:r w:rsidRPr="005A2FE1">
        <w:rPr>
          <w:rFonts w:eastAsia="Calibri"/>
          <w:sz w:val="24"/>
          <w:szCs w:val="24"/>
          <w:lang w:eastAsia="en-US"/>
        </w:rPr>
        <w:t>–</w:t>
      </w:r>
      <w:r w:rsidRPr="005A2FE1">
        <w:rPr>
          <w:sz w:val="24"/>
          <w:szCs w:val="24"/>
        </w:rPr>
        <w:t xml:space="preserve"> 43,00%, транспортные и грузовые перевозки </w:t>
      </w:r>
      <w:r w:rsidRPr="005A2FE1">
        <w:rPr>
          <w:rFonts w:eastAsia="Calibri"/>
          <w:sz w:val="24"/>
          <w:szCs w:val="24"/>
          <w:lang w:eastAsia="en-US"/>
        </w:rPr>
        <w:t xml:space="preserve">– </w:t>
      </w:r>
      <w:r w:rsidRPr="005A2FE1">
        <w:rPr>
          <w:sz w:val="24"/>
          <w:szCs w:val="24"/>
        </w:rPr>
        <w:t xml:space="preserve">12,30%, производство пищевых продуктов </w:t>
      </w:r>
      <w:r w:rsidRPr="005A2FE1">
        <w:rPr>
          <w:rFonts w:eastAsia="Calibri"/>
          <w:sz w:val="24"/>
          <w:szCs w:val="24"/>
          <w:lang w:eastAsia="en-US"/>
        </w:rPr>
        <w:t>–</w:t>
      </w:r>
      <w:r w:rsidRPr="005A2FE1">
        <w:rPr>
          <w:sz w:val="24"/>
          <w:szCs w:val="24"/>
        </w:rPr>
        <w:t xml:space="preserve"> 8,70%, предоставление бытовых услуг населению </w:t>
      </w:r>
      <w:r w:rsidRPr="005A2FE1">
        <w:rPr>
          <w:rFonts w:eastAsia="Calibri"/>
          <w:sz w:val="24"/>
          <w:szCs w:val="24"/>
          <w:lang w:eastAsia="en-US"/>
        </w:rPr>
        <w:t>– 7,60%</w:t>
      </w:r>
      <w:r w:rsidRPr="005A2FE1">
        <w:rPr>
          <w:sz w:val="24"/>
          <w:szCs w:val="24"/>
        </w:rPr>
        <w:t xml:space="preserve">, строительство – 5,80%, сельское хозяйство и </w:t>
      </w:r>
      <w:proofErr w:type="spellStart"/>
      <w:r w:rsidRPr="005A2FE1">
        <w:rPr>
          <w:sz w:val="24"/>
          <w:szCs w:val="24"/>
        </w:rPr>
        <w:t>рыбодобыча</w:t>
      </w:r>
      <w:proofErr w:type="spellEnd"/>
      <w:r w:rsidRPr="005A2FE1">
        <w:rPr>
          <w:sz w:val="24"/>
          <w:szCs w:val="24"/>
        </w:rPr>
        <w:t xml:space="preserve"> –</w:t>
      </w:r>
      <w:r w:rsidRPr="005A2FE1">
        <w:rPr>
          <w:rFonts w:eastAsia="Calibri"/>
          <w:sz w:val="24"/>
          <w:szCs w:val="24"/>
          <w:lang w:eastAsia="en-US"/>
        </w:rPr>
        <w:t xml:space="preserve"> 4,70</w:t>
      </w:r>
      <w:r w:rsidRPr="005A2FE1">
        <w:rPr>
          <w:sz w:val="24"/>
          <w:szCs w:val="24"/>
        </w:rPr>
        <w:t>%.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Среди вновь зарегистрированных субъектов МСП самой распространенной деятельностью является сфера торговли – 35,00%, а также транспортных и грузовых перевозок – 19,00%, ремонта жилых и нежилых помещений – 16,00%, общественного питания и производства пищевых продуктов –7,00%.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В связи с расширением спектра 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</w:p>
    <w:p w:rsidR="00375307" w:rsidRPr="005A2FE1" w:rsidRDefault="00375307" w:rsidP="00375307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5A2FE1">
        <w:rPr>
          <w:sz w:val="24"/>
          <w:szCs w:val="24"/>
        </w:rPr>
        <w:tab/>
      </w:r>
      <w:r w:rsidRPr="005A2FE1">
        <w:rPr>
          <w:color w:val="000000"/>
          <w:sz w:val="24"/>
          <w:szCs w:val="24"/>
        </w:rPr>
        <w:t>По состоянию на 1 января 2023 года в реестр поставщиков социальных услуг Ханты-Мансийского автономного округа – Югры включены 2 субъекта предпринимательства, оказывающие социальные услуги пожилым гражданам на дому и услуги социального такси.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Также, наблюдается развитие креативной индустрии, по состоянию на 01 января 2023 года Реестр субъектов креативных индустрий составил 3 субъекта предпринимательской деятельности, оказывающие услуги в сфере туризма, общей физической подготовки для детей от 3 до 6 лет.</w:t>
      </w:r>
    </w:p>
    <w:p w:rsidR="00375307" w:rsidRPr="005A2FE1" w:rsidRDefault="00375307" w:rsidP="00375307">
      <w:pPr>
        <w:shd w:val="clear" w:color="auto" w:fill="FFFFFF"/>
        <w:tabs>
          <w:tab w:val="left" w:pos="0"/>
        </w:tabs>
        <w:suppressAutoHyphens/>
        <w:spacing w:after="100" w:afterAutospacing="1"/>
        <w:ind w:firstLine="709"/>
        <w:contextualSpacing/>
        <w:jc w:val="both"/>
        <w:rPr>
          <w:sz w:val="24"/>
          <w:szCs w:val="24"/>
          <w:lang w:eastAsia="en-US"/>
        </w:rPr>
      </w:pPr>
      <w:r w:rsidRPr="005A2FE1">
        <w:rPr>
          <w:sz w:val="24"/>
          <w:szCs w:val="24"/>
        </w:rPr>
        <w:t xml:space="preserve">Реализация национального проекта </w:t>
      </w:r>
      <w:r w:rsidRPr="005A2FE1">
        <w:rPr>
          <w:sz w:val="24"/>
          <w:szCs w:val="24"/>
          <w:lang w:eastAsia="en-US"/>
        </w:rPr>
        <w:t>«Малое и среднее предпринимательство и поддержка индивидуальной предпринимательской инициативы» в 2022 году осуществляется посредством 2-х региональных проектов:</w:t>
      </w:r>
    </w:p>
    <w:p w:rsidR="00375307" w:rsidRPr="005A2FE1" w:rsidRDefault="00375307" w:rsidP="00375307">
      <w:pPr>
        <w:shd w:val="clear" w:color="auto" w:fill="FFFFFF"/>
        <w:tabs>
          <w:tab w:val="left" w:pos="0"/>
        </w:tabs>
        <w:suppressAutoHyphens/>
        <w:spacing w:after="100" w:afterAutospacing="1"/>
        <w:ind w:firstLine="709"/>
        <w:contextualSpacing/>
        <w:jc w:val="both"/>
        <w:rPr>
          <w:color w:val="0D0D0D"/>
          <w:sz w:val="24"/>
          <w:szCs w:val="24"/>
          <w:lang w:eastAsia="en-US"/>
        </w:rPr>
      </w:pPr>
      <w:bookmarkStart w:id="0" w:name="_GoBack"/>
      <w:bookmarkEnd w:id="0"/>
      <w:r w:rsidRPr="005A2FE1">
        <w:rPr>
          <w:color w:val="0D0D0D"/>
          <w:sz w:val="24"/>
          <w:szCs w:val="24"/>
          <w:lang w:eastAsia="en-US"/>
        </w:rPr>
        <w:t>- «Акселерация субъектов малого и среднего предпринимательства»;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D0D0D"/>
          <w:sz w:val="24"/>
          <w:szCs w:val="24"/>
          <w:lang w:eastAsia="en-US"/>
        </w:rPr>
        <w:t>- «</w:t>
      </w:r>
      <w:r w:rsidRPr="005A2FE1">
        <w:rPr>
          <w:rFonts w:eastAsia="Calibri"/>
          <w:snapToGrid w:val="0"/>
          <w:color w:val="0D0D0D"/>
          <w:sz w:val="24"/>
          <w:szCs w:val="24"/>
          <w:lang w:eastAsia="en-US"/>
        </w:rPr>
        <w:t>Создание условий для легкого старта и комфортного ведения бизнеса</w:t>
      </w:r>
      <w:r w:rsidRPr="005A2FE1">
        <w:rPr>
          <w:color w:val="000000"/>
          <w:sz w:val="24"/>
          <w:szCs w:val="24"/>
        </w:rPr>
        <w:t>».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lastRenderedPageBreak/>
        <w:t>В 2022 году общий объем запланированных денежных средств, предусмотренный на поддержку предпринимательства, увеличился на 37,13% и составил 3 280,80 тыс. рублей, в том числе средства бюджетов: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- Ханты-Мансийского автономного округа – Югры – 3 055,00 тыс. рублей;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- Березовского района – 225,80 тыс. рублей.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bCs/>
          <w:sz w:val="24"/>
          <w:szCs w:val="24"/>
        </w:rPr>
        <w:t>Финансовое обеспечение реализации национального проекта</w:t>
      </w:r>
      <w:r w:rsidRPr="005A2FE1">
        <w:rPr>
          <w:sz w:val="24"/>
          <w:szCs w:val="24"/>
        </w:rPr>
        <w:t xml:space="preserve"> составило – 3 215,80 тыс. рублей, которое предоставлено</w:t>
      </w:r>
      <w:r w:rsidRPr="005A2FE1">
        <w:rPr>
          <w:rFonts w:eastAsia="Calibri"/>
          <w:snapToGrid w:val="0"/>
          <w:color w:val="0D0D0D"/>
          <w:sz w:val="24"/>
          <w:szCs w:val="24"/>
          <w:lang w:eastAsia="en-US"/>
        </w:rPr>
        <w:t xml:space="preserve"> </w:t>
      </w:r>
      <w:r w:rsidRPr="005A2FE1">
        <w:rPr>
          <w:sz w:val="24"/>
          <w:szCs w:val="24"/>
        </w:rPr>
        <w:t xml:space="preserve">27 субъектам предпринимательства на возмещение затрат по аренде, коммунальным услугам, приобретению оборудования, приобретению и доставке кормов для сельскохозяйственных животных и муки для производства хлеба и хлебобулочных изделий, </w:t>
      </w:r>
      <w:r w:rsidRPr="005A2FE1">
        <w:rPr>
          <w:rFonts w:eastAsia="Calibri"/>
          <w:snapToGrid w:val="0"/>
          <w:color w:val="0D0D0D"/>
          <w:sz w:val="24"/>
          <w:szCs w:val="24"/>
          <w:lang w:eastAsia="en-US"/>
        </w:rPr>
        <w:t>оказана финансовая поддержка начинающему предпринимателю на приобретение оборудования (основных средств)</w:t>
      </w:r>
      <w:r w:rsidRPr="005A2FE1">
        <w:rPr>
          <w:rFonts w:eastAsia="Calibri"/>
          <w:sz w:val="24"/>
          <w:szCs w:val="24"/>
          <w:lang w:eastAsia="en-US"/>
        </w:rPr>
        <w:t xml:space="preserve">. </w:t>
      </w:r>
    </w:p>
    <w:p w:rsidR="00375307" w:rsidRPr="005A2FE1" w:rsidRDefault="00375307" w:rsidP="00375307">
      <w:pPr>
        <w:ind w:firstLine="709"/>
        <w:jc w:val="both"/>
        <w:rPr>
          <w:i/>
          <w:color w:val="0D0D0D"/>
          <w:sz w:val="24"/>
          <w:szCs w:val="24"/>
          <w:lang w:eastAsia="en-US"/>
        </w:rPr>
      </w:pPr>
      <w:r w:rsidRPr="005A2FE1">
        <w:rPr>
          <w:sz w:val="24"/>
          <w:szCs w:val="24"/>
        </w:rPr>
        <w:t xml:space="preserve">В целях формирования благоприятного общественного мнения о малом и среднем предпринимательстве проведен муниципальный конкурс «Предприниматель года – 2021». </w:t>
      </w:r>
    </w:p>
    <w:p w:rsidR="00375307" w:rsidRPr="005A2FE1" w:rsidRDefault="00375307" w:rsidP="0037530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 xml:space="preserve">В конкурсе приняли участие 20 субъектов предпринимательства, в том числе 2 </w:t>
      </w:r>
      <w:proofErr w:type="spellStart"/>
      <w:r w:rsidRPr="005A2FE1">
        <w:rPr>
          <w:sz w:val="24"/>
          <w:szCs w:val="24"/>
        </w:rPr>
        <w:t>самозанятых</w:t>
      </w:r>
      <w:proofErr w:type="spellEnd"/>
      <w:r w:rsidRPr="005A2FE1">
        <w:rPr>
          <w:sz w:val="24"/>
          <w:szCs w:val="24"/>
        </w:rPr>
        <w:t xml:space="preserve"> гражданина по 7 номинациям. Победители:</w:t>
      </w:r>
    </w:p>
    <w:p w:rsidR="00375307" w:rsidRPr="005A2FE1" w:rsidRDefault="00375307" w:rsidP="0037530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 xml:space="preserve">1.«Надежный перевозчик» - ИП </w:t>
      </w:r>
      <w:proofErr w:type="spellStart"/>
      <w:r w:rsidRPr="005A2FE1">
        <w:rPr>
          <w:sz w:val="24"/>
          <w:szCs w:val="24"/>
        </w:rPr>
        <w:t>Гельвер</w:t>
      </w:r>
      <w:proofErr w:type="spellEnd"/>
      <w:r w:rsidRPr="005A2FE1">
        <w:rPr>
          <w:sz w:val="24"/>
          <w:szCs w:val="24"/>
        </w:rPr>
        <w:t xml:space="preserve"> Игорь Викторович.</w:t>
      </w:r>
      <w:r w:rsidRPr="005A2FE1">
        <w:rPr>
          <w:sz w:val="24"/>
          <w:szCs w:val="24"/>
        </w:rPr>
        <w:br/>
        <w:t>    </w:t>
      </w:r>
      <w:r w:rsidRPr="005A2FE1">
        <w:rPr>
          <w:sz w:val="24"/>
          <w:szCs w:val="24"/>
        </w:rPr>
        <w:tab/>
        <w:t xml:space="preserve">2. «Леди-Босс» - ИП </w:t>
      </w:r>
      <w:proofErr w:type="spellStart"/>
      <w:r w:rsidRPr="005A2FE1">
        <w:rPr>
          <w:sz w:val="24"/>
          <w:szCs w:val="24"/>
        </w:rPr>
        <w:t>Бренник</w:t>
      </w:r>
      <w:proofErr w:type="spellEnd"/>
      <w:r w:rsidRPr="005A2FE1">
        <w:rPr>
          <w:sz w:val="24"/>
          <w:szCs w:val="24"/>
        </w:rPr>
        <w:t xml:space="preserve"> Кристина Сергеевна.</w:t>
      </w:r>
    </w:p>
    <w:p w:rsidR="00375307" w:rsidRPr="005A2FE1" w:rsidRDefault="00375307" w:rsidP="0037530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 xml:space="preserve">3.«Лучший пекарь» - ИП Леонова Разина </w:t>
      </w:r>
      <w:proofErr w:type="spellStart"/>
      <w:r w:rsidRPr="005A2FE1">
        <w:rPr>
          <w:sz w:val="24"/>
          <w:szCs w:val="24"/>
        </w:rPr>
        <w:t>Фаритовна</w:t>
      </w:r>
      <w:proofErr w:type="spellEnd"/>
      <w:r w:rsidRPr="005A2FE1">
        <w:rPr>
          <w:sz w:val="24"/>
          <w:szCs w:val="24"/>
        </w:rPr>
        <w:t>.</w:t>
      </w:r>
    </w:p>
    <w:p w:rsidR="00375307" w:rsidRPr="005A2FE1" w:rsidRDefault="00375307" w:rsidP="0037530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 xml:space="preserve">4.«Вклад в будущее» - </w:t>
      </w:r>
      <w:proofErr w:type="spellStart"/>
      <w:r w:rsidRPr="005A2FE1">
        <w:rPr>
          <w:sz w:val="24"/>
          <w:szCs w:val="24"/>
        </w:rPr>
        <w:t>Самозанятый</w:t>
      </w:r>
      <w:proofErr w:type="spellEnd"/>
      <w:r w:rsidRPr="005A2FE1">
        <w:rPr>
          <w:sz w:val="24"/>
          <w:szCs w:val="24"/>
        </w:rPr>
        <w:t xml:space="preserve"> Канев Василий Иванович.</w:t>
      </w:r>
      <w:r w:rsidRPr="005A2FE1">
        <w:rPr>
          <w:sz w:val="24"/>
          <w:szCs w:val="24"/>
        </w:rPr>
        <w:br/>
        <w:t>   </w:t>
      </w:r>
      <w:r w:rsidRPr="005A2FE1">
        <w:rPr>
          <w:sz w:val="24"/>
          <w:szCs w:val="24"/>
        </w:rPr>
        <w:tab/>
        <w:t xml:space="preserve">5.«Любимый магазин» - Березовский </w:t>
      </w:r>
      <w:proofErr w:type="spellStart"/>
      <w:r w:rsidRPr="005A2FE1">
        <w:rPr>
          <w:sz w:val="24"/>
          <w:szCs w:val="24"/>
        </w:rPr>
        <w:t>межрайпотребсоюз</w:t>
      </w:r>
      <w:proofErr w:type="spellEnd"/>
      <w:r w:rsidRPr="005A2FE1">
        <w:rPr>
          <w:sz w:val="24"/>
          <w:szCs w:val="24"/>
        </w:rPr>
        <w:t>, магазин «Лайнер».</w:t>
      </w:r>
    </w:p>
    <w:p w:rsidR="00375307" w:rsidRPr="005A2FE1" w:rsidRDefault="00375307" w:rsidP="0037530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6.«Креативный предприниматель» - ООО «Рутил», туристическая база «</w:t>
      </w:r>
      <w:proofErr w:type="spellStart"/>
      <w:r w:rsidRPr="005A2FE1">
        <w:rPr>
          <w:sz w:val="24"/>
          <w:szCs w:val="24"/>
        </w:rPr>
        <w:t>Нёр-Ойка</w:t>
      </w:r>
      <w:proofErr w:type="spellEnd"/>
      <w:r w:rsidRPr="005A2FE1">
        <w:rPr>
          <w:sz w:val="24"/>
          <w:szCs w:val="24"/>
        </w:rPr>
        <w:t>».</w:t>
      </w:r>
      <w:r w:rsidRPr="005A2FE1">
        <w:rPr>
          <w:sz w:val="24"/>
          <w:szCs w:val="24"/>
        </w:rPr>
        <w:br/>
        <w:t>    </w:t>
      </w:r>
      <w:r w:rsidRPr="005A2FE1">
        <w:rPr>
          <w:sz w:val="24"/>
          <w:szCs w:val="24"/>
        </w:rPr>
        <w:tab/>
        <w:t>7. «Лучшее сельскохозяйственное предприятие» - глава КФХ Родионов Артур Анатольевич.</w:t>
      </w:r>
    </w:p>
    <w:p w:rsidR="00375307" w:rsidRPr="005A2FE1" w:rsidRDefault="00375307" w:rsidP="00375307">
      <w:pPr>
        <w:ind w:firstLine="851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Индивидуальный предприниматель Давыдков Юрий Викторович стал победителем окружного конкурса «Лучший товар Югры – 2022» в номинации «</w:t>
      </w:r>
      <w:r w:rsidRPr="005A2FE1">
        <w:rPr>
          <w:bCs/>
          <w:sz w:val="24"/>
          <w:szCs w:val="24"/>
        </w:rPr>
        <w:t xml:space="preserve">Рыба и рыбная продукция», с </w:t>
      </w:r>
      <w:r w:rsidRPr="005A2FE1">
        <w:rPr>
          <w:sz w:val="24"/>
          <w:szCs w:val="24"/>
        </w:rPr>
        <w:t xml:space="preserve">продукцией собственного производства: сырок </w:t>
      </w:r>
      <w:proofErr w:type="spellStart"/>
      <w:r w:rsidRPr="005A2FE1">
        <w:rPr>
          <w:sz w:val="24"/>
          <w:szCs w:val="24"/>
        </w:rPr>
        <w:t>северососьвинский</w:t>
      </w:r>
      <w:proofErr w:type="spellEnd"/>
      <w:r w:rsidRPr="005A2FE1">
        <w:rPr>
          <w:sz w:val="24"/>
          <w:szCs w:val="24"/>
        </w:rPr>
        <w:t xml:space="preserve"> (пелядь) соленый в тузлуке. Принял участие в гастрономическом фестивале «Вкусы России» в Москве, награжден благодарностью первого </w:t>
      </w:r>
      <w:proofErr w:type="gramStart"/>
      <w:r w:rsidRPr="005A2FE1">
        <w:rPr>
          <w:sz w:val="24"/>
          <w:szCs w:val="24"/>
        </w:rPr>
        <w:t xml:space="preserve">заместителя Министерства сельского хозяйства Российской Федерации </w:t>
      </w:r>
      <w:proofErr w:type="spellStart"/>
      <w:r w:rsidRPr="005A2FE1">
        <w:rPr>
          <w:sz w:val="24"/>
          <w:szCs w:val="24"/>
        </w:rPr>
        <w:t>Лут</w:t>
      </w:r>
      <w:proofErr w:type="spellEnd"/>
      <w:proofErr w:type="gramEnd"/>
      <w:r w:rsidRPr="005A2FE1">
        <w:rPr>
          <w:sz w:val="24"/>
          <w:szCs w:val="24"/>
        </w:rPr>
        <w:t xml:space="preserve"> О.Н.</w:t>
      </w:r>
    </w:p>
    <w:p w:rsidR="00375307" w:rsidRPr="005A2FE1" w:rsidRDefault="00375307" w:rsidP="00375307">
      <w:pPr>
        <w:ind w:firstLine="851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В рамках празднования Дня российского предпринимательства, а также за участие в сборе гуманитарной помощи для жителей Донецкой и Луганской народных республик, благодарностью главы Березовского района награждены 4 субъекта МСП.</w:t>
      </w:r>
    </w:p>
    <w:p w:rsidR="00375307" w:rsidRPr="005A2FE1" w:rsidRDefault="00375307" w:rsidP="00375307">
      <w:pPr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Ежегодно осуществляется имущественная поддержка, для обеспечения которой действует перечень муниципального недвижимого имущества, предназначенного для предоставления во владение либо в пользование на долгосрочной основе. В настоящее время в перечень входит 20 объектов, из них 19 объектов переданы в аренду субъектам малого и среднего предпринимательства.</w:t>
      </w:r>
    </w:p>
    <w:p w:rsidR="00375307" w:rsidRPr="005A2FE1" w:rsidRDefault="00375307" w:rsidP="00375307">
      <w:pPr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В 2022 году с 2 субъектами МСП заключены 3 договора аренды муниципального имущества, в отношении которых установлен льготный коэффициент корректировки стоимости аренды в размере 0,5.  </w:t>
      </w:r>
    </w:p>
    <w:p w:rsidR="00375307" w:rsidRPr="005A2FE1" w:rsidRDefault="00375307" w:rsidP="00375307">
      <w:pPr>
        <w:ind w:firstLine="709"/>
        <w:jc w:val="both"/>
        <w:rPr>
          <w:color w:val="0D0D0D"/>
          <w:sz w:val="24"/>
          <w:szCs w:val="24"/>
        </w:rPr>
      </w:pPr>
      <w:r w:rsidRPr="005A2FE1">
        <w:rPr>
          <w:color w:val="000000"/>
          <w:sz w:val="24"/>
          <w:szCs w:val="24"/>
        </w:rPr>
        <w:t xml:space="preserve">В настоящее время в условиях неблагоприятной внешнеэкономической обстановки поддержка предпринимательства должна быть достаточной для обеспечения функционирования и развития бизнеса. В связи с этим разработан План первоочередных действий по обеспечению развития экономики </w:t>
      </w:r>
      <w:r w:rsidRPr="005A2FE1">
        <w:rPr>
          <w:color w:val="0D0D0D"/>
          <w:sz w:val="24"/>
          <w:szCs w:val="24"/>
        </w:rPr>
        <w:t xml:space="preserve">Березовского района в условиях внешнего </w:t>
      </w:r>
      <w:proofErr w:type="spellStart"/>
      <w:r w:rsidRPr="005A2FE1">
        <w:rPr>
          <w:color w:val="0D0D0D"/>
          <w:sz w:val="24"/>
          <w:szCs w:val="24"/>
        </w:rPr>
        <w:t>санкционного</w:t>
      </w:r>
      <w:proofErr w:type="spellEnd"/>
      <w:r w:rsidRPr="005A2FE1">
        <w:rPr>
          <w:color w:val="0D0D0D"/>
          <w:sz w:val="24"/>
          <w:szCs w:val="24"/>
        </w:rPr>
        <w:t xml:space="preserve"> давления на 2022 год (далее – план). </w:t>
      </w:r>
    </w:p>
    <w:p w:rsidR="00375307" w:rsidRPr="005A2FE1" w:rsidRDefault="00375307" w:rsidP="00375307">
      <w:pPr>
        <w:tabs>
          <w:tab w:val="left" w:pos="4820"/>
        </w:tabs>
        <w:ind w:right="-2" w:firstLine="709"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>Планом предусмотрено:</w:t>
      </w:r>
    </w:p>
    <w:p w:rsidR="00375307" w:rsidRPr="005A2FE1" w:rsidRDefault="00375307" w:rsidP="00375307">
      <w:pPr>
        <w:spacing w:before="100" w:beforeAutospacing="1" w:after="100" w:afterAutospacing="1"/>
        <w:ind w:firstLine="708"/>
        <w:contextualSpacing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 xml:space="preserve">1. предоставление льготного размера арендной платы, начисленной за период с 01.04.2022 по 30.09.2022, путем применения коэффициента корректировки в размере 0,5 по договорам аренды недвижимого, движимого муниципального имущества, земельных участков; </w:t>
      </w:r>
    </w:p>
    <w:p w:rsidR="00375307" w:rsidRPr="005A2FE1" w:rsidRDefault="00375307" w:rsidP="00375307">
      <w:pPr>
        <w:tabs>
          <w:tab w:val="left" w:pos="4820"/>
        </w:tabs>
        <w:ind w:right="-2" w:firstLine="709"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>2. освобождение от уплаты пеней, штрафов, неустоек, иных санкций за просрочку платежей по договорам аренды недвижимого, движимого муниципального имущества, земельных участков в период с 01.04.2022 по 31.12.2022;</w:t>
      </w:r>
    </w:p>
    <w:p w:rsidR="00375307" w:rsidRPr="005A2FE1" w:rsidRDefault="00375307" w:rsidP="00375307">
      <w:pPr>
        <w:tabs>
          <w:tab w:val="left" w:pos="4820"/>
        </w:tabs>
        <w:ind w:right="-2" w:firstLine="709"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>3. установление моратория на повышение арендной платы по договорам аренды.</w:t>
      </w:r>
    </w:p>
    <w:p w:rsidR="00375307" w:rsidRPr="005A2FE1" w:rsidRDefault="00375307" w:rsidP="00375307">
      <w:pPr>
        <w:tabs>
          <w:tab w:val="left" w:pos="4820"/>
        </w:tabs>
        <w:ind w:right="-2" w:firstLine="709"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>В 2022 году в соответствии с планом:</w:t>
      </w:r>
    </w:p>
    <w:p w:rsidR="00375307" w:rsidRPr="005A2FE1" w:rsidRDefault="00375307" w:rsidP="00375307">
      <w:pPr>
        <w:numPr>
          <w:ilvl w:val="0"/>
          <w:numId w:val="1"/>
        </w:numPr>
        <w:tabs>
          <w:tab w:val="left" w:pos="993"/>
          <w:tab w:val="left" w:pos="4820"/>
        </w:tabs>
        <w:ind w:left="0" w:right="-2" w:firstLine="709"/>
        <w:jc w:val="both"/>
        <w:rPr>
          <w:sz w:val="24"/>
          <w:szCs w:val="24"/>
        </w:rPr>
      </w:pPr>
      <w:r w:rsidRPr="005A2FE1">
        <w:rPr>
          <w:color w:val="0D0D0D"/>
          <w:sz w:val="24"/>
          <w:szCs w:val="24"/>
        </w:rPr>
        <w:t xml:space="preserve">применен льготный размер арендной платы с учетом корректирующего коэффициента в размере 0,5, который установлен по 23 договорам аренды в отношении 8 </w:t>
      </w:r>
      <w:r w:rsidRPr="005A2FE1">
        <w:rPr>
          <w:color w:val="0D0D0D"/>
          <w:sz w:val="24"/>
          <w:szCs w:val="24"/>
        </w:rPr>
        <w:lastRenderedPageBreak/>
        <w:t xml:space="preserve">арендаторов муниципального имущества и по договорам аренды за пользование земельных участков по 14 договорам в отношении 8 арендаторов. Сумма фактически предоставленных льгот </w:t>
      </w:r>
      <w:r w:rsidRPr="005A2FE1">
        <w:rPr>
          <w:sz w:val="24"/>
          <w:szCs w:val="24"/>
        </w:rPr>
        <w:t>составила 2 213,03 тыс. руб.;</w:t>
      </w:r>
    </w:p>
    <w:p w:rsidR="00375307" w:rsidRPr="005A2FE1" w:rsidRDefault="00375307" w:rsidP="00375307">
      <w:pPr>
        <w:numPr>
          <w:ilvl w:val="0"/>
          <w:numId w:val="1"/>
        </w:numPr>
        <w:tabs>
          <w:tab w:val="left" w:pos="993"/>
          <w:tab w:val="left" w:pos="4820"/>
        </w:tabs>
        <w:ind w:left="0" w:right="-2" w:firstLine="709"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 xml:space="preserve"> освобождение от уплаты пеней, штрафов, неустойки – предоставлено по 23 договорам аренды муниципального имущества, в отношении 9 арендаторов;</w:t>
      </w:r>
    </w:p>
    <w:p w:rsidR="00375307" w:rsidRPr="005A2FE1" w:rsidRDefault="00375307" w:rsidP="00375307">
      <w:pPr>
        <w:numPr>
          <w:ilvl w:val="0"/>
          <w:numId w:val="1"/>
        </w:numPr>
        <w:tabs>
          <w:tab w:val="left" w:pos="993"/>
          <w:tab w:val="left" w:pos="4820"/>
        </w:tabs>
        <w:ind w:left="0" w:right="-2" w:firstLine="709"/>
        <w:jc w:val="both"/>
        <w:rPr>
          <w:color w:val="0D0D0D"/>
          <w:sz w:val="24"/>
          <w:szCs w:val="24"/>
        </w:rPr>
      </w:pPr>
      <w:r w:rsidRPr="005A2FE1">
        <w:rPr>
          <w:color w:val="0D0D0D"/>
          <w:sz w:val="24"/>
          <w:szCs w:val="24"/>
        </w:rPr>
        <w:t xml:space="preserve">установлен мораторий на повышении арендной платы по 31 договорам аренды муниципального имущества в течение 2022 года. </w:t>
      </w:r>
    </w:p>
    <w:p w:rsidR="00375307" w:rsidRPr="005A2FE1" w:rsidRDefault="00375307" w:rsidP="00375307">
      <w:pPr>
        <w:jc w:val="both"/>
        <w:rPr>
          <w:color w:val="1F497D"/>
          <w:sz w:val="24"/>
          <w:szCs w:val="24"/>
        </w:rPr>
      </w:pPr>
      <w:r w:rsidRPr="005A2FE1">
        <w:rPr>
          <w:sz w:val="24"/>
          <w:szCs w:val="24"/>
        </w:rPr>
        <w:tab/>
      </w:r>
      <w:proofErr w:type="gramStart"/>
      <w:r w:rsidRPr="005A2FE1">
        <w:rPr>
          <w:sz w:val="24"/>
          <w:szCs w:val="24"/>
        </w:rPr>
        <w:t>По итогам 2022 года Департаментом труда и занятости Ханты-Мансийского автономного округа – Югры предоставлена субсидия 14</w:t>
      </w:r>
      <w:r w:rsidRPr="005A2FE1">
        <w:rPr>
          <w:color w:val="0D0D0D"/>
          <w:sz w:val="24"/>
          <w:szCs w:val="24"/>
        </w:rPr>
        <w:t xml:space="preserve"> субъектам предпринимательской деятельности Березовского района на сумму 7 026,00 тыс. рублей на создание временных рабочих мест для трудоустройства граждан, зарегистрированных в центре занятости населения в поиске подходящей работы (частичная компенсация затрат работодателей на выплату заработной платы с учетом страховых взносов).</w:t>
      </w:r>
      <w:proofErr w:type="gramEnd"/>
      <w:r w:rsidRPr="005A2FE1">
        <w:rPr>
          <w:color w:val="0D0D0D"/>
          <w:sz w:val="24"/>
          <w:szCs w:val="24"/>
        </w:rPr>
        <w:t xml:space="preserve"> При содействии центра занятости 4 человека организовали предпринимательскую деятельность, общий размер предоставленных субсидий на открытие собственного дела составил 880,00 тыс. руб.</w:t>
      </w:r>
    </w:p>
    <w:p w:rsidR="00375307" w:rsidRPr="005A2FE1" w:rsidRDefault="00375307" w:rsidP="00375307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5A2FE1">
        <w:rPr>
          <w:color w:val="0D0D0D"/>
          <w:sz w:val="24"/>
          <w:szCs w:val="24"/>
        </w:rPr>
        <w:tab/>
        <w:t>П</w:t>
      </w:r>
      <w:r w:rsidRPr="005A2FE1">
        <w:rPr>
          <w:sz w:val="24"/>
          <w:szCs w:val="24"/>
        </w:rPr>
        <w:t>ри поддержке органов социальной защиты через механизм предоставления государственной социальной помощи на основании социального контракта предоставлены субсидии</w:t>
      </w:r>
      <w:r w:rsidRPr="005A2FE1">
        <w:rPr>
          <w:color w:val="000000"/>
          <w:sz w:val="24"/>
          <w:szCs w:val="24"/>
        </w:rPr>
        <w:t xml:space="preserve"> </w:t>
      </w:r>
      <w:r w:rsidRPr="005A2FE1">
        <w:rPr>
          <w:color w:val="0D0D0D"/>
          <w:sz w:val="24"/>
          <w:szCs w:val="24"/>
        </w:rPr>
        <w:t xml:space="preserve">51 субъекту предпринимательства на организацию собственного дела в размере 13 500,00 </w:t>
      </w:r>
      <w:r w:rsidRPr="005A2FE1">
        <w:rPr>
          <w:color w:val="000000"/>
          <w:sz w:val="24"/>
          <w:szCs w:val="24"/>
        </w:rPr>
        <w:t>тыс. рублей.</w:t>
      </w:r>
    </w:p>
    <w:p w:rsidR="00375307" w:rsidRPr="005A2FE1" w:rsidRDefault="00375307" w:rsidP="00375307">
      <w:pPr>
        <w:tabs>
          <w:tab w:val="left" w:pos="2355"/>
          <w:tab w:val="right" w:pos="9921"/>
        </w:tabs>
        <w:ind w:firstLine="709"/>
        <w:jc w:val="both"/>
        <w:rPr>
          <w:color w:val="FF0000"/>
          <w:sz w:val="24"/>
          <w:szCs w:val="24"/>
        </w:rPr>
      </w:pPr>
      <w:r w:rsidRPr="005A2FE1">
        <w:rPr>
          <w:sz w:val="24"/>
          <w:szCs w:val="24"/>
        </w:rPr>
        <w:t>Реализуемая широкая поддержка предпринимательства, способствует увеличению налоговых отчислений. По итогам 2022 года поступления в бюджет Березовского района налога на совокупный доход от субъектов малого и среднего предпринимательства составили 53 225,90 тыс. руб., на 0,71% превысив утвержденный годовой план.</w:t>
      </w:r>
    </w:p>
    <w:p w:rsidR="00375307" w:rsidRPr="005A2FE1" w:rsidRDefault="00375307" w:rsidP="00375307">
      <w:pPr>
        <w:widowControl w:val="0"/>
        <w:tabs>
          <w:tab w:val="left" w:pos="8640"/>
        </w:tabs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Основную долю налоговых поступлений в бюджет района обеспечило поступление по налогу, взимаемому в связи с применением упрощенной системы налогообложения – 91,28 % от общего объема налога на совокупный доход.</w:t>
      </w:r>
    </w:p>
    <w:p w:rsidR="00375307" w:rsidRDefault="00375307" w:rsidP="00375307">
      <w:pPr>
        <w:spacing w:after="200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5A2FE1">
        <w:rPr>
          <w:rFonts w:eastAsia="Calibri"/>
          <w:b/>
          <w:sz w:val="24"/>
          <w:szCs w:val="24"/>
        </w:rPr>
        <w:t>Исполнение плана налоговых поступлений в бюджет</w:t>
      </w:r>
      <w:r>
        <w:rPr>
          <w:rFonts w:eastAsia="Calibri"/>
          <w:b/>
          <w:sz w:val="28"/>
          <w:szCs w:val="28"/>
        </w:rPr>
        <w:t xml:space="preserve"> </w:t>
      </w:r>
    </w:p>
    <w:p w:rsidR="00375307" w:rsidRPr="00375307" w:rsidRDefault="00375307" w:rsidP="00375307">
      <w:pPr>
        <w:spacing w:after="200"/>
        <w:ind w:firstLine="567"/>
        <w:contextualSpacing/>
        <w:rPr>
          <w:rFonts w:eastAsia="Calibri"/>
          <w:sz w:val="24"/>
          <w:szCs w:val="24"/>
        </w:rPr>
      </w:pPr>
      <w:r w:rsidRPr="00375307">
        <w:rPr>
          <w:rFonts w:eastAsia="Calibri"/>
          <w:sz w:val="24"/>
          <w:szCs w:val="24"/>
        </w:rPr>
        <w:t xml:space="preserve">                                                                               </w:t>
      </w:r>
      <w:r w:rsidRPr="00375307">
        <w:rPr>
          <w:rFonts w:eastAsia="Calibri"/>
          <w:sz w:val="24"/>
          <w:szCs w:val="24"/>
        </w:rPr>
        <w:t xml:space="preserve">                           </w:t>
      </w:r>
      <w:r w:rsidRPr="00375307">
        <w:rPr>
          <w:rFonts w:eastAsia="Calibri"/>
          <w:sz w:val="24"/>
          <w:szCs w:val="24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2"/>
        <w:gridCol w:w="1701"/>
        <w:gridCol w:w="1589"/>
        <w:gridCol w:w="1532"/>
        <w:gridCol w:w="1414"/>
      </w:tblGrid>
      <w:tr w:rsidR="00375307" w:rsidTr="00375307">
        <w:trPr>
          <w:trHeight w:val="17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налогов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Уточненный план</w:t>
            </w:r>
          </w:p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Исполнение </w:t>
            </w:r>
          </w:p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 к плану 2022 года,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 2021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Отклонение</w:t>
            </w:r>
          </w:p>
          <w:p w:rsidR="00375307" w:rsidRDefault="00375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к 2021 году</w:t>
            </w:r>
          </w:p>
        </w:tc>
      </w:tr>
      <w:tr w:rsidR="00375307" w:rsidTr="003753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48 480,50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48 586,10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44 051,00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+4 535,10</w:t>
            </w:r>
          </w:p>
        </w:tc>
      </w:tr>
      <w:tr w:rsidR="00375307" w:rsidTr="003753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ЕНВД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100,85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4 345,70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- 4 133,20</w:t>
            </w:r>
          </w:p>
        </w:tc>
      </w:tr>
      <w:tr w:rsidR="00375307" w:rsidTr="00375307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С/х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- 14,20</w:t>
            </w:r>
          </w:p>
        </w:tc>
      </w:tr>
      <w:tr w:rsidR="00375307" w:rsidTr="00375307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Патентная система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4 281,30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4 947,60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-666,30</w:t>
            </w:r>
          </w:p>
        </w:tc>
      </w:tr>
      <w:tr w:rsidR="00375307" w:rsidTr="003753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налог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52 849,30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53 225,90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53 504,50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7" w:rsidRDefault="00375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-278,60</w:t>
            </w:r>
          </w:p>
        </w:tc>
      </w:tr>
    </w:tbl>
    <w:p w:rsidR="00375307" w:rsidRDefault="00375307" w:rsidP="00375307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75307" w:rsidRPr="005A2FE1" w:rsidRDefault="00375307" w:rsidP="00375307">
      <w:pPr>
        <w:ind w:firstLine="709"/>
        <w:jc w:val="both"/>
        <w:rPr>
          <w:sz w:val="24"/>
          <w:szCs w:val="24"/>
        </w:rPr>
      </w:pPr>
      <w:r w:rsidRPr="005A2FE1">
        <w:rPr>
          <w:sz w:val="24"/>
          <w:szCs w:val="24"/>
        </w:rPr>
        <w:t>Для поддержки предпринимательства и развития конкурентной среды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осуществляется стимулирование роста размещаемых муниципальных заказов при проведении электронных аукционов у субъектов малого предпринимательства. В 2022 году доля заказов в общем годовом объеме закупок составила 90%. Заказчиками района заключено 211 контрактов на общую сумму 584 809,10 тыс. рублей.</w:t>
      </w:r>
    </w:p>
    <w:p w:rsidR="00375307" w:rsidRPr="005A2FE1" w:rsidRDefault="00375307" w:rsidP="00375307">
      <w:pPr>
        <w:ind w:firstLine="709"/>
        <w:jc w:val="both"/>
        <w:rPr>
          <w:color w:val="000000"/>
          <w:sz w:val="24"/>
          <w:szCs w:val="24"/>
        </w:rPr>
      </w:pPr>
      <w:r w:rsidRPr="005A2FE1">
        <w:rPr>
          <w:color w:val="000000"/>
          <w:sz w:val="24"/>
          <w:szCs w:val="24"/>
        </w:rPr>
        <w:t>В целях информационно-консультационной поддержки администрацией Березовского района предоставлено 155 консультаций по общим вопросам предпринимательской деятельности и вопросам оказания поддержки в рамках реализации подпрограммы.</w:t>
      </w:r>
    </w:p>
    <w:p w:rsidR="00C3671D" w:rsidRPr="005A2FE1" w:rsidRDefault="00C3671D">
      <w:pPr>
        <w:rPr>
          <w:sz w:val="24"/>
          <w:szCs w:val="24"/>
        </w:rPr>
      </w:pPr>
    </w:p>
    <w:sectPr w:rsidR="00C3671D" w:rsidRPr="005A2FE1" w:rsidSect="005A2FE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C74"/>
    <w:multiLevelType w:val="hybridMultilevel"/>
    <w:tmpl w:val="FC6677F8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8"/>
    <w:rsid w:val="00375307"/>
    <w:rsid w:val="005335A8"/>
    <w:rsid w:val="005A2FE1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1534</Words>
  <Characters>8747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2023-03-30T10:36:00Z</dcterms:created>
  <dcterms:modified xsi:type="dcterms:W3CDTF">2023-03-30T10:42:00Z</dcterms:modified>
</cp:coreProperties>
</file>