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3E" w:rsidRDefault="00C51B31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работы Межведомственной комиссии по противодействию экстремистской деятельности </w:t>
      </w:r>
      <w:r w:rsidR="00CF3B6E">
        <w:rPr>
          <w:rFonts w:ascii="Times New Roman" w:hAnsi="Times New Roman" w:cs="Times New Roman"/>
          <w:b/>
          <w:bCs/>
          <w:sz w:val="28"/>
          <w:szCs w:val="28"/>
        </w:rPr>
        <w:t>при администрации Березовского района з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BF78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:rsidR="00CF3B6E" w:rsidRPr="00B97E3E" w:rsidRDefault="00CF3B6E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E3E" w:rsidRPr="00B97E3E" w:rsidRDefault="00CF3B6E" w:rsidP="00A70B98">
      <w:pPr>
        <w:tabs>
          <w:tab w:val="left" w:pos="6804"/>
          <w:tab w:val="left" w:pos="7088"/>
          <w:tab w:val="left" w:pos="836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Деятельность Межведомственной комиссии по противодействию экстремистской деятельности </w:t>
      </w:r>
      <w:r w:rsidRPr="00CF3B6E"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 (далее – Комиссия) организована в соответствии с положением о 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Комиссии, утвержденным постановлением 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от 15 августа 2018 года № 47 «</w:t>
      </w:r>
      <w:r w:rsidRPr="00CF3B6E">
        <w:rPr>
          <w:rFonts w:ascii="Times New Roman" w:hAnsi="Times New Roman" w:cs="Times New Roman"/>
          <w:sz w:val="28"/>
          <w:szCs w:val="28"/>
        </w:rPr>
        <w:t>О межведомственной комиссии по противодействию экстремистской деятельности в Березовском районе и признании утратившими силу некоторых муниципальных правовых актов главы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97E3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Основными задачами деятельности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Задачами Межведомственной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активизация участия и улучшение взаимодействия субъектов противодействия экстремистской деятельности в области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вовлечение в работу по противодействию экстремистской деятельности субъектов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принятию профилактических мер, направленных на недопущение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района;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нормативной правовой базы в сфере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повышение общего уровня правовой культуры граждан, создание системы стимулов для ведения законопослушного образа жизни.</w:t>
      </w:r>
    </w:p>
    <w:p w:rsidR="00CF3B6E" w:rsidRPr="00CF3B6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6E" w:rsidRPr="00420F73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7E3E" w:rsidRPr="00420F73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</w:t>
      </w:r>
      <w:r w:rsidR="00BF7813" w:rsidRPr="00420F73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E3E" w:rsidRPr="00420F73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420F73">
        <w:rPr>
          <w:rFonts w:ascii="Times New Roman" w:hAnsi="Times New Roman" w:cs="Times New Roman"/>
          <w:sz w:val="28"/>
          <w:szCs w:val="28"/>
        </w:rPr>
        <w:t>За 12 месяцев 20</w:t>
      </w:r>
      <w:r w:rsidR="00BF7813" w:rsidRPr="00420F73">
        <w:rPr>
          <w:rFonts w:ascii="Times New Roman" w:hAnsi="Times New Roman" w:cs="Times New Roman"/>
          <w:sz w:val="28"/>
          <w:szCs w:val="28"/>
        </w:rPr>
        <w:t>20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года проведено 4 заседания комиссии, рассмотрено </w:t>
      </w:r>
      <w:r w:rsidR="00B06088" w:rsidRPr="00420F73">
        <w:rPr>
          <w:rFonts w:ascii="Times New Roman" w:hAnsi="Times New Roman" w:cs="Times New Roman"/>
          <w:sz w:val="28"/>
          <w:szCs w:val="28"/>
        </w:rPr>
        <w:t>1</w:t>
      </w:r>
      <w:r w:rsidR="00420F73">
        <w:rPr>
          <w:rFonts w:ascii="Times New Roman" w:hAnsi="Times New Roman" w:cs="Times New Roman"/>
          <w:sz w:val="28"/>
          <w:szCs w:val="28"/>
        </w:rPr>
        <w:t>5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06088" w:rsidRPr="00420F73">
        <w:rPr>
          <w:rFonts w:ascii="Times New Roman" w:hAnsi="Times New Roman" w:cs="Times New Roman"/>
          <w:sz w:val="28"/>
          <w:szCs w:val="28"/>
        </w:rPr>
        <w:t>ов</w:t>
      </w:r>
      <w:r w:rsidR="00B97E3E" w:rsidRPr="00420F73">
        <w:rPr>
          <w:rFonts w:ascii="Times New Roman" w:hAnsi="Times New Roman" w:cs="Times New Roman"/>
          <w:sz w:val="28"/>
          <w:szCs w:val="28"/>
        </w:rPr>
        <w:t>,</w:t>
      </w:r>
      <w:r w:rsidR="00420F73">
        <w:rPr>
          <w:rFonts w:ascii="Times New Roman" w:hAnsi="Times New Roman" w:cs="Times New Roman"/>
          <w:sz w:val="28"/>
          <w:szCs w:val="28"/>
        </w:rPr>
        <w:t xml:space="preserve"> 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дано </w:t>
      </w:r>
      <w:r w:rsidR="00F2169F">
        <w:rPr>
          <w:rFonts w:ascii="Times New Roman" w:hAnsi="Times New Roman" w:cs="Times New Roman"/>
          <w:sz w:val="28"/>
          <w:szCs w:val="28"/>
        </w:rPr>
        <w:t>26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рекомендаций и протокольных поручений: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 проводимых мероприятиях, направленных на обеспечение межнационального согласия на территории Березовского района, а также эффективности принимаемых мер по оказанию содействия в адаптации мигрантов в культурном и социальном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 выводах и предложениях по повышению эффективности реализуемых мероприятий принятии дополнительных мер, направленных на</w:t>
      </w:r>
      <w:r w:rsidRPr="00F21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169F">
        <w:rPr>
          <w:rFonts w:ascii="Times New Roman" w:hAnsi="Times New Roman" w:cs="Times New Roman"/>
          <w:sz w:val="28"/>
          <w:szCs w:val="28"/>
        </w:rPr>
        <w:t xml:space="preserve">обеспечение межнационального и межконфессионального согласия в Березовском районе, по итогам социологического исследования, проведенного Департаментом </w:t>
      </w:r>
      <w:r w:rsidRPr="00F2169F">
        <w:rPr>
          <w:rFonts w:ascii="Times New Roman" w:hAnsi="Times New Roman" w:cs="Times New Roman"/>
          <w:sz w:val="28"/>
          <w:szCs w:val="28"/>
        </w:rPr>
        <w:lastRenderedPageBreak/>
        <w:t>общественных и внешних связей Ханты-Мансийского автономного округа – Югры в 2019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69F">
        <w:rPr>
          <w:rFonts w:ascii="Times New Roman" w:hAnsi="Times New Roman" w:cs="Times New Roman"/>
          <w:sz w:val="28"/>
          <w:szCs w:val="28"/>
        </w:rPr>
        <w:t xml:space="preserve">Об исполнении принятых Межведомственной комиссией Березовского района по противодействию экстремистской деятельности протокольных </w:t>
      </w:r>
      <w:r>
        <w:rPr>
          <w:rFonts w:ascii="Times New Roman" w:hAnsi="Times New Roman" w:cs="Times New Roman"/>
          <w:sz w:val="28"/>
          <w:szCs w:val="28"/>
        </w:rPr>
        <w:t>решений;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Результаты проводимой работы по мониторингу сайтов,  распространяющих запрещенную информацию в сети «Интернет», в том числе содержащих признаки террористической и экстремистской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Обстановка на территории обслуживания в сфере профилактики и противодействия экстремизму, мониторинг миграционной си</w:t>
      </w:r>
      <w:r>
        <w:rPr>
          <w:rFonts w:ascii="Times New Roman" w:hAnsi="Times New Roman" w:cs="Times New Roman"/>
          <w:sz w:val="28"/>
          <w:szCs w:val="28"/>
        </w:rPr>
        <w:t>туации по иностранным гражданам;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9F">
        <w:rPr>
          <w:rFonts w:ascii="Times New Roman" w:hAnsi="Times New Roman" w:cs="Times New Roman"/>
          <w:bCs/>
          <w:sz w:val="28"/>
          <w:szCs w:val="28"/>
        </w:rPr>
        <w:t>О включении в план работы комиссии вопроса «О разработке совместных мер по социальной и культурной адаптации мигрантов, профилактике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Ханты-Мансийскому автономному округу – Югре на районном уровне»</w:t>
      </w:r>
      <w:proofErr w:type="gramStart"/>
      <w:r w:rsidRPr="00F216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2169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F216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2169F">
        <w:rPr>
          <w:rFonts w:ascii="Times New Roman" w:hAnsi="Times New Roman" w:cs="Times New Roman"/>
          <w:bCs/>
          <w:sz w:val="28"/>
          <w:szCs w:val="28"/>
        </w:rPr>
        <w:t>. 1.7. протокола № 1 заседания Межведомственной комиссии Ханты-Мансийского автономного округа – Югры по противодействию экстремистской деятельности)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 реализации мер информационного противодействия идеологии экстремизма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2169F">
        <w:rPr>
          <w:rFonts w:ascii="Times New Roman" w:hAnsi="Times New Roman" w:cs="Times New Roman"/>
          <w:sz w:val="28"/>
          <w:szCs w:val="28"/>
        </w:rPr>
        <w:t>О разработке  совместных мер по социальной и культурной адаптации мигрантов, профилактике  проявлений экстремизма и межнациональных 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Ханты-Мансийскому автономному округу – Югре на районном уровне  (п. 1.7. протокола № 1 заседания Межведомственной комиссии Ханты-Мансийского автономного</w:t>
      </w:r>
      <w:proofErr w:type="gramEnd"/>
      <w:r w:rsidRPr="00F2169F">
        <w:rPr>
          <w:rFonts w:ascii="Times New Roman" w:hAnsi="Times New Roman" w:cs="Times New Roman"/>
          <w:sz w:val="28"/>
          <w:szCs w:val="28"/>
        </w:rPr>
        <w:t xml:space="preserve"> округа – Югры по противодействию экстремистской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 xml:space="preserve">Результаты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</w:t>
      </w:r>
      <w:r>
        <w:rPr>
          <w:rFonts w:ascii="Times New Roman" w:hAnsi="Times New Roman" w:cs="Times New Roman"/>
          <w:sz w:val="28"/>
          <w:szCs w:val="28"/>
        </w:rPr>
        <w:t>и экстремистской направленности;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Об  обстановке  на территории обслуживания в сфере профилактики и противодействия экстремизму, мониторинг миграционной ситуации по иностранным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 xml:space="preserve">О вовлечении  общественных объединений и религиозных организаций в работу по гармонизации  </w:t>
      </w:r>
      <w:proofErr w:type="spellStart"/>
      <w:r w:rsidRPr="00F2169F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F2169F">
        <w:rPr>
          <w:rFonts w:ascii="Times New Roman" w:hAnsi="Times New Roman" w:cs="Times New Roman"/>
          <w:sz w:val="28"/>
          <w:szCs w:val="28"/>
        </w:rPr>
        <w:t xml:space="preserve"> отношений, в том числе через </w:t>
      </w:r>
      <w:proofErr w:type="spellStart"/>
      <w:r w:rsidRPr="00F2169F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F2169F">
        <w:rPr>
          <w:rFonts w:ascii="Times New Roman" w:hAnsi="Times New Roman" w:cs="Times New Roman"/>
          <w:sz w:val="28"/>
          <w:szCs w:val="28"/>
        </w:rPr>
        <w:t xml:space="preserve"> механизмы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E3E" w:rsidRPr="00F2169F" w:rsidRDefault="00F2169F" w:rsidP="00F216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69F">
        <w:rPr>
          <w:rFonts w:ascii="Times New Roman" w:hAnsi="Times New Roman" w:cs="Times New Roman"/>
          <w:sz w:val="28"/>
          <w:szCs w:val="28"/>
        </w:rPr>
        <w:t>Об утверждении плана работы Межведомственной комиссии Березовского района по противодействию экстремистской деятельности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За 12 месяцев 20</w:t>
      </w:r>
      <w:r w:rsidR="00F2169F">
        <w:rPr>
          <w:rFonts w:ascii="Times New Roman" w:hAnsi="Times New Roman" w:cs="Times New Roman"/>
          <w:sz w:val="28"/>
          <w:szCs w:val="28"/>
        </w:rPr>
        <w:t>20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года на заседаниях Комиссии с информацией выступило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97E3E" w:rsidRPr="00B97E3E">
        <w:rPr>
          <w:rFonts w:ascii="Times New Roman" w:hAnsi="Times New Roman" w:cs="Times New Roman"/>
          <w:sz w:val="28"/>
          <w:szCs w:val="28"/>
        </w:rPr>
        <w:t> докладчик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(представители правоохранительных органов,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общественных объединений и религиозных организаций,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97E3E" w:rsidRPr="00B97E3E">
        <w:rPr>
          <w:rFonts w:ascii="Times New Roman" w:hAnsi="Times New Roman" w:cs="Times New Roman"/>
          <w:sz w:val="28"/>
          <w:szCs w:val="28"/>
        </w:rPr>
        <w:t>).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и исполнение протокольных решений Комиссии способствует сохранению гражданского мира и согласия в обществе, недопущению конфликтов на национальной или религиозной почве 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  <w:r w:rsidR="00B97E3E" w:rsidRPr="00B97E3E">
        <w:rPr>
          <w:rFonts w:ascii="Times New Roman" w:hAnsi="Times New Roman" w:cs="Times New Roman"/>
          <w:sz w:val="28"/>
          <w:szCs w:val="28"/>
        </w:rPr>
        <w:t>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План заседаний Межведомственной комиссии по противодействию экстремистской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на </w:t>
      </w:r>
      <w:r w:rsidR="00B97E3E" w:rsidRPr="00B97E3E">
        <w:rPr>
          <w:rFonts w:ascii="Times New Roman" w:hAnsi="Times New Roman" w:cs="Times New Roman"/>
          <w:sz w:val="28"/>
          <w:szCs w:val="28"/>
        </w:rPr>
        <w:t>20</w:t>
      </w:r>
      <w:r w:rsidR="00F2169F">
        <w:rPr>
          <w:rFonts w:ascii="Times New Roman" w:hAnsi="Times New Roman" w:cs="Times New Roman"/>
          <w:sz w:val="28"/>
          <w:szCs w:val="28"/>
        </w:rPr>
        <w:t>20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год выполнен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E76" w:rsidRPr="00B97E3E" w:rsidRDefault="00480E76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E76" w:rsidRPr="00B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80F"/>
    <w:multiLevelType w:val="multilevel"/>
    <w:tmpl w:val="6E4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4"/>
    <w:rsid w:val="00154414"/>
    <w:rsid w:val="00185F45"/>
    <w:rsid w:val="0028562A"/>
    <w:rsid w:val="00420F73"/>
    <w:rsid w:val="00480E76"/>
    <w:rsid w:val="00872194"/>
    <w:rsid w:val="00A70B98"/>
    <w:rsid w:val="00B06088"/>
    <w:rsid w:val="00B97E3E"/>
    <w:rsid w:val="00BF7813"/>
    <w:rsid w:val="00C51B31"/>
    <w:rsid w:val="00CF3B6E"/>
    <w:rsid w:val="00D721BD"/>
    <w:rsid w:val="00E27AF4"/>
    <w:rsid w:val="00F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21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16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1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21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16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1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2020-12-21T12:35:00Z</dcterms:created>
  <dcterms:modified xsi:type="dcterms:W3CDTF">2021-01-11T06:51:00Z</dcterms:modified>
</cp:coreProperties>
</file>