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Default="009D186E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Протокол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7E58DE" w:rsidRDefault="007E58DE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 xml:space="preserve">при администрации Березовского района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C65B19" w:rsidRDefault="00C65B19" w:rsidP="00C65B19">
      <w:pPr>
        <w:pBdr>
          <w:bottom w:val="single" w:sz="12" w:space="1" w:color="auto"/>
        </w:pBdr>
        <w:jc w:val="center"/>
        <w:rPr>
          <w:b/>
        </w:rPr>
      </w:pPr>
    </w:p>
    <w:p w:rsidR="00D830ED" w:rsidRPr="008D5E50" w:rsidRDefault="00D830ED" w:rsidP="00C65B19">
      <w:pPr>
        <w:pBdr>
          <w:bottom w:val="single" w:sz="12" w:space="1" w:color="auto"/>
        </w:pBdr>
        <w:jc w:val="center"/>
        <w:rPr>
          <w:b/>
        </w:rPr>
      </w:pPr>
    </w:p>
    <w:p w:rsidR="00C65B19" w:rsidRPr="00E43AAB" w:rsidRDefault="007E58DE" w:rsidP="00C65B19">
      <w:pPr>
        <w:pBdr>
          <w:bottom w:val="single" w:sz="12" w:space="1" w:color="auto"/>
        </w:pBdr>
        <w:jc w:val="center"/>
      </w:pPr>
      <w:r>
        <w:t>21 сентября</w:t>
      </w:r>
      <w:r w:rsidR="00B03FAF">
        <w:t xml:space="preserve"> </w:t>
      </w:r>
      <w:r w:rsidR="004B28DB">
        <w:t>201</w:t>
      </w:r>
      <w:r w:rsidR="00C84CED">
        <w:t>8</w:t>
      </w:r>
      <w:r w:rsidR="00C65B19" w:rsidRPr="00E43AAB">
        <w:t xml:space="preserve"> года </w:t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</w:r>
      <w:r w:rsidR="00C65B19" w:rsidRPr="00E43AAB">
        <w:tab/>
        <w:t xml:space="preserve">       № 0</w:t>
      </w:r>
      <w:r>
        <w:t>7</w:t>
      </w:r>
    </w:p>
    <w:p w:rsidR="00C65B19" w:rsidRPr="00E43AAB" w:rsidRDefault="00C65B19" w:rsidP="00C65B19"/>
    <w:p w:rsidR="00C65B19" w:rsidRPr="00E43AAB" w:rsidRDefault="00C65B19" w:rsidP="00C65B19">
      <w:r w:rsidRPr="00E43AAB">
        <w:t xml:space="preserve">Время проведения: </w:t>
      </w:r>
      <w:r>
        <w:t>1</w:t>
      </w:r>
      <w:r w:rsidR="007E58DE">
        <w:t>5</w:t>
      </w:r>
      <w:r w:rsidRPr="00E43AAB">
        <w:t>-00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B03FAF">
        <w:t>Первомайская</w:t>
      </w:r>
      <w:r w:rsidR="00847B6B">
        <w:t xml:space="preserve">, </w:t>
      </w:r>
      <w:r w:rsidR="00B03FAF">
        <w:t xml:space="preserve">д. 10, </w:t>
      </w:r>
      <w:r w:rsidR="001421E7">
        <w:t xml:space="preserve">каб. </w:t>
      </w:r>
      <w:r w:rsidR="00B03FAF">
        <w:t>2</w:t>
      </w:r>
      <w:r w:rsidR="00383207">
        <w:t>0</w:t>
      </w:r>
      <w:r w:rsidR="00B03FAF">
        <w:t>1</w:t>
      </w:r>
      <w:r w:rsidR="00383207">
        <w:t>.</w:t>
      </w:r>
    </w:p>
    <w:p w:rsidR="00C65B19" w:rsidRDefault="00C65B19" w:rsidP="00C65B19">
      <w:pPr>
        <w:rPr>
          <w:sz w:val="32"/>
          <w:szCs w:val="32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7194"/>
        <w:gridCol w:w="36"/>
      </w:tblGrid>
      <w:tr w:rsidR="00383207" w:rsidRPr="00383207" w:rsidTr="007E58DE">
        <w:trPr>
          <w:gridAfter w:val="1"/>
          <w:wAfter w:w="36" w:type="dxa"/>
        </w:trPr>
        <w:tc>
          <w:tcPr>
            <w:tcW w:w="3510" w:type="dxa"/>
            <w:hideMark/>
          </w:tcPr>
          <w:p w:rsidR="00383207" w:rsidRPr="00383207" w:rsidRDefault="00383207" w:rsidP="007E58DE">
            <w:pPr>
              <w:ind w:firstLine="284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194" w:type="dxa"/>
            <w:hideMark/>
          </w:tcPr>
          <w:p w:rsidR="00383207" w:rsidRPr="00383207" w:rsidRDefault="00383207" w:rsidP="00D830ED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председател</w:t>
            </w:r>
            <w:r w:rsidR="005250B3">
              <w:rPr>
                <w:rFonts w:eastAsia="Times New Roman"/>
                <w:lang w:eastAsia="ru-RU"/>
              </w:rPr>
              <w:t>ь</w:t>
            </w:r>
            <w:r w:rsidRPr="00383207">
              <w:rPr>
                <w:rFonts w:eastAsia="Times New Roman"/>
                <w:lang w:eastAsia="ru-RU"/>
              </w:rPr>
              <w:t xml:space="preserve"> Общественного совета;</w:t>
            </w:r>
          </w:p>
        </w:tc>
      </w:tr>
      <w:tr w:rsidR="007E58DE" w:rsidRPr="00383207" w:rsidTr="00E3117E">
        <w:tc>
          <w:tcPr>
            <w:tcW w:w="3510" w:type="dxa"/>
          </w:tcPr>
          <w:p w:rsidR="007E58DE" w:rsidRPr="009C1017" w:rsidRDefault="007E58DE" w:rsidP="00E3117E">
            <w:pPr>
              <w:ind w:firstLine="284"/>
            </w:pPr>
            <w:proofErr w:type="spellStart"/>
            <w:r w:rsidRPr="009C1017">
              <w:t>Воложанин</w:t>
            </w:r>
            <w:proofErr w:type="spellEnd"/>
            <w:r w:rsidRPr="009C1017">
              <w:t xml:space="preserve"> Виктор Александрович</w:t>
            </w:r>
          </w:p>
        </w:tc>
        <w:tc>
          <w:tcPr>
            <w:tcW w:w="7230" w:type="dxa"/>
            <w:gridSpan w:val="2"/>
          </w:tcPr>
          <w:p w:rsidR="007E58DE" w:rsidRPr="009C1017" w:rsidRDefault="007E58DE" w:rsidP="00E3117E">
            <w:r w:rsidRPr="007E58DE">
              <w:t xml:space="preserve">член Березовской районной общественной организации (ветеранов) войны, труда, Вооруженных сил и правоохранительных органов </w:t>
            </w:r>
            <w:r w:rsidRPr="0022281B">
              <w:t>(по согласованию)</w:t>
            </w:r>
            <w:r w:rsidRPr="009C1017">
              <w:t>;</w:t>
            </w:r>
          </w:p>
        </w:tc>
      </w:tr>
      <w:tr w:rsidR="00383207" w:rsidRPr="00383207" w:rsidTr="007E58DE">
        <w:trPr>
          <w:gridAfter w:val="1"/>
          <w:wAfter w:w="36" w:type="dxa"/>
        </w:trPr>
        <w:tc>
          <w:tcPr>
            <w:tcW w:w="3510" w:type="dxa"/>
          </w:tcPr>
          <w:p w:rsidR="00383207" w:rsidRPr="00383207" w:rsidRDefault="00383207" w:rsidP="007E58DE">
            <w:pPr>
              <w:ind w:firstLine="284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194" w:type="dxa"/>
          </w:tcPr>
          <w:p w:rsidR="00383207" w:rsidRPr="00383207" w:rsidRDefault="00383207" w:rsidP="005D17A0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Calibri"/>
              </w:rPr>
              <w:t>депутат Совета депутатов гп. Березово четвер</w:t>
            </w:r>
            <w:r w:rsidR="005D17A0">
              <w:rPr>
                <w:rFonts w:eastAsia="Calibri"/>
              </w:rPr>
              <w:t>т</w:t>
            </w:r>
            <w:r w:rsidRPr="00383207">
              <w:rPr>
                <w:rFonts w:eastAsia="Calibri"/>
              </w:rPr>
              <w:t>ого созыва;</w:t>
            </w:r>
          </w:p>
        </w:tc>
      </w:tr>
      <w:tr w:rsidR="00B03FAF" w:rsidRPr="00D31470" w:rsidTr="007E58DE">
        <w:tc>
          <w:tcPr>
            <w:tcW w:w="3510" w:type="dxa"/>
          </w:tcPr>
          <w:p w:rsidR="00B03FAF" w:rsidRDefault="00B03FAF" w:rsidP="007E58DE">
            <w:pPr>
              <w:ind w:firstLine="284"/>
            </w:pPr>
            <w:r>
              <w:t>Ивченко Сергей Иванович</w:t>
            </w:r>
          </w:p>
        </w:tc>
        <w:tc>
          <w:tcPr>
            <w:tcW w:w="7230" w:type="dxa"/>
            <w:gridSpan w:val="2"/>
          </w:tcPr>
          <w:p w:rsidR="00B03FAF" w:rsidRDefault="00B03FAF" w:rsidP="005D17A0">
            <w:r w:rsidRPr="00B03FAF">
              <w:t>директор МУП «ЖКХ» гп. Березово</w:t>
            </w:r>
            <w:r>
              <w:t>;</w:t>
            </w:r>
          </w:p>
        </w:tc>
      </w:tr>
      <w:tr w:rsidR="00B03FAF" w:rsidRPr="00362929" w:rsidTr="007E58DE">
        <w:tc>
          <w:tcPr>
            <w:tcW w:w="3510" w:type="dxa"/>
          </w:tcPr>
          <w:p w:rsidR="00B03FAF" w:rsidRPr="00362929" w:rsidRDefault="00B03FAF" w:rsidP="007E58DE">
            <w:pPr>
              <w:ind w:firstLine="284"/>
            </w:pPr>
            <w:r w:rsidRPr="00362929">
              <w:t>Сидорова Марина Леонидовна</w:t>
            </w:r>
          </w:p>
        </w:tc>
        <w:tc>
          <w:tcPr>
            <w:tcW w:w="7230" w:type="dxa"/>
            <w:gridSpan w:val="2"/>
          </w:tcPr>
          <w:p w:rsidR="00B03FAF" w:rsidRPr="00362929" w:rsidRDefault="00B03FAF" w:rsidP="00D830ED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9205DC" w:rsidRPr="00D31470" w:rsidTr="00C7538F">
        <w:tc>
          <w:tcPr>
            <w:tcW w:w="3510" w:type="dxa"/>
          </w:tcPr>
          <w:p w:rsidR="009205DC" w:rsidRPr="00BC2E00" w:rsidRDefault="009205DC" w:rsidP="00C7538F">
            <w:pPr>
              <w:ind w:firstLine="284"/>
            </w:pPr>
            <w:proofErr w:type="spellStart"/>
            <w:r>
              <w:t>Бачин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7230" w:type="dxa"/>
            <w:gridSpan w:val="2"/>
          </w:tcPr>
          <w:p w:rsidR="009205DC" w:rsidRDefault="009205DC" w:rsidP="00C7538F">
            <w:r>
              <w:t xml:space="preserve">начальник </w:t>
            </w:r>
            <w:r w:rsidRPr="00BC2E00">
              <w:t>управления по жилищно</w:t>
            </w:r>
            <w:r>
              <w:t>-</w:t>
            </w:r>
            <w:r w:rsidRPr="00BC2E00">
              <w:t>коммунальному хозяйству ад</w:t>
            </w:r>
            <w:r>
              <w:t>министрации Березовского района;</w:t>
            </w:r>
          </w:p>
        </w:tc>
      </w:tr>
      <w:tr w:rsidR="009205DC" w:rsidRPr="00D31470" w:rsidTr="002A52F1">
        <w:tc>
          <w:tcPr>
            <w:tcW w:w="3510" w:type="dxa"/>
          </w:tcPr>
          <w:p w:rsidR="009205DC" w:rsidRPr="002B5659" w:rsidRDefault="009205DC" w:rsidP="002A52F1">
            <w:pPr>
              <w:ind w:firstLine="284"/>
            </w:pPr>
            <w:r w:rsidRPr="002B5659">
              <w:t>Жиянова Оксана Владимировна</w:t>
            </w:r>
          </w:p>
        </w:tc>
        <w:tc>
          <w:tcPr>
            <w:tcW w:w="7230" w:type="dxa"/>
            <w:gridSpan w:val="2"/>
          </w:tcPr>
          <w:p w:rsidR="009205DC" w:rsidRDefault="009205DC" w:rsidP="002A52F1">
            <w:r w:rsidRPr="002B5659">
              <w:t>специалист 1 категории отдела развития ЖКХ управления по ЖКХ</w:t>
            </w:r>
            <w:r>
              <w:t>, секретарь Общественного совета, секретарь Общественного Совета.</w:t>
            </w:r>
          </w:p>
        </w:tc>
      </w:tr>
    </w:tbl>
    <w:p w:rsidR="005C610C" w:rsidRDefault="005C610C">
      <w:r w:rsidRPr="005C610C">
        <w:rPr>
          <w:b/>
        </w:rPr>
        <w:t>Повестка дня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064"/>
      </w:tblGrid>
      <w:tr w:rsidR="000A6587" w:rsidRPr="00343C4C" w:rsidTr="0069143F">
        <w:tc>
          <w:tcPr>
            <w:tcW w:w="392" w:type="dxa"/>
          </w:tcPr>
          <w:p w:rsidR="000A6587" w:rsidRPr="00343C4C" w:rsidRDefault="000A6587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10064" w:type="dxa"/>
          </w:tcPr>
          <w:p w:rsidR="009205DC" w:rsidRDefault="001911F4" w:rsidP="001911F4">
            <w:pPr>
              <w:spacing w:after="120"/>
              <w:jc w:val="both"/>
            </w:pPr>
            <w:r>
              <w:t xml:space="preserve">Исполнение </w:t>
            </w:r>
            <w:r w:rsidR="007932B6">
              <w:t xml:space="preserve">мероприятий по подготовке жилищно-коммунального хозяйства к работе в осенне-зимний период 2018-2019 </w:t>
            </w:r>
            <w:proofErr w:type="spellStart"/>
            <w:r w:rsidR="007932B6">
              <w:t>г.г</w:t>
            </w:r>
            <w:proofErr w:type="spellEnd"/>
            <w:r w:rsidR="007932B6">
              <w:t xml:space="preserve">. в </w:t>
            </w:r>
            <w:proofErr w:type="gramStart"/>
            <w:r w:rsidR="007932B6">
              <w:t>Березовском</w:t>
            </w:r>
            <w:proofErr w:type="gramEnd"/>
            <w:r w:rsidR="007932B6">
              <w:t xml:space="preserve"> районе. </w:t>
            </w:r>
          </w:p>
          <w:p w:rsidR="001911F4" w:rsidRDefault="001911F4" w:rsidP="001911F4">
            <w:pPr>
              <w:spacing w:after="120"/>
              <w:jc w:val="right"/>
            </w:pPr>
            <w:r>
              <w:t xml:space="preserve">О.А. </w:t>
            </w:r>
            <w:proofErr w:type="spellStart"/>
            <w:r>
              <w:t>Бачин</w:t>
            </w:r>
            <w:proofErr w:type="spellEnd"/>
          </w:p>
        </w:tc>
      </w:tr>
      <w:tr w:rsidR="00565501" w:rsidRPr="00343C4C" w:rsidTr="0069143F">
        <w:tc>
          <w:tcPr>
            <w:tcW w:w="392" w:type="dxa"/>
          </w:tcPr>
          <w:p w:rsidR="00565501" w:rsidRPr="00343C4C" w:rsidRDefault="00565501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10064" w:type="dxa"/>
          </w:tcPr>
          <w:p w:rsidR="00565501" w:rsidRDefault="00565501" w:rsidP="001911F4">
            <w:pPr>
              <w:spacing w:after="120"/>
              <w:jc w:val="both"/>
            </w:pPr>
            <w:proofErr w:type="gramStart"/>
            <w:r w:rsidRPr="00362929">
              <w:t>Рассмотрение и согласование проект</w:t>
            </w:r>
            <w:r>
              <w:t>а</w:t>
            </w:r>
            <w:r w:rsidRPr="00362929">
              <w:t xml:space="preserve"> распоряжения Правительства ХМАО – Югры</w:t>
            </w:r>
            <w:r w:rsidR="001911F4">
              <w:t xml:space="preserve"> «</w:t>
            </w:r>
            <w:r w:rsidR="001911F4" w:rsidRPr="001911F4">
              <w:rPr>
                <w:rFonts w:eastAsia="Calibri"/>
                <w:lang w:eastAsia="ru-RU"/>
              </w:rPr>
              <w:t>О внесении изменений в постановление Правительства Ханты-Мансийского автономного округа – Югры от 2 февраля 2018 года № 24-п «О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в Ханты-Мансийском автономном округе – Югре и признании утратившими силу некоторых постановлений Правительства</w:t>
            </w:r>
            <w:proofErr w:type="gramEnd"/>
            <w:r w:rsidR="001911F4" w:rsidRPr="001911F4">
              <w:rPr>
                <w:rFonts w:eastAsia="Calibri"/>
                <w:lang w:eastAsia="ru-RU"/>
              </w:rPr>
              <w:t xml:space="preserve"> Ханты-Мансийского автономного округ</w:t>
            </w:r>
            <w:proofErr w:type="gramStart"/>
            <w:r w:rsidR="001911F4" w:rsidRPr="001911F4">
              <w:rPr>
                <w:rFonts w:eastAsia="Calibri"/>
                <w:lang w:eastAsia="ru-RU"/>
              </w:rPr>
              <w:t>а–</w:t>
            </w:r>
            <w:proofErr w:type="gramEnd"/>
            <w:r w:rsidR="001911F4" w:rsidRPr="001911F4">
              <w:rPr>
                <w:rFonts w:eastAsia="Calibri"/>
                <w:lang w:eastAsia="ru-RU"/>
              </w:rPr>
              <w:t xml:space="preserve"> Югры»</w:t>
            </w:r>
            <w:r>
              <w:t xml:space="preserve">.                                                    </w:t>
            </w:r>
            <w:r w:rsidR="001911F4">
              <w:t xml:space="preserve">                              </w:t>
            </w:r>
            <w:r>
              <w:t xml:space="preserve">    </w:t>
            </w:r>
            <w:r w:rsidR="001911F4">
              <w:t xml:space="preserve">О.В. </w:t>
            </w:r>
            <w:r>
              <w:t xml:space="preserve">Жиянова </w:t>
            </w:r>
          </w:p>
        </w:tc>
      </w:tr>
      <w:tr w:rsidR="001911F4" w:rsidRPr="00343C4C" w:rsidTr="0069143F">
        <w:tc>
          <w:tcPr>
            <w:tcW w:w="392" w:type="dxa"/>
          </w:tcPr>
          <w:p w:rsidR="001911F4" w:rsidRPr="00343C4C" w:rsidRDefault="001911F4" w:rsidP="00287AA2">
            <w:pPr>
              <w:pStyle w:val="a4"/>
              <w:numPr>
                <w:ilvl w:val="0"/>
                <w:numId w:val="1"/>
              </w:numPr>
              <w:spacing w:after="120"/>
              <w:ind w:left="284"/>
            </w:pPr>
          </w:p>
        </w:tc>
        <w:tc>
          <w:tcPr>
            <w:tcW w:w="10064" w:type="dxa"/>
          </w:tcPr>
          <w:p w:rsidR="001911F4" w:rsidRDefault="001911F4" w:rsidP="00B03FAF">
            <w:pPr>
              <w:spacing w:after="120"/>
              <w:jc w:val="both"/>
            </w:pPr>
            <w:r>
              <w:t>Реализация мероприятий по задолженности населения за потребленные жилищно-коммунальные услуги.</w:t>
            </w:r>
          </w:p>
          <w:p w:rsidR="001911F4" w:rsidRPr="00362929" w:rsidRDefault="001911F4" w:rsidP="001911F4">
            <w:pPr>
              <w:spacing w:after="120"/>
              <w:jc w:val="right"/>
            </w:pPr>
            <w:r>
              <w:t xml:space="preserve">О.А. </w:t>
            </w:r>
            <w:proofErr w:type="spellStart"/>
            <w:r>
              <w:t>Бачин</w:t>
            </w:r>
            <w:proofErr w:type="spellEnd"/>
          </w:p>
        </w:tc>
      </w:tr>
    </w:tbl>
    <w:p w:rsidR="001A6D73" w:rsidRDefault="009D12D3" w:rsidP="00437480">
      <w:pPr>
        <w:rPr>
          <w:b/>
        </w:rPr>
      </w:pPr>
      <w:r>
        <w:rPr>
          <w:b/>
        </w:rPr>
        <w:lastRenderedPageBreak/>
        <w:t xml:space="preserve">Решение: </w:t>
      </w:r>
      <w:bookmarkStart w:id="0" w:name="_GoBack"/>
      <w:bookmarkEnd w:id="0"/>
    </w:p>
    <w:p w:rsidR="009D12D3" w:rsidRPr="00091AC1" w:rsidRDefault="009D12D3" w:rsidP="00437480">
      <w:pPr>
        <w:rPr>
          <w:b/>
        </w:rPr>
      </w:pP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635192" w:rsidRPr="00091AC1" w:rsidTr="0069143F">
        <w:tc>
          <w:tcPr>
            <w:tcW w:w="709" w:type="dxa"/>
          </w:tcPr>
          <w:p w:rsidR="005250B3" w:rsidRDefault="005250B3" w:rsidP="005250B3">
            <w:pPr>
              <w:spacing w:after="120"/>
            </w:pPr>
            <w:r>
              <w:t>1.</w:t>
            </w:r>
          </w:p>
        </w:tc>
        <w:tc>
          <w:tcPr>
            <w:tcW w:w="9781" w:type="dxa"/>
          </w:tcPr>
          <w:p w:rsidR="00635192" w:rsidRDefault="00D830ED" w:rsidP="00D830ED">
            <w:pPr>
              <w:spacing w:after="120"/>
              <w:jc w:val="both"/>
            </w:pPr>
            <w:r>
              <w:t xml:space="preserve">Принять к сведению информацию и </w:t>
            </w:r>
            <w:proofErr w:type="gramStart"/>
            <w:r w:rsidRPr="00D830ED">
              <w:t>мероприяти</w:t>
            </w:r>
            <w:r>
              <w:t>ях</w:t>
            </w:r>
            <w:proofErr w:type="gramEnd"/>
            <w:r w:rsidRPr="00D830ED">
              <w:t xml:space="preserve"> по подготовке жилищно-коммунального хозяйства к работе в осенне-зимний период 2018-2019 </w:t>
            </w:r>
            <w:proofErr w:type="spellStart"/>
            <w:r w:rsidRPr="00D830ED">
              <w:t>г.г</w:t>
            </w:r>
            <w:proofErr w:type="spellEnd"/>
            <w:r w:rsidRPr="00D830ED">
              <w:t>. в Березовском районе.</w:t>
            </w:r>
          </w:p>
        </w:tc>
      </w:tr>
      <w:tr w:rsidR="009205DC" w:rsidRPr="00091AC1" w:rsidTr="0069143F">
        <w:tc>
          <w:tcPr>
            <w:tcW w:w="709" w:type="dxa"/>
          </w:tcPr>
          <w:p w:rsidR="009205DC" w:rsidRDefault="009205DC" w:rsidP="009205DC">
            <w:pPr>
              <w:pStyle w:val="a4"/>
              <w:numPr>
                <w:ilvl w:val="1"/>
                <w:numId w:val="4"/>
              </w:numPr>
              <w:spacing w:after="120"/>
            </w:pPr>
            <w:r>
              <w:t>.</w:t>
            </w:r>
          </w:p>
        </w:tc>
        <w:tc>
          <w:tcPr>
            <w:tcW w:w="9781" w:type="dxa"/>
          </w:tcPr>
          <w:p w:rsidR="009205DC" w:rsidRDefault="009205DC" w:rsidP="0069143F">
            <w:pPr>
              <w:spacing w:after="120"/>
              <w:jc w:val="both"/>
            </w:pPr>
            <w:r>
              <w:t>Управлению по жилищно-коммунальному хозяйству совместно с МУ</w:t>
            </w:r>
            <w:r w:rsidR="0069143F">
              <w:t>П</w:t>
            </w:r>
            <w:r>
              <w:t xml:space="preserve"> ЖКХ Березово подготовить информацию и внести на Совет депутатов городского поселения Березово обоснованное предложение по финансированию мероприятий по реконструкции ВОС.</w:t>
            </w:r>
          </w:p>
        </w:tc>
      </w:tr>
      <w:tr w:rsidR="00565501" w:rsidRPr="00091AC1" w:rsidTr="0069143F">
        <w:trPr>
          <w:trHeight w:val="2736"/>
        </w:trPr>
        <w:tc>
          <w:tcPr>
            <w:tcW w:w="709" w:type="dxa"/>
          </w:tcPr>
          <w:p w:rsidR="00565501" w:rsidRDefault="00D01892" w:rsidP="005250B3">
            <w:pPr>
              <w:spacing w:after="120"/>
            </w:pPr>
            <w:r>
              <w:t>2.</w:t>
            </w:r>
          </w:p>
        </w:tc>
        <w:tc>
          <w:tcPr>
            <w:tcW w:w="9781" w:type="dxa"/>
          </w:tcPr>
          <w:p w:rsidR="00565501" w:rsidRDefault="00565501" w:rsidP="001911F4">
            <w:pPr>
              <w:jc w:val="both"/>
            </w:pPr>
            <w:proofErr w:type="gramStart"/>
            <w:r>
              <w:t xml:space="preserve">Согласовать </w:t>
            </w:r>
            <w:r w:rsidR="001911F4">
              <w:t xml:space="preserve">проект </w:t>
            </w:r>
            <w:r w:rsidRPr="00FA55B6">
              <w:t xml:space="preserve">распоряжения Правительства ХМАО – Югры </w:t>
            </w:r>
            <w:r w:rsidR="001911F4">
              <w:t>«</w:t>
            </w:r>
            <w:r w:rsidR="001911F4" w:rsidRPr="001911F4">
              <w:rPr>
                <w:rFonts w:eastAsia="Calibri"/>
                <w:lang w:eastAsia="ru-RU"/>
              </w:rPr>
              <w:t>О внесении изменений в постановление Правительства Ханты-Мансийского автономного округа – Югры от 2 февраля 2018 года № 24-п «О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в Ханты-Мансийском автономном округе – Югре и признании утратившими силу некоторых постановлений Правительства Ханты-Мансийского автономного</w:t>
            </w:r>
            <w:proofErr w:type="gramEnd"/>
            <w:r w:rsidR="001911F4" w:rsidRPr="001911F4">
              <w:rPr>
                <w:rFonts w:eastAsia="Calibri"/>
                <w:lang w:eastAsia="ru-RU"/>
              </w:rPr>
              <w:t xml:space="preserve"> округа – Югры»</w:t>
            </w:r>
          </w:p>
        </w:tc>
      </w:tr>
      <w:tr w:rsidR="001911F4" w:rsidRPr="00091AC1" w:rsidTr="0069143F">
        <w:tc>
          <w:tcPr>
            <w:tcW w:w="709" w:type="dxa"/>
          </w:tcPr>
          <w:p w:rsidR="001911F4" w:rsidRDefault="001911F4" w:rsidP="001911F4">
            <w:pPr>
              <w:spacing w:after="120"/>
            </w:pPr>
            <w:r>
              <w:t>3.</w:t>
            </w:r>
          </w:p>
        </w:tc>
        <w:tc>
          <w:tcPr>
            <w:tcW w:w="9781" w:type="dxa"/>
          </w:tcPr>
          <w:p w:rsidR="001911F4" w:rsidRDefault="001911F4" w:rsidP="001911F4">
            <w:pPr>
              <w:spacing w:after="120"/>
              <w:jc w:val="both"/>
            </w:pPr>
            <w:r>
              <w:t>Принять к сведению информацию о задолженности населения за потребленные жилищно-коммунальные услуги</w:t>
            </w:r>
          </w:p>
        </w:tc>
      </w:tr>
      <w:tr w:rsidR="0069143F" w:rsidRPr="00091AC1" w:rsidTr="0069143F">
        <w:tc>
          <w:tcPr>
            <w:tcW w:w="709" w:type="dxa"/>
          </w:tcPr>
          <w:p w:rsidR="0069143F" w:rsidRDefault="0069143F" w:rsidP="001911F4">
            <w:pPr>
              <w:spacing w:after="120"/>
            </w:pPr>
            <w:r>
              <w:t>3.1.</w:t>
            </w:r>
          </w:p>
        </w:tc>
        <w:tc>
          <w:tcPr>
            <w:tcW w:w="9781" w:type="dxa"/>
          </w:tcPr>
          <w:p w:rsidR="0069143F" w:rsidRDefault="0069143F" w:rsidP="001911F4">
            <w:pPr>
              <w:spacing w:after="120"/>
              <w:jc w:val="both"/>
            </w:pPr>
            <w:r>
              <w:t xml:space="preserve">Управлению по жилищно-коммунальному хозяйству совместно с Отделом жилищных программ и комитетом по земельным ресурсам и управлению муниципальным имуществом выявить задолжников за жилищно-коммунальные услуги потребителей, проживающих в муниципальных </w:t>
            </w:r>
            <w:proofErr w:type="gramStart"/>
            <w:r>
              <w:t>квартирах</w:t>
            </w:r>
            <w:proofErr w:type="gramEnd"/>
            <w:r>
              <w:t xml:space="preserve"> по договорам социального найма.</w:t>
            </w:r>
          </w:p>
        </w:tc>
      </w:tr>
    </w:tbl>
    <w:p w:rsidR="00565501" w:rsidRDefault="00565501" w:rsidP="00565501">
      <w:pPr>
        <w:jc w:val="both"/>
      </w:pPr>
    </w:p>
    <w:p w:rsidR="005250B3" w:rsidRDefault="005250B3" w:rsidP="006845C4">
      <w:pPr>
        <w:spacing w:after="120"/>
      </w:pPr>
    </w:p>
    <w:p w:rsidR="005250B3" w:rsidRDefault="005250B3" w:rsidP="006845C4">
      <w:pPr>
        <w:spacing w:after="120"/>
      </w:pPr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С.М. Шехирева</w:t>
      </w:r>
    </w:p>
    <w:p w:rsidR="005250B3" w:rsidRDefault="005250B3" w:rsidP="006845C4">
      <w:pPr>
        <w:spacing w:after="120"/>
      </w:pPr>
    </w:p>
    <w:p w:rsidR="007D7DF4" w:rsidRDefault="007D7DF4" w:rsidP="006845C4">
      <w:pPr>
        <w:spacing w:after="120"/>
      </w:pPr>
    </w:p>
    <w:p w:rsidR="005250B3" w:rsidRDefault="005250B3" w:rsidP="006845C4">
      <w:pPr>
        <w:spacing w:after="120"/>
      </w:pPr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Жиянова</w:t>
      </w:r>
    </w:p>
    <w:sectPr w:rsidR="005250B3" w:rsidSect="0040458C">
      <w:pgSz w:w="11906" w:h="16838"/>
      <w:pgMar w:top="851" w:right="28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BE" w:rsidRDefault="00A43CBE" w:rsidP="004B28DB">
      <w:r>
        <w:separator/>
      </w:r>
    </w:p>
  </w:endnote>
  <w:endnote w:type="continuationSeparator" w:id="0">
    <w:p w:rsidR="00A43CBE" w:rsidRDefault="00A43CBE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BE" w:rsidRDefault="00A43CBE" w:rsidP="004B28DB">
      <w:r>
        <w:separator/>
      </w:r>
    </w:p>
  </w:footnote>
  <w:footnote w:type="continuationSeparator" w:id="0">
    <w:p w:rsidR="00A43CBE" w:rsidRDefault="00A43CBE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64D01"/>
    <w:rsid w:val="00070CC4"/>
    <w:rsid w:val="00085832"/>
    <w:rsid w:val="00091AC1"/>
    <w:rsid w:val="000A6587"/>
    <w:rsid w:val="000B74F7"/>
    <w:rsid w:val="000E4A61"/>
    <w:rsid w:val="000F0972"/>
    <w:rsid w:val="00135852"/>
    <w:rsid w:val="001421E7"/>
    <w:rsid w:val="00146633"/>
    <w:rsid w:val="001543F6"/>
    <w:rsid w:val="00157C29"/>
    <w:rsid w:val="00163C70"/>
    <w:rsid w:val="001911F4"/>
    <w:rsid w:val="001A6D73"/>
    <w:rsid w:val="001B48D0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30489F"/>
    <w:rsid w:val="003274C3"/>
    <w:rsid w:val="0033572E"/>
    <w:rsid w:val="00342CEF"/>
    <w:rsid w:val="00343C4C"/>
    <w:rsid w:val="00383207"/>
    <w:rsid w:val="003A66E9"/>
    <w:rsid w:val="003D755C"/>
    <w:rsid w:val="003E7A05"/>
    <w:rsid w:val="0040458C"/>
    <w:rsid w:val="0043327E"/>
    <w:rsid w:val="00437480"/>
    <w:rsid w:val="00443FD1"/>
    <w:rsid w:val="00456E32"/>
    <w:rsid w:val="00460191"/>
    <w:rsid w:val="0046073A"/>
    <w:rsid w:val="0046560F"/>
    <w:rsid w:val="004806F4"/>
    <w:rsid w:val="00481390"/>
    <w:rsid w:val="00484CA7"/>
    <w:rsid w:val="00497275"/>
    <w:rsid w:val="004A60B9"/>
    <w:rsid w:val="004A7674"/>
    <w:rsid w:val="004A789F"/>
    <w:rsid w:val="004B28DB"/>
    <w:rsid w:val="004C01EA"/>
    <w:rsid w:val="004D5C9E"/>
    <w:rsid w:val="00500AD9"/>
    <w:rsid w:val="0050143F"/>
    <w:rsid w:val="00507C55"/>
    <w:rsid w:val="00516EBA"/>
    <w:rsid w:val="005250B3"/>
    <w:rsid w:val="00530D00"/>
    <w:rsid w:val="00547613"/>
    <w:rsid w:val="005548E3"/>
    <w:rsid w:val="005621BF"/>
    <w:rsid w:val="005640AD"/>
    <w:rsid w:val="00565501"/>
    <w:rsid w:val="005660B8"/>
    <w:rsid w:val="005812BB"/>
    <w:rsid w:val="005923A3"/>
    <w:rsid w:val="005C610C"/>
    <w:rsid w:val="005D067D"/>
    <w:rsid w:val="005D17A0"/>
    <w:rsid w:val="005F675B"/>
    <w:rsid w:val="00603083"/>
    <w:rsid w:val="0060470D"/>
    <w:rsid w:val="00630F99"/>
    <w:rsid w:val="00635192"/>
    <w:rsid w:val="006406F6"/>
    <w:rsid w:val="00643869"/>
    <w:rsid w:val="00664274"/>
    <w:rsid w:val="006813EB"/>
    <w:rsid w:val="00681A8D"/>
    <w:rsid w:val="006845C4"/>
    <w:rsid w:val="0069143F"/>
    <w:rsid w:val="006C09A5"/>
    <w:rsid w:val="00710592"/>
    <w:rsid w:val="00711F76"/>
    <w:rsid w:val="00713053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4F3"/>
    <w:rsid w:val="008271EB"/>
    <w:rsid w:val="0083391D"/>
    <w:rsid w:val="0084284C"/>
    <w:rsid w:val="00847B6B"/>
    <w:rsid w:val="00853D3A"/>
    <w:rsid w:val="008839AB"/>
    <w:rsid w:val="008D2E26"/>
    <w:rsid w:val="008D6634"/>
    <w:rsid w:val="008F2C45"/>
    <w:rsid w:val="008F7385"/>
    <w:rsid w:val="00903ACB"/>
    <w:rsid w:val="009068ED"/>
    <w:rsid w:val="009205DC"/>
    <w:rsid w:val="00944F0F"/>
    <w:rsid w:val="00954D05"/>
    <w:rsid w:val="0095715A"/>
    <w:rsid w:val="00970405"/>
    <w:rsid w:val="00993A9A"/>
    <w:rsid w:val="009A616A"/>
    <w:rsid w:val="009D0807"/>
    <w:rsid w:val="009D12D3"/>
    <w:rsid w:val="009D186E"/>
    <w:rsid w:val="009F0D23"/>
    <w:rsid w:val="009F30F7"/>
    <w:rsid w:val="009F6EDD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C61"/>
    <w:rsid w:val="00B03FAF"/>
    <w:rsid w:val="00B0527F"/>
    <w:rsid w:val="00B23AD8"/>
    <w:rsid w:val="00B4447A"/>
    <w:rsid w:val="00B5720A"/>
    <w:rsid w:val="00B61F99"/>
    <w:rsid w:val="00B71514"/>
    <w:rsid w:val="00B93E4D"/>
    <w:rsid w:val="00BB0628"/>
    <w:rsid w:val="00BC2E56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4953"/>
    <w:rsid w:val="00D01892"/>
    <w:rsid w:val="00D15B32"/>
    <w:rsid w:val="00D230B5"/>
    <w:rsid w:val="00D32A2D"/>
    <w:rsid w:val="00D34334"/>
    <w:rsid w:val="00D447A4"/>
    <w:rsid w:val="00D543E0"/>
    <w:rsid w:val="00D76352"/>
    <w:rsid w:val="00D82A09"/>
    <w:rsid w:val="00D830ED"/>
    <w:rsid w:val="00D90E66"/>
    <w:rsid w:val="00DC3B18"/>
    <w:rsid w:val="00DD607D"/>
    <w:rsid w:val="00DD7175"/>
    <w:rsid w:val="00DF6689"/>
    <w:rsid w:val="00E00330"/>
    <w:rsid w:val="00E14BF4"/>
    <w:rsid w:val="00E43F62"/>
    <w:rsid w:val="00E72D7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44</cp:revision>
  <cp:lastPrinted>2018-09-27T06:01:00Z</cp:lastPrinted>
  <dcterms:created xsi:type="dcterms:W3CDTF">2018-03-27T11:18:00Z</dcterms:created>
  <dcterms:modified xsi:type="dcterms:W3CDTF">2018-09-27T06:01:00Z</dcterms:modified>
</cp:coreProperties>
</file>