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0" w:rsidRDefault="00ED4431" w:rsidP="00ED4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431">
        <w:rPr>
          <w:rFonts w:ascii="Times New Roman" w:hAnsi="Times New Roman" w:cs="Times New Roman"/>
          <w:sz w:val="28"/>
          <w:szCs w:val="28"/>
        </w:rPr>
        <w:t>Центр инноваций социальной сферы</w:t>
      </w:r>
    </w:p>
    <w:p w:rsidR="00ED4431" w:rsidRDefault="00ED4431" w:rsidP="00ED4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431" w:rsidRPr="00ED4431" w:rsidRDefault="00ED4431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431">
        <w:rPr>
          <w:rFonts w:ascii="Times New Roman" w:hAnsi="Times New Roman" w:cs="Times New Roman"/>
          <w:sz w:val="28"/>
          <w:szCs w:val="28"/>
        </w:rPr>
        <w:t>Одним из приоритетных направлений Фонда поддержки предпринимательства Югры является реализация мероприятий по развитию социального предприни</w:t>
      </w:r>
      <w:r>
        <w:rPr>
          <w:rFonts w:ascii="Times New Roman" w:hAnsi="Times New Roman" w:cs="Times New Roman"/>
          <w:sz w:val="28"/>
          <w:szCs w:val="28"/>
        </w:rPr>
        <w:t>мательства в автономном округе.</w:t>
      </w:r>
      <w:r>
        <w:rPr>
          <w:rFonts w:ascii="Times New Roman" w:hAnsi="Times New Roman" w:cs="Times New Roman"/>
          <w:sz w:val="28"/>
          <w:szCs w:val="28"/>
        </w:rPr>
        <w:tab/>
      </w:r>
      <w:r w:rsidRPr="00ED4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431" w:rsidRDefault="00ED4431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431">
        <w:rPr>
          <w:rFonts w:ascii="Times New Roman" w:hAnsi="Times New Roman" w:cs="Times New Roman"/>
          <w:sz w:val="28"/>
          <w:szCs w:val="28"/>
        </w:rPr>
        <w:t>С этой целью на базе Фонда создан Центр инноваций социальной сферы (ЦИСС).</w:t>
      </w:r>
    </w:p>
    <w:p w:rsidR="00ED4431" w:rsidRPr="00ED4431" w:rsidRDefault="00ED4431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431">
        <w:rPr>
          <w:rFonts w:ascii="Times New Roman" w:hAnsi="Times New Roman" w:cs="Times New Roman"/>
          <w:sz w:val="28"/>
          <w:szCs w:val="28"/>
        </w:rPr>
        <w:t xml:space="preserve">ЦИСС обеспечивают решение следующих задач: </w:t>
      </w:r>
    </w:p>
    <w:p w:rsidR="00ED4431" w:rsidRPr="00ED4431" w:rsidRDefault="00ED4431" w:rsidP="00ED44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431">
        <w:rPr>
          <w:rFonts w:ascii="Times New Roman" w:hAnsi="Times New Roman" w:cs="Times New Roman"/>
          <w:sz w:val="28"/>
          <w:szCs w:val="28"/>
        </w:rPr>
        <w:t>Продвижение и поддержка социального предпринимательства, социальных проектов субъектов малого и среднего предпринимательства, поддержка и сопровождение социально ориентированных некоммерческих организаций;</w:t>
      </w:r>
    </w:p>
    <w:p w:rsidR="00ED4431" w:rsidRPr="00ED4431" w:rsidRDefault="00ED4431" w:rsidP="00ED44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431">
        <w:rPr>
          <w:rFonts w:ascii="Times New Roman" w:hAnsi="Times New Roman" w:cs="Times New Roman"/>
          <w:sz w:val="28"/>
          <w:szCs w:val="28"/>
        </w:rPr>
        <w:t>Информационно-аналитическое и юридическое сопровождение социально ориентированных некоммерческих организаций;</w:t>
      </w:r>
    </w:p>
    <w:p w:rsidR="00ED4431" w:rsidRPr="00ED4431" w:rsidRDefault="00ED4431" w:rsidP="00ED44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431">
        <w:rPr>
          <w:rFonts w:ascii="Times New Roman" w:hAnsi="Times New Roman" w:cs="Times New Roman"/>
          <w:sz w:val="28"/>
          <w:szCs w:val="28"/>
        </w:rPr>
        <w:t>Обмен опытом по поддержке социальных инициатив субъектов малого и среднего предпринимательства;</w:t>
      </w:r>
    </w:p>
    <w:p w:rsidR="00ED4431" w:rsidRDefault="00ED4431" w:rsidP="00ED44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431">
        <w:rPr>
          <w:rFonts w:ascii="Times New Roman" w:hAnsi="Times New Roman" w:cs="Times New Roman"/>
          <w:sz w:val="28"/>
          <w:szCs w:val="28"/>
        </w:rPr>
        <w:t>Проведение обучающих мероприятий по развитию компетенций в области социального предпринимательст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D4431" w:rsidRDefault="00ED4431" w:rsidP="00E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431" w:rsidRPr="00ED4431" w:rsidRDefault="00ED4431" w:rsidP="00E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 инноваций социальной сферы предоставляют следующие обязательные услуги и консультации: </w:t>
      </w:r>
    </w:p>
    <w:p w:rsidR="00ED4431" w:rsidRPr="00ED4431" w:rsidRDefault="00ED4431" w:rsidP="00ED443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вопросам, связанным с проведением обучающих мероприятий для субъектов малого и среднего предпринимательства и руководителей социально ориентированных некоммерческих организаций (при наличии соответствующей лицензии) (проведение семинаров, мастер-классов, практических и лекционных занятий по социальным тематикам).</w:t>
      </w:r>
    </w:p>
    <w:p w:rsidR="00ED4431" w:rsidRPr="00ED4431" w:rsidRDefault="00ED4431" w:rsidP="00ED4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</w:t>
      </w:r>
      <w:proofErr w:type="gramStart"/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>бизнес-планирования</w:t>
      </w:r>
      <w:proofErr w:type="gramEnd"/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частности: оценка социальной эффективности проекта или инициативы субъекта малого и среднего предпринимательства и социально ориентированных некоммерческих организаций, оказание содействия при выборе проекта, разработка бизнес модели и финансовой модели, содействие в привлечении профессиональных кадров, привлечение потенциальных инвесторов.</w:t>
      </w:r>
    </w:p>
    <w:p w:rsidR="00ED4431" w:rsidRPr="00ED4431" w:rsidRDefault="00ED4431" w:rsidP="00ED4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вопросам, связанным с осуществлением на льготных условиях деятельности субъектов малого и среднего предпринимательства, а также разъяснение порядка ведения бухгалтерского учета, подготовки финансовой отчетности и делопроизводства субъектам малого и среднего предпринимательства и социально ориентированным некоммерческим организациям.</w:t>
      </w:r>
    </w:p>
    <w:p w:rsidR="00ED4431" w:rsidRPr="00ED4431" w:rsidRDefault="00ED4431" w:rsidP="00ED4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вопросам, связанным с оказанием консультационной поддержки по созданию маркетинговой стратегии реализации проектов субъектов </w:t>
      </w: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малого и среднего предпринимательства и социально ориентированных некоммерческих организаций.</w:t>
      </w:r>
    </w:p>
    <w:p w:rsidR="00ED4431" w:rsidRPr="00ED4431" w:rsidRDefault="00ED4431" w:rsidP="00ED4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вопросам, связанным с оказанием консультационной поддержки по подготовке заявок (иной документации) для получения государственной поддержки субъектами малого и среднего предпринимательства и социально ориентированными некоммерческими организациями.</w:t>
      </w:r>
    </w:p>
    <w:p w:rsidR="00ED4431" w:rsidRPr="00ED4431" w:rsidRDefault="00ED4431" w:rsidP="00ED4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вопросам, связанным с проведением отбора лучших социальных практик и их представлением в рамках проводимых открытых мероприятий.</w:t>
      </w:r>
    </w:p>
    <w:p w:rsidR="00ED4431" w:rsidRPr="00ED4431" w:rsidRDefault="00ED4431" w:rsidP="00ED44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вопросам, </w:t>
      </w:r>
      <w:proofErr w:type="gramStart"/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связанным</w:t>
      </w:r>
      <w:proofErr w:type="gramEnd"/>
      <w:r w:rsidRPr="00ED4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организацией работы со средствами массовой информации по вопросам популяризации, поддержки развития социального предпринимательства, производства и использования социальной рекламы. </w:t>
      </w:r>
    </w:p>
    <w:p w:rsidR="00ED4431" w:rsidRPr="00ED4431" w:rsidRDefault="00ED4431" w:rsidP="00ED44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деятельности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реализуемых проектах можно получить на официальном сайте: </w:t>
      </w:r>
      <w:hyperlink r:id="rId6" w:history="1">
        <w:r w:rsidRPr="00BF1316">
          <w:rPr>
            <w:rStyle w:val="a3"/>
            <w:rFonts w:ascii="Times New Roman" w:hAnsi="Times New Roman" w:cs="Times New Roman"/>
            <w:sz w:val="28"/>
            <w:szCs w:val="28"/>
          </w:rPr>
          <w:t>https://sb-ugra.ru/support/innovation/innovation/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4431" w:rsidRPr="00ED4431" w:rsidRDefault="00ED4431" w:rsidP="00E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4431" w:rsidRPr="00ED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CD8"/>
    <w:multiLevelType w:val="multilevel"/>
    <w:tmpl w:val="724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4092E"/>
    <w:multiLevelType w:val="multilevel"/>
    <w:tmpl w:val="A918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3"/>
    <w:rsid w:val="003D0213"/>
    <w:rsid w:val="00ED4431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-ugra.ru/support/innovation/innov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3</cp:revision>
  <dcterms:created xsi:type="dcterms:W3CDTF">2019-12-31T04:23:00Z</dcterms:created>
  <dcterms:modified xsi:type="dcterms:W3CDTF">2019-12-31T04:28:00Z</dcterms:modified>
</cp:coreProperties>
</file>