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E7" w:rsidRDefault="005167E7" w:rsidP="005167E7">
      <w:pPr>
        <w:spacing w:after="0"/>
        <w:jc w:val="right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УТВЕРЖДАЮ</w:t>
      </w:r>
    </w:p>
    <w:p w:rsidR="005167E7" w:rsidRDefault="005167E7" w:rsidP="005167E7">
      <w:pPr>
        <w:spacing w:after="0"/>
        <w:jc w:val="right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Председатель Общественного совета </w:t>
      </w:r>
    </w:p>
    <w:p w:rsidR="008938FE" w:rsidRDefault="005167E7" w:rsidP="005167E7">
      <w:pPr>
        <w:spacing w:after="0"/>
        <w:jc w:val="right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при администрации Березовского района</w:t>
      </w:r>
    </w:p>
    <w:p w:rsidR="005167E7" w:rsidRDefault="005167E7" w:rsidP="005167E7">
      <w:pPr>
        <w:spacing w:after="0"/>
        <w:jc w:val="right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____________Шехирева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С.М.</w:t>
      </w:r>
    </w:p>
    <w:p w:rsidR="005167E7" w:rsidRPr="008938FE" w:rsidRDefault="005167E7" w:rsidP="008938FE">
      <w:pPr>
        <w:jc w:val="right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«____» __________ 2016 года</w:t>
      </w:r>
    </w:p>
    <w:p w:rsidR="005B1BFF" w:rsidRPr="007B65C3" w:rsidRDefault="0022770C" w:rsidP="005B1BFF">
      <w:pPr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П</w:t>
      </w:r>
      <w:r w:rsidR="00610307" w:rsidRPr="004E420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лан работы Общественного Совета </w:t>
      </w:r>
      <w:r w:rsidR="005167E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при администрации Березовского района </w:t>
      </w:r>
    </w:p>
    <w:p w:rsidR="00CD4F1A" w:rsidRDefault="005167E7" w:rsidP="00CD4F1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по реализации государственной политики </w:t>
      </w:r>
      <w:r w:rsidR="00CD4F1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в социальной сфере </w:t>
      </w:r>
    </w:p>
    <w:p w:rsidR="005742AB" w:rsidRPr="004E4203" w:rsidRDefault="005167E7" w:rsidP="00610307">
      <w:pPr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на территории Березовского района</w:t>
      </w:r>
      <w:r w:rsidR="0022770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0307" w:rsidRPr="004E420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на 201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6</w:t>
      </w:r>
      <w:r w:rsidR="00610307" w:rsidRPr="004E420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tbl>
      <w:tblPr>
        <w:tblStyle w:val="a3"/>
        <w:tblW w:w="16039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1843"/>
        <w:gridCol w:w="709"/>
        <w:gridCol w:w="7250"/>
        <w:gridCol w:w="6237"/>
      </w:tblGrid>
      <w:tr w:rsidR="00B70987" w:rsidRPr="004E4203" w:rsidTr="00B70987">
        <w:trPr>
          <w:tblCellSpacing w:w="20" w:type="dxa"/>
        </w:trPr>
        <w:tc>
          <w:tcPr>
            <w:tcW w:w="1783" w:type="dxa"/>
            <w:shd w:val="clear" w:color="auto" w:fill="FFFFFF" w:themeFill="background1"/>
          </w:tcPr>
          <w:p w:rsidR="00B70987" w:rsidRPr="004E4203" w:rsidRDefault="00B70987" w:rsidP="00610307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4203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69" w:type="dxa"/>
            <w:shd w:val="clear" w:color="auto" w:fill="FFFFFF" w:themeFill="background1"/>
          </w:tcPr>
          <w:p w:rsidR="00B70987" w:rsidRPr="004E4203" w:rsidRDefault="00B70987" w:rsidP="00610307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4E4203" w:rsidRDefault="00B70987" w:rsidP="00610307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4203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Вопросы, выносимые на рассмотрение 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4E4203" w:rsidRDefault="00B70987" w:rsidP="00610307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4203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</w:rPr>
              <w:t xml:space="preserve">Исполнители </w:t>
            </w:r>
          </w:p>
        </w:tc>
      </w:tr>
      <w:tr w:rsidR="00B70987" w:rsidRPr="00B66AFC" w:rsidTr="00B11FC9">
        <w:trPr>
          <w:trHeight w:val="514"/>
          <w:tblCellSpacing w:w="20" w:type="dxa"/>
        </w:trPr>
        <w:tc>
          <w:tcPr>
            <w:tcW w:w="1783" w:type="dxa"/>
            <w:vMerge w:val="restart"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27539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27539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Общественного Совета на 2016 год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27539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Березовского района </w:t>
            </w:r>
          </w:p>
        </w:tc>
      </w:tr>
      <w:tr w:rsidR="00B70987" w:rsidRPr="00B66AFC" w:rsidTr="00B11FC9">
        <w:trPr>
          <w:trHeight w:val="514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D9232C">
            <w:pPr>
              <w:ind w:left="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D9232C">
            <w:pPr>
              <w:ind w:left="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B6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п.6 и п.8 Плана мероприятий по повышению качества и доступности медицинской помощи, включая лекарственное обеспечение населения Березовского района на 2015 год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27539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Райхман</w:t>
            </w:r>
            <w:proofErr w:type="spellEnd"/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Ефимович – главный врач  БУ ХМАО-Югры «Березовской районной больницы»</w:t>
            </w:r>
          </w:p>
        </w:tc>
      </w:tr>
      <w:tr w:rsidR="00B70987" w:rsidRPr="00B66AFC" w:rsidTr="00B11FC9">
        <w:trPr>
          <w:trHeight w:val="514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5B1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5B1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О проведении выборов в 2016 году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27539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 – Территориальная избирательная комиссия</w:t>
            </w:r>
          </w:p>
        </w:tc>
      </w:tr>
      <w:tr w:rsidR="00B70987" w:rsidRPr="00B66AFC" w:rsidTr="00B11FC9">
        <w:trPr>
          <w:trHeight w:val="514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5C6C1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5C6C1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мероприятий, посвященных     50-летию со дня образования  Березовской районной общественной организации ветеранов (пенсионеров) войны, труда, Вооруженных сил и правоохранительных органов.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Default="00B70987" w:rsidP="00171ACA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Нагимуллина</w:t>
            </w:r>
            <w:proofErr w:type="spellEnd"/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– председатель Березовской районной общественной организации ветеранов (пенсионеров) войны, труда, Вооруженных сил и правоохранительных органов.</w:t>
            </w:r>
          </w:p>
          <w:p w:rsidR="00B70987" w:rsidRPr="00B66AFC" w:rsidRDefault="00B70987" w:rsidP="00171ACA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7" w:rsidRPr="00B66AFC" w:rsidTr="00B11FC9">
        <w:trPr>
          <w:trHeight w:val="514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194C2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194C2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О консультативном осмотре врачом – </w:t>
            </w:r>
            <w:proofErr w:type="spellStart"/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оториноларингологом</w:t>
            </w:r>
            <w:proofErr w:type="spellEnd"/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 больных туберкулезом, находящихся на стационарном лечении в противотуберкулезном диспансере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B66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Иванов Владимир Александрович</w:t>
            </w:r>
            <w:r w:rsidRPr="00B66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заведующий  организационно-методического отдела КУ ХМАО-Югры  «Березовский противотуберкулезный диспансер»</w:t>
            </w:r>
          </w:p>
        </w:tc>
      </w:tr>
      <w:tr w:rsidR="00B70987" w:rsidRPr="00B66AFC" w:rsidTr="00B11FC9">
        <w:trPr>
          <w:trHeight w:val="514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54579B">
            <w:pPr>
              <w:tabs>
                <w:tab w:val="left" w:pos="303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54579B">
            <w:pPr>
              <w:tabs>
                <w:tab w:val="left" w:pos="303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 планах подготовки к новому учебному 2016/2017 году образовательных учреждений Березовского района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54579B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Прожога Наталья Валерьевна – председатель Комитета образования администрации Березовского района</w:t>
            </w:r>
          </w:p>
        </w:tc>
      </w:tr>
      <w:tr w:rsidR="00B70987" w:rsidRPr="00B66AFC" w:rsidTr="00B70987">
        <w:trPr>
          <w:trHeight w:val="634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B66AFC">
            <w:pPr>
              <w:tabs>
                <w:tab w:val="left" w:pos="303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B66AFC">
            <w:pPr>
              <w:tabs>
                <w:tab w:val="left" w:pos="303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Об организации питания в образовательных учреждениях Березовского района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4D265A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Прожога Наталья Валерьевна – председатель Комитета образования администрации Березовского района</w:t>
            </w:r>
          </w:p>
        </w:tc>
      </w:tr>
      <w:tr w:rsidR="00B70987" w:rsidRPr="00B66AFC" w:rsidTr="00B70987">
        <w:trPr>
          <w:trHeight w:val="634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Default="00B70987" w:rsidP="00B66AFC">
            <w:pPr>
              <w:tabs>
                <w:tab w:val="left" w:pos="303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70987" w:rsidRDefault="00B70987" w:rsidP="00B66AFC">
            <w:pPr>
              <w:tabs>
                <w:tab w:val="left" w:pos="303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70987">
              <w:rPr>
                <w:rFonts w:ascii="Times New Roman" w:hAnsi="Times New Roman" w:cs="Times New Roman"/>
                <w:sz w:val="24"/>
                <w:szCs w:val="24"/>
              </w:rPr>
              <w:t xml:space="preserve">Об обсуждении проекта Плана по проведению в 2017 году </w:t>
            </w:r>
            <w:proofErr w:type="gramStart"/>
            <w:r w:rsidRPr="00B709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987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B7098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Года экологии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4D265A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Чечеткина Ирина Викторовна – первый заместитель главы администрации района по социальной политике</w:t>
            </w:r>
          </w:p>
        </w:tc>
      </w:tr>
      <w:tr w:rsidR="00B70987" w:rsidRPr="00B66AFC" w:rsidTr="00B70987">
        <w:trPr>
          <w:trHeight w:val="977"/>
          <w:tblCellSpacing w:w="20" w:type="dxa"/>
        </w:trPr>
        <w:tc>
          <w:tcPr>
            <w:tcW w:w="1783" w:type="dxa"/>
            <w:vMerge w:val="restart"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2 квартал</w:t>
            </w:r>
          </w:p>
          <w:p w:rsidR="00B70987" w:rsidRPr="00B66AFC" w:rsidRDefault="00B70987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7947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79470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FD7F68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3B690A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66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мерах социальной поддержки граждан Березовского района.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275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 – начальник Управления социальной защиты населения Березовского района</w:t>
            </w:r>
          </w:p>
        </w:tc>
      </w:tr>
      <w:tr w:rsidR="00B70987" w:rsidRPr="00B66AFC" w:rsidTr="00B70987">
        <w:trPr>
          <w:trHeight w:val="977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FD7F68">
            <w:pPr>
              <w:tabs>
                <w:tab w:val="left" w:pos="3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786E4F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B66AFC">
              <w:rPr>
                <w:b w:val="0"/>
                <w:sz w:val="24"/>
                <w:szCs w:val="24"/>
              </w:rPr>
              <w:t>Отчет о работе</w:t>
            </w:r>
            <w:r w:rsidRPr="00B66AFC">
              <w:rPr>
                <w:sz w:val="24"/>
                <w:szCs w:val="24"/>
              </w:rPr>
              <w:t xml:space="preserve"> </w:t>
            </w:r>
            <w:r w:rsidRPr="00B66AFC">
              <w:rPr>
                <w:b w:val="0"/>
                <w:sz w:val="24"/>
                <w:szCs w:val="24"/>
              </w:rPr>
              <w:t>отдела по вопросам малочисленных народов Севера, природопользованию, сельскому хозяйству и экологии за 2015 год.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27539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Козырев Олег Станиславович – председатель отдела по вопросам малочисленных народов Севера, природопользованию, сельскому хозяйству и экологии</w:t>
            </w:r>
          </w:p>
        </w:tc>
      </w:tr>
      <w:tr w:rsidR="00B70987" w:rsidRPr="00B66AFC" w:rsidTr="00B70987">
        <w:trPr>
          <w:trHeight w:val="731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FD7F68">
            <w:pPr>
              <w:tabs>
                <w:tab w:val="left" w:pos="303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275394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уборке территории Исторического сквера в </w:t>
            </w:r>
            <w:proofErr w:type="spellStart"/>
            <w:r w:rsidRPr="00B66AF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B66A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6AFC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(территория за зданием архива)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0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Березово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Молодежный парламент при Думе Березовского района.</w:t>
            </w:r>
          </w:p>
        </w:tc>
      </w:tr>
      <w:tr w:rsidR="00B70987" w:rsidRPr="00B66AFC" w:rsidTr="00B11FC9">
        <w:trPr>
          <w:trHeight w:val="913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FD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275394">
            <w:pPr>
              <w:tabs>
                <w:tab w:val="left" w:pos="303"/>
              </w:tabs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 работе Государственной страховой компании «</w:t>
            </w:r>
            <w:proofErr w:type="spellStart"/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Югория</w:t>
            </w:r>
            <w:proofErr w:type="spellEnd"/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0D4FA4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Шихова Наталья Петровна –</w:t>
            </w:r>
            <w:r w:rsidR="00B11FC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Директор  Государственной страховой компании «</w:t>
            </w:r>
            <w:proofErr w:type="spellStart"/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Югория</w:t>
            </w:r>
            <w:proofErr w:type="spellEnd"/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» в п. Березово </w:t>
            </w:r>
          </w:p>
        </w:tc>
      </w:tr>
      <w:tr w:rsidR="00B70987" w:rsidRPr="00B66AFC" w:rsidTr="00B11FC9">
        <w:trPr>
          <w:trHeight w:val="537"/>
          <w:tblCellSpacing w:w="20" w:type="dxa"/>
        </w:trPr>
        <w:tc>
          <w:tcPr>
            <w:tcW w:w="1783" w:type="dxa"/>
            <w:vMerge w:val="restart"/>
            <w:shd w:val="clear" w:color="auto" w:fill="FFFFFF" w:themeFill="background1"/>
          </w:tcPr>
          <w:p w:rsidR="00B70987" w:rsidRPr="00B66AFC" w:rsidRDefault="00B70987" w:rsidP="004E4203">
            <w:pPr>
              <w:pStyle w:val="a4"/>
              <w:numPr>
                <w:ilvl w:val="0"/>
                <w:numId w:val="9"/>
              </w:numPr>
              <w:ind w:left="284" w:hanging="284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:rsidR="00B70987" w:rsidRPr="00B66AFC" w:rsidRDefault="00B70987" w:rsidP="004E4203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FD7F68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093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О работе  ОАО «Ханты-Мансийского негосударственного пенсионного фонда»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D9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Юхлымова Виктория Дмитриевна – ОАО «Ханты-Мансийский негосударственный пенсионный фонд»</w:t>
            </w:r>
          </w:p>
        </w:tc>
      </w:tr>
      <w:tr w:rsidR="00B70987" w:rsidRPr="00B66AFC" w:rsidTr="00B11FC9">
        <w:trPr>
          <w:trHeight w:val="537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4E4203">
            <w:pPr>
              <w:pStyle w:val="a4"/>
              <w:numPr>
                <w:ilvl w:val="0"/>
                <w:numId w:val="9"/>
              </w:numPr>
              <w:ind w:left="284" w:hanging="284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FD7F68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0A79C5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подготовке объектов </w:t>
            </w:r>
            <w:proofErr w:type="spellStart"/>
            <w:r w:rsidRPr="00B66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B66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коммунального комплекса Березовского района </w:t>
            </w:r>
            <w:r w:rsidR="00070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осеннее – зимнему периоду 2016 – 2017</w:t>
            </w:r>
            <w:r w:rsidRPr="00B66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F45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70987" w:rsidRPr="00B66AFC" w:rsidTr="00B11FC9">
        <w:trPr>
          <w:trHeight w:val="495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7B0135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FD7F68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0A79C5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реализации муниципальной программы «Переселение» за 2015 год и  </w:t>
            </w:r>
            <w:r w:rsidRPr="00B66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66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 2016 года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046B5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Шелуханова</w:t>
            </w:r>
            <w:proofErr w:type="spellEnd"/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Марина Анатольевна – заведующий отделом жилищных программ администрации Березовского района</w:t>
            </w:r>
          </w:p>
        </w:tc>
      </w:tr>
      <w:tr w:rsidR="00B70987" w:rsidRPr="00B66AFC" w:rsidTr="00B11FC9">
        <w:trPr>
          <w:trHeight w:val="532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7B0135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FD7F68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0A79C5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О проведении работ по сбору, обобщению и анализу информации, по независимой оценке, качества работы учреждений культуры, находящихся в ведении Комитета по культуре и кино администрации Березовского района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275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Хазиахметова</w:t>
            </w:r>
            <w:proofErr w:type="spellEnd"/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 – председатель Комитета по культуре и кино администрации Березовского района</w:t>
            </w:r>
          </w:p>
        </w:tc>
      </w:tr>
      <w:tr w:rsidR="00B70987" w:rsidRPr="00B66AFC" w:rsidTr="00B11FC9">
        <w:trPr>
          <w:trHeight w:val="988"/>
          <w:tblCellSpacing w:w="20" w:type="dxa"/>
        </w:trPr>
        <w:tc>
          <w:tcPr>
            <w:tcW w:w="1783" w:type="dxa"/>
            <w:vMerge w:val="restart"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4 квартал </w:t>
            </w:r>
          </w:p>
          <w:p w:rsidR="00B70987" w:rsidRPr="00B66AFC" w:rsidRDefault="00B70987" w:rsidP="00B66AF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B66AF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B66AF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B66AF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B66AF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B66AFC" w:rsidRDefault="00B70987" w:rsidP="00B66AF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70987" w:rsidRPr="00FE4EA6" w:rsidRDefault="00B70987" w:rsidP="00FE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FD7F68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3B690A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О предоставлении социальных услуг учреждениями БУ ХМАО-Югры «Комплексный центр социального обслуживания населения «Альянс» и «Центра социальной помощи семье и детям «Росток»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275394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B66AFC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 – начальник Управления социальной защиты населения Березовского района</w:t>
            </w:r>
          </w:p>
        </w:tc>
      </w:tr>
      <w:tr w:rsidR="00B70987" w:rsidRPr="00B66AFC" w:rsidTr="00B11FC9">
        <w:trPr>
          <w:trHeight w:val="495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FD7F68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28553F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Итоги оздоровительной кампании 2016 года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285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Чечеткина И.В. - Первый заместитель главы администрации Березовского района по социальным вопросам</w:t>
            </w:r>
          </w:p>
        </w:tc>
      </w:tr>
      <w:tr w:rsidR="00B70987" w:rsidRPr="00B66AFC" w:rsidTr="00B11FC9">
        <w:trPr>
          <w:trHeight w:val="495"/>
          <w:tblCellSpacing w:w="20" w:type="dxa"/>
        </w:trPr>
        <w:tc>
          <w:tcPr>
            <w:tcW w:w="1783" w:type="dxa"/>
            <w:vMerge/>
            <w:shd w:val="clear" w:color="auto" w:fill="FFFFFF" w:themeFill="background1"/>
          </w:tcPr>
          <w:p w:rsidR="00B70987" w:rsidRPr="00B66AFC" w:rsidRDefault="00B70987" w:rsidP="0061030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B70987" w:rsidRPr="00B66AFC" w:rsidRDefault="00B70987" w:rsidP="00B70987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10" w:type="dxa"/>
            <w:shd w:val="clear" w:color="auto" w:fill="FFFFFF" w:themeFill="background1"/>
          </w:tcPr>
          <w:p w:rsidR="00B70987" w:rsidRPr="00B66AFC" w:rsidRDefault="00B70987" w:rsidP="000A79C5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Общественного совета на 2017 год</w:t>
            </w:r>
          </w:p>
        </w:tc>
        <w:tc>
          <w:tcPr>
            <w:tcW w:w="6177" w:type="dxa"/>
            <w:shd w:val="clear" w:color="auto" w:fill="FFFFFF" w:themeFill="background1"/>
          </w:tcPr>
          <w:p w:rsidR="00B70987" w:rsidRPr="00B66AFC" w:rsidRDefault="00B70987" w:rsidP="00275394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66AFC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Березовского района</w:t>
            </w:r>
          </w:p>
        </w:tc>
      </w:tr>
    </w:tbl>
    <w:p w:rsidR="004E4203" w:rsidRPr="00610307" w:rsidRDefault="004E4203" w:rsidP="00B70987">
      <w:pP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sectPr w:rsidR="004E4203" w:rsidRPr="00610307" w:rsidSect="00FE4EA6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0DC"/>
    <w:multiLevelType w:val="hybridMultilevel"/>
    <w:tmpl w:val="AE209BF4"/>
    <w:lvl w:ilvl="0" w:tplc="F318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B263F"/>
    <w:multiLevelType w:val="hybridMultilevel"/>
    <w:tmpl w:val="6B842B3E"/>
    <w:lvl w:ilvl="0" w:tplc="C4323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4263"/>
    <w:multiLevelType w:val="hybridMultilevel"/>
    <w:tmpl w:val="DF5A1434"/>
    <w:lvl w:ilvl="0" w:tplc="D47C4C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2F89"/>
    <w:multiLevelType w:val="hybridMultilevel"/>
    <w:tmpl w:val="AE209BF4"/>
    <w:lvl w:ilvl="0" w:tplc="F318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4627EE"/>
    <w:multiLevelType w:val="hybridMultilevel"/>
    <w:tmpl w:val="93884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13C8B"/>
    <w:multiLevelType w:val="hybridMultilevel"/>
    <w:tmpl w:val="49ACBCD2"/>
    <w:lvl w:ilvl="0" w:tplc="B5AE47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D4AD7"/>
    <w:multiLevelType w:val="hybridMultilevel"/>
    <w:tmpl w:val="EAB23198"/>
    <w:lvl w:ilvl="0" w:tplc="A036E8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55744"/>
    <w:multiLevelType w:val="hybridMultilevel"/>
    <w:tmpl w:val="8946DF0C"/>
    <w:lvl w:ilvl="0" w:tplc="DAE650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D4C33"/>
    <w:multiLevelType w:val="hybridMultilevel"/>
    <w:tmpl w:val="AE209BF4"/>
    <w:lvl w:ilvl="0" w:tplc="F318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603559"/>
    <w:multiLevelType w:val="hybridMultilevel"/>
    <w:tmpl w:val="975AE908"/>
    <w:lvl w:ilvl="0" w:tplc="8BDE45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23CB9"/>
    <w:multiLevelType w:val="hybridMultilevel"/>
    <w:tmpl w:val="AE209BF4"/>
    <w:lvl w:ilvl="0" w:tplc="F318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307"/>
    <w:rsid w:val="00006429"/>
    <w:rsid w:val="00022610"/>
    <w:rsid w:val="00046B5C"/>
    <w:rsid w:val="000705D9"/>
    <w:rsid w:val="00076BD9"/>
    <w:rsid w:val="00083852"/>
    <w:rsid w:val="00093DEE"/>
    <w:rsid w:val="000A79C5"/>
    <w:rsid w:val="000D4FA4"/>
    <w:rsid w:val="000D6A87"/>
    <w:rsid w:val="000F0777"/>
    <w:rsid w:val="00171ACA"/>
    <w:rsid w:val="00173ED5"/>
    <w:rsid w:val="001D412D"/>
    <w:rsid w:val="001D7F6D"/>
    <w:rsid w:val="001F3755"/>
    <w:rsid w:val="0020783B"/>
    <w:rsid w:val="0022770C"/>
    <w:rsid w:val="00260CB1"/>
    <w:rsid w:val="00264913"/>
    <w:rsid w:val="002A68D9"/>
    <w:rsid w:val="002B7E15"/>
    <w:rsid w:val="002F2A20"/>
    <w:rsid w:val="002F4612"/>
    <w:rsid w:val="003B690A"/>
    <w:rsid w:val="003E0EB8"/>
    <w:rsid w:val="00413981"/>
    <w:rsid w:val="004371E3"/>
    <w:rsid w:val="0047027B"/>
    <w:rsid w:val="004713CF"/>
    <w:rsid w:val="0047436D"/>
    <w:rsid w:val="0048086C"/>
    <w:rsid w:val="004B4072"/>
    <w:rsid w:val="004B64FF"/>
    <w:rsid w:val="004E33BA"/>
    <w:rsid w:val="004E4203"/>
    <w:rsid w:val="004F6620"/>
    <w:rsid w:val="00515F6D"/>
    <w:rsid w:val="005167E7"/>
    <w:rsid w:val="005347E4"/>
    <w:rsid w:val="005530F9"/>
    <w:rsid w:val="00571628"/>
    <w:rsid w:val="005742AB"/>
    <w:rsid w:val="00593B13"/>
    <w:rsid w:val="005B1BFF"/>
    <w:rsid w:val="005C6C12"/>
    <w:rsid w:val="005D1FC5"/>
    <w:rsid w:val="005E5367"/>
    <w:rsid w:val="00610307"/>
    <w:rsid w:val="00645F20"/>
    <w:rsid w:val="00690E4C"/>
    <w:rsid w:val="006A3E95"/>
    <w:rsid w:val="006B0506"/>
    <w:rsid w:val="006B3461"/>
    <w:rsid w:val="00724A75"/>
    <w:rsid w:val="00773B76"/>
    <w:rsid w:val="00786E4F"/>
    <w:rsid w:val="0079470E"/>
    <w:rsid w:val="007B0135"/>
    <w:rsid w:val="007B65C3"/>
    <w:rsid w:val="007E7498"/>
    <w:rsid w:val="007F3585"/>
    <w:rsid w:val="007F7B44"/>
    <w:rsid w:val="00821DFD"/>
    <w:rsid w:val="00837A6A"/>
    <w:rsid w:val="00880B8C"/>
    <w:rsid w:val="00883CE7"/>
    <w:rsid w:val="008938FE"/>
    <w:rsid w:val="00894FE2"/>
    <w:rsid w:val="008C591E"/>
    <w:rsid w:val="008D5488"/>
    <w:rsid w:val="008D6734"/>
    <w:rsid w:val="008E35B1"/>
    <w:rsid w:val="008F653D"/>
    <w:rsid w:val="00924ABA"/>
    <w:rsid w:val="00931AD2"/>
    <w:rsid w:val="00987D77"/>
    <w:rsid w:val="009A1833"/>
    <w:rsid w:val="009B6D1D"/>
    <w:rsid w:val="00A16F92"/>
    <w:rsid w:val="00A667D7"/>
    <w:rsid w:val="00AD5DF3"/>
    <w:rsid w:val="00B11FC9"/>
    <w:rsid w:val="00B44F48"/>
    <w:rsid w:val="00B50667"/>
    <w:rsid w:val="00B66AFC"/>
    <w:rsid w:val="00B70987"/>
    <w:rsid w:val="00B81AE3"/>
    <w:rsid w:val="00B848E4"/>
    <w:rsid w:val="00BA49A4"/>
    <w:rsid w:val="00BB0963"/>
    <w:rsid w:val="00BC68A2"/>
    <w:rsid w:val="00BD6D8B"/>
    <w:rsid w:val="00C1114B"/>
    <w:rsid w:val="00C34837"/>
    <w:rsid w:val="00CC222F"/>
    <w:rsid w:val="00CD4F1A"/>
    <w:rsid w:val="00D06943"/>
    <w:rsid w:val="00D47C6D"/>
    <w:rsid w:val="00D6629A"/>
    <w:rsid w:val="00D66E3F"/>
    <w:rsid w:val="00D770A1"/>
    <w:rsid w:val="00D9232C"/>
    <w:rsid w:val="00DC1E3A"/>
    <w:rsid w:val="00DD769C"/>
    <w:rsid w:val="00DE6021"/>
    <w:rsid w:val="00E254DD"/>
    <w:rsid w:val="00E27F7F"/>
    <w:rsid w:val="00E36162"/>
    <w:rsid w:val="00E44818"/>
    <w:rsid w:val="00E62F3F"/>
    <w:rsid w:val="00E93A79"/>
    <w:rsid w:val="00ED773C"/>
    <w:rsid w:val="00F25829"/>
    <w:rsid w:val="00F45DD1"/>
    <w:rsid w:val="00F5204F"/>
    <w:rsid w:val="00F5651A"/>
    <w:rsid w:val="00FA5168"/>
    <w:rsid w:val="00FD1AB0"/>
    <w:rsid w:val="00FE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AB"/>
  </w:style>
  <w:style w:type="paragraph" w:styleId="1">
    <w:name w:val="heading 1"/>
    <w:basedOn w:val="a"/>
    <w:link w:val="10"/>
    <w:uiPriority w:val="9"/>
    <w:qFormat/>
    <w:rsid w:val="005C6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4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6C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38CC-D457-4823-856D-0AC541F8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72</cp:revision>
  <cp:lastPrinted>2016-04-22T06:52:00Z</cp:lastPrinted>
  <dcterms:created xsi:type="dcterms:W3CDTF">2013-04-02T06:22:00Z</dcterms:created>
  <dcterms:modified xsi:type="dcterms:W3CDTF">2016-08-09T09:12:00Z</dcterms:modified>
</cp:coreProperties>
</file>