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89" w:rsidRDefault="00143F70" w:rsidP="00143F70">
      <w:pPr>
        <w:widowControl w:val="0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textWrapping" w:clear="all"/>
      </w:r>
    </w:p>
    <w:p w:rsidR="00D44385" w:rsidRPr="004E4D58" w:rsidRDefault="00D44385" w:rsidP="0035051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44385" w:rsidRPr="004E4D58" w:rsidRDefault="00D44385" w:rsidP="0035051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к постановлению администрации Березовского района</w:t>
      </w:r>
    </w:p>
    <w:p w:rsidR="00D44385" w:rsidRPr="004E4D58" w:rsidRDefault="00350517" w:rsidP="00350517">
      <w:pPr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50517">
        <w:rPr>
          <w:rFonts w:ascii="Times New Roman" w:hAnsi="Times New Roman"/>
          <w:b/>
          <w:sz w:val="28"/>
          <w:szCs w:val="28"/>
        </w:rPr>
        <w:t>от 18.05.2023 № 355</w:t>
      </w:r>
    </w:p>
    <w:p w:rsidR="00D44385" w:rsidRPr="004E4D58" w:rsidRDefault="00D44385" w:rsidP="00D44385">
      <w:pPr>
        <w:jc w:val="right"/>
        <w:rPr>
          <w:rFonts w:ascii="Times New Roman" w:hAnsi="Times New Roman"/>
          <w:b/>
          <w:sz w:val="28"/>
          <w:szCs w:val="28"/>
        </w:rPr>
      </w:pPr>
    </w:p>
    <w:p w:rsidR="00D44385" w:rsidRPr="004E4D58" w:rsidRDefault="00D44385" w:rsidP="00D44385">
      <w:pPr>
        <w:jc w:val="right"/>
        <w:rPr>
          <w:rFonts w:ascii="Times New Roman" w:hAnsi="Times New Roman"/>
          <w:b/>
          <w:sz w:val="28"/>
          <w:szCs w:val="28"/>
        </w:rPr>
      </w:pPr>
    </w:p>
    <w:p w:rsidR="00D44385" w:rsidRPr="004E4D58" w:rsidRDefault="00D44385" w:rsidP="00D44385">
      <w:pPr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jc w:val="center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Форма пояснительной записки </w:t>
      </w: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к проекту муниципального нормативного правового акта</w:t>
      </w:r>
    </w:p>
    <w:p w:rsidR="00D44385" w:rsidRPr="004E4D58" w:rsidRDefault="00D44385" w:rsidP="00D44385">
      <w:pPr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 Настоящий проект разработан в соответствии </w:t>
      </w:r>
      <w:proofErr w:type="gramStart"/>
      <w:r w:rsidRPr="004E4D58">
        <w:rPr>
          <w:rFonts w:ascii="Times New Roman" w:hAnsi="Times New Roman"/>
          <w:sz w:val="28"/>
          <w:szCs w:val="28"/>
        </w:rPr>
        <w:t>с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</w:t>
      </w:r>
    </w:p>
    <w:p w:rsidR="00D44385" w:rsidRPr="004E4D58" w:rsidRDefault="00D44385" w:rsidP="00D4438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4D58">
        <w:rPr>
          <w:rFonts w:ascii="Times New Roman" w:hAnsi="Times New Roman" w:cs="Times New Roman"/>
          <w:sz w:val="28"/>
          <w:szCs w:val="28"/>
        </w:rPr>
        <w:t>. 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D44385" w:rsidRPr="004E4D58" w:rsidRDefault="00D44385" w:rsidP="00D4438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4D58">
        <w:rPr>
          <w:rFonts w:ascii="Times New Roman" w:hAnsi="Times New Roman" w:cs="Times New Roman"/>
          <w:sz w:val="28"/>
          <w:szCs w:val="28"/>
        </w:rPr>
        <w:t>. Описани</w:t>
      </w:r>
      <w:r>
        <w:rPr>
          <w:rFonts w:ascii="Times New Roman" w:hAnsi="Times New Roman" w:cs="Times New Roman"/>
          <w:sz w:val="28"/>
          <w:szCs w:val="28"/>
        </w:rPr>
        <w:t xml:space="preserve">е субъектов предпринимательской, </w:t>
      </w:r>
      <w:r w:rsidRPr="004E4D58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4E4D58">
        <w:rPr>
          <w:rFonts w:ascii="Times New Roman" w:hAnsi="Times New Roman" w:cs="Times New Roman"/>
          <w:sz w:val="28"/>
          <w:szCs w:val="28"/>
        </w:rPr>
        <w:t>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85" w:rsidRPr="006B756B" w:rsidRDefault="00D44385" w:rsidP="00D44385">
      <w:pPr>
        <w:pBdr>
          <w:top w:val="single" w:sz="4" w:space="1" w:color="auto"/>
        </w:pBdr>
        <w:autoSpaceDE w:val="0"/>
        <w:autoSpaceDN w:val="0"/>
        <w:spacing w:after="240"/>
        <w:rPr>
          <w:rFonts w:ascii="Times New Roman" w:hAnsi="Times New Roman"/>
          <w:sz w:val="28"/>
          <w:szCs w:val="28"/>
        </w:rPr>
      </w:pPr>
      <w:r w:rsidRPr="006B756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6B756B">
        <w:rPr>
          <w:rFonts w:ascii="Times New Roman" w:hAnsi="Times New Roman"/>
          <w:sz w:val="28"/>
          <w:szCs w:val="28"/>
        </w:rPr>
        <w:t xml:space="preserve">Сведения о разработке проекта муниципального нормативного правового акта во исполнение решений муниципального оперативного штаба по обеспечению устойчивого развития экономики Березовского района в условиях внешнего </w:t>
      </w:r>
      <w:proofErr w:type="spellStart"/>
      <w:r w:rsidRPr="006B756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6B756B">
        <w:rPr>
          <w:rFonts w:ascii="Times New Roman" w:hAnsi="Times New Roman"/>
          <w:sz w:val="28"/>
          <w:szCs w:val="28"/>
        </w:rPr>
        <w:t xml:space="preserve"> давления, предупреждению завоза и распространения новой </w:t>
      </w:r>
      <w:proofErr w:type="spellStart"/>
      <w:r w:rsidRPr="006B756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B756B">
        <w:rPr>
          <w:rFonts w:ascii="Times New Roman" w:hAnsi="Times New Roman"/>
          <w:sz w:val="28"/>
          <w:szCs w:val="28"/>
        </w:rPr>
        <w:t xml:space="preserve"> инфекции, по решению задач в области защиты населения на территории Березовского района от чрезвычайных ситуации (в отношении проектов муниципальных нормативных правовых актов, разрабатываемых в условиях внешнего </w:t>
      </w:r>
      <w:proofErr w:type="spellStart"/>
      <w:r w:rsidRPr="006B756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6B756B">
        <w:rPr>
          <w:rFonts w:ascii="Times New Roman" w:hAnsi="Times New Roman"/>
          <w:sz w:val="28"/>
          <w:szCs w:val="28"/>
        </w:rPr>
        <w:t xml:space="preserve"> давления)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44385" w:rsidRPr="006B756B" w:rsidRDefault="00D44385" w:rsidP="00D44385">
      <w:pPr>
        <w:pBdr>
          <w:top w:val="single" w:sz="4" w:space="1" w:color="auto"/>
        </w:pBdr>
        <w:autoSpaceDE w:val="0"/>
        <w:autoSpaceDN w:val="0"/>
        <w:spacing w:after="240"/>
        <w:ind w:firstLine="0"/>
        <w:rPr>
          <w:rFonts w:ascii="Times New Roman" w:hAnsi="Times New Roman"/>
          <w:sz w:val="28"/>
          <w:szCs w:val="28"/>
        </w:rPr>
      </w:pPr>
      <w:r w:rsidRPr="006B756B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6B756B">
        <w:rPr>
          <w:rFonts w:ascii="Times New Roman" w:hAnsi="Times New Roman"/>
          <w:sz w:val="28"/>
          <w:szCs w:val="28"/>
        </w:rPr>
        <w:t>место для текстового описания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spacing w:after="24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4D58">
        <w:rPr>
          <w:rFonts w:ascii="Times New Roman" w:hAnsi="Times New Roman"/>
          <w:sz w:val="28"/>
          <w:szCs w:val="28"/>
        </w:rPr>
        <w:t xml:space="preserve">. </w:t>
      </w:r>
      <w:r w:rsidRPr="004E4D58">
        <w:rPr>
          <w:rFonts w:ascii="Times New Roman" w:hAnsi="Times New Roman"/>
          <w:bCs/>
          <w:sz w:val="28"/>
          <w:szCs w:val="28"/>
        </w:rPr>
        <w:t>Основные групп</w:t>
      </w:r>
      <w:r>
        <w:rPr>
          <w:rFonts w:ascii="Times New Roman" w:hAnsi="Times New Roman"/>
          <w:bCs/>
          <w:sz w:val="28"/>
          <w:szCs w:val="28"/>
        </w:rPr>
        <w:t xml:space="preserve">ы субъектов предпринимательской, </w:t>
      </w:r>
      <w:r w:rsidRPr="004E4D58">
        <w:rPr>
          <w:rFonts w:ascii="Times New Roman" w:hAnsi="Times New Roman"/>
          <w:bCs/>
          <w:sz w:val="28"/>
          <w:szCs w:val="28"/>
        </w:rPr>
        <w:t xml:space="preserve">инвестиционной </w:t>
      </w:r>
      <w:r>
        <w:rPr>
          <w:rFonts w:ascii="Times New Roman" w:hAnsi="Times New Roman"/>
          <w:bCs/>
          <w:sz w:val="28"/>
          <w:szCs w:val="28"/>
        </w:rPr>
        <w:t xml:space="preserve">и иной экономической </w:t>
      </w:r>
      <w:r w:rsidRPr="004E4D58">
        <w:rPr>
          <w:rFonts w:ascii="Times New Roman" w:hAnsi="Times New Roman"/>
          <w:bCs/>
          <w:sz w:val="28"/>
          <w:szCs w:val="28"/>
        </w:rPr>
        <w:t xml:space="preserve">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Pr="004E4D58">
        <w:rPr>
          <w:rFonts w:ascii="Times New Roman" w:hAnsi="Times New Roman"/>
          <w:sz w:val="28"/>
          <w:szCs w:val="28"/>
        </w:rPr>
        <w:t>и их количественная оценка:</w:t>
      </w:r>
    </w:p>
    <w:p w:rsidR="00D44385" w:rsidRPr="004E4D58" w:rsidRDefault="00D44385" w:rsidP="00D4438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85" w:rsidRPr="00AA01B9" w:rsidRDefault="00D44385" w:rsidP="00D4438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4D58">
        <w:rPr>
          <w:rFonts w:ascii="Times New Roman" w:hAnsi="Times New Roman" w:cs="Times New Roman"/>
          <w:sz w:val="28"/>
          <w:szCs w:val="28"/>
        </w:rPr>
        <w:t xml:space="preserve">. </w:t>
      </w:r>
      <w:r w:rsidRPr="00AA01B9">
        <w:rPr>
          <w:rFonts w:ascii="Times New Roman" w:hAnsi="Times New Roman" w:cs="Times New Roman"/>
          <w:color w:val="000000"/>
          <w:sz w:val="28"/>
          <w:szCs w:val="28"/>
        </w:rPr>
        <w:t xml:space="preserve"> Описание новых (изменяемых) обязательных требований для субъектов предпринимательской и иной экономической деятельности, обязанностей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A01B9">
        <w:rPr>
          <w:rFonts w:ascii="Times New Roman" w:hAnsi="Times New Roman" w:cs="Times New Roman"/>
          <w:color w:val="000000"/>
          <w:sz w:val="28"/>
          <w:szCs w:val="28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ограничений)</w:t>
      </w:r>
      <w:r w:rsidRPr="00AA01B9">
        <w:rPr>
          <w:rFonts w:ascii="Times New Roman" w:hAnsi="Times New Roman" w:cs="Times New Roman"/>
          <w:color w:val="000000"/>
          <w:sz w:val="28"/>
          <w:szCs w:val="28"/>
        </w:rPr>
        <w:t xml:space="preserve"> для субъектов инвестиционной деятельности</w:t>
      </w: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i/>
          <w:sz w:val="28"/>
          <w:szCs w:val="28"/>
        </w:rPr>
      </w:pP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8">
        <w:rPr>
          <w:rFonts w:ascii="Times New Roman" w:hAnsi="Times New Roman" w:cs="Times New Roman"/>
          <w:sz w:val="28"/>
          <w:szCs w:val="28"/>
        </w:rPr>
        <w:t>6.</w:t>
      </w:r>
      <w:r w:rsidRPr="004E4D58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4E4D58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4E4D58">
        <w:rPr>
          <w:rFonts w:ascii="Times New Roman" w:hAnsi="Times New Roman" w:cs="Times New Roman"/>
          <w:sz w:val="28"/>
          <w:szCs w:val="28"/>
        </w:rPr>
        <w:t>деятельности, связанных с необходимостью соблюдать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</w:t>
      </w:r>
      <w:r w:rsidRPr="004E4D58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D44385" w:rsidRPr="004E4D58" w:rsidRDefault="00D44385" w:rsidP="00D4438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8">
        <w:rPr>
          <w:rFonts w:ascii="Times New Roman" w:hAnsi="Times New Roman" w:cs="Times New Roman"/>
          <w:sz w:val="28"/>
          <w:szCs w:val="28"/>
        </w:rPr>
        <w:t>7. Оценка рисков невозможности решения проблемы предложенным способом, рисков непредвиденных негативных последствий</w:t>
      </w:r>
    </w:p>
    <w:p w:rsidR="00D44385" w:rsidRPr="004E4D58" w:rsidRDefault="00D44385" w:rsidP="00D4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8"/>
          <w:szCs w:val="28"/>
        </w:rPr>
      </w:pPr>
    </w:p>
    <w:p w:rsidR="00D44385" w:rsidRPr="004E4D58" w:rsidRDefault="00D44385" w:rsidP="00D44385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44385" w:rsidRDefault="00D44385" w:rsidP="00D44385">
      <w:pPr>
        <w:autoSpaceDE w:val="0"/>
        <w:autoSpaceDN w:val="0"/>
        <w:adjustRightInd w:val="0"/>
        <w:ind w:right="-2" w:firstLine="709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autoSpaceDE w:val="0"/>
        <w:autoSpaceDN w:val="0"/>
        <w:adjustRightInd w:val="0"/>
        <w:ind w:right="-2" w:firstLine="709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D44385" w:rsidRDefault="00D4438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185845" w:rsidRDefault="0018584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85845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00" w:rsidRDefault="00062800" w:rsidP="00F9562F">
      <w:r>
        <w:separator/>
      </w:r>
    </w:p>
  </w:endnote>
  <w:endnote w:type="continuationSeparator" w:id="0">
    <w:p w:rsidR="00062800" w:rsidRDefault="00062800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00" w:rsidRDefault="00062800" w:rsidP="00F9562F">
      <w:r>
        <w:separator/>
      </w:r>
    </w:p>
  </w:footnote>
  <w:footnote w:type="continuationSeparator" w:id="0">
    <w:p w:rsidR="00062800" w:rsidRDefault="00062800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F70">
      <w:rPr>
        <w:noProof/>
      </w:rPr>
      <w:t>1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2800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3F70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B4E19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F52C-1C46-4298-AE29-DC1012EB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2023-05-22T06:00:00Z</dcterms:created>
  <dcterms:modified xsi:type="dcterms:W3CDTF">2023-05-22T06:16:00Z</dcterms:modified>
</cp:coreProperties>
</file>