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7824BF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sz w:val="28"/>
          <w:szCs w:val="28"/>
          <w:lang w:val="ru-RU"/>
        </w:rPr>
        <w:t>заседания экспертной группы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ий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район 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успешных практик и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полученных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результатов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F63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Дата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и время проведения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042A6">
        <w:rPr>
          <w:rFonts w:ascii="Times New Roman" w:hAnsi="Times New Roman"/>
          <w:sz w:val="28"/>
          <w:szCs w:val="28"/>
          <w:lang w:val="ru-RU"/>
        </w:rPr>
        <w:t>16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39F">
        <w:rPr>
          <w:rFonts w:ascii="Times New Roman" w:hAnsi="Times New Roman"/>
          <w:sz w:val="28"/>
          <w:szCs w:val="28"/>
          <w:lang w:val="ru-RU"/>
        </w:rPr>
        <w:t>сентября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1</w:t>
      </w:r>
      <w:r w:rsidR="00B042A6">
        <w:rPr>
          <w:rFonts w:ascii="Times New Roman" w:hAnsi="Times New Roman"/>
          <w:sz w:val="28"/>
          <w:szCs w:val="28"/>
          <w:lang w:val="ru-RU"/>
        </w:rPr>
        <w:t>6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="00696762"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353ED" w:rsidRPr="00A13A9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C353ED" w:rsidRPr="00A13A94">
        <w:rPr>
          <w:rFonts w:ascii="Times New Roman" w:hAnsi="Times New Roman"/>
          <w:sz w:val="28"/>
          <w:szCs w:val="28"/>
          <w:lang w:val="ru-RU"/>
        </w:rPr>
        <w:t>. 404</w:t>
      </w:r>
      <w:r w:rsidR="003B0F63">
        <w:rPr>
          <w:rFonts w:ascii="Times New Roman" w:hAnsi="Times New Roman"/>
          <w:sz w:val="28"/>
          <w:szCs w:val="28"/>
          <w:lang w:val="ru-RU"/>
        </w:rPr>
        <w:t>)</w:t>
      </w:r>
      <w:r w:rsidR="00CD49FF">
        <w:rPr>
          <w:rFonts w:ascii="Times New Roman" w:hAnsi="Times New Roman"/>
          <w:sz w:val="28"/>
          <w:szCs w:val="28"/>
          <w:lang w:val="ru-RU"/>
        </w:rPr>
        <w:t>.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P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BB00A1" w:rsidRPr="00D328A5" w:rsidRDefault="00BB00A1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  <w:r w:rsidR="00D328A5"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FB10FA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FB10FA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811616">
        <w:rPr>
          <w:rFonts w:ascii="Times New Roman" w:hAnsi="Times New Roman"/>
          <w:sz w:val="28"/>
          <w:szCs w:val="28"/>
          <w:lang w:val="ru-RU"/>
        </w:rPr>
        <w:t xml:space="preserve">Принятие комплекса нормативных актов, устанавливающих основные направления инвестиционной политики </w:t>
      </w:r>
      <w:r w:rsidR="004F37AD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811616">
        <w:rPr>
          <w:rFonts w:ascii="Times New Roman" w:hAnsi="Times New Roman"/>
          <w:sz w:val="28"/>
          <w:szCs w:val="28"/>
          <w:lang w:val="ru-RU"/>
        </w:rPr>
        <w:t xml:space="preserve"> образования и развития малого</w:t>
      </w:r>
      <w:r w:rsidR="004F37AD"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.</w:t>
      </w:r>
    </w:p>
    <w:p w:rsidR="00BC439F" w:rsidRP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>
        <w:rPr>
          <w:rFonts w:ascii="Times New Roman" w:hAnsi="Times New Roman"/>
          <w:sz w:val="28"/>
          <w:szCs w:val="28"/>
          <w:lang w:val="ru-RU"/>
        </w:rPr>
        <w:t>роведени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B578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4F37AD">
        <w:rPr>
          <w:rFonts w:ascii="Times New Roman" w:hAnsi="Times New Roman"/>
          <w:sz w:val="28"/>
          <w:szCs w:val="28"/>
          <w:lang w:val="ru-RU"/>
        </w:rPr>
        <w:t>Организация сопровождения инвестиционных проектов по принципу «одного окна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>
        <w:rPr>
          <w:rFonts w:ascii="Times New Roman" w:hAnsi="Times New Roman"/>
          <w:sz w:val="28"/>
          <w:szCs w:val="28"/>
          <w:lang w:val="ru-RU"/>
        </w:rPr>
        <w:t>.</w:t>
      </w:r>
    </w:p>
    <w:p w:rsidR="0027624B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Копыльцов И.С.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800F4C" w:rsidRDefault="00C4403F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800F4C">
        <w:rPr>
          <w:rFonts w:ascii="Times New Roman" w:hAnsi="Times New Roman"/>
          <w:b/>
          <w:sz w:val="28"/>
          <w:szCs w:val="28"/>
          <w:lang w:val="ru-RU"/>
        </w:rPr>
        <w:t>опрос</w:t>
      </w:r>
      <w:r w:rsidRPr="00800F4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 w:rsidRPr="00800F4C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800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7C0960">
        <w:rPr>
          <w:rFonts w:ascii="Times New Roman" w:hAnsi="Times New Roman"/>
          <w:sz w:val="28"/>
          <w:szCs w:val="28"/>
          <w:lang w:val="ru-RU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9370F" w:rsidRDefault="005A6CC4" w:rsidP="00F9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lastRenderedPageBreak/>
        <w:t>образовании Березовский район</w:t>
      </w:r>
      <w:r w:rsidR="00F13653">
        <w:rPr>
          <w:rFonts w:ascii="Times New Roman" w:hAnsi="Times New Roman"/>
          <w:bCs/>
          <w:sz w:val="28"/>
          <w:szCs w:val="28"/>
          <w:lang w:val="ru-RU"/>
        </w:rPr>
        <w:t xml:space="preserve"> (далее – Дорожная карта)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б исполнении пункта 3 Дорожной карты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7C0960">
        <w:rPr>
          <w:rFonts w:ascii="Times New Roman" w:hAnsi="Times New Roman"/>
          <w:sz w:val="28"/>
          <w:szCs w:val="28"/>
          <w:lang w:val="ru-RU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</w:t>
      </w:r>
      <w:r w:rsidR="00D6063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13653" w:rsidRDefault="00F13653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53" w:rsidRPr="00F13653" w:rsidRDefault="00F13653" w:rsidP="00F13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="00FB1112"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F53BE2" w:rsidRDefault="00D60634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целях внедрения успешной практики № 3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>Атласом муниципальных практик, подготовленных Агентством стратегических инициатив</w:t>
      </w:r>
      <w:r w:rsidR="00FE2C26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D60634">
        <w:rPr>
          <w:rFonts w:ascii="Times New Roman" w:hAnsi="Times New Roman"/>
          <w:sz w:val="28"/>
          <w:szCs w:val="28"/>
          <w:lang w:val="ru-RU"/>
        </w:rPr>
        <w:t xml:space="preserve"> в Березовском районе приняты </w:t>
      </w:r>
      <w:r w:rsidR="00F53BE2">
        <w:rPr>
          <w:rFonts w:ascii="Times New Roman" w:hAnsi="Times New Roman"/>
          <w:sz w:val="28"/>
          <w:szCs w:val="28"/>
          <w:lang w:val="ru-RU"/>
        </w:rPr>
        <w:t xml:space="preserve">муниципальные </w:t>
      </w:r>
      <w:r w:rsidRPr="00D60634">
        <w:rPr>
          <w:rFonts w:ascii="Times New Roman" w:hAnsi="Times New Roman"/>
          <w:sz w:val="28"/>
          <w:szCs w:val="28"/>
          <w:lang w:val="ru-RU"/>
        </w:rPr>
        <w:t>нормативные акты, устанавливающие основные направления участия муниципального образования в инвестиционной деятельности</w:t>
      </w:r>
      <w:r w:rsidR="00F7378C">
        <w:rPr>
          <w:rFonts w:ascii="Times New Roman" w:hAnsi="Times New Roman"/>
          <w:sz w:val="28"/>
          <w:szCs w:val="28"/>
          <w:lang w:val="ru-RU"/>
        </w:rPr>
        <w:t xml:space="preserve"> и развития малого и среднего предпринимательства</w:t>
      </w:r>
      <w:r w:rsidR="00F53BE2">
        <w:rPr>
          <w:rFonts w:ascii="Times New Roman" w:hAnsi="Times New Roman"/>
          <w:sz w:val="28"/>
          <w:szCs w:val="28"/>
          <w:lang w:val="ru-RU"/>
        </w:rPr>
        <w:t>, которые устанавливают: приоритеты социально-экономического развития</w:t>
      </w:r>
      <w:proofErr w:type="gramEnd"/>
      <w:r w:rsidR="00F53BE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 формы участия муниципального образования в реализации инвестиционных проектов, критерии отбора инвестиционных и предпринимательских проектов для предоставления поддержки, порядок отбора заявок для предоставления поддержки, а именно:</w:t>
      </w:r>
    </w:p>
    <w:p w:rsidR="00F53BE2" w:rsidRDefault="008D2877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Стратегия социально-экономического развития Березовского района до 2020 года и на период до 2030 года (решение Думы Березовского района от 14.08.2014 № 477);</w:t>
      </w:r>
    </w:p>
    <w:p w:rsidR="001B7D40" w:rsidRDefault="008D2877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муниципальная программа «Комплексное социально-экономическое развитие Березовского района на 2014-2016 годы» (постановление администрации Березовского района от 30.12.2013</w:t>
      </w:r>
      <w:r w:rsidR="001B7D40">
        <w:rPr>
          <w:rFonts w:ascii="Times New Roman" w:hAnsi="Times New Roman"/>
          <w:sz w:val="28"/>
          <w:szCs w:val="28"/>
          <w:lang w:val="ru-RU"/>
        </w:rPr>
        <w:t xml:space="preserve"> № 1939);</w:t>
      </w:r>
    </w:p>
    <w:p w:rsidR="001B7D40" w:rsidRDefault="001B7D40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муниципальная программа «Социально-экономическое развитие, инвестиции и инновации Березовского района на 2014-2020 годы» (постановление администрации Березовского района от 29.11.2013 № 1744, с изменениями от 30.06.2016 года № 404);</w:t>
      </w:r>
    </w:p>
    <w:p w:rsidR="00AF5ACE" w:rsidRDefault="00AF5ACE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01A35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муниципальных гарантий Березовского рай</w:t>
      </w:r>
      <w:r w:rsidR="00E01A35">
        <w:rPr>
          <w:rFonts w:ascii="Times New Roman" w:hAnsi="Times New Roman"/>
          <w:sz w:val="28"/>
          <w:szCs w:val="28"/>
          <w:lang w:val="ru-RU"/>
        </w:rPr>
        <w:tab/>
        <w:t xml:space="preserve">она (решение Думы Березовского района от 03.11.2011 № 86); </w:t>
      </w:r>
    </w:p>
    <w:p w:rsidR="00AF5ACE" w:rsidRDefault="00AF5ACE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порядки предоставления финансовой поддержки субъектам малого и среднего предпринимательства Березовского района, в целях реализации муниципальной программы Социально-экономическое развитие, инвестиции и инновации Березовского района на 2014-2020 годы (постановление администрации Березовского района от 24.07.2014 № 1125, с изменениями от 05.08.2016 № 596);</w:t>
      </w:r>
    </w:p>
    <w:p w:rsidR="00E01A35" w:rsidRDefault="00E01A35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предоставления субъектам малого и среднего предпринимательства, осуществляющим деятельность в социально значимых (приоритетных) направлениях, преимуществ, в целях обеспечения им более выгодных условий деятельности, путем передачи муниципального имущества в аренду без проведения торгов (муниципальных преференций) (постановление администрации Березовского района от 08.10.2015 № 1231);</w:t>
      </w:r>
    </w:p>
    <w:p w:rsidR="00E01A35" w:rsidRDefault="00E01A35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B24E5">
        <w:rPr>
          <w:rFonts w:ascii="Times New Roman" w:hAnsi="Times New Roman"/>
          <w:sz w:val="28"/>
          <w:szCs w:val="28"/>
          <w:lang w:val="ru-RU"/>
        </w:rPr>
        <w:t>порядок конкурсного отбора муниципальной гарантии Березовского района (постановление администрации Березовского района от 22.12.2011 № 1884);</w:t>
      </w:r>
    </w:p>
    <w:p w:rsidR="00FF156B" w:rsidRDefault="00FF156B" w:rsidP="00FF1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регламент сопровождения инвестиционных проектов по принципу «одного окна» на территории Березовского района (постановление администрации Березовского района от 19.07.2016 № 535);</w:t>
      </w:r>
    </w:p>
    <w:p w:rsidR="00FF156B" w:rsidRDefault="0028760E" w:rsidP="00FF1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Созданы совет по инвестиционной политике Березовского района и совет по развитию малого и среднего предпринимательства на территории Березовского района.</w:t>
      </w:r>
    </w:p>
    <w:p w:rsidR="008D2877" w:rsidRDefault="0028760E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и оценка социально-экономической эффективности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инвестиционных проектов, получивших поддержку осуществляется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рамках реализации муниципальной программы Социально-экономическое развитие, инвестиции и инновации Березовского района на 2014-2020 годы и работы совета по инвестиционной политике Березовского района.</w:t>
      </w:r>
    </w:p>
    <w:p w:rsidR="00636EFE" w:rsidRPr="00636EFE" w:rsidRDefault="00636EFE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Принятые документы размещены на официальном сайте органов местного самоуправления Березовского района </w:t>
      </w:r>
      <w:hyperlink r:id="rId6" w:history="1">
        <w:r w:rsidRPr="00316638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636EFE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6638">
          <w:rPr>
            <w:rStyle w:val="a5"/>
            <w:rFonts w:ascii="Times New Roman" w:hAnsi="Times New Roman"/>
            <w:sz w:val="28"/>
            <w:szCs w:val="28"/>
          </w:rPr>
          <w:t>berezovo</w:t>
        </w:r>
        <w:proofErr w:type="spellEnd"/>
        <w:r w:rsidRPr="00636EFE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6638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36EFE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FB1112" w:rsidRDefault="0028760E" w:rsidP="00987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D7E64">
        <w:rPr>
          <w:rFonts w:ascii="Times New Roman" w:hAnsi="Times New Roman"/>
          <w:sz w:val="28"/>
          <w:szCs w:val="28"/>
          <w:lang w:val="ru-RU"/>
        </w:rPr>
        <w:t>ланир</w:t>
      </w:r>
      <w:r>
        <w:rPr>
          <w:rFonts w:ascii="Times New Roman" w:hAnsi="Times New Roman"/>
          <w:sz w:val="28"/>
          <w:szCs w:val="28"/>
          <w:lang w:val="ru-RU"/>
        </w:rPr>
        <w:t>уемое</w:t>
      </w:r>
      <w:r w:rsidR="004D7E64">
        <w:rPr>
          <w:rFonts w:ascii="Times New Roman" w:hAnsi="Times New Roman"/>
          <w:sz w:val="28"/>
          <w:szCs w:val="28"/>
          <w:lang w:val="ru-RU"/>
        </w:rPr>
        <w:t xml:space="preserve"> целевое значение ключевого показателя эффективности в соответствии</w:t>
      </w:r>
      <w:r w:rsidR="00F6695C">
        <w:rPr>
          <w:rFonts w:ascii="Times New Roman" w:hAnsi="Times New Roman"/>
          <w:sz w:val="28"/>
          <w:szCs w:val="28"/>
          <w:lang w:val="ru-RU"/>
        </w:rPr>
        <w:t xml:space="preserve"> с Д</w:t>
      </w:r>
      <w:r>
        <w:rPr>
          <w:rFonts w:ascii="Times New Roman" w:hAnsi="Times New Roman"/>
          <w:sz w:val="28"/>
          <w:szCs w:val="28"/>
          <w:lang w:val="ru-RU"/>
        </w:rPr>
        <w:t>орожной картой: доля инвестиционных проектов, получивших поддержку органов местного самоуправления и муниципальных учреждений, от общего числа инвестиционных проектов, реализу</w:t>
      </w:r>
      <w:r w:rsidR="0094133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мых на территории </w:t>
      </w:r>
      <w:r w:rsidR="0094133B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не менее 10%</w:t>
      </w:r>
      <w:r w:rsidR="0094133B">
        <w:rPr>
          <w:rFonts w:ascii="Times New Roman" w:hAnsi="Times New Roman"/>
          <w:sz w:val="28"/>
          <w:szCs w:val="28"/>
          <w:lang w:val="ru-RU"/>
        </w:rPr>
        <w:t>.</w:t>
      </w:r>
    </w:p>
    <w:p w:rsidR="004D7E64" w:rsidRDefault="0094133B" w:rsidP="00E520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</w:t>
      </w:r>
      <w:r w:rsidR="004D7E64">
        <w:rPr>
          <w:rFonts w:ascii="Times New Roman" w:hAnsi="Times New Roman"/>
          <w:sz w:val="28"/>
          <w:szCs w:val="28"/>
          <w:lang w:val="ru-RU"/>
        </w:rPr>
        <w:t>:</w:t>
      </w:r>
      <w:r w:rsidRPr="009413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доля инвестиционных проектов, получивших поддержку органов местного самоуправления и муниципальных учреждений, от общего числа инвестиционных проектов, реализуемых на территории муниципального образования 10%.</w:t>
      </w:r>
    </w:p>
    <w:p w:rsidR="004D7E64" w:rsidRDefault="004D7E64" w:rsidP="004D7E6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 xml:space="preserve">Успешная практика </w:t>
      </w:r>
      <w:r w:rsidR="00C6256E">
        <w:rPr>
          <w:rFonts w:ascii="Times New Roman" w:hAnsi="Times New Roman"/>
          <w:sz w:val="28"/>
          <w:szCs w:val="28"/>
          <w:lang w:val="ru-RU"/>
        </w:rPr>
        <w:t xml:space="preserve">№ 3 </w:t>
      </w:r>
      <w:r w:rsidRPr="00800F4C">
        <w:rPr>
          <w:rFonts w:ascii="Times New Roman" w:hAnsi="Times New Roman"/>
          <w:sz w:val="28"/>
          <w:szCs w:val="28"/>
          <w:lang w:val="ru-RU"/>
        </w:rPr>
        <w:t>«</w:t>
      </w:r>
      <w:r w:rsidR="0094133B">
        <w:rPr>
          <w:rFonts w:ascii="Times New Roman" w:hAnsi="Times New Roman"/>
          <w:sz w:val="28"/>
          <w:szCs w:val="28"/>
          <w:lang w:val="ru-RU"/>
        </w:rPr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P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800F4C" w:rsidRDefault="00255F0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6D3FC9" w:rsidRDefault="006D3FC9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Вопрос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</w:t>
      </w:r>
      <w:r w:rsidR="00255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«</w:t>
      </w:r>
      <w:r w:rsidR="0094133B">
        <w:rPr>
          <w:rFonts w:ascii="Times New Roman" w:hAnsi="Times New Roman"/>
          <w:sz w:val="28"/>
          <w:szCs w:val="28"/>
          <w:lang w:val="ru-RU"/>
        </w:rPr>
        <w:t>Организация сопровождения инвестиционных проектов по принципу «одного окна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7B2CB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планом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,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об исполнении пункта 4 Дорожной карты</w:t>
      </w:r>
      <w:r w:rsidR="004731D9" w:rsidRPr="00473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1D9">
        <w:rPr>
          <w:rFonts w:ascii="Times New Roman" w:hAnsi="Times New Roman"/>
          <w:sz w:val="28"/>
          <w:szCs w:val="28"/>
          <w:lang w:val="ru-RU"/>
        </w:rPr>
        <w:t>«Организация сопровождения инвестиционных проектов по принципу «одного окна»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0F4C" w:rsidRDefault="00800F4C" w:rsidP="0080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F13653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lastRenderedPageBreak/>
        <w:t>Описательная часть:</w:t>
      </w:r>
      <w:r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580B" w:rsidRDefault="008D2E06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внедрения успешной практики №</w:t>
      </w:r>
      <w:r w:rsidR="0042580B" w:rsidRPr="0042580B">
        <w:rPr>
          <w:rFonts w:ascii="Times New Roman" w:hAnsi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Организация сопровождения инвестиционных проектов по принципу «одного окна»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>Атласом муниципальных практик, подготовленных Агентством стратегических инициатив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42580B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постановлением администрации Березовского района от 19.07.2016 № 535 утвержден Регламент сопровождения инвестиционных проектов по принципу «одного окна» на территории Березовского района (далее – Регламент). </w:t>
      </w:r>
    </w:p>
    <w:p w:rsidR="0042580B" w:rsidRDefault="009D77E3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Регламент устанавливает порядок взаимодействия структурных подразделений админ</w:t>
      </w:r>
      <w:r w:rsidR="00F775AB">
        <w:rPr>
          <w:rFonts w:ascii="Times New Roman" w:hAnsi="Times New Roman"/>
          <w:bCs/>
          <w:sz w:val="28"/>
          <w:szCs w:val="28"/>
          <w:lang w:val="ru-RU"/>
        </w:rPr>
        <w:t>истрации Березовского района, и других организаций, имеющих отношение к бизнес-процессам, в рамках осуществления работ по сопров</w:t>
      </w:r>
      <w:r w:rsidR="00F33401">
        <w:rPr>
          <w:rFonts w:ascii="Times New Roman" w:hAnsi="Times New Roman"/>
          <w:bCs/>
          <w:sz w:val="28"/>
          <w:szCs w:val="28"/>
          <w:lang w:val="ru-RU"/>
        </w:rPr>
        <w:t>ождению инвестиционных проектов, а также направлен на снижение административных барьеров при реализации инвестиционных проектов.</w:t>
      </w:r>
    </w:p>
    <w:p w:rsidR="00382389" w:rsidRDefault="00382389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соответствии с Регламентом</w:t>
      </w:r>
      <w:r w:rsidR="00CA310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сопровождение инвестиционных проектов, осуществляется</w:t>
      </w:r>
      <w:r w:rsidR="00B95A3F">
        <w:rPr>
          <w:rFonts w:ascii="Times New Roman" w:hAnsi="Times New Roman"/>
          <w:bCs/>
          <w:sz w:val="28"/>
          <w:szCs w:val="28"/>
          <w:lang w:val="ru-RU"/>
        </w:rPr>
        <w:t xml:space="preserve"> в форме </w:t>
      </w:r>
      <w:r>
        <w:rPr>
          <w:rFonts w:ascii="Times New Roman" w:hAnsi="Times New Roman"/>
          <w:bCs/>
          <w:sz w:val="28"/>
          <w:szCs w:val="28"/>
          <w:lang w:val="ru-RU"/>
        </w:rPr>
        <w:t>информационно</w:t>
      </w:r>
      <w:r w:rsidR="00B95A3F">
        <w:rPr>
          <w:rFonts w:ascii="Times New Roman" w:hAnsi="Times New Roman"/>
          <w:bCs/>
          <w:sz w:val="28"/>
          <w:szCs w:val="28"/>
          <w:lang w:val="ru-RU"/>
        </w:rPr>
        <w:t>-консультационного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95A3F">
        <w:rPr>
          <w:rFonts w:ascii="Times New Roman" w:hAnsi="Times New Roman"/>
          <w:bCs/>
          <w:sz w:val="28"/>
          <w:szCs w:val="28"/>
          <w:lang w:val="ru-RU"/>
        </w:rPr>
        <w:t xml:space="preserve">и организационного содействия </w:t>
      </w:r>
      <w:r>
        <w:rPr>
          <w:rFonts w:ascii="Times New Roman" w:hAnsi="Times New Roman"/>
          <w:bCs/>
          <w:sz w:val="28"/>
          <w:szCs w:val="28"/>
          <w:lang w:val="ru-RU"/>
        </w:rPr>
        <w:t>инвестору</w:t>
      </w:r>
      <w:r w:rsidR="00A13A1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3401" w:rsidRDefault="001063A1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Регламентом определен алгоритм работы по</w:t>
      </w:r>
      <w:r w:rsidR="00B9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сопрово</w:t>
      </w:r>
      <w:r w:rsidR="00F33401">
        <w:rPr>
          <w:rFonts w:ascii="Times New Roman" w:hAnsi="Times New Roman"/>
          <w:bCs/>
          <w:sz w:val="28"/>
          <w:szCs w:val="28"/>
          <w:lang w:val="ru-RU"/>
        </w:rPr>
        <w:t>ждению инвестиционных проектов:</w:t>
      </w:r>
    </w:p>
    <w:p w:rsidR="009002F5" w:rsidRDefault="00F33401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 поступлении </w:t>
      </w:r>
      <w:r w:rsidR="001063A1">
        <w:rPr>
          <w:rFonts w:ascii="Times New Roman" w:hAnsi="Times New Roman"/>
          <w:bCs/>
          <w:sz w:val="28"/>
          <w:szCs w:val="28"/>
          <w:lang w:val="ru-RU"/>
        </w:rPr>
        <w:t>официально</w:t>
      </w:r>
      <w:r>
        <w:rPr>
          <w:rFonts w:ascii="Times New Roman" w:hAnsi="Times New Roman"/>
          <w:bCs/>
          <w:sz w:val="28"/>
          <w:szCs w:val="28"/>
          <w:lang w:val="ru-RU"/>
        </w:rPr>
        <w:t>го</w:t>
      </w:r>
      <w:r w:rsidR="001063A1">
        <w:rPr>
          <w:rFonts w:ascii="Times New Roman" w:hAnsi="Times New Roman"/>
          <w:bCs/>
          <w:sz w:val="28"/>
          <w:szCs w:val="28"/>
          <w:lang w:val="ru-RU"/>
        </w:rPr>
        <w:t xml:space="preserve"> обращения </w:t>
      </w:r>
      <w:r w:rsidR="009E5443">
        <w:rPr>
          <w:rFonts w:ascii="Times New Roman" w:hAnsi="Times New Roman"/>
          <w:bCs/>
          <w:sz w:val="28"/>
          <w:szCs w:val="28"/>
          <w:lang w:val="ru-RU"/>
        </w:rPr>
        <w:t xml:space="preserve">инициатора инвестиционного проекта </w:t>
      </w:r>
      <w:r w:rsidR="001063A1">
        <w:rPr>
          <w:rFonts w:ascii="Times New Roman" w:hAnsi="Times New Roman"/>
          <w:bCs/>
          <w:sz w:val="28"/>
          <w:szCs w:val="28"/>
          <w:lang w:val="ru-RU"/>
        </w:rPr>
        <w:t>в адрес главы администрации Березовского района о намерении реализовать инвестиционный проект или обращения о необходимости предоставления мер поддержки инвестиционной деятельности и (или) использования механизмов муниципально-частного партнерства</w:t>
      </w:r>
      <w:r w:rsidR="009002F5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F33401" w:rsidRDefault="009002F5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ответственный исполнитель</w:t>
      </w:r>
      <w:r w:rsidR="0076082F">
        <w:rPr>
          <w:rFonts w:ascii="Times New Roman" w:hAnsi="Times New Roman"/>
          <w:bCs/>
          <w:sz w:val="28"/>
          <w:szCs w:val="28"/>
          <w:lang w:val="ru-RU"/>
        </w:rPr>
        <w:t xml:space="preserve"> – комитет по экономической политике администрации района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33401" w:rsidRDefault="009002F5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рассматривает</w:t>
      </w:r>
      <w:r w:rsidR="00F33401">
        <w:rPr>
          <w:rFonts w:ascii="Times New Roman" w:hAnsi="Times New Roman"/>
          <w:bCs/>
          <w:sz w:val="28"/>
          <w:szCs w:val="28"/>
          <w:lang w:val="ru-RU"/>
        </w:rPr>
        <w:t xml:space="preserve"> обращения инвестора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при необходимости запрашивает у инициатора инвестиционного проекта дополнительную информацию</w:t>
      </w:r>
      <w:r w:rsidR="00F33401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33401" w:rsidRDefault="00F33401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 </w:t>
      </w:r>
      <w:r w:rsidR="00B9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002F5">
        <w:rPr>
          <w:rFonts w:ascii="Times New Roman" w:hAnsi="Times New Roman"/>
          <w:bCs/>
          <w:sz w:val="28"/>
          <w:szCs w:val="28"/>
          <w:lang w:val="ru-RU"/>
        </w:rPr>
        <w:t>направляет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запрос в структурные</w:t>
      </w:r>
      <w:r w:rsidR="009E5443">
        <w:rPr>
          <w:rFonts w:ascii="Times New Roman" w:hAnsi="Times New Roman"/>
          <w:bCs/>
          <w:sz w:val="28"/>
          <w:szCs w:val="28"/>
          <w:lang w:val="ru-RU"/>
        </w:rPr>
        <w:t xml:space="preserve"> подразделения администрации Березовского района, администрации городских и сельских поселений Березовского района и иные организации, имеющие отношение к бизнес-процессам, для проведения подготовительных, согласовательных и разрешительных процедур в ходе подготовки и реализации инвестиционных проектов;</w:t>
      </w:r>
    </w:p>
    <w:p w:rsidR="009E5443" w:rsidRDefault="009E5443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6082F">
        <w:rPr>
          <w:rFonts w:ascii="Times New Roman" w:hAnsi="Times New Roman"/>
          <w:bCs/>
          <w:sz w:val="28"/>
          <w:szCs w:val="28"/>
          <w:lang w:val="ru-RU"/>
        </w:rPr>
        <w:t>осуществляет запрос по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подбор</w:t>
      </w:r>
      <w:r w:rsidR="0076082F"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площади, отвечающий требованиям инвестора (при необходимости);</w:t>
      </w:r>
    </w:p>
    <w:p w:rsidR="009E5443" w:rsidRDefault="009E5443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76082F">
        <w:rPr>
          <w:rFonts w:ascii="Times New Roman" w:hAnsi="Times New Roman"/>
          <w:bCs/>
          <w:sz w:val="28"/>
          <w:szCs w:val="28"/>
          <w:lang w:val="ru-RU"/>
        </w:rPr>
        <w:t xml:space="preserve"> после получения необходимой информации в течени</w:t>
      </w:r>
      <w:proofErr w:type="gramStart"/>
      <w:r w:rsidR="0076082F"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 w:rsidR="0076082F">
        <w:rPr>
          <w:rFonts w:ascii="Times New Roman" w:hAnsi="Times New Roman"/>
          <w:bCs/>
          <w:sz w:val="28"/>
          <w:szCs w:val="28"/>
          <w:lang w:val="ru-RU"/>
        </w:rPr>
        <w:t xml:space="preserve"> 30 дней с момента поступления обращения, готовит инициатору инвестиционного проекта ответ по вопросу реализации инвестиционного проекта и назначает дату для рабочей встречи.</w:t>
      </w:r>
    </w:p>
    <w:p w:rsidR="009E5443" w:rsidRDefault="009E5443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F53E3" w:rsidRDefault="001F53E3" w:rsidP="001F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получения ответа, инвестор сообщает ответственному исполнителю свое решение по реализации инвестиционного проекта на территории Березовского  района. В случае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согласи инвестора ответственный исполнитель выносит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инвестиционный проект на рассмотрение Совета по инвестиционной политике на территории Березовского района.</w:t>
      </w:r>
    </w:p>
    <w:p w:rsidR="001F53E3" w:rsidRDefault="001F53E3" w:rsidP="001F5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рассмотрения Советом инвестиционного проекта ответственный исполнитель консультирует инвестора по всем необходимым вопросам с учетом мнений и предложений членов Совета, совместно с инвестором разрабатывает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план мероприятий реализации инвестиционного проекта, в дальнейшем сопровождает инвестиционный проект до начала осуществления коммерческой деятельности в рамках инвестиционного проекта.</w:t>
      </w:r>
    </w:p>
    <w:p w:rsidR="001019A8" w:rsidRPr="00CA3100" w:rsidRDefault="00382389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CA3100">
        <w:rPr>
          <w:rFonts w:ascii="Times New Roman" w:hAnsi="Times New Roman"/>
          <w:bCs/>
          <w:sz w:val="28"/>
          <w:szCs w:val="28"/>
          <w:lang w:val="ru-RU"/>
        </w:rPr>
        <w:t>целях оказания содействия в реализации инвестиционных проектов определены должностные лица администрации Березовского района, ответственные за сопровождение инвестиционных проектов на территории Березовского района (распоряжение администрации Березовского района от 15.05.2014 № 329-р «О должностных лицах администрации Березовского района, ответственных за осуществление сопровождения инвестиционных проектов на территории Березовского района»</w:t>
      </w:r>
      <w:r w:rsidR="00E046D9">
        <w:rPr>
          <w:rFonts w:ascii="Times New Roman" w:hAnsi="Times New Roman"/>
          <w:bCs/>
          <w:sz w:val="28"/>
          <w:szCs w:val="28"/>
          <w:lang w:val="ru-RU"/>
        </w:rPr>
        <w:t>)</w:t>
      </w:r>
      <w:r w:rsidR="00CA310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019A8" w:rsidRDefault="001019A8" w:rsidP="00C40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Регламент размещен </w:t>
      </w:r>
      <w:r w:rsidR="0039148B">
        <w:rPr>
          <w:rFonts w:ascii="Times New Roman" w:hAnsi="Times New Roman"/>
          <w:bCs/>
          <w:sz w:val="28"/>
          <w:szCs w:val="28"/>
          <w:lang w:val="ru-RU"/>
        </w:rPr>
        <w:t>на официальном сайте органов местного самоуправления Березовского района в разделе «Формирование благоприятных условий ведения предпринимательской деятельности»</w:t>
      </w:r>
      <w:r w:rsidR="0039148B" w:rsidRPr="003914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hyperlink r:id="rId7" w:history="1"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http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www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berezovo</w:t>
        </w:r>
        <w:proofErr w:type="spellEnd"/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activity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economy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business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_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</w:rPr>
          <w:t>segment</w:t>
        </w:r>
        <w:r w:rsidR="0039148B" w:rsidRPr="00997C84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/</w:t>
        </w:r>
      </w:hyperlink>
      <w:r w:rsidR="0039148B" w:rsidRPr="0039148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3914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4085D" w:rsidRDefault="00C4085D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Запланированное целевое значение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ключевого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 соответствии с Дорожной картой:</w:t>
      </w:r>
    </w:p>
    <w:p w:rsidR="00E046D9" w:rsidRPr="00E046D9" w:rsidRDefault="00E046D9" w:rsidP="00E04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E046D9">
        <w:rPr>
          <w:rFonts w:ascii="Times New Roman" w:hAnsi="Times New Roman"/>
          <w:sz w:val="28"/>
          <w:szCs w:val="28"/>
          <w:lang w:val="ru-RU"/>
        </w:rPr>
        <w:t>Объем инвестиций в реализацию инвестиционных проектов, сопровождаемых по принципу «одного окна», 480 млн. руб.</w:t>
      </w:r>
    </w:p>
    <w:p w:rsidR="00E046D9" w:rsidRDefault="00E046D9" w:rsidP="00E04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46D9">
        <w:rPr>
          <w:rFonts w:ascii="Times New Roman" w:hAnsi="Times New Roman"/>
          <w:sz w:val="28"/>
          <w:szCs w:val="28"/>
          <w:lang w:val="ru-RU"/>
        </w:rPr>
        <w:t>2. Соотношение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финансирования, 60%.</w:t>
      </w:r>
    </w:p>
    <w:p w:rsidR="00E046D9" w:rsidRDefault="00E046D9" w:rsidP="00E04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показателю:</w:t>
      </w:r>
    </w:p>
    <w:p w:rsidR="00E046D9" w:rsidRPr="00E046D9" w:rsidRDefault="00E046D9" w:rsidP="00E04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E046D9">
        <w:rPr>
          <w:rFonts w:ascii="Times New Roman" w:hAnsi="Times New Roman"/>
          <w:sz w:val="28"/>
          <w:szCs w:val="28"/>
          <w:lang w:val="ru-RU"/>
        </w:rPr>
        <w:t>Объем инвестиций в реализацию инвестиционных проектов, сопровожда</w:t>
      </w:r>
      <w:r>
        <w:rPr>
          <w:rFonts w:ascii="Times New Roman" w:hAnsi="Times New Roman"/>
          <w:sz w:val="28"/>
          <w:szCs w:val="28"/>
          <w:lang w:val="ru-RU"/>
        </w:rPr>
        <w:t xml:space="preserve">емых по принципу «одного окна» - </w:t>
      </w:r>
      <w:r w:rsidRPr="00E046D9">
        <w:rPr>
          <w:rFonts w:ascii="Times New Roman" w:hAnsi="Times New Roman"/>
          <w:sz w:val="28"/>
          <w:szCs w:val="28"/>
          <w:lang w:val="ru-RU"/>
        </w:rPr>
        <w:t>480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6D9">
        <w:rPr>
          <w:rFonts w:ascii="Times New Roman" w:hAnsi="Times New Roman"/>
          <w:sz w:val="28"/>
          <w:szCs w:val="28"/>
          <w:lang w:val="ru-RU"/>
        </w:rPr>
        <w:t>млн. руб.</w:t>
      </w:r>
    </w:p>
    <w:p w:rsidR="00E046D9" w:rsidRDefault="00E046D9" w:rsidP="00E04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46D9">
        <w:rPr>
          <w:rFonts w:ascii="Times New Roman" w:hAnsi="Times New Roman"/>
          <w:sz w:val="28"/>
          <w:szCs w:val="28"/>
          <w:lang w:val="ru-RU"/>
        </w:rPr>
        <w:t>2. Соотношение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046D9">
        <w:rPr>
          <w:rFonts w:ascii="Times New Roman" w:hAnsi="Times New Roman"/>
          <w:sz w:val="28"/>
          <w:szCs w:val="28"/>
          <w:lang w:val="ru-RU"/>
        </w:rPr>
        <w:t>60%.</w:t>
      </w:r>
    </w:p>
    <w:p w:rsidR="001111DA" w:rsidRDefault="001111DA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D63F1E" w:rsidRPr="00800F4C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 xml:space="preserve">Успешная практика </w:t>
      </w:r>
      <w:r w:rsidR="002933D4">
        <w:rPr>
          <w:rFonts w:ascii="Times New Roman" w:hAnsi="Times New Roman"/>
          <w:sz w:val="28"/>
          <w:szCs w:val="28"/>
          <w:lang w:val="ru-RU"/>
        </w:rPr>
        <w:t xml:space="preserve">№ 4 </w:t>
      </w:r>
      <w:r w:rsidRPr="00800F4C">
        <w:rPr>
          <w:rFonts w:ascii="Times New Roman" w:hAnsi="Times New Roman"/>
          <w:sz w:val="28"/>
          <w:szCs w:val="28"/>
          <w:lang w:val="ru-RU"/>
        </w:rPr>
        <w:t>«</w:t>
      </w:r>
      <w:r w:rsidR="002933D4">
        <w:rPr>
          <w:rFonts w:ascii="Times New Roman" w:hAnsi="Times New Roman"/>
          <w:sz w:val="28"/>
          <w:szCs w:val="28"/>
          <w:lang w:val="ru-RU"/>
        </w:rPr>
        <w:t>Организация сопровождения инвестиционных проектов по принципу «одного окна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D63F1E" w:rsidRPr="003E7310" w:rsidRDefault="00D63F1E" w:rsidP="00D63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3F1E" w:rsidRPr="00800F4C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оговорками»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экспертной группы                                                Копыльцов И.С.                         </w:t>
      </w: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Pr="00503321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Координатор экспертной группы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Е.Л.                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1F" w:rsidRDefault="00736B1F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6B1F" w:rsidSect="008C4CF0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proofErr w:type="spellStart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>Калимуллина</w:t>
      </w:r>
      <w:proofErr w:type="spellEnd"/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Елена Леонидовна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A774D1" w:rsidTr="00202AD0">
        <w:tc>
          <w:tcPr>
            <w:tcW w:w="4503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181B02" w:rsidRPr="00FB10FA" w:rsidTr="00202AD0">
        <w:tc>
          <w:tcPr>
            <w:tcW w:w="9606" w:type="dxa"/>
            <w:gridSpan w:val="3"/>
          </w:tcPr>
          <w:p w:rsidR="00181B02" w:rsidRPr="00181B02" w:rsidRDefault="00181B02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 № 2. Разработка и размещение в открытом доступе инвестиционного паспорта муниципального образования</w:t>
            </w:r>
          </w:p>
        </w:tc>
      </w:tr>
      <w:tr w:rsidR="00A774D1" w:rsidRPr="00FB10FA" w:rsidTr="00202AD0">
        <w:tc>
          <w:tcPr>
            <w:tcW w:w="4503" w:type="dxa"/>
          </w:tcPr>
          <w:p w:rsidR="00A774D1" w:rsidRPr="00215F52" w:rsidRDefault="005B7A14" w:rsidP="00202AD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1. Включает ли инвестиционный паспорт следующую базовую информацию</w:t>
            </w:r>
          </w:p>
        </w:tc>
        <w:tc>
          <w:tcPr>
            <w:tcW w:w="1842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74D1" w:rsidRPr="00FB10FA" w:rsidTr="00202AD0">
        <w:tc>
          <w:tcPr>
            <w:tcW w:w="4503" w:type="dxa"/>
          </w:tcPr>
          <w:p w:rsidR="00A774D1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Общую информацию о муниципальном образовании</w:t>
            </w:r>
          </w:p>
        </w:tc>
        <w:tc>
          <w:tcPr>
            <w:tcW w:w="1842" w:type="dxa"/>
          </w:tcPr>
          <w:p w:rsidR="00A774D1" w:rsidRDefault="00A774D1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правовых актов, регулирующих инвестиционную деятельность в муниципальном образовании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и описание свободных земельных участках для осуществления инвестиционной деятельности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Ключевые реализуемые инвестиционные проекты (реестр реализуемых инвестиционных проектов</w:t>
            </w:r>
            <w:proofErr w:type="gramEnd"/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Контактную информацию органов местного самоуправления, участвующих в инвестиционном </w:t>
            </w: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процессе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 ли инвестиционный паспорт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5B7A14" w:rsidP="00351493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736B1F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Доля предпринимателей, пользующихся в своей деятельности информацией, содержащейся в инвестиционном паспорте муниципального образования от общего числа опрощенных предпринимателей, %.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FB10FA" w:rsidTr="00202AD0">
        <w:tc>
          <w:tcPr>
            <w:tcW w:w="4503" w:type="dxa"/>
          </w:tcPr>
          <w:p w:rsidR="005B7A14" w:rsidRPr="00215F52" w:rsidRDefault="00736B1F" w:rsidP="00736B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посетителей страницы в сети </w:t>
            </w:r>
            <w:proofErr w:type="gramStart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Интернет</w:t>
            </w:r>
            <w:proofErr w:type="gramEnd"/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которой размещении Инвестиционный паспорт в месяц.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Tr="00202AD0">
        <w:tc>
          <w:tcPr>
            <w:tcW w:w="4503" w:type="dxa"/>
          </w:tcPr>
          <w:p w:rsid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7A14" w:rsidRP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02AD0" w:rsidRPr="005B7A14" w:rsidRDefault="00202AD0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Копыльцов Игорь Станиславович 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275EC1" w:rsidRPr="00FB10FA" w:rsidTr="0018572F">
        <w:tc>
          <w:tcPr>
            <w:tcW w:w="9606" w:type="dxa"/>
            <w:gridSpan w:val="3"/>
          </w:tcPr>
          <w:p w:rsidR="00275EC1" w:rsidRPr="00181B02" w:rsidRDefault="00275EC1" w:rsidP="00275E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Практика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Разработка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</w:tr>
      <w:tr w:rsidR="00275EC1" w:rsidRPr="00FB10FA" w:rsidTr="0018572F">
        <w:tc>
          <w:tcPr>
            <w:tcW w:w="4503" w:type="dxa"/>
          </w:tcPr>
          <w:p w:rsidR="00275EC1" w:rsidRPr="001C65B0" w:rsidRDefault="001C65B0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стратегического документа развития инвестиционной деятельности на территории муниципального образования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C65B0" w:rsidRPr="00FB10FA" w:rsidTr="0018572F">
        <w:tc>
          <w:tcPr>
            <w:tcW w:w="4503" w:type="dxa"/>
          </w:tcPr>
          <w:p w:rsidR="001C65B0" w:rsidRDefault="00481467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в стратегическом документе следующей информации:</w:t>
            </w:r>
          </w:p>
        </w:tc>
        <w:tc>
          <w:tcPr>
            <w:tcW w:w="1842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доступных ресурсов развития экономики муниципального  образования (кадровые, инфраструктурные, производственные, информационные, и другие)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Видение результата, который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достигнут при реализации политики привлечения инвестиций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Описание взаимосвязанных по целям, задачам, срокам осуществления и ресурсам мероприятий, обеспечивающих рост инвестиций в экономику муниципального образования, 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продвижение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FB10FA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стратегического документа развития инвестиционной деятельности на территории муниципального образования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501A" w:rsidRPr="00FB10FA" w:rsidTr="0018572F">
        <w:tc>
          <w:tcPr>
            <w:tcW w:w="4503" w:type="dxa"/>
          </w:tcPr>
          <w:p w:rsidR="00C2501A" w:rsidRPr="00215F52" w:rsidRDefault="00C2501A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отчетов по результатам достижения плановых значений целевых показателей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ключевых мер </w:t>
            </w:r>
            <w:r w:rsidR="00014AC5">
              <w:rPr>
                <w:rFonts w:ascii="Times New Roman" w:hAnsi="Times New Roman"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FB10FA" w:rsidTr="0018572F">
        <w:tc>
          <w:tcPr>
            <w:tcW w:w="4503" w:type="dxa"/>
          </w:tcPr>
          <w:p w:rsidR="00275EC1" w:rsidRPr="00215F52" w:rsidRDefault="00275EC1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FB10FA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FB10FA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занятых в экономике, человек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5EC1" w:rsidRPr="00202AD0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Подпись </w:t>
            </w:r>
            <w:proofErr w:type="gramStart"/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анкетируемого</w:t>
            </w:r>
            <w:proofErr w:type="gramEnd"/>
          </w:p>
          <w:p w:rsidR="00275EC1" w:rsidRPr="005B7A14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6B1F" w:rsidRDefault="00736B1F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Pr="001111DA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FC" w:rsidRDefault="000132FC" w:rsidP="00736B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202A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25"/>
    <w:multiLevelType w:val="hybridMultilevel"/>
    <w:tmpl w:val="F79A7286"/>
    <w:lvl w:ilvl="0" w:tplc="917E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4114"/>
    <w:multiLevelType w:val="hybridMultilevel"/>
    <w:tmpl w:val="4970E11C"/>
    <w:lvl w:ilvl="0" w:tplc="849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D0C50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50A74"/>
    <w:multiLevelType w:val="hybridMultilevel"/>
    <w:tmpl w:val="26482358"/>
    <w:lvl w:ilvl="0" w:tplc="4AAE7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072BC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2610C"/>
    <w:multiLevelType w:val="multilevel"/>
    <w:tmpl w:val="DC3EB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3DB0895"/>
    <w:multiLevelType w:val="hybridMultilevel"/>
    <w:tmpl w:val="7C6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0F2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8F40FE"/>
    <w:multiLevelType w:val="hybridMultilevel"/>
    <w:tmpl w:val="4DB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83D53"/>
    <w:multiLevelType w:val="multilevel"/>
    <w:tmpl w:val="CA70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637078E1"/>
    <w:multiLevelType w:val="hybridMultilevel"/>
    <w:tmpl w:val="CB9CD908"/>
    <w:lvl w:ilvl="0" w:tplc="0EC84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3027C"/>
    <w:multiLevelType w:val="multilevel"/>
    <w:tmpl w:val="B5C85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8E2"/>
    <w:rsid w:val="000132FC"/>
    <w:rsid w:val="00014AC5"/>
    <w:rsid w:val="00023C4B"/>
    <w:rsid w:val="00037244"/>
    <w:rsid w:val="000624E6"/>
    <w:rsid w:val="00092FC1"/>
    <w:rsid w:val="00094180"/>
    <w:rsid w:val="000C3975"/>
    <w:rsid w:val="000F62C1"/>
    <w:rsid w:val="001019A8"/>
    <w:rsid w:val="001063A1"/>
    <w:rsid w:val="001111DA"/>
    <w:rsid w:val="00134F31"/>
    <w:rsid w:val="00141B4E"/>
    <w:rsid w:val="00181B02"/>
    <w:rsid w:val="001B7910"/>
    <w:rsid w:val="001B7D40"/>
    <w:rsid w:val="001C65B0"/>
    <w:rsid w:val="001F53E3"/>
    <w:rsid w:val="00202AD0"/>
    <w:rsid w:val="00215F52"/>
    <w:rsid w:val="0025538D"/>
    <w:rsid w:val="00255F02"/>
    <w:rsid w:val="00260F60"/>
    <w:rsid w:val="00262E45"/>
    <w:rsid w:val="002708E2"/>
    <w:rsid w:val="00272DE4"/>
    <w:rsid w:val="00275EC1"/>
    <w:rsid w:val="0027624B"/>
    <w:rsid w:val="0028760E"/>
    <w:rsid w:val="002933D4"/>
    <w:rsid w:val="00295A74"/>
    <w:rsid w:val="00297AFD"/>
    <w:rsid w:val="002A1B17"/>
    <w:rsid w:val="00307874"/>
    <w:rsid w:val="00313389"/>
    <w:rsid w:val="00321279"/>
    <w:rsid w:val="0035021D"/>
    <w:rsid w:val="00351493"/>
    <w:rsid w:val="00361790"/>
    <w:rsid w:val="00382389"/>
    <w:rsid w:val="0039148B"/>
    <w:rsid w:val="003A246F"/>
    <w:rsid w:val="003A722F"/>
    <w:rsid w:val="003B0F63"/>
    <w:rsid w:val="003E1833"/>
    <w:rsid w:val="003F195E"/>
    <w:rsid w:val="0040391B"/>
    <w:rsid w:val="004177A1"/>
    <w:rsid w:val="00421DA0"/>
    <w:rsid w:val="0042580B"/>
    <w:rsid w:val="00447EAD"/>
    <w:rsid w:val="0045746C"/>
    <w:rsid w:val="00464061"/>
    <w:rsid w:val="00464254"/>
    <w:rsid w:val="004731D9"/>
    <w:rsid w:val="00481467"/>
    <w:rsid w:val="004914AA"/>
    <w:rsid w:val="004A0C9C"/>
    <w:rsid w:val="004D7E64"/>
    <w:rsid w:val="004F37AD"/>
    <w:rsid w:val="005331F5"/>
    <w:rsid w:val="00541ACA"/>
    <w:rsid w:val="00567BA0"/>
    <w:rsid w:val="005A6CC4"/>
    <w:rsid w:val="005B11B6"/>
    <w:rsid w:val="005B17CE"/>
    <w:rsid w:val="005B24E5"/>
    <w:rsid w:val="005B7A14"/>
    <w:rsid w:val="005E7D67"/>
    <w:rsid w:val="00601E18"/>
    <w:rsid w:val="006079A0"/>
    <w:rsid w:val="00630A44"/>
    <w:rsid w:val="00636EFE"/>
    <w:rsid w:val="006464C1"/>
    <w:rsid w:val="006478E2"/>
    <w:rsid w:val="006855B0"/>
    <w:rsid w:val="006928C0"/>
    <w:rsid w:val="00692AA8"/>
    <w:rsid w:val="00696762"/>
    <w:rsid w:val="006C2DB5"/>
    <w:rsid w:val="006D3FC9"/>
    <w:rsid w:val="0070122F"/>
    <w:rsid w:val="00702365"/>
    <w:rsid w:val="00704CB0"/>
    <w:rsid w:val="00736B1F"/>
    <w:rsid w:val="007557B0"/>
    <w:rsid w:val="0076082F"/>
    <w:rsid w:val="00762C4D"/>
    <w:rsid w:val="00763C1A"/>
    <w:rsid w:val="00780C39"/>
    <w:rsid w:val="007824BF"/>
    <w:rsid w:val="007B2CB2"/>
    <w:rsid w:val="007B4C56"/>
    <w:rsid w:val="007B578F"/>
    <w:rsid w:val="007C0960"/>
    <w:rsid w:val="007C107A"/>
    <w:rsid w:val="007C629B"/>
    <w:rsid w:val="007D48E8"/>
    <w:rsid w:val="007D7CB5"/>
    <w:rsid w:val="007F5D0A"/>
    <w:rsid w:val="00800F4C"/>
    <w:rsid w:val="00811616"/>
    <w:rsid w:val="0083627B"/>
    <w:rsid w:val="00840BEF"/>
    <w:rsid w:val="0085493A"/>
    <w:rsid w:val="0086668B"/>
    <w:rsid w:val="00874C74"/>
    <w:rsid w:val="00887C61"/>
    <w:rsid w:val="008A09A4"/>
    <w:rsid w:val="008C4CF0"/>
    <w:rsid w:val="008D2877"/>
    <w:rsid w:val="008D2E06"/>
    <w:rsid w:val="008E2ECA"/>
    <w:rsid w:val="009002F5"/>
    <w:rsid w:val="009247B8"/>
    <w:rsid w:val="00934832"/>
    <w:rsid w:val="0094133B"/>
    <w:rsid w:val="00956CF7"/>
    <w:rsid w:val="00987C0A"/>
    <w:rsid w:val="009A1C44"/>
    <w:rsid w:val="009C1309"/>
    <w:rsid w:val="009D2CE1"/>
    <w:rsid w:val="009D77E3"/>
    <w:rsid w:val="009E5443"/>
    <w:rsid w:val="00A13A1F"/>
    <w:rsid w:val="00A13A94"/>
    <w:rsid w:val="00A16003"/>
    <w:rsid w:val="00A33A67"/>
    <w:rsid w:val="00A64AED"/>
    <w:rsid w:val="00A774D1"/>
    <w:rsid w:val="00AB2EAF"/>
    <w:rsid w:val="00AD7622"/>
    <w:rsid w:val="00AF0182"/>
    <w:rsid w:val="00AF03A2"/>
    <w:rsid w:val="00AF5ACE"/>
    <w:rsid w:val="00B042A6"/>
    <w:rsid w:val="00B114C0"/>
    <w:rsid w:val="00B27D63"/>
    <w:rsid w:val="00B61BDB"/>
    <w:rsid w:val="00B75AC7"/>
    <w:rsid w:val="00B87C41"/>
    <w:rsid w:val="00B95A3F"/>
    <w:rsid w:val="00BB00A1"/>
    <w:rsid w:val="00BB7F3E"/>
    <w:rsid w:val="00BC439F"/>
    <w:rsid w:val="00BF1130"/>
    <w:rsid w:val="00BF7C17"/>
    <w:rsid w:val="00C2501A"/>
    <w:rsid w:val="00C353ED"/>
    <w:rsid w:val="00C4085D"/>
    <w:rsid w:val="00C4086C"/>
    <w:rsid w:val="00C4378A"/>
    <w:rsid w:val="00C4403F"/>
    <w:rsid w:val="00C54A83"/>
    <w:rsid w:val="00C6256E"/>
    <w:rsid w:val="00C66926"/>
    <w:rsid w:val="00C72A96"/>
    <w:rsid w:val="00CA3100"/>
    <w:rsid w:val="00CA5036"/>
    <w:rsid w:val="00CD49FF"/>
    <w:rsid w:val="00D20699"/>
    <w:rsid w:val="00D328A5"/>
    <w:rsid w:val="00D60634"/>
    <w:rsid w:val="00D63F1E"/>
    <w:rsid w:val="00D70554"/>
    <w:rsid w:val="00DC3994"/>
    <w:rsid w:val="00DC703C"/>
    <w:rsid w:val="00DE7BB3"/>
    <w:rsid w:val="00E01A35"/>
    <w:rsid w:val="00E046D9"/>
    <w:rsid w:val="00E14D43"/>
    <w:rsid w:val="00E26E16"/>
    <w:rsid w:val="00E512ED"/>
    <w:rsid w:val="00E51471"/>
    <w:rsid w:val="00E5201E"/>
    <w:rsid w:val="00E6272E"/>
    <w:rsid w:val="00E7638C"/>
    <w:rsid w:val="00E8313C"/>
    <w:rsid w:val="00E85E54"/>
    <w:rsid w:val="00E85E82"/>
    <w:rsid w:val="00E8661D"/>
    <w:rsid w:val="00E92CDA"/>
    <w:rsid w:val="00EC0A32"/>
    <w:rsid w:val="00EC721E"/>
    <w:rsid w:val="00EF1371"/>
    <w:rsid w:val="00F06071"/>
    <w:rsid w:val="00F13653"/>
    <w:rsid w:val="00F33401"/>
    <w:rsid w:val="00F3622E"/>
    <w:rsid w:val="00F53BE2"/>
    <w:rsid w:val="00F6695C"/>
    <w:rsid w:val="00F718A7"/>
    <w:rsid w:val="00F7378C"/>
    <w:rsid w:val="00F775AB"/>
    <w:rsid w:val="00F81543"/>
    <w:rsid w:val="00F9370F"/>
    <w:rsid w:val="00FB10FA"/>
    <w:rsid w:val="00FB1112"/>
    <w:rsid w:val="00FD6A13"/>
    <w:rsid w:val="00FE2C26"/>
    <w:rsid w:val="00FF156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2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zovo.ru/activity/economy/business_seg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ADA-F3E5-49B0-887F-12B1458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78</cp:revision>
  <cp:lastPrinted>2016-10-13T05:37:00Z</cp:lastPrinted>
  <dcterms:created xsi:type="dcterms:W3CDTF">2016-08-31T04:30:00Z</dcterms:created>
  <dcterms:modified xsi:type="dcterms:W3CDTF">2016-10-13T05:40:00Z</dcterms:modified>
</cp:coreProperties>
</file>