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84" w:rsidRPr="00943796" w:rsidRDefault="00812B84" w:rsidP="00812B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3796">
        <w:rPr>
          <w:sz w:val="24"/>
          <w:szCs w:val="24"/>
        </w:rPr>
        <w:t>ФИНАНСОВАЯ ПОДДЕРЖКА СУБЪЕКТОВ МАЛОГО И СРЕДНЕГО ПРЕДПРИНИ</w:t>
      </w:r>
      <w:r w:rsidR="002F2247">
        <w:rPr>
          <w:sz w:val="24"/>
          <w:szCs w:val="24"/>
        </w:rPr>
        <w:t>МАТЕЛЬСТВА ПО МЕРОПРИЯТИЯМ МУНИЦИПАЛЬНОЙ</w:t>
      </w:r>
      <w:r w:rsidRPr="00943796">
        <w:rPr>
          <w:sz w:val="24"/>
          <w:szCs w:val="24"/>
        </w:rPr>
        <w:t xml:space="preserve"> ПРОГРАММЫ «РАЗВИТИЕ ЭКОНОМИЧЕСКОГО ПОТЕНЦИАЛА БЕРЕЗОВСКОГО РАЙОНА» </w:t>
      </w:r>
    </w:p>
    <w:p w:rsidR="00812B84" w:rsidRPr="00943796" w:rsidRDefault="00812B84" w:rsidP="00812B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3796">
        <w:rPr>
          <w:sz w:val="24"/>
          <w:szCs w:val="24"/>
        </w:rPr>
        <w:t>В 202</w:t>
      </w:r>
      <w:r w:rsidR="005C2729">
        <w:rPr>
          <w:sz w:val="24"/>
          <w:szCs w:val="24"/>
        </w:rPr>
        <w:t>3</w:t>
      </w:r>
      <w:r w:rsidRPr="00943796">
        <w:rPr>
          <w:sz w:val="24"/>
          <w:szCs w:val="24"/>
        </w:rPr>
        <w:t xml:space="preserve"> ГОДУ</w:t>
      </w:r>
    </w:p>
    <w:p w:rsidR="00812B84" w:rsidRPr="00943796" w:rsidRDefault="00812B84" w:rsidP="00812B8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551"/>
        <w:gridCol w:w="6882"/>
      </w:tblGrid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 xml:space="preserve">№ </w:t>
            </w:r>
            <w:proofErr w:type="gramStart"/>
            <w:r w:rsidRPr="00670C7C">
              <w:t>п</w:t>
            </w:r>
            <w:proofErr w:type="gramEnd"/>
            <w:r w:rsidRPr="00670C7C">
              <w:t>/п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Мероприятие/направление поддержки субъектов МСП</w:t>
            </w:r>
          </w:p>
        </w:tc>
        <w:tc>
          <w:tcPr>
            <w:tcW w:w="2551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Предельный объем финансовой поддержки на 1 субъекта МСП в год</w:t>
            </w:r>
          </w:p>
        </w:tc>
        <w:tc>
          <w:tcPr>
            <w:tcW w:w="6882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Условия финансовой поддержки субъектов МСП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796">
              <w:rPr>
                <w:b/>
              </w:rPr>
              <w:t>1.</w:t>
            </w:r>
          </w:p>
        </w:tc>
        <w:tc>
          <w:tcPr>
            <w:tcW w:w="14678" w:type="dxa"/>
            <w:gridSpan w:val="3"/>
            <w:shd w:val="clear" w:color="auto" w:fill="auto"/>
          </w:tcPr>
          <w:p w:rsidR="00812B84" w:rsidRPr="00943796" w:rsidRDefault="00812B84" w:rsidP="005C27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796">
              <w:rPr>
                <w:b/>
              </w:rPr>
              <w:t xml:space="preserve">Финансовая поддержка </w:t>
            </w:r>
            <w:r w:rsidRPr="00943796">
              <w:rPr>
                <w:b/>
                <w:color w:val="0D0D0D"/>
              </w:rPr>
              <w:t xml:space="preserve">в рамках реализации регионального проекта </w:t>
            </w:r>
            <w:r w:rsidRPr="00943796">
              <w:rPr>
                <w:b/>
                <w:snapToGrid w:val="0"/>
                <w:color w:val="0D0D0D"/>
              </w:rPr>
              <w:t xml:space="preserve">«Создание условий для легкого старта и комфортного ведения бизнеса» </w:t>
            </w:r>
            <w:r w:rsidRPr="00943796">
              <w:rPr>
                <w:b/>
                <w:color w:val="0D0D0D"/>
              </w:rPr>
              <w:t xml:space="preserve">впервые зарегистрированным и действующим менее 1 года Субъектам, осуществляющим социально значимые (приоритетные) виды деятельности в соответствии с перечнем, утвержденным муниципальным правовым актом администрации </w:t>
            </w:r>
            <w:r w:rsidR="005C2729">
              <w:rPr>
                <w:b/>
                <w:color w:val="0D0D0D"/>
              </w:rPr>
              <w:t>Березовского района (по ОКВЭД)</w:t>
            </w:r>
            <w:r w:rsidRPr="00943796">
              <w:rPr>
                <w:b/>
                <w:color w:val="0D0D0D"/>
              </w:rPr>
              <w:t>, по одному или нескольким из следующих направлений: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1.1.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государственную регистрацию юридического лица и индивидуального предпринимателя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12B84" w:rsidRPr="00670C7C" w:rsidRDefault="004B69DA" w:rsidP="00051396">
            <w:pPr>
              <w:autoSpaceDE w:val="0"/>
              <w:autoSpaceDN w:val="0"/>
              <w:adjustRightInd w:val="0"/>
              <w:jc w:val="both"/>
            </w:pPr>
            <w:r w:rsidRPr="004B69DA">
              <w:rPr>
                <w:color w:val="0D0D0D"/>
              </w:rPr>
              <w:t xml:space="preserve">Размер субсидии составляет </w:t>
            </w:r>
            <w:r w:rsidR="00812B84" w:rsidRPr="00943796">
              <w:rPr>
                <w:color w:val="0D0D0D"/>
              </w:rPr>
              <w:t>80% от общего объема затрат и не более 300 тыс. рублей на одного Субъекта в год</w:t>
            </w:r>
          </w:p>
        </w:tc>
        <w:tc>
          <w:tcPr>
            <w:tcW w:w="6882" w:type="dxa"/>
            <w:vMerge w:val="restart"/>
            <w:shd w:val="clear" w:color="auto" w:fill="auto"/>
            <w:vAlign w:val="center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D0D0D"/>
                <w:lang w:eastAsia="en-US"/>
              </w:rPr>
            </w:pPr>
            <w:r w:rsidRPr="00943796">
              <w:rPr>
                <w:rFonts w:eastAsia="Calibri"/>
                <w:color w:val="0D0D0D"/>
                <w:lang w:eastAsia="en-US"/>
              </w:rPr>
              <w:t>Условием предоставления субсидии Субъектам по региональному проекту «Создание условий для легкого старта и комфортного ведения бизнеса» является неполучение аналогичной поддержки по региональному проекту «Акселерация субъектов малого и среднего предпринимательства».</w:t>
            </w:r>
          </w:p>
          <w:p w:rsidR="00812B84" w:rsidRPr="00943796" w:rsidRDefault="00812B84" w:rsidP="00051396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0D0D0D"/>
                <w:lang w:eastAsia="en-US"/>
              </w:rPr>
            </w:pPr>
            <w:r w:rsidRPr="00943796">
              <w:rPr>
                <w:rFonts w:eastAsia="Calibri"/>
                <w:color w:val="0D0D0D"/>
                <w:lang w:eastAsia="en-US"/>
              </w:rPr>
              <w:t>Возмещению подлежат фактически произведенные со дня регистрации в качестве индивидуального предпринимателя или юридического лица и документально подтвержденные затраты Субъекта.</w:t>
            </w:r>
          </w:p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670C7C">
              <w:t>К возмещению принимаются затраты Субъектов по договорам аренды (субаренды) нежилых помещений, без учета коммунальных услуг.</w:t>
            </w:r>
          </w:p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1.2.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 xml:space="preserve">по возмещению части затрат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24.07.2007  </w:t>
            </w:r>
            <w:hyperlink r:id="rId6" w:history="1">
              <w:r w:rsidRPr="00943796">
                <w:rPr>
                  <w:color w:val="0D0D0D"/>
                </w:rPr>
                <w:t xml:space="preserve">№ 209-ФЗ «О развитии малого и среднего </w:t>
              </w:r>
            </w:hyperlink>
            <w:r w:rsidRPr="00943796">
              <w:rPr>
                <w:color w:val="0D0D0D"/>
              </w:rPr>
              <w:t xml:space="preserve"> предпринимательства в Российской Федерации»)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1.3.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оплату коммунальных услуг нежилых помещений (теплоснабжение, водоснабжение, водоотведение, электроснабжение, обращение с твердыми коммунальными отходами, поставка газа)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1.4.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приобретение основных средств (оборудование, оргтехника)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1.5.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приобретение инвентаря производственного назначения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1.6.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рекламу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1.7.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выплаты по передаче прав на франшизу (паушальный взнос)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 w:rsidRPr="00670C7C">
              <w:t>1.8.</w:t>
            </w:r>
          </w:p>
        </w:tc>
        <w:tc>
          <w:tcPr>
            <w:tcW w:w="5245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ремонтные работы в нежилых помещениях, выполняемые при подготовке помещений к эксплуатации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4678" w:type="dxa"/>
            <w:gridSpan w:val="3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3796">
              <w:rPr>
                <w:b/>
              </w:rPr>
              <w:t xml:space="preserve">Финансовая поддержка в рамках реализации регионального проекта </w:t>
            </w:r>
            <w:r w:rsidRPr="00943796">
              <w:rPr>
                <w:b/>
                <w:color w:val="0D0D0D"/>
              </w:rPr>
              <w:t>«Акселерация субъектов малого и среднего предпринимательства», осуществляющим социально значимые (приоритетные) виды деятельности в соответствии с перечнем, утвержденным муниципальным правовым актом администрации Березовского района (по ОКВЭД), либо признанным социальным предприятием, по одному или нескольким из следующих направлений: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245" w:type="dxa"/>
            <w:shd w:val="clear" w:color="auto" w:fill="auto"/>
          </w:tcPr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>по возмещению части затрат на аренду (субаренду)  нежилых помещений</w:t>
            </w:r>
          </w:p>
        </w:tc>
        <w:tc>
          <w:tcPr>
            <w:tcW w:w="2551" w:type="dxa"/>
            <w:shd w:val="clear" w:color="auto" w:fill="auto"/>
          </w:tcPr>
          <w:p w:rsidR="00812B84" w:rsidRPr="004C6772" w:rsidRDefault="00812B84" w:rsidP="00545A18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 xml:space="preserve">Размер субсидии составляет 50% от общего объема затрат и не более </w:t>
            </w:r>
            <w:r w:rsidR="00545A18">
              <w:rPr>
                <w:color w:val="0D0D0D"/>
              </w:rPr>
              <w:lastRenderedPageBreak/>
              <w:t>3</w:t>
            </w:r>
            <w:r w:rsidRPr="00943796">
              <w:rPr>
                <w:color w:val="0D0D0D"/>
              </w:rPr>
              <w:t>00 тыс. рублей на 1 Субъекта в год</w:t>
            </w:r>
          </w:p>
        </w:tc>
        <w:tc>
          <w:tcPr>
            <w:tcW w:w="6882" w:type="dxa"/>
            <w:shd w:val="clear" w:color="auto" w:fill="auto"/>
          </w:tcPr>
          <w:p w:rsidR="00812B84" w:rsidRPr="00943796" w:rsidRDefault="00812B84" w:rsidP="00051396">
            <w:pPr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  <w:r w:rsidRPr="00943796">
              <w:rPr>
                <w:color w:val="0D0D0D"/>
              </w:rPr>
              <w:lastRenderedPageBreak/>
              <w:t xml:space="preserve">          К возмещению принимаются затраты Субъектов по договорам аренды (субаренды) нежилых помещений, без учета коммунальных услуг.</w:t>
            </w:r>
          </w:p>
          <w:p w:rsidR="00812B84" w:rsidRPr="00943796" w:rsidRDefault="00812B84" w:rsidP="00051396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943796">
              <w:rPr>
                <w:rFonts w:eastAsia="Calibri"/>
                <w:lang w:eastAsia="en-US"/>
              </w:rPr>
              <w:t xml:space="preserve">Условием предоставления субсидии Субъектам по региональному </w:t>
            </w:r>
            <w:r w:rsidRPr="00943796">
              <w:rPr>
                <w:rFonts w:eastAsia="Calibri"/>
                <w:lang w:eastAsia="en-US"/>
              </w:rPr>
              <w:lastRenderedPageBreak/>
              <w:t>проекту «Акселерация субъектов малого и среднего предпринимательства» является неполучение аналогичной поддержки по региональному проекту «Создание условий для легкого старта и комфортного ведения бизнеса».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B35C4" w:rsidP="0005139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2.2.</w:t>
            </w:r>
            <w:r w:rsidR="00812B84">
              <w:t xml:space="preserve">    </w:t>
            </w:r>
          </w:p>
        </w:tc>
        <w:tc>
          <w:tcPr>
            <w:tcW w:w="5245" w:type="dxa"/>
            <w:shd w:val="clear" w:color="auto" w:fill="auto"/>
          </w:tcPr>
          <w:p w:rsidR="00812B84" w:rsidRPr="004C6772" w:rsidRDefault="004B69DA" w:rsidP="00051396">
            <w:pPr>
              <w:autoSpaceDE w:val="0"/>
              <w:autoSpaceDN w:val="0"/>
              <w:adjustRightInd w:val="0"/>
              <w:jc w:val="both"/>
            </w:pPr>
            <w:r>
              <w:rPr>
                <w:color w:val="0D0D0D"/>
              </w:rPr>
              <w:t>п</w:t>
            </w:r>
            <w:r w:rsidR="00812B84" w:rsidRPr="00943796">
              <w:rPr>
                <w:color w:val="0D0D0D"/>
              </w:rPr>
              <w:t xml:space="preserve">о возмещению части затрат на приобретение </w:t>
            </w:r>
            <w:r w:rsidR="00545A18">
              <w:rPr>
                <w:color w:val="0D0D0D"/>
              </w:rPr>
              <w:t xml:space="preserve">нового </w:t>
            </w:r>
            <w:r w:rsidR="00812B84" w:rsidRPr="00943796">
              <w:rPr>
                <w:color w:val="0D0D0D"/>
              </w:rPr>
              <w:t>оборудования (основных средств) и лицензионных программных продуктов</w:t>
            </w:r>
          </w:p>
        </w:tc>
        <w:tc>
          <w:tcPr>
            <w:tcW w:w="2551" w:type="dxa"/>
            <w:shd w:val="clear" w:color="auto" w:fill="auto"/>
          </w:tcPr>
          <w:p w:rsidR="00812B84" w:rsidRPr="004C6772" w:rsidRDefault="00812B84" w:rsidP="00545A18">
            <w:pPr>
              <w:autoSpaceDE w:val="0"/>
              <w:autoSpaceDN w:val="0"/>
              <w:adjustRightInd w:val="0"/>
              <w:jc w:val="both"/>
            </w:pPr>
            <w:r w:rsidRPr="00943796">
              <w:rPr>
                <w:color w:val="0D0D0D"/>
              </w:rPr>
              <w:t xml:space="preserve">Размер субсидии составляет 80% от общего объема затрат и не более </w:t>
            </w:r>
            <w:r w:rsidR="00545A18">
              <w:rPr>
                <w:color w:val="0D0D0D"/>
              </w:rPr>
              <w:t>5</w:t>
            </w:r>
            <w:r w:rsidRPr="00943796">
              <w:rPr>
                <w:color w:val="0D0D0D"/>
              </w:rPr>
              <w:t>00 тыс. рублей на 1 Субъекта в год</w:t>
            </w:r>
          </w:p>
        </w:tc>
        <w:tc>
          <w:tcPr>
            <w:tcW w:w="6882" w:type="dxa"/>
            <w:shd w:val="clear" w:color="auto" w:fill="auto"/>
          </w:tcPr>
          <w:p w:rsidR="00545A18" w:rsidRDefault="00812B84" w:rsidP="00051396">
            <w:pPr>
              <w:ind w:firstLine="708"/>
              <w:jc w:val="both"/>
              <w:rPr>
                <w:color w:val="0D0D0D"/>
              </w:rPr>
            </w:pPr>
            <w:r w:rsidRPr="00943796">
              <w:rPr>
                <w:color w:val="0D0D0D"/>
              </w:rPr>
              <w:t xml:space="preserve">Возмещению подлежат фактически произведенные и документально подтвержденные затраты </w:t>
            </w:r>
            <w:r w:rsidR="00545A18">
              <w:rPr>
                <w:color w:val="0D0D0D"/>
              </w:rPr>
              <w:t>получателя субсидии</w:t>
            </w:r>
            <w:r w:rsidRPr="00943796">
              <w:rPr>
                <w:color w:val="0D0D0D"/>
              </w:rPr>
              <w:t xml:space="preserve"> на оборудовани</w:t>
            </w:r>
            <w:r w:rsidR="00545A18">
              <w:rPr>
                <w:color w:val="0D0D0D"/>
              </w:rPr>
              <w:t>е</w:t>
            </w:r>
            <w:r w:rsidRPr="00943796">
              <w:rPr>
                <w:color w:val="0D0D0D"/>
              </w:rPr>
              <w:t>,</w:t>
            </w:r>
            <w:r w:rsidR="00545A18">
              <w:rPr>
                <w:color w:val="0D0D0D"/>
              </w:rPr>
              <w:t xml:space="preserve"> произведенное (изготовленное) в течение 24 месяцев, предшествующих дате подачи заявления о предоставлении субсидии.</w:t>
            </w:r>
            <w:r w:rsidRPr="00943796">
              <w:rPr>
                <w:color w:val="0D0D0D"/>
              </w:rPr>
              <w:t xml:space="preserve"> </w:t>
            </w:r>
          </w:p>
          <w:p w:rsidR="008B35C4" w:rsidRPr="008B35C4" w:rsidRDefault="008B35C4" w:rsidP="008B35C4">
            <w:pPr>
              <w:ind w:firstLine="708"/>
              <w:jc w:val="both"/>
              <w:rPr>
                <w:color w:val="0D0D0D"/>
              </w:rPr>
            </w:pPr>
            <w:r w:rsidRPr="008B35C4">
              <w:rPr>
                <w:color w:val="0D0D0D"/>
              </w:rPr>
              <w:t>Оборудование (основное средство), непосредственно участвует в процессе производства (реализации) товаров, выполнения работ, оказания услуг по основному виду деятельности.</w:t>
            </w:r>
          </w:p>
          <w:p w:rsidR="008B35C4" w:rsidRPr="008B35C4" w:rsidRDefault="008B35C4" w:rsidP="008B35C4">
            <w:pPr>
              <w:ind w:firstLine="708"/>
              <w:jc w:val="both"/>
              <w:rPr>
                <w:color w:val="0D0D0D"/>
              </w:rPr>
            </w:pPr>
            <w:proofErr w:type="gramStart"/>
            <w:r w:rsidRPr="008B35C4">
              <w:rPr>
                <w:color w:val="0D0D0D"/>
              </w:rPr>
              <w:t>Приобретенное оборудование относится к основным средствам, стоимостью более 20 тыс. рублей за единицу, и содержится в группировке 330 «Прочие машины и оборудование, включая хозяйственный инвентарь, и другие объекты» и (или) в группировке 320 «Информационное, компьютерное и телекоммуникационное оборудование»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№ 2018-ст (далее</w:t>
            </w:r>
            <w:proofErr w:type="gramEnd"/>
            <w:r w:rsidRPr="008B35C4">
              <w:rPr>
                <w:color w:val="0D0D0D"/>
              </w:rPr>
              <w:t xml:space="preserve"> – оборудование). </w:t>
            </w:r>
          </w:p>
          <w:p w:rsidR="008B35C4" w:rsidRPr="008B35C4" w:rsidRDefault="008B35C4" w:rsidP="008B35C4">
            <w:pPr>
              <w:ind w:firstLine="708"/>
              <w:jc w:val="both"/>
              <w:rPr>
                <w:color w:val="0D0D0D"/>
              </w:rPr>
            </w:pPr>
            <w:r w:rsidRPr="008B35C4">
              <w:rPr>
                <w:color w:val="0D0D0D"/>
              </w:rPr>
              <w:t xml:space="preserve">Возмещению не подлежат затраты получателя субсидии на доставку и монтаж оборудования. </w:t>
            </w:r>
          </w:p>
          <w:p w:rsidR="008B35C4" w:rsidRPr="008B35C4" w:rsidRDefault="008B35C4" w:rsidP="008B35C4">
            <w:pPr>
              <w:ind w:firstLine="708"/>
              <w:jc w:val="both"/>
              <w:rPr>
                <w:color w:val="0D0D0D"/>
              </w:rPr>
            </w:pPr>
            <w:r w:rsidRPr="008B35C4">
              <w:rPr>
                <w:color w:val="0D0D0D"/>
              </w:rPr>
              <w:t>Приобретение лицензионных программных продуктов, содержащихся в группировке 730 «Программное обеспечение и базы данных» ОКОФ.</w:t>
            </w:r>
          </w:p>
          <w:p w:rsidR="00812B84" w:rsidRPr="004C6772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Pr="00975E2E">
              <w:t>Условием предоставления субсидии Субъектам по региональному проекту «Акселерация субъектов малого и среднего предпринимательства» является неполучение аналогичной поддержки по региональному проекту «Создание условий для легкого старта и комфортного ведения бизнеса».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670C7C" w:rsidRDefault="00812B84" w:rsidP="00051396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8B35C4">
              <w:t>2.3.</w:t>
            </w:r>
            <w:r>
              <w:t xml:space="preserve">     </w:t>
            </w:r>
          </w:p>
        </w:tc>
        <w:tc>
          <w:tcPr>
            <w:tcW w:w="5245" w:type="dxa"/>
            <w:shd w:val="clear" w:color="auto" w:fill="auto"/>
          </w:tcPr>
          <w:p w:rsidR="00812B84" w:rsidRPr="004C6772" w:rsidRDefault="004B69DA" w:rsidP="00051396">
            <w:pPr>
              <w:autoSpaceDE w:val="0"/>
              <w:autoSpaceDN w:val="0"/>
              <w:adjustRightInd w:val="0"/>
              <w:jc w:val="both"/>
            </w:pPr>
            <w:r>
              <w:rPr>
                <w:color w:val="0D0D0D"/>
              </w:rPr>
              <w:t>п</w:t>
            </w:r>
            <w:r w:rsidR="00812B84" w:rsidRPr="00943796">
              <w:rPr>
                <w:color w:val="0D0D0D"/>
              </w:rPr>
              <w:t>о возмещению части затрат на оплату коммунальных услуг нежилых помещений</w:t>
            </w:r>
          </w:p>
        </w:tc>
        <w:tc>
          <w:tcPr>
            <w:tcW w:w="2551" w:type="dxa"/>
            <w:shd w:val="clear" w:color="auto" w:fill="auto"/>
          </w:tcPr>
          <w:p w:rsidR="00812B84" w:rsidRPr="004C6772" w:rsidRDefault="00812B84" w:rsidP="00051396">
            <w:pPr>
              <w:jc w:val="both"/>
            </w:pPr>
            <w:r w:rsidRPr="004C6772">
              <w:t xml:space="preserve">Размер субсидии составляет </w:t>
            </w:r>
            <w:r w:rsidR="008B35C4">
              <w:t>8</w:t>
            </w:r>
            <w:r w:rsidRPr="004C6772">
              <w:t xml:space="preserve">0% от общего объема затрат и не более </w:t>
            </w:r>
            <w:r w:rsidR="008B35C4">
              <w:t>2</w:t>
            </w:r>
            <w:r w:rsidRPr="004C6772">
              <w:t>00 тыс. рублей на 1 Субъекта в год.</w:t>
            </w:r>
          </w:p>
          <w:p w:rsidR="00812B84" w:rsidRPr="004C6772" w:rsidRDefault="00812B84" w:rsidP="00051396">
            <w:pPr>
              <w:ind w:firstLine="708"/>
              <w:jc w:val="both"/>
            </w:pPr>
          </w:p>
        </w:tc>
        <w:tc>
          <w:tcPr>
            <w:tcW w:w="6882" w:type="dxa"/>
            <w:shd w:val="clear" w:color="auto" w:fill="auto"/>
          </w:tcPr>
          <w:p w:rsidR="008B35C4" w:rsidRDefault="00812B84" w:rsidP="008B35C4">
            <w:pPr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  <w:r w:rsidR="008B35C4">
              <w:t xml:space="preserve"> </w:t>
            </w:r>
            <w:proofErr w:type="gramStart"/>
            <w:r w:rsidR="008B35C4" w:rsidRPr="008B35C4">
              <w:t>Возмещению подлежат фактически произведенные и документально подтвержденные затраты получателя субсидии по оплате коммунальных услуг (теплоснабжение, водоснабжение, энергоснабжение, вывоз  твердых коммунальных отходов, газоснабжение (поставка газа) в соответствии с заключенными договорами на предоставление соответствующих услуг по нежилым помещениям, используемых в целях осуществления п</w:t>
            </w:r>
            <w:r w:rsidR="008B35C4">
              <w:t>редпринимательской деятельности.</w:t>
            </w:r>
            <w:proofErr w:type="gramEnd"/>
          </w:p>
          <w:p w:rsidR="00812B84" w:rsidRPr="004C6772" w:rsidRDefault="00812B84" w:rsidP="008B35C4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975E2E">
              <w:t>Условием предоставления субсидии Субъектам по региональному проекту «Акселерация субъектов малого и среднего предпринимательства» является неполучение аналогичной поддержки по региональному проекту «Создание условий для легкого старта и комфортного ведения бизнеса».</w:t>
            </w:r>
          </w:p>
        </w:tc>
      </w:tr>
      <w:tr w:rsidR="008B35C4" w:rsidRPr="00670C7C" w:rsidTr="00051396">
        <w:tc>
          <w:tcPr>
            <w:tcW w:w="817" w:type="dxa"/>
            <w:shd w:val="clear" w:color="auto" w:fill="auto"/>
          </w:tcPr>
          <w:p w:rsidR="008B35C4" w:rsidRDefault="008B35C4" w:rsidP="00051396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5245" w:type="dxa"/>
            <w:shd w:val="clear" w:color="auto" w:fill="auto"/>
          </w:tcPr>
          <w:p w:rsidR="008B35C4" w:rsidRDefault="008B35C4" w:rsidP="00051396">
            <w:pPr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  <w:r>
              <w:rPr>
                <w:color w:val="0D0D0D"/>
              </w:rPr>
              <w:t>п</w:t>
            </w:r>
            <w:r w:rsidRPr="00943796">
              <w:rPr>
                <w:color w:val="0D0D0D"/>
              </w:rPr>
              <w:t>о возмещению части затрат</w:t>
            </w:r>
            <w:r>
              <w:rPr>
                <w:color w:val="0D0D0D"/>
              </w:rPr>
              <w:t xml:space="preserve"> на обязательную сертификацию произведенной продукции</w:t>
            </w:r>
          </w:p>
        </w:tc>
        <w:tc>
          <w:tcPr>
            <w:tcW w:w="2551" w:type="dxa"/>
            <w:shd w:val="clear" w:color="auto" w:fill="auto"/>
          </w:tcPr>
          <w:p w:rsidR="008B35C4" w:rsidRPr="004C6772" w:rsidRDefault="00AB5C77" w:rsidP="00051396">
            <w:pPr>
              <w:jc w:val="both"/>
            </w:pPr>
            <w:r w:rsidRPr="004C6772">
              <w:t xml:space="preserve">Размер субсидии составляет </w:t>
            </w:r>
            <w:r>
              <w:t>8</w:t>
            </w:r>
            <w:r w:rsidRPr="004C6772">
              <w:t xml:space="preserve">0% от общего объема затрат и не более </w:t>
            </w:r>
            <w:r>
              <w:t>1</w:t>
            </w:r>
            <w:r w:rsidRPr="004C6772">
              <w:t>00 тыс. рублей на 1 Субъекта в год.</w:t>
            </w:r>
          </w:p>
        </w:tc>
        <w:tc>
          <w:tcPr>
            <w:tcW w:w="6882" w:type="dxa"/>
            <w:shd w:val="clear" w:color="auto" w:fill="auto"/>
          </w:tcPr>
          <w:p w:rsidR="00AB5C77" w:rsidRPr="00AB5C77" w:rsidRDefault="00AB5C77" w:rsidP="00AB5C77">
            <w:pPr>
              <w:ind w:firstLine="708"/>
              <w:jc w:val="both"/>
            </w:pPr>
            <w:r w:rsidRPr="00AB5C77">
              <w:t>Возмещению подлежат фактически произведенные и документально подтвержденные затраты получателя субсидии по договорам на оказание услуг (выполнения работ) по сертификации продукции.</w:t>
            </w:r>
          </w:p>
          <w:p w:rsidR="008B35C4" w:rsidRDefault="00AB5C77" w:rsidP="008B35C4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975E2E">
              <w:t xml:space="preserve">Условием предоставления субсидии Субъектам по региональному проекту «Акселерация субъектов малого и среднего предпринимательства» является неполучение аналогичной поддержки по региональному проекту </w:t>
            </w:r>
            <w:r w:rsidRPr="00975E2E">
              <w:lastRenderedPageBreak/>
              <w:t>«Создание условий для легкого старта и комфортного ведения бизнеса».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975E2E" w:rsidRDefault="00812B84" w:rsidP="008B35C4">
            <w:pPr>
              <w:autoSpaceDE w:val="0"/>
              <w:autoSpaceDN w:val="0"/>
              <w:adjustRightInd w:val="0"/>
              <w:jc w:val="center"/>
            </w:pPr>
            <w:r w:rsidRPr="00975E2E">
              <w:lastRenderedPageBreak/>
              <w:t>2.</w:t>
            </w:r>
            <w:r w:rsidR="008B35C4">
              <w:t>5</w:t>
            </w:r>
            <w:r w:rsidRPr="00975E2E">
              <w:t>.</w:t>
            </w:r>
          </w:p>
        </w:tc>
        <w:tc>
          <w:tcPr>
            <w:tcW w:w="5245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75E2E">
              <w:t>по возмещению части затрат Субъектам,  осуществляющим свою деятельность на территории, включенной в перечень районов Крайнего Севера и приравненных к ним местностей с ограниченными сроками завоза грузов (продукции), утвержденный постановлением Правительства Российской Федерации от 23 мая 2000 года № 402: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12B84" w:rsidRPr="00975E2E" w:rsidRDefault="00812B84" w:rsidP="004B69DA">
            <w:pPr>
              <w:jc w:val="both"/>
            </w:pPr>
            <w:r w:rsidRPr="00975E2E">
              <w:t xml:space="preserve">Размер субсидии составляет </w:t>
            </w:r>
            <w:r w:rsidR="00AB5C77">
              <w:t>8</w:t>
            </w:r>
            <w:r w:rsidRPr="00975E2E">
              <w:t xml:space="preserve">0% от общего объема затрат и не более </w:t>
            </w:r>
            <w:r w:rsidR="00AB5C77">
              <w:t>3</w:t>
            </w:r>
            <w:r w:rsidRPr="00975E2E">
              <w:t>00 тыс. рублей на одного Субъекта в год.</w:t>
            </w:r>
          </w:p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82" w:type="dxa"/>
            <w:vMerge w:val="restart"/>
            <w:shd w:val="clear" w:color="auto" w:fill="auto"/>
          </w:tcPr>
          <w:p w:rsidR="00812B84" w:rsidRPr="00975E2E" w:rsidRDefault="00812B84" w:rsidP="00051396">
            <w:pPr>
              <w:ind w:firstLine="708"/>
              <w:jc w:val="both"/>
            </w:pPr>
            <w:r w:rsidRPr="00975E2E">
              <w:t>Предоставляется Субъектам, признаваемым в соответствии с пунктом 2 статьи 346.2 Налогового кодекса Российской Федерации сельскохозяйственными товаропроизводителями, и имеющим на дату подачи заявления, в том числе одного из вида не менее:</w:t>
            </w:r>
          </w:p>
          <w:p w:rsidR="00812B84" w:rsidRPr="00975E2E" w:rsidRDefault="00812B84" w:rsidP="00051396">
            <w:pPr>
              <w:ind w:firstLine="708"/>
              <w:jc w:val="both"/>
            </w:pPr>
            <w:r w:rsidRPr="00975E2E">
              <w:t>15 голов крупного рогатого скота, коней, оленей;</w:t>
            </w:r>
          </w:p>
          <w:p w:rsidR="00812B84" w:rsidRPr="00975E2E" w:rsidRDefault="00812B84" w:rsidP="00051396">
            <w:pPr>
              <w:ind w:firstLine="708"/>
              <w:jc w:val="both"/>
            </w:pPr>
            <w:r w:rsidRPr="00975E2E">
              <w:t>100 голов свиней;</w:t>
            </w:r>
          </w:p>
          <w:p w:rsidR="00812B84" w:rsidRPr="00975E2E" w:rsidRDefault="00812B84" w:rsidP="00051396">
            <w:pPr>
              <w:ind w:firstLine="708"/>
              <w:jc w:val="both"/>
            </w:pPr>
            <w:r w:rsidRPr="00975E2E">
              <w:t>115 голов мелкого рогатого скота;</w:t>
            </w:r>
          </w:p>
          <w:p w:rsidR="00812B84" w:rsidRDefault="00812B84" w:rsidP="00051396">
            <w:pPr>
              <w:ind w:firstLine="708"/>
              <w:jc w:val="both"/>
            </w:pPr>
            <w:r w:rsidRPr="00975E2E">
              <w:t>200 голов кроликов, птицы (куры, гуси, утки, перепела).</w:t>
            </w:r>
          </w:p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975E2E">
              <w:t>Условием предоставления субсидии Субъектам по региональному проекту «Акселерация субъектов малого и среднего предпринимательства» является неполучение аналогичной поддержки по региональному проекту «Создание условий для легкого старта и комфортного ведения бизнеса».</w:t>
            </w: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975E2E" w:rsidRDefault="00812B84" w:rsidP="008B35C4">
            <w:pPr>
              <w:autoSpaceDE w:val="0"/>
              <w:autoSpaceDN w:val="0"/>
              <w:adjustRightInd w:val="0"/>
              <w:jc w:val="center"/>
            </w:pPr>
            <w:r w:rsidRPr="00975E2E">
              <w:t>2.</w:t>
            </w:r>
            <w:r w:rsidR="008B35C4">
              <w:t>5</w:t>
            </w:r>
            <w:r w:rsidRPr="00975E2E">
              <w:t>.1.</w:t>
            </w:r>
          </w:p>
        </w:tc>
        <w:tc>
          <w:tcPr>
            <w:tcW w:w="5245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  <w:r w:rsidRPr="00975E2E">
              <w:t>на приобретение и (или) доставку муки для производства хлеба и хлебобулочных изделий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</w:tr>
      <w:tr w:rsidR="00812B84" w:rsidRPr="00670C7C" w:rsidTr="00051396">
        <w:tc>
          <w:tcPr>
            <w:tcW w:w="817" w:type="dxa"/>
            <w:shd w:val="clear" w:color="auto" w:fill="auto"/>
          </w:tcPr>
          <w:p w:rsidR="00812B84" w:rsidRPr="00975E2E" w:rsidRDefault="00812B84" w:rsidP="008B35C4">
            <w:pPr>
              <w:autoSpaceDE w:val="0"/>
              <w:autoSpaceDN w:val="0"/>
              <w:adjustRightInd w:val="0"/>
              <w:jc w:val="center"/>
            </w:pPr>
            <w:r w:rsidRPr="00975E2E">
              <w:t>2.</w:t>
            </w:r>
            <w:r w:rsidR="008B35C4">
              <w:t>5</w:t>
            </w:r>
            <w:r w:rsidRPr="00975E2E">
              <w:t>.2.</w:t>
            </w:r>
          </w:p>
        </w:tc>
        <w:tc>
          <w:tcPr>
            <w:tcW w:w="5245" w:type="dxa"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75E2E">
              <w:t>а приобретение и (или) доставку кормов для сельскохозяйственных животных и птицы</w:t>
            </w:r>
          </w:p>
        </w:tc>
        <w:tc>
          <w:tcPr>
            <w:tcW w:w="2551" w:type="dxa"/>
            <w:vMerge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82" w:type="dxa"/>
            <w:vMerge/>
            <w:shd w:val="clear" w:color="auto" w:fill="auto"/>
          </w:tcPr>
          <w:p w:rsidR="00812B84" w:rsidRPr="00975E2E" w:rsidRDefault="00812B84" w:rsidP="0005139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12B84" w:rsidRDefault="00812B84" w:rsidP="00812B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1"/>
        <w:gridCol w:w="10025"/>
      </w:tblGrid>
      <w:tr w:rsidR="00812B84" w:rsidRPr="00943796" w:rsidTr="00051396">
        <w:tc>
          <w:tcPr>
            <w:tcW w:w="5070" w:type="dxa"/>
            <w:shd w:val="clear" w:color="auto" w:fill="auto"/>
          </w:tcPr>
          <w:p w:rsidR="00812B84" w:rsidRPr="002F2247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2247">
              <w:rPr>
                <w:b/>
              </w:rPr>
              <w:t>Получатели субсидии</w:t>
            </w:r>
          </w:p>
        </w:tc>
        <w:tc>
          <w:tcPr>
            <w:tcW w:w="10425" w:type="dxa"/>
            <w:shd w:val="clear" w:color="auto" w:fill="auto"/>
          </w:tcPr>
          <w:p w:rsidR="00812B84" w:rsidRPr="002F2247" w:rsidRDefault="009625B2" w:rsidP="009625B2">
            <w:pPr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  <w:r w:rsidRPr="002F2247">
              <w:rPr>
                <w:b/>
                <w:color w:val="0D0D0D"/>
              </w:rPr>
              <w:t>Участник отбора</w:t>
            </w:r>
            <w:r w:rsidR="00812B84" w:rsidRPr="002F2247">
              <w:rPr>
                <w:color w:val="0D0D0D"/>
              </w:rPr>
              <w:t xml:space="preserve"> – </w:t>
            </w:r>
            <w:r w:rsidRPr="002F2247">
              <w:rPr>
                <w:color w:val="0D0D0D"/>
              </w:rPr>
              <w:t xml:space="preserve">субъект малого и среднего предпринимательства </w:t>
            </w:r>
            <w:r w:rsidR="00812B84" w:rsidRPr="002F2247">
              <w:rPr>
                <w:color w:val="0D0D0D"/>
              </w:rPr>
              <w:t xml:space="preserve">в соответствии с Федеральным </w:t>
            </w:r>
            <w:hyperlink r:id="rId7" w:history="1">
              <w:r w:rsidR="00812B84" w:rsidRPr="002F2247">
                <w:rPr>
                  <w:color w:val="0D0D0D"/>
                </w:rPr>
                <w:t>законом</w:t>
              </w:r>
            </w:hyperlink>
            <w:r w:rsidR="00812B84" w:rsidRPr="002F2247">
              <w:rPr>
                <w:color w:val="0D0D0D"/>
              </w:rPr>
              <w:t xml:space="preserve"> от 24 июля 2007 года N 209-ФЗ «О развитии малого и среднего предпринимательства в Российской Федерации», состоящи</w:t>
            </w:r>
            <w:r w:rsidRPr="002F2247">
              <w:rPr>
                <w:color w:val="0D0D0D"/>
              </w:rPr>
              <w:t>й</w:t>
            </w:r>
            <w:r w:rsidR="00812B84" w:rsidRPr="002F2247">
              <w:rPr>
                <w:color w:val="0D0D0D"/>
              </w:rPr>
              <w:t xml:space="preserve"> на налоговом учете и осуществляющи</w:t>
            </w:r>
            <w:r w:rsidRPr="002F2247">
              <w:rPr>
                <w:color w:val="0D0D0D"/>
              </w:rPr>
              <w:t>й</w:t>
            </w:r>
            <w:r w:rsidR="00812B84" w:rsidRPr="002F2247">
              <w:rPr>
                <w:color w:val="0D0D0D"/>
              </w:rPr>
              <w:t xml:space="preserve"> свою деятельность на территории Березовского района</w:t>
            </w:r>
            <w:r w:rsidRPr="002F2247">
              <w:rPr>
                <w:color w:val="0D0D0D"/>
              </w:rPr>
              <w:t>, подавший заявление о предоставлении субсидии.</w:t>
            </w:r>
          </w:p>
          <w:p w:rsidR="009625B2" w:rsidRPr="002F2247" w:rsidRDefault="009625B2" w:rsidP="009625B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2247">
              <w:rPr>
                <w:b/>
                <w:color w:val="0D0D0D"/>
              </w:rPr>
              <w:t>Категории получателей субсидии</w:t>
            </w:r>
            <w:r w:rsidRPr="002F2247">
              <w:rPr>
                <w:color w:val="0D0D0D"/>
              </w:rPr>
              <w:t xml:space="preserve"> – участник отбора, осуществляющий социально значимый (приоритетный) вид деятельности, который </w:t>
            </w:r>
            <w:proofErr w:type="gramStart"/>
            <w:r w:rsidRPr="002F2247">
              <w:rPr>
                <w:color w:val="0D0D0D"/>
              </w:rPr>
              <w:t>является основным видом экономической деятельности и включен</w:t>
            </w:r>
            <w:proofErr w:type="gramEnd"/>
            <w:r w:rsidRPr="002F2247">
              <w:rPr>
                <w:color w:val="0D0D0D"/>
              </w:rPr>
              <w:t xml:space="preserve"> в перечень социально значимых (приоритетных) видов деятельности, утвержденный муниципальным правовым актом администрации Березовского района (по ОКВЭД) </w:t>
            </w:r>
            <w:bookmarkStart w:id="0" w:name="_GoBack"/>
            <w:bookmarkEnd w:id="0"/>
          </w:p>
        </w:tc>
      </w:tr>
      <w:tr w:rsidR="00812B84" w:rsidRPr="00943796" w:rsidTr="00051396">
        <w:tc>
          <w:tcPr>
            <w:tcW w:w="5070" w:type="dxa"/>
            <w:shd w:val="clear" w:color="auto" w:fill="auto"/>
          </w:tcPr>
          <w:p w:rsidR="00812B84" w:rsidRPr="002F2247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2247">
              <w:rPr>
                <w:b/>
              </w:rPr>
              <w:t>Нормативно-правовой акт</w:t>
            </w:r>
          </w:p>
        </w:tc>
        <w:tc>
          <w:tcPr>
            <w:tcW w:w="10425" w:type="dxa"/>
            <w:shd w:val="clear" w:color="auto" w:fill="auto"/>
          </w:tcPr>
          <w:p w:rsidR="00812B84" w:rsidRPr="002F2247" w:rsidRDefault="00997BC8" w:rsidP="00997BC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2F2247">
              <w:rPr>
                <w:bCs/>
                <w:iCs/>
              </w:rPr>
              <w:t>Постановление администрации Березовского района от 16.08.2021 № 943 «О п</w:t>
            </w:r>
            <w:r w:rsidR="00812B84" w:rsidRPr="002F2247">
              <w:rPr>
                <w:bCs/>
                <w:iCs/>
              </w:rPr>
              <w:t>оряд</w:t>
            </w:r>
            <w:r w:rsidRPr="002F2247">
              <w:rPr>
                <w:bCs/>
                <w:iCs/>
              </w:rPr>
              <w:t>ке</w:t>
            </w:r>
            <w:r w:rsidR="00812B84" w:rsidRPr="002F2247">
              <w:rPr>
                <w:bCs/>
                <w:iCs/>
              </w:rPr>
              <w:t xml:space="preserve"> предоставления субсидии субъектам малого и среднего предпринимательства, осуществляющим деятельность на территории  Березовского района</w:t>
            </w:r>
            <w:r w:rsidRPr="002F2247">
              <w:rPr>
                <w:bCs/>
                <w:iCs/>
              </w:rPr>
              <w:t>»</w:t>
            </w:r>
          </w:p>
        </w:tc>
      </w:tr>
      <w:tr w:rsidR="00812B84" w:rsidRPr="00943796" w:rsidTr="00051396">
        <w:tc>
          <w:tcPr>
            <w:tcW w:w="5070" w:type="dxa"/>
            <w:shd w:val="clear" w:color="auto" w:fill="auto"/>
          </w:tcPr>
          <w:p w:rsidR="00812B84" w:rsidRPr="002F2247" w:rsidRDefault="00812B84" w:rsidP="00051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2247">
              <w:rPr>
                <w:b/>
              </w:rPr>
              <w:t>Куда обращаться</w:t>
            </w:r>
          </w:p>
        </w:tc>
        <w:tc>
          <w:tcPr>
            <w:tcW w:w="10425" w:type="dxa"/>
            <w:shd w:val="clear" w:color="auto" w:fill="auto"/>
          </w:tcPr>
          <w:p w:rsidR="00812B84" w:rsidRPr="002F2247" w:rsidRDefault="00812B84" w:rsidP="00051396">
            <w:pPr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  <w:r w:rsidRPr="002F2247">
              <w:rPr>
                <w:color w:val="0D0D0D"/>
              </w:rPr>
              <w:t xml:space="preserve">      - лично или через представителя по адресу: 628140, Ханты-Мансийский автономный округ – Югра, </w:t>
            </w:r>
            <w:proofErr w:type="spellStart"/>
            <w:r w:rsidRPr="002F2247">
              <w:rPr>
                <w:color w:val="0D0D0D"/>
              </w:rPr>
              <w:t>пгт</w:t>
            </w:r>
            <w:proofErr w:type="spellEnd"/>
            <w:r w:rsidRPr="002F2247">
              <w:rPr>
                <w:color w:val="0D0D0D"/>
              </w:rPr>
              <w:t>. Березово, ул. Астраханцева д.54, кабинет 408;</w:t>
            </w:r>
          </w:p>
          <w:p w:rsidR="00812B84" w:rsidRPr="002F2247" w:rsidRDefault="00812B84" w:rsidP="0005139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F2247">
              <w:rPr>
                <w:rFonts w:eastAsia="Calibri"/>
              </w:rPr>
              <w:t xml:space="preserve">      </w:t>
            </w:r>
            <w:proofErr w:type="gramStart"/>
            <w:r w:rsidRPr="002F2247">
              <w:rPr>
                <w:rFonts w:eastAsia="Calibri"/>
              </w:rPr>
              <w:t>- в электронной форме</w:t>
            </w:r>
            <w:r w:rsidRPr="002F2247">
              <w:rPr>
                <w:rFonts w:eastAsia="Calibri"/>
                <w:lang w:eastAsia="en-US"/>
              </w:rPr>
              <w:t xml:space="preserve"> через </w:t>
            </w:r>
            <w:r w:rsidRPr="002F2247">
              <w:rPr>
                <w:rFonts w:eastAsia="Calibri"/>
                <w:b/>
                <w:lang w:eastAsia="en-US"/>
              </w:rPr>
              <w:t>«</w:t>
            </w:r>
            <w:r w:rsidR="003E545B" w:rsidRPr="002F2247">
              <w:rPr>
                <w:rFonts w:eastAsia="Calibri"/>
                <w:b/>
                <w:lang w:eastAsia="en-US"/>
              </w:rPr>
              <w:t>Прямая связь</w:t>
            </w:r>
            <w:r w:rsidRPr="002F2247">
              <w:rPr>
                <w:rFonts w:eastAsia="Calibri"/>
                <w:b/>
                <w:lang w:eastAsia="en-US"/>
              </w:rPr>
              <w:t>»</w:t>
            </w:r>
            <w:r w:rsidRPr="002F2247">
              <w:rPr>
                <w:rFonts w:eastAsia="Calibri"/>
                <w:lang w:eastAsia="en-US"/>
              </w:rPr>
              <w:t xml:space="preserve"> в формате PDF по ссылке </w:t>
            </w:r>
            <w:hyperlink r:id="rId8" w:history="1">
              <w:r w:rsidR="003E545B" w:rsidRPr="002F2247">
                <w:rPr>
                  <w:rStyle w:val="a3"/>
                  <w:rFonts w:eastAsia="Calibri"/>
                  <w:lang w:eastAsia="en-US"/>
                </w:rPr>
                <w:t>https://www.berezovo.ru/activity/economy/business_segment/kanal-obratnoy-svyazi/</w:t>
              </w:r>
            </w:hyperlink>
            <w:proofErr w:type="gramEnd"/>
          </w:p>
          <w:p w:rsidR="00812B84" w:rsidRPr="002F2247" w:rsidRDefault="00812B84" w:rsidP="0005139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2247">
              <w:rPr>
                <w:rFonts w:eastAsia="Calibri"/>
                <w:color w:val="0D0D0D"/>
                <w:lang w:eastAsia="en-US"/>
              </w:rPr>
              <w:t xml:space="preserve">      - </w:t>
            </w:r>
            <w:r w:rsidRPr="002F2247">
              <w:rPr>
                <w:color w:val="0D0D0D"/>
              </w:rPr>
              <w:t xml:space="preserve">через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районе.  </w:t>
            </w:r>
          </w:p>
        </w:tc>
      </w:tr>
    </w:tbl>
    <w:p w:rsidR="00CF6D96" w:rsidRPr="00545A18" w:rsidRDefault="00812B84" w:rsidP="00545A18">
      <w:pPr>
        <w:autoSpaceDE w:val="0"/>
        <w:autoSpaceDN w:val="0"/>
        <w:adjustRightInd w:val="0"/>
        <w:ind w:left="285"/>
        <w:jc w:val="center"/>
        <w:rPr>
          <w:b/>
          <w:sz w:val="24"/>
          <w:szCs w:val="24"/>
        </w:rPr>
      </w:pPr>
      <w:r w:rsidRPr="00545A18">
        <w:rPr>
          <w:b/>
          <w:sz w:val="28"/>
          <w:szCs w:val="28"/>
        </w:rPr>
        <w:fldChar w:fldCharType="begin"/>
      </w:r>
      <w:r w:rsidRPr="00545A18">
        <w:rPr>
          <w:b/>
          <w:sz w:val="28"/>
          <w:szCs w:val="28"/>
        </w:rPr>
        <w:instrText xml:space="preserve"> INCLUDEPICTURE "https://sun9-42.userapi.com/x3f_mPDAai0u0K2sIoCyTFI_rW1jMUAEylF7hw/ulnN9IFs_Q4.jpg" \* MERGEFORMATINET </w:instrText>
      </w:r>
      <w:r w:rsidRPr="00545A18">
        <w:rPr>
          <w:b/>
          <w:sz w:val="28"/>
          <w:szCs w:val="28"/>
        </w:rPr>
        <w:fldChar w:fldCharType="end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7472"/>
        <w:gridCol w:w="6237"/>
      </w:tblGrid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 xml:space="preserve">№ </w:t>
            </w:r>
            <w:proofErr w:type="gramStart"/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п</w:t>
            </w:r>
            <w:proofErr w:type="gramEnd"/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/п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2F2247">
            <w:pPr>
              <w:jc w:val="center"/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Код ОКВЭД 2</w:t>
            </w:r>
          </w:p>
        </w:tc>
      </w:tr>
      <w:tr w:rsidR="00AB5C77" w:rsidRPr="00AB5C77" w:rsidTr="002F224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1. Сельское, лесное хозяйство, охота, рыболовство и рыбоводство</w:t>
            </w:r>
          </w:p>
        </w:tc>
      </w:tr>
      <w:tr w:rsidR="00AB5C77" w:rsidRPr="00AB5C77" w:rsidTr="002F2247">
        <w:trPr>
          <w:trHeight w:val="169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1.1.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01.13, 01.19, 01.3, 01.4 (за исключением кодов 01.44,     01.49.5-01.49.9)</w:t>
            </w:r>
          </w:p>
        </w:tc>
      </w:tr>
      <w:tr w:rsidR="00AB5C77" w:rsidRPr="00AB5C77" w:rsidTr="002F224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lastRenderedPageBreak/>
              <w:t>2. Обрабатывающие производства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2.1.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 xml:space="preserve"> Производство пищевых продуктов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10 (кроме подакцизных товаров)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2.2.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Производство текстильных изделий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13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2.3.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 xml:space="preserve"> Производство одежды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14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2.4.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Производство кожи и изделий из кожи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15</w:t>
            </w:r>
          </w:p>
        </w:tc>
      </w:tr>
      <w:tr w:rsidR="00AB5C77" w:rsidRPr="00AB5C77" w:rsidTr="002F2247">
        <w:trPr>
          <w:trHeight w:val="181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2.5.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AB5C77" w:rsidRPr="00AB5C77" w:rsidTr="00CA1BA8">
              <w:tc>
                <w:tcPr>
                  <w:tcW w:w="4400" w:type="dxa"/>
                  <w:hideMark/>
                </w:tcPr>
                <w:p w:rsidR="00AB5C77" w:rsidRPr="00AB5C77" w:rsidRDefault="00AB5C77" w:rsidP="00AB5C77">
                  <w:pPr>
                    <w:rPr>
                      <w:rFonts w:eastAsia="Calibri"/>
                      <w:bCs/>
                      <w:kern w:val="28"/>
                      <w:sz w:val="22"/>
                      <w:szCs w:val="22"/>
                      <w:lang w:eastAsia="en-US"/>
                    </w:rPr>
                  </w:pPr>
                  <w:r w:rsidRPr="00AB5C77">
                    <w:rPr>
                      <w:rFonts w:eastAsia="Calibri"/>
                      <w:bCs/>
                      <w:kern w:val="28"/>
                      <w:sz w:val="22"/>
                      <w:szCs w:val="22"/>
                      <w:lang w:eastAsia="en-US"/>
                    </w:rPr>
      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      </w:r>
                </w:p>
              </w:tc>
            </w:tr>
          </w:tbl>
          <w:p w:rsidR="00AB5C77" w:rsidRPr="00AB5C77" w:rsidRDefault="00AB5C77" w:rsidP="00AB5C77">
            <w:pPr>
              <w:rPr>
                <w:rFonts w:eastAsia="Calibri"/>
                <w:bCs/>
                <w:color w:val="FF0000"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color w:val="FF0000"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16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2.6.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B5C77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18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color w:val="0D0D0D" w:themeColor="text1" w:themeTint="F2"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color w:val="0D0D0D" w:themeColor="text1" w:themeTint="F2"/>
                <w:kern w:val="28"/>
                <w:sz w:val="22"/>
                <w:szCs w:val="22"/>
              </w:rPr>
              <w:t>2.7.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="Calibri"/>
                <w:bCs/>
                <w:color w:val="0D0D0D" w:themeColor="text1" w:themeTint="F2"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color w:val="0D0D0D" w:themeColor="text1" w:themeTint="F2"/>
                <w:kern w:val="28"/>
                <w:sz w:val="22"/>
                <w:szCs w:val="22"/>
                <w:lang w:eastAsia="en-US"/>
              </w:rPr>
              <w:t>Производство прочей неметаллической минеральной продукции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color w:val="0D0D0D" w:themeColor="text1" w:themeTint="F2"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color w:val="0D0D0D" w:themeColor="text1" w:themeTint="F2"/>
                <w:kern w:val="28"/>
                <w:sz w:val="22"/>
                <w:szCs w:val="22"/>
                <w:lang w:eastAsia="en-US"/>
              </w:rPr>
              <w:t>23.6, 23.7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rPr>
                <w:rFonts w:eastAsiaTheme="minorEastAsia"/>
                <w:bCs/>
                <w:color w:val="0D0D0D" w:themeColor="text1" w:themeTint="F2"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color w:val="0D0D0D" w:themeColor="text1" w:themeTint="F2"/>
                <w:kern w:val="28"/>
                <w:sz w:val="22"/>
                <w:szCs w:val="22"/>
              </w:rPr>
              <w:t>2.8.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autoSpaceDE w:val="0"/>
              <w:autoSpaceDN w:val="0"/>
              <w:adjustRightInd w:val="0"/>
              <w:rPr>
                <w:rFonts w:eastAsiaTheme="minorHAnsi"/>
                <w:color w:val="0D0D0D" w:themeColor="text1" w:themeTint="F2"/>
                <w:sz w:val="22"/>
                <w:szCs w:val="22"/>
                <w:lang w:eastAsia="en-US"/>
              </w:rPr>
            </w:pPr>
            <w:r w:rsidRPr="00AB5C77">
              <w:rPr>
                <w:rFonts w:eastAsiaTheme="minorHAnsi"/>
                <w:bCs/>
                <w:iCs/>
                <w:color w:val="0D0D0D" w:themeColor="text1" w:themeTint="F2"/>
                <w:sz w:val="22"/>
                <w:szCs w:val="22"/>
                <w:lang w:eastAsia="en-US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color w:val="0D0D0D" w:themeColor="text1" w:themeTint="F2"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color w:val="0D0D0D" w:themeColor="text1" w:themeTint="F2"/>
                <w:kern w:val="28"/>
                <w:sz w:val="22"/>
                <w:szCs w:val="22"/>
                <w:lang w:eastAsia="en-US"/>
              </w:rPr>
              <w:t>25.5, 25.99.3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2.9.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Производство мебели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31</w:t>
            </w:r>
          </w:p>
        </w:tc>
      </w:tr>
      <w:tr w:rsidR="00AB5C77" w:rsidRPr="00AB5C77" w:rsidTr="002F224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jc w:val="both"/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3. Торговля оптовая и розничная; ремонт автотранспортных средств и мотоциклов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3.1.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45.2, 45.40.5</w:t>
            </w:r>
          </w:p>
        </w:tc>
      </w:tr>
      <w:tr w:rsidR="00AB5C77" w:rsidRPr="00AB5C77" w:rsidTr="002F224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4. Транспортировка и хранение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color w:val="0D0D0D" w:themeColor="text1" w:themeTint="F2"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color w:val="0D0D0D" w:themeColor="text1" w:themeTint="F2"/>
                <w:kern w:val="28"/>
                <w:sz w:val="22"/>
                <w:szCs w:val="22"/>
              </w:rPr>
              <w:t>4.1.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rPr>
                <w:rFonts w:eastAsia="Calibri"/>
                <w:bCs/>
                <w:color w:val="0D0D0D" w:themeColor="text1" w:themeTint="F2"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color w:val="0D0D0D" w:themeColor="text1" w:themeTint="F2"/>
                <w:kern w:val="28"/>
                <w:sz w:val="22"/>
                <w:szCs w:val="22"/>
                <w:lang w:eastAsia="en-US"/>
              </w:rPr>
              <w:t>Деятельность сухопутного и трубопроводного транспорта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color w:val="0D0D0D" w:themeColor="text1" w:themeTint="F2"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color w:val="0D0D0D" w:themeColor="text1" w:themeTint="F2"/>
                <w:kern w:val="28"/>
                <w:sz w:val="22"/>
                <w:szCs w:val="22"/>
                <w:lang w:eastAsia="en-US"/>
              </w:rPr>
              <w:t>49.3 (за исключением кода 49.32)</w:t>
            </w:r>
          </w:p>
        </w:tc>
      </w:tr>
      <w:tr w:rsidR="00AB5C77" w:rsidRPr="00AB5C77" w:rsidTr="002F224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5. Деятельность гостиниц и предприятий общественного питания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5.1.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Деятельность по предоставлению мест для временного проживания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55.1, 55.2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5.2.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Деятельность по предоставлению продуктов питания и напитков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 xml:space="preserve">56.1, 56.2 (кроме подакцизных товаров) </w:t>
            </w:r>
          </w:p>
        </w:tc>
      </w:tr>
      <w:tr w:rsidR="00AB5C77" w:rsidRPr="00AB5C77" w:rsidTr="002F224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6. Деятельность в области информации и связи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6.1.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Деятельность в области телевизионного и радиовещания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60.1</w:t>
            </w:r>
          </w:p>
        </w:tc>
      </w:tr>
      <w:tr w:rsidR="00AB5C77" w:rsidRPr="00AB5C77" w:rsidTr="002F224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7. Деятельность профессиональная, научная и техническая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7.1.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Деятельность в области права и бухгалтерского учета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69.2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rPr>
                <w:rFonts w:eastAsiaTheme="minorEastAsia"/>
                <w:bCs/>
                <w:color w:val="0D0D0D" w:themeColor="text1" w:themeTint="F2"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color w:val="0D0D0D" w:themeColor="text1" w:themeTint="F2"/>
                <w:kern w:val="28"/>
                <w:sz w:val="22"/>
                <w:szCs w:val="22"/>
              </w:rPr>
              <w:t xml:space="preserve">7.2.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autoSpaceDE w:val="0"/>
              <w:autoSpaceDN w:val="0"/>
              <w:adjustRightInd w:val="0"/>
              <w:rPr>
                <w:rFonts w:eastAsia="Calibri"/>
                <w:color w:val="0D0D0D" w:themeColor="text1" w:themeTint="F2"/>
                <w:sz w:val="22"/>
                <w:szCs w:val="22"/>
                <w:lang w:eastAsia="en-US"/>
              </w:rPr>
            </w:pPr>
            <w:r w:rsidRPr="00AB5C77">
              <w:rPr>
                <w:rFonts w:eastAsiaTheme="minorHAnsi"/>
                <w:bCs/>
                <w:iCs/>
                <w:color w:val="0D0D0D" w:themeColor="text1" w:themeTint="F2"/>
                <w:sz w:val="22"/>
                <w:szCs w:val="22"/>
                <w:lang w:eastAsia="en-US"/>
              </w:rPr>
              <w:t>Деятельность профессиональная научная и техническая прочая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color w:val="0D0D0D" w:themeColor="text1" w:themeTint="F2"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color w:val="0D0D0D" w:themeColor="text1" w:themeTint="F2"/>
                <w:kern w:val="28"/>
                <w:sz w:val="22"/>
                <w:szCs w:val="22"/>
                <w:lang w:eastAsia="en-US"/>
              </w:rPr>
              <w:t>74.1, 74.2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7.3.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Деятельность ветеринарная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75</w:t>
            </w:r>
          </w:p>
        </w:tc>
      </w:tr>
      <w:tr w:rsidR="00AB5C77" w:rsidRPr="00AB5C77" w:rsidTr="002F224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8. Деятельность административная и сопутствующие дополнительные услуги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8.1.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79</w:t>
            </w:r>
          </w:p>
        </w:tc>
      </w:tr>
      <w:tr w:rsidR="00AB5C77" w:rsidRPr="00AB5C77" w:rsidTr="002F224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9. Образование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9.1.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85.4</w:t>
            </w:r>
          </w:p>
        </w:tc>
      </w:tr>
      <w:tr w:rsidR="00AB5C77" w:rsidRPr="00AB5C77" w:rsidTr="002F224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10. Деятельность в области здравоохранения и социальных услуг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color w:val="0D0D0D" w:themeColor="text1" w:themeTint="F2"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color w:val="0D0D0D" w:themeColor="text1" w:themeTint="F2"/>
                <w:kern w:val="28"/>
                <w:sz w:val="22"/>
                <w:szCs w:val="22"/>
              </w:rPr>
              <w:lastRenderedPageBreak/>
              <w:t>10.1.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="Calibri"/>
                <w:bCs/>
                <w:color w:val="0D0D0D" w:themeColor="text1" w:themeTint="F2"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color w:val="0D0D0D" w:themeColor="text1" w:themeTint="F2"/>
                <w:kern w:val="28"/>
                <w:sz w:val="22"/>
                <w:szCs w:val="22"/>
                <w:lang w:eastAsia="en-US"/>
              </w:rPr>
              <w:t>Деятельность в области здравоохранения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color w:val="0D0D0D" w:themeColor="text1" w:themeTint="F2"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color w:val="0D0D0D" w:themeColor="text1" w:themeTint="F2"/>
                <w:kern w:val="28"/>
                <w:sz w:val="22"/>
                <w:szCs w:val="22"/>
                <w:lang w:eastAsia="en-US"/>
              </w:rPr>
              <w:t xml:space="preserve">86.2, 86.9 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10.2.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Предоставление социальных услуг без обеспечения проживания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88</w:t>
            </w:r>
          </w:p>
        </w:tc>
      </w:tr>
      <w:tr w:rsidR="00AB5C77" w:rsidRPr="00AB5C77" w:rsidTr="002F2247">
        <w:trPr>
          <w:trHeight w:val="70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11. Деятельность в области культуры, спорта, организации досуга и развлечений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11.1.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90.03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11.2.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Деятельность в области спорта, отдыха и развлечений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93.13, 93.12, 93.19</w:t>
            </w:r>
          </w:p>
        </w:tc>
      </w:tr>
      <w:tr w:rsidR="00AB5C77" w:rsidRPr="00AB5C77" w:rsidTr="002F2247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12. Предоставление прочих видов услуг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 xml:space="preserve">12.1.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</w:p>
          <w:p w:rsidR="00AB5C77" w:rsidRPr="00AB5C77" w:rsidRDefault="00AB5C77" w:rsidP="00AB5C77">
            <w:pPr>
              <w:spacing w:after="200" w:line="276" w:lineRule="auto"/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sz w:val="22"/>
                <w:szCs w:val="22"/>
                <w:lang w:eastAsia="en-US"/>
              </w:rPr>
              <w:t xml:space="preserve">                   95</w:t>
            </w:r>
          </w:p>
        </w:tc>
      </w:tr>
      <w:tr w:rsidR="00AB5C77" w:rsidRPr="00AB5C77" w:rsidTr="002F224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rPr>
                <w:rFonts w:eastAsiaTheme="minorEastAsia"/>
                <w:bCs/>
                <w:kern w:val="28"/>
                <w:sz w:val="22"/>
                <w:szCs w:val="22"/>
              </w:rPr>
            </w:pPr>
            <w:r w:rsidRPr="00AB5C77">
              <w:rPr>
                <w:rFonts w:eastAsiaTheme="minorEastAsia"/>
                <w:bCs/>
                <w:kern w:val="28"/>
                <w:sz w:val="22"/>
                <w:szCs w:val="22"/>
              </w:rPr>
              <w:t>12.2.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77" w:rsidRPr="00AB5C77" w:rsidRDefault="00AB5C77" w:rsidP="00AB5C77">
            <w:pPr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Деятельность по предоставлению прочих персональных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77" w:rsidRPr="00AB5C77" w:rsidRDefault="00AB5C77" w:rsidP="00AB5C77">
            <w:pPr>
              <w:jc w:val="center"/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</w:pPr>
            <w:r w:rsidRPr="00AB5C77">
              <w:rPr>
                <w:rFonts w:eastAsia="Calibri"/>
                <w:bCs/>
                <w:kern w:val="28"/>
                <w:sz w:val="22"/>
                <w:szCs w:val="22"/>
                <w:lang w:eastAsia="en-US"/>
              </w:rPr>
              <w:t>96.01, 96.02, 96.04</w:t>
            </w:r>
          </w:p>
        </w:tc>
      </w:tr>
    </w:tbl>
    <w:p w:rsidR="00812B84" w:rsidRPr="00CF6D96" w:rsidRDefault="00812B84" w:rsidP="00CF6D96">
      <w:pPr>
        <w:rPr>
          <w:sz w:val="24"/>
          <w:szCs w:val="24"/>
        </w:rPr>
      </w:pPr>
    </w:p>
    <w:sectPr w:rsidR="00812B84" w:rsidRPr="00CF6D96" w:rsidSect="00812B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C77"/>
    <w:multiLevelType w:val="hybridMultilevel"/>
    <w:tmpl w:val="63B81BAA"/>
    <w:lvl w:ilvl="0" w:tplc="ED186732">
      <w:start w:val="1"/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0D"/>
    <w:rsid w:val="00035CBC"/>
    <w:rsid w:val="002F2247"/>
    <w:rsid w:val="003D7426"/>
    <w:rsid w:val="003E545B"/>
    <w:rsid w:val="004B69DA"/>
    <w:rsid w:val="00545A18"/>
    <w:rsid w:val="005C2729"/>
    <w:rsid w:val="00812B84"/>
    <w:rsid w:val="008B35C4"/>
    <w:rsid w:val="009625B2"/>
    <w:rsid w:val="00997BC8"/>
    <w:rsid w:val="00AB5C77"/>
    <w:rsid w:val="00CF6D96"/>
    <w:rsid w:val="00DC090D"/>
    <w:rsid w:val="00D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4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545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C2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4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545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C2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ezovo.ru/activity/economy/business_segment/kanal-obratnoy-svyaz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BE0BA3A598C80FB4F663B8E3F755184C75C240CC4E95FEBFB12BFA86A2D0EB8D61EDAC7DC11BD3D1A8FA9A25B4g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45004c75-5243-401b-8c73-766db0b4211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408</cp:lastModifiedBy>
  <cp:revision>2</cp:revision>
  <dcterms:created xsi:type="dcterms:W3CDTF">2023-01-27T05:52:00Z</dcterms:created>
  <dcterms:modified xsi:type="dcterms:W3CDTF">2023-01-27T05:52:00Z</dcterms:modified>
</cp:coreProperties>
</file>