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/>
      </w:tblPr>
      <w:tblGrid>
        <w:gridCol w:w="6051"/>
        <w:gridCol w:w="4173"/>
      </w:tblGrid>
      <w:tr w:rsidR="00510DCC" w:rsidRPr="00C5423F" w:rsidTr="00A15FEC">
        <w:trPr>
          <w:trHeight w:val="1562"/>
        </w:trPr>
        <w:tc>
          <w:tcPr>
            <w:tcW w:w="6051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4173" w:type="dxa"/>
          </w:tcPr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A15FEC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7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1301F5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82CE6">
        <w:rPr>
          <w:rFonts w:ascii="Times New Roman" w:hAnsi="Times New Roman" w:cs="Times New Roman"/>
          <w:sz w:val="28"/>
          <w:szCs w:val="28"/>
        </w:rPr>
        <w:t>5</w:t>
      </w:r>
      <w:r w:rsidR="00BD6B37">
        <w:rPr>
          <w:rFonts w:ascii="Times New Roman" w:hAnsi="Times New Roman" w:cs="Times New Roman"/>
          <w:sz w:val="28"/>
          <w:szCs w:val="28"/>
        </w:rPr>
        <w:t>.06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510DCC">
        <w:rPr>
          <w:rFonts w:ascii="Times New Roman" w:hAnsi="Times New Roman" w:cs="Times New Roman"/>
          <w:sz w:val="28"/>
          <w:szCs w:val="28"/>
        </w:rPr>
        <w:t>7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</w:t>
      </w:r>
      <w:r w:rsidR="00B82CE6">
        <w:rPr>
          <w:rFonts w:ascii="Times New Roman" w:hAnsi="Times New Roman" w:cs="Times New Roman"/>
          <w:sz w:val="28"/>
          <w:szCs w:val="28"/>
        </w:rPr>
        <w:t>1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7E20" w:rsidRDefault="008C7647" w:rsidP="004A185A">
      <w:pPr>
        <w:pStyle w:val="a7"/>
        <w:spacing w:before="0" w:beforeAutospacing="0" w:after="0" w:afterAutospacing="0"/>
        <w:ind w:right="581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6B37">
        <w:rPr>
          <w:sz w:val="28"/>
          <w:szCs w:val="28"/>
        </w:rPr>
        <w:t xml:space="preserve">б </w:t>
      </w:r>
      <w:r w:rsidR="00F019D5">
        <w:rPr>
          <w:sz w:val="28"/>
          <w:szCs w:val="28"/>
        </w:rPr>
        <w:t>утверждении перечня</w:t>
      </w:r>
      <w:r w:rsidR="001301F5">
        <w:rPr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</w:p>
    <w:p w:rsidR="00C5423F" w:rsidRPr="003E28C2" w:rsidRDefault="00C5423F" w:rsidP="004A185A">
      <w:pPr>
        <w:pStyle w:val="a7"/>
        <w:spacing w:before="0" w:beforeAutospacing="0" w:after="0" w:afterAutospacing="0"/>
        <w:ind w:right="5810"/>
        <w:jc w:val="both"/>
        <w:rPr>
          <w:rStyle w:val="a6"/>
          <w:b w:val="0"/>
          <w:bCs w:val="0"/>
          <w:sz w:val="28"/>
          <w:szCs w:val="28"/>
        </w:rPr>
      </w:pPr>
      <w:r w:rsidRPr="00C5423F">
        <w:rPr>
          <w:sz w:val="28"/>
          <w:szCs w:val="28"/>
          <w:highlight w:val="yellow"/>
        </w:rPr>
        <w:t>(в актуальной редакции от 25.08.2017 года Приказ № 66-од)</w:t>
      </w:r>
    </w:p>
    <w:p w:rsidR="000E7556" w:rsidRDefault="000E7556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627653" w:rsidRPr="00D121C8" w:rsidRDefault="00627653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0E7556" w:rsidRDefault="00D121C8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Style w:val="a6"/>
          <w:b w:val="0"/>
          <w:sz w:val="28"/>
          <w:szCs w:val="28"/>
        </w:rPr>
        <w:tab/>
      </w:r>
      <w:r w:rsidR="001301F5">
        <w:rPr>
          <w:rStyle w:val="a6"/>
          <w:b w:val="0"/>
          <w:sz w:val="28"/>
          <w:szCs w:val="28"/>
        </w:rPr>
        <w:t>Во исполнение Приказа комитета по культуре и спорту администрации Березовского района от 13.06.17 № 49-од «</w:t>
      </w:r>
      <w:r w:rsidR="001301F5" w:rsidRPr="001301F5">
        <w:rPr>
          <w:rStyle w:val="a6"/>
          <w:b w:val="0"/>
          <w:sz w:val="28"/>
          <w:szCs w:val="28"/>
        </w:rPr>
        <w:t>Об организации работы по поддержке доступа негосударственных организаций (коммерческих, некоммерческих) к предоставлению услуг в сфере культуры и спорта в Березовском районе на 2017 – 2020 годы</w:t>
      </w:r>
      <w:r w:rsidR="001301F5">
        <w:rPr>
          <w:rStyle w:val="a6"/>
          <w:b w:val="0"/>
          <w:sz w:val="28"/>
          <w:szCs w:val="28"/>
        </w:rPr>
        <w:t xml:space="preserve">» </w:t>
      </w:r>
    </w:p>
    <w:p w:rsidR="00510DCC" w:rsidRDefault="00510DCC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0FA5" w:rsidRDefault="008A49D0" w:rsidP="000E75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AB4871" w:rsidRDefault="00CE65F9" w:rsidP="0062765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7653">
        <w:rPr>
          <w:rFonts w:ascii="Times New Roman" w:hAnsi="Times New Roman" w:cs="Times New Roman"/>
          <w:sz w:val="28"/>
          <w:szCs w:val="28"/>
        </w:rPr>
        <w:t>п</w:t>
      </w:r>
      <w:r w:rsidR="001301F5" w:rsidRPr="001301F5">
        <w:rPr>
          <w:rFonts w:ascii="Times New Roman" w:hAnsi="Times New Roman" w:cs="Times New Roman"/>
          <w:sz w:val="28"/>
          <w:szCs w:val="28"/>
        </w:rPr>
        <w:t>ереч</w:t>
      </w:r>
      <w:r w:rsidR="001301F5">
        <w:rPr>
          <w:rFonts w:ascii="Times New Roman" w:hAnsi="Times New Roman" w:cs="Times New Roman"/>
          <w:sz w:val="28"/>
          <w:szCs w:val="28"/>
        </w:rPr>
        <w:t>ень</w:t>
      </w:r>
      <w:r w:rsidR="001301F5" w:rsidRPr="001301F5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84548A" w:rsidRPr="00AB4871">
        <w:rPr>
          <w:rStyle w:val="a6"/>
          <w:b w:val="0"/>
          <w:sz w:val="28"/>
          <w:szCs w:val="28"/>
        </w:rPr>
        <w:t>,</w:t>
      </w:r>
      <w:r w:rsidR="006A2716" w:rsidRPr="00AB4871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приказу.</w:t>
      </w:r>
    </w:p>
    <w:p w:rsidR="00865AA9" w:rsidRPr="006A2716" w:rsidRDefault="006F01ED" w:rsidP="00627653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716">
        <w:rPr>
          <w:rFonts w:ascii="Times New Roman" w:hAnsi="Times New Roman" w:cs="Times New Roman"/>
          <w:sz w:val="28"/>
          <w:szCs w:val="28"/>
        </w:rPr>
        <w:lastRenderedPageBreak/>
        <w:t>Контроль за вы</w:t>
      </w:r>
      <w:r w:rsidR="00D121C8" w:rsidRPr="006A2716">
        <w:rPr>
          <w:rFonts w:ascii="Times New Roman" w:hAnsi="Times New Roman" w:cs="Times New Roman"/>
          <w:sz w:val="28"/>
          <w:szCs w:val="28"/>
        </w:rPr>
        <w:t>полнением п</w:t>
      </w:r>
      <w:r w:rsidR="00865AA9" w:rsidRPr="006A2716">
        <w:rPr>
          <w:rFonts w:ascii="Times New Roman" w:hAnsi="Times New Roman" w:cs="Times New Roman"/>
          <w:sz w:val="28"/>
          <w:szCs w:val="28"/>
        </w:rPr>
        <w:t>риказа</w:t>
      </w:r>
      <w:r w:rsidR="004A185A">
        <w:rPr>
          <w:rFonts w:ascii="Times New Roman" w:hAnsi="Times New Roman" w:cs="Times New Roman"/>
          <w:sz w:val="28"/>
          <w:szCs w:val="28"/>
        </w:rPr>
        <w:t xml:space="preserve"> комитета по культуре и спорту админис</w:t>
      </w:r>
      <w:r w:rsidR="00627653">
        <w:rPr>
          <w:rFonts w:ascii="Times New Roman" w:hAnsi="Times New Roman" w:cs="Times New Roman"/>
          <w:sz w:val="28"/>
          <w:szCs w:val="28"/>
        </w:rPr>
        <w:t>трации Березовского района от 13</w:t>
      </w:r>
      <w:r w:rsidR="004A185A">
        <w:rPr>
          <w:rFonts w:ascii="Times New Roman" w:hAnsi="Times New Roman" w:cs="Times New Roman"/>
          <w:sz w:val="28"/>
          <w:szCs w:val="28"/>
        </w:rPr>
        <w:t xml:space="preserve">.06.17 № </w:t>
      </w:r>
      <w:r w:rsidR="00627653">
        <w:rPr>
          <w:rFonts w:ascii="Times New Roman" w:hAnsi="Times New Roman" w:cs="Times New Roman"/>
          <w:sz w:val="28"/>
          <w:szCs w:val="28"/>
        </w:rPr>
        <w:t>50</w:t>
      </w:r>
      <w:r w:rsidR="004A185A">
        <w:rPr>
          <w:rFonts w:ascii="Times New Roman" w:hAnsi="Times New Roman" w:cs="Times New Roman"/>
          <w:sz w:val="28"/>
          <w:szCs w:val="28"/>
        </w:rPr>
        <w:t>-од «</w:t>
      </w:r>
      <w:r w:rsidR="00627653" w:rsidRPr="00627653">
        <w:rPr>
          <w:rFonts w:ascii="Times New Roman" w:hAnsi="Times New Roman" w:cs="Times New Roman"/>
          <w:sz w:val="28"/>
          <w:szCs w:val="28"/>
        </w:rPr>
        <w:t>Об утверждении перечня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ориентированным некоммерческим организациям</w:t>
      </w:r>
      <w:r w:rsidR="004A185A">
        <w:rPr>
          <w:rFonts w:ascii="Times New Roman" w:hAnsi="Times New Roman" w:cs="Times New Roman"/>
          <w:sz w:val="28"/>
          <w:szCs w:val="28"/>
        </w:rPr>
        <w:t>»</w:t>
      </w:r>
      <w:r w:rsidR="00865AA9" w:rsidRPr="006A2716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121C8" w:rsidRDefault="00D121C8" w:rsidP="006A6716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5784" w:rsidRDefault="0033578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865AA9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             </w:t>
      </w:r>
      <w:r w:rsidR="00C542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Т.Л. Хазиахметова</w:t>
      </w: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2BD4" w:rsidRDefault="00782BD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48A" w:rsidRDefault="0084548A" w:rsidP="00A33E4E">
      <w:pPr>
        <w:pStyle w:val="a3"/>
        <w:jc w:val="both"/>
        <w:rPr>
          <w:rStyle w:val="a6"/>
          <w:b w:val="0"/>
          <w:sz w:val="28"/>
          <w:szCs w:val="28"/>
        </w:rPr>
      </w:pP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4D7E20" w:rsidRDefault="004D7E20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Style w:val="a6"/>
          <w:b w:val="0"/>
          <w:sz w:val="28"/>
          <w:szCs w:val="28"/>
        </w:rPr>
      </w:pPr>
    </w:p>
    <w:p w:rsidR="004F512E" w:rsidRDefault="004F512E" w:rsidP="004F51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5AE7" w:rsidRDefault="00765AE7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60E1" w:rsidRDefault="004060E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4871" w:rsidRDefault="00AB4871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D57" w:rsidRDefault="008C2D57" w:rsidP="00470C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185A" w:rsidRDefault="004A185A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4A185A" w:rsidSect="006A6716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8A1C85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27653">
        <w:rPr>
          <w:rFonts w:ascii="Times New Roman" w:hAnsi="Times New Roman" w:cs="Times New Roman"/>
          <w:sz w:val="24"/>
          <w:szCs w:val="24"/>
        </w:rPr>
        <w:t>1</w:t>
      </w:r>
      <w:r w:rsidR="00B82CE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A185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961BBD">
        <w:rPr>
          <w:rFonts w:ascii="Times New Roman" w:hAnsi="Times New Roman" w:cs="Times New Roman"/>
          <w:sz w:val="24"/>
          <w:szCs w:val="24"/>
        </w:rPr>
        <w:t>7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627653">
        <w:rPr>
          <w:rFonts w:ascii="Times New Roman" w:hAnsi="Times New Roman" w:cs="Times New Roman"/>
          <w:sz w:val="24"/>
          <w:szCs w:val="24"/>
        </w:rPr>
        <w:t>5</w:t>
      </w:r>
      <w:r w:rsidR="00B82CE6">
        <w:rPr>
          <w:rFonts w:ascii="Times New Roman" w:hAnsi="Times New Roman" w:cs="Times New Roman"/>
          <w:sz w:val="24"/>
          <w:szCs w:val="24"/>
        </w:rPr>
        <w:t>1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5423F" w:rsidRDefault="00C5423F" w:rsidP="00C5423F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5423F" w:rsidRDefault="00C5423F" w:rsidP="00C5423F">
      <w:pPr>
        <w:autoSpaceDE w:val="0"/>
        <w:autoSpaceDN w:val="0"/>
        <w:spacing w:after="0" w:line="240" w:lineRule="auto"/>
        <w:contextualSpacing/>
        <w:jc w:val="center"/>
        <w:rPr>
          <w:rStyle w:val="a6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01F5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1301F5">
        <w:rPr>
          <w:rFonts w:ascii="Times New Roman" w:hAnsi="Times New Roman" w:cs="Times New Roman"/>
          <w:sz w:val="28"/>
          <w:szCs w:val="28"/>
        </w:rPr>
        <w:t xml:space="preserve"> общественно полезных услуг, которые могут быть переданы на исполнение не</w:t>
      </w:r>
      <w:r>
        <w:rPr>
          <w:rFonts w:ascii="Times New Roman" w:hAnsi="Times New Roman" w:cs="Times New Roman"/>
          <w:sz w:val="28"/>
          <w:szCs w:val="28"/>
        </w:rPr>
        <w:t>государственным</w:t>
      </w:r>
      <w:bookmarkStart w:id="0" w:name="_GoBack"/>
      <w:bookmarkEnd w:id="0"/>
      <w:r w:rsidRPr="001301F5">
        <w:rPr>
          <w:rFonts w:ascii="Times New Roman" w:hAnsi="Times New Roman" w:cs="Times New Roman"/>
          <w:sz w:val="28"/>
          <w:szCs w:val="28"/>
        </w:rPr>
        <w:t xml:space="preserve"> организациям (коммерческим, некоммерческим), в том числе социально ориентированным некоммерческим организациям</w:t>
      </w:r>
    </w:p>
    <w:p w:rsidR="00C5423F" w:rsidRDefault="00C5423F" w:rsidP="00C5423F">
      <w:pPr>
        <w:autoSpaceDE w:val="0"/>
        <w:autoSpaceDN w:val="0"/>
        <w:spacing w:after="0" w:line="240" w:lineRule="auto"/>
        <w:contextualSpacing/>
        <w:jc w:val="center"/>
        <w:rPr>
          <w:rStyle w:val="a6"/>
          <w:b w:val="0"/>
          <w:sz w:val="28"/>
          <w:szCs w:val="28"/>
        </w:rPr>
      </w:pPr>
    </w:p>
    <w:p w:rsidR="00C5423F" w:rsidRDefault="00C5423F" w:rsidP="00C5423F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культурно-массовых мероприятий.</w:t>
      </w:r>
    </w:p>
    <w:p w:rsidR="00C5423F" w:rsidRDefault="00C5423F" w:rsidP="00C5423F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Показ (организация показа) спектаклей (театральных постановок).</w:t>
      </w:r>
    </w:p>
    <w:p w:rsidR="00C5423F" w:rsidRDefault="00C5423F" w:rsidP="00C5423F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Показ (организация показа) концертов и концертных программ.</w:t>
      </w:r>
    </w:p>
    <w:p w:rsidR="00C5423F" w:rsidRDefault="00C5423F" w:rsidP="00C5423F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C5423F" w:rsidRDefault="00C5423F" w:rsidP="00C5423F">
      <w:pPr>
        <w:pStyle w:val="af0"/>
        <w:numPr>
          <w:ilvl w:val="0"/>
          <w:numId w:val="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Создание спектаклей.</w:t>
      </w:r>
    </w:p>
    <w:p w:rsidR="00C5423F" w:rsidRPr="004A185A" w:rsidRDefault="00C5423F" w:rsidP="00C5423F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5423F" w:rsidRPr="004A185A" w:rsidRDefault="00C5423F" w:rsidP="00C5423F">
      <w:pPr>
        <w:jc w:val="both"/>
        <w:rPr>
          <w:sz w:val="28"/>
          <w:szCs w:val="28"/>
        </w:rPr>
      </w:pPr>
    </w:p>
    <w:p w:rsidR="004A185A" w:rsidRPr="004A185A" w:rsidRDefault="004A185A" w:rsidP="00C5423F">
      <w:pPr>
        <w:autoSpaceDE w:val="0"/>
        <w:autoSpaceDN w:val="0"/>
        <w:spacing w:after="0" w:line="240" w:lineRule="auto"/>
        <w:contextualSpacing/>
        <w:jc w:val="center"/>
        <w:rPr>
          <w:sz w:val="28"/>
          <w:szCs w:val="28"/>
        </w:rPr>
      </w:pPr>
    </w:p>
    <w:sectPr w:rsidR="004A185A" w:rsidRPr="004A185A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050"/>
    <w:rsid w:val="000E7556"/>
    <w:rsid w:val="000F264C"/>
    <w:rsid w:val="00126D1A"/>
    <w:rsid w:val="001301F5"/>
    <w:rsid w:val="00152369"/>
    <w:rsid w:val="00186AF1"/>
    <w:rsid w:val="001A0699"/>
    <w:rsid w:val="001D09D1"/>
    <w:rsid w:val="001F3050"/>
    <w:rsid w:val="00204ECA"/>
    <w:rsid w:val="002666D4"/>
    <w:rsid w:val="00271684"/>
    <w:rsid w:val="002819D5"/>
    <w:rsid w:val="0030405C"/>
    <w:rsid w:val="00335784"/>
    <w:rsid w:val="0039010B"/>
    <w:rsid w:val="003B3BE4"/>
    <w:rsid w:val="003C7BC2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A185A"/>
    <w:rsid w:val="004A7810"/>
    <w:rsid w:val="004D7E20"/>
    <w:rsid w:val="004F512E"/>
    <w:rsid w:val="00510DCC"/>
    <w:rsid w:val="00580306"/>
    <w:rsid w:val="005E1537"/>
    <w:rsid w:val="00627653"/>
    <w:rsid w:val="006735DF"/>
    <w:rsid w:val="00695D92"/>
    <w:rsid w:val="006976F4"/>
    <w:rsid w:val="006A2716"/>
    <w:rsid w:val="006A6716"/>
    <w:rsid w:val="006F01ED"/>
    <w:rsid w:val="006F2592"/>
    <w:rsid w:val="00723C89"/>
    <w:rsid w:val="00724FF0"/>
    <w:rsid w:val="007322AE"/>
    <w:rsid w:val="00757193"/>
    <w:rsid w:val="00765AE7"/>
    <w:rsid w:val="00782BD4"/>
    <w:rsid w:val="007A3699"/>
    <w:rsid w:val="0084548A"/>
    <w:rsid w:val="00865AA9"/>
    <w:rsid w:val="008A1C85"/>
    <w:rsid w:val="008A49D0"/>
    <w:rsid w:val="008C266D"/>
    <w:rsid w:val="008C2D57"/>
    <w:rsid w:val="008C7647"/>
    <w:rsid w:val="008E0DE3"/>
    <w:rsid w:val="008F19FF"/>
    <w:rsid w:val="00900155"/>
    <w:rsid w:val="0091237A"/>
    <w:rsid w:val="00943E49"/>
    <w:rsid w:val="00957973"/>
    <w:rsid w:val="00961BBD"/>
    <w:rsid w:val="00971CA8"/>
    <w:rsid w:val="0097766A"/>
    <w:rsid w:val="00996C2A"/>
    <w:rsid w:val="009D3B7F"/>
    <w:rsid w:val="009F0B9F"/>
    <w:rsid w:val="00A33E4E"/>
    <w:rsid w:val="00A50FA5"/>
    <w:rsid w:val="00A86268"/>
    <w:rsid w:val="00A95D40"/>
    <w:rsid w:val="00AB4871"/>
    <w:rsid w:val="00B00C58"/>
    <w:rsid w:val="00B016CC"/>
    <w:rsid w:val="00B82CE6"/>
    <w:rsid w:val="00B93B39"/>
    <w:rsid w:val="00B94695"/>
    <w:rsid w:val="00BD3307"/>
    <w:rsid w:val="00BD6B37"/>
    <w:rsid w:val="00C210EE"/>
    <w:rsid w:val="00C26936"/>
    <w:rsid w:val="00C5423F"/>
    <w:rsid w:val="00C73A79"/>
    <w:rsid w:val="00C81826"/>
    <w:rsid w:val="00C87433"/>
    <w:rsid w:val="00CB7536"/>
    <w:rsid w:val="00CC17E4"/>
    <w:rsid w:val="00CC7FEA"/>
    <w:rsid w:val="00CE65F9"/>
    <w:rsid w:val="00D0429F"/>
    <w:rsid w:val="00D121C8"/>
    <w:rsid w:val="00D472BD"/>
    <w:rsid w:val="00DA2B35"/>
    <w:rsid w:val="00E07475"/>
    <w:rsid w:val="00E2053C"/>
    <w:rsid w:val="00E37644"/>
    <w:rsid w:val="00E9279E"/>
    <w:rsid w:val="00E94DC0"/>
    <w:rsid w:val="00F019D5"/>
    <w:rsid w:val="00F7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57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kul@berez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5BFD-071E-4344-8AC2-9FCA3D722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Шехирева Анна Валерьевна</cp:lastModifiedBy>
  <cp:revision>47</cp:revision>
  <cp:lastPrinted>2017-05-19T12:36:00Z</cp:lastPrinted>
  <dcterms:created xsi:type="dcterms:W3CDTF">2015-05-14T13:03:00Z</dcterms:created>
  <dcterms:modified xsi:type="dcterms:W3CDTF">2017-10-09T05:54:00Z</dcterms:modified>
</cp:coreProperties>
</file>