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5" w:rsidRDefault="009C5D15" w:rsidP="009C5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 комитета культуры</w:t>
      </w:r>
    </w:p>
    <w:p w:rsidR="009C5D15" w:rsidRDefault="009C5D15" w:rsidP="009C5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9C5D15" w:rsidRDefault="009C5D15" w:rsidP="009C5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 № 2523</w:t>
      </w:r>
    </w:p>
    <w:p w:rsidR="009C5D15" w:rsidRDefault="009C5D15" w:rsidP="009C5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FFC" w:rsidRDefault="00327F2B" w:rsidP="0032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27F2B" w:rsidRDefault="00327F2B" w:rsidP="0032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заседанию Координационного совета Березовского района по демографии и семейной политике</w:t>
      </w:r>
    </w:p>
    <w:p w:rsidR="00327F2B" w:rsidRDefault="00327F2B" w:rsidP="00327F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2B" w:rsidRDefault="00945998" w:rsidP="00327F2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5998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327F2B">
        <w:rPr>
          <w:rFonts w:ascii="Times New Roman" w:hAnsi="Times New Roman" w:cs="Times New Roman"/>
          <w:i/>
          <w:sz w:val="28"/>
          <w:szCs w:val="28"/>
        </w:rPr>
        <w:t xml:space="preserve">.Об исполнении Плана основных мероприятий на 2018-2020 годы, посвященных проведению </w:t>
      </w:r>
      <w:proofErr w:type="gramStart"/>
      <w:r w:rsidR="00327F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27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27F2B">
        <w:rPr>
          <w:rFonts w:ascii="Times New Roman" w:hAnsi="Times New Roman" w:cs="Times New Roman"/>
          <w:i/>
          <w:sz w:val="28"/>
          <w:szCs w:val="28"/>
        </w:rPr>
        <w:t>Ханты-Мансийском</w:t>
      </w:r>
      <w:proofErr w:type="gramEnd"/>
      <w:r w:rsidR="00327F2B">
        <w:rPr>
          <w:rFonts w:ascii="Times New Roman" w:hAnsi="Times New Roman" w:cs="Times New Roman"/>
          <w:i/>
          <w:sz w:val="28"/>
          <w:szCs w:val="28"/>
        </w:rPr>
        <w:t xml:space="preserve"> автономном округе – Югре Десятилетия детства в Российской Федерации</w:t>
      </w:r>
    </w:p>
    <w:p w:rsidR="00327F2B" w:rsidRDefault="00327F2B" w:rsidP="00327F2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5243"/>
        <w:gridCol w:w="2393"/>
        <w:gridCol w:w="6394"/>
      </w:tblGrid>
      <w:tr w:rsidR="00327F2B" w:rsidTr="00671C06">
        <w:tc>
          <w:tcPr>
            <w:tcW w:w="756" w:type="dxa"/>
          </w:tcPr>
          <w:p w:rsidR="00327F2B" w:rsidRDefault="00327F2B" w:rsidP="00327F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3" w:type="dxa"/>
          </w:tcPr>
          <w:p w:rsidR="00327F2B" w:rsidRDefault="00327F2B" w:rsidP="00327F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27F2B" w:rsidRDefault="00327F2B" w:rsidP="00327F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94" w:type="dxa"/>
          </w:tcPr>
          <w:p w:rsidR="00327F2B" w:rsidRDefault="00327F2B" w:rsidP="00327F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327F2B" w:rsidTr="00671C06">
        <w:tc>
          <w:tcPr>
            <w:tcW w:w="756" w:type="dxa"/>
          </w:tcPr>
          <w:p w:rsidR="00327F2B" w:rsidRPr="0031361B" w:rsidRDefault="00327F2B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3" w:type="dxa"/>
          </w:tcPr>
          <w:p w:rsidR="00327F2B" w:rsidRPr="0031361B" w:rsidRDefault="00327F2B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B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для семейной аудитории «Музейный выходной»</w:t>
            </w:r>
          </w:p>
        </w:tc>
        <w:tc>
          <w:tcPr>
            <w:tcW w:w="2393" w:type="dxa"/>
          </w:tcPr>
          <w:p w:rsidR="00327F2B" w:rsidRPr="0031361B" w:rsidRDefault="00327F2B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394" w:type="dxa"/>
          </w:tcPr>
          <w:p w:rsid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«Березовский районный краеведческий музей» был проведен ряд мероприятий: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кукол» -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 частных коллекций;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краеведения к краелюбию» -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фотовыставка.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квартал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 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 ни памятен был свой герой» -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фотовыставка;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«Письма с фронта» -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музейная гостиная.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квартал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«Зыряне – хранители зари» -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выставка;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«Ав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ария, которая стала открытием» -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квартал</w:t>
            </w:r>
          </w:p>
          <w:p w:rsidR="00004910" w:rsidRPr="00004910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«Жил-был художник» -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выставка из частных коллекций;</w:t>
            </w:r>
          </w:p>
          <w:p w:rsidR="00327F2B" w:rsidRPr="00FD33A9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-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видео 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F2B" w:rsidTr="00671C06">
        <w:tc>
          <w:tcPr>
            <w:tcW w:w="756" w:type="dxa"/>
          </w:tcPr>
          <w:p w:rsidR="00327F2B" w:rsidRPr="009623F7" w:rsidRDefault="00327F2B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5243" w:type="dxa"/>
          </w:tcPr>
          <w:p w:rsidR="00327F2B" w:rsidRPr="009623F7" w:rsidRDefault="00327F2B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информационного портала «Атлас </w:t>
            </w:r>
            <w:r w:rsidR="00393DD8"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образования» с целью повышения уровня информированности населения о возможностях </w:t>
            </w:r>
            <w:r w:rsidR="00393DD8" w:rsidRPr="0096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услуг дополнительного образования</w:t>
            </w:r>
          </w:p>
        </w:tc>
        <w:tc>
          <w:tcPr>
            <w:tcW w:w="2393" w:type="dxa"/>
          </w:tcPr>
          <w:p w:rsidR="00327F2B" w:rsidRPr="009623F7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6394" w:type="dxa"/>
          </w:tcPr>
          <w:p w:rsidR="00327F2B" w:rsidRPr="009623F7" w:rsidRDefault="003065BC" w:rsidP="00313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дополнительного образования в сфере культуры в </w:t>
            </w:r>
            <w:r w:rsidR="006B6594">
              <w:rPr>
                <w:rFonts w:ascii="Times New Roman" w:hAnsi="Times New Roman" w:cs="Times New Roman"/>
                <w:sz w:val="24"/>
                <w:szCs w:val="24"/>
              </w:rPr>
              <w:t>ноябре 2018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произведена инвентаризация ресурсов и </w:t>
            </w:r>
            <w:r w:rsidR="0031361B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общедоступн</w:t>
            </w:r>
            <w:r w:rsidR="003136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  <w:r w:rsidR="003136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 «Атлас доступности образования».</w:t>
            </w:r>
            <w:r w:rsidR="0031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F2B" w:rsidTr="00671C06">
        <w:tc>
          <w:tcPr>
            <w:tcW w:w="756" w:type="dxa"/>
          </w:tcPr>
          <w:p w:rsidR="00327F2B" w:rsidRPr="009623F7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5.2.7.</w:t>
            </w:r>
          </w:p>
        </w:tc>
        <w:tc>
          <w:tcPr>
            <w:tcW w:w="5243" w:type="dxa"/>
          </w:tcPr>
          <w:p w:rsidR="00327F2B" w:rsidRPr="009623F7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выявления и поддержки одаренных детей</w:t>
            </w:r>
          </w:p>
        </w:tc>
        <w:tc>
          <w:tcPr>
            <w:tcW w:w="2393" w:type="dxa"/>
          </w:tcPr>
          <w:p w:rsidR="00327F2B" w:rsidRPr="009623F7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6394" w:type="dxa"/>
          </w:tcPr>
          <w:p w:rsidR="009623F7" w:rsidRPr="009623F7" w:rsidRDefault="003065BC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>В работе с одаренными детьми в учреждениях дополнительного образования Березовского района используются следующие формы:</w:t>
            </w:r>
          </w:p>
          <w:p w:rsidR="009623F7" w:rsidRPr="009623F7" w:rsidRDefault="009623F7" w:rsidP="009623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развитие одаренных детей </w:t>
            </w:r>
          </w:p>
          <w:p w:rsidR="009623F7" w:rsidRPr="009623F7" w:rsidRDefault="009623F7" w:rsidP="009623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притока одаренных детей из дошкольных образовательных учреждений. </w:t>
            </w:r>
          </w:p>
          <w:p w:rsidR="009623F7" w:rsidRPr="009623F7" w:rsidRDefault="009623F7" w:rsidP="009623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детьми в рамках учебного процесса: 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- выбор педагогов для работы с одаренными детьми;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- выбор стратегии обучения для каждого из одаренных детей (обогащение, ускорение, экстернат, др.);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программ индивидуальной работы с одаренными детьми;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индивидуальных образовательных маршрутов по предметам;</w:t>
            </w:r>
          </w:p>
          <w:p w:rsidR="009623F7" w:rsidRPr="009623F7" w:rsidRDefault="009623F7" w:rsidP="009623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Отбор средств обучения, способствующих развитию одаренности: 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– формирование индивидуальной траектории развития обучающегося;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внутришкольных конкурсных мероприятий; 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конкурсных мероприятиях муниципального, регионального, федерального уровней. </w:t>
            </w:r>
          </w:p>
          <w:p w:rsidR="009623F7" w:rsidRPr="009623F7" w:rsidRDefault="009623F7" w:rsidP="009623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педагогов, работающих с одаренными детьми: 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- заседания школьных методических объединений, семинары, круглые столы;</w:t>
            </w:r>
          </w:p>
          <w:p w:rsidR="009623F7" w:rsidRPr="009623F7" w:rsidRDefault="009623F7" w:rsidP="0096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квалификации;</w:t>
            </w:r>
          </w:p>
          <w:p w:rsidR="00327F2B" w:rsidRDefault="009623F7" w:rsidP="00962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- участие в мастер-классах.</w:t>
            </w:r>
          </w:p>
          <w:p w:rsidR="0045069B" w:rsidRPr="009623F7" w:rsidRDefault="003065BC" w:rsidP="00B25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069B">
              <w:rPr>
                <w:rFonts w:ascii="Times New Roman" w:hAnsi="Times New Roman" w:cs="Times New Roman"/>
                <w:sz w:val="24"/>
                <w:szCs w:val="24"/>
              </w:rPr>
              <w:t>С целью выявления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25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  <w:r w:rsidR="004506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08 по 11 марта 2018 года на сцене  муниципального бюджетного учреждения дополнительного образования «Березовская школа искусств» прошел открытый районный 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фестиваль-конкурс юных музыкантов «Божий Дар – 2018». В нем приняли участие 189 (97 солистов и 16 ансамблей) конкурсантов из Березовского (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п.Игрим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с.Саранпауль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д.Хулимсунт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п.Светлый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п.Приполярный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) и Октябрьского районов (</w:t>
            </w:r>
            <w:proofErr w:type="spellStart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с.Перегрёбное</w:t>
            </w:r>
            <w:proofErr w:type="spellEnd"/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94735" w:rsidTr="00671C06">
        <w:tc>
          <w:tcPr>
            <w:tcW w:w="756" w:type="dxa"/>
          </w:tcPr>
          <w:p w:rsidR="00794735" w:rsidRPr="009623F7" w:rsidRDefault="00794735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243" w:type="dxa"/>
          </w:tcPr>
          <w:p w:rsidR="00794735" w:rsidRPr="009623F7" w:rsidRDefault="00794735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35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комплексного сопровождения людей, в том числе детей с расстройствами аутистического спектра (далее - людей, детей с РАС) и другими ментальными нарушениями в автономном округе до 2020 года</w:t>
            </w:r>
          </w:p>
        </w:tc>
        <w:tc>
          <w:tcPr>
            <w:tcW w:w="2393" w:type="dxa"/>
          </w:tcPr>
          <w:p w:rsidR="00794735" w:rsidRPr="009623F7" w:rsidRDefault="00794735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</w:tcPr>
          <w:p w:rsidR="00794735" w:rsidRDefault="003065BC" w:rsidP="00313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33CB">
              <w:rPr>
                <w:rFonts w:ascii="Times New Roman" w:hAnsi="Times New Roman" w:cs="Times New Roman"/>
                <w:sz w:val="24"/>
                <w:szCs w:val="24"/>
              </w:rPr>
              <w:t>С целью реализации Концепции комитетом культуры издан приказ от</w:t>
            </w:r>
            <w:r w:rsidR="00B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CB">
              <w:rPr>
                <w:rFonts w:ascii="Times New Roman" w:hAnsi="Times New Roman" w:cs="Times New Roman"/>
                <w:sz w:val="24"/>
                <w:szCs w:val="24"/>
              </w:rPr>
              <w:t>19.11.2018 № 100-од «</w:t>
            </w:r>
            <w:r w:rsidR="000433CB" w:rsidRPr="000433C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учреждений культуры, подведомственных комитету культуры администрации Березовского района, по комплексному сопровождению людей с расстройствами аутистического спектра</w:t>
            </w:r>
            <w:r w:rsidR="00B2574C">
              <w:rPr>
                <w:rFonts w:ascii="Times New Roman" w:hAnsi="Times New Roman" w:cs="Times New Roman"/>
                <w:sz w:val="24"/>
                <w:szCs w:val="24"/>
              </w:rPr>
              <w:t>» согласно которому в учреждениях назначены ответственные по ведению данного направления.</w:t>
            </w:r>
          </w:p>
          <w:p w:rsidR="003065BC" w:rsidRPr="009623F7" w:rsidRDefault="003065BC" w:rsidP="00313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65BC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декабрь 2017 года – февраль 2018 года 16 сотрудников учреждений культуры, подведомственных Комитету, прошли курсы повышения квалификации по дополнительной профессиональной программе «Система комплексного непрерывного сопровождения, </w:t>
            </w:r>
            <w:proofErr w:type="spellStart"/>
            <w:r w:rsidRPr="003065B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065B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детей, подростков и взрослых людей с расстройствами аутистического спектра (РАС)». Организатор курсов – автономная некоммерческая организация «Центр реабилитации инвалидов детства «НАШ СОЛНЕЧНЫЙ МИР».</w:t>
            </w:r>
          </w:p>
        </w:tc>
      </w:tr>
      <w:tr w:rsidR="00327F2B" w:rsidTr="00671C06">
        <w:tc>
          <w:tcPr>
            <w:tcW w:w="756" w:type="dxa"/>
          </w:tcPr>
          <w:p w:rsidR="00327F2B" w:rsidRPr="0031361B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243" w:type="dxa"/>
          </w:tcPr>
          <w:p w:rsidR="00327F2B" w:rsidRPr="0031361B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B">
              <w:rPr>
                <w:rFonts w:ascii="Times New Roman" w:hAnsi="Times New Roman" w:cs="Times New Roman"/>
                <w:sz w:val="24"/>
                <w:szCs w:val="24"/>
              </w:rPr>
              <w:t>Детские программные мероприятия при проведении Международной акции «Ночь музеев»</w:t>
            </w:r>
          </w:p>
        </w:tc>
        <w:tc>
          <w:tcPr>
            <w:tcW w:w="2393" w:type="dxa"/>
          </w:tcPr>
          <w:p w:rsidR="00327F2B" w:rsidRPr="0031361B" w:rsidRDefault="00D06B1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B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6394" w:type="dxa"/>
          </w:tcPr>
          <w:p w:rsidR="00004910" w:rsidRDefault="00004910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18 мая в </w:t>
            </w:r>
            <w:proofErr w:type="spellStart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Саранпаульском</w:t>
            </w:r>
            <w:proofErr w:type="spellEnd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 музее состоялась акция «Ночь музеев». Была разработана увлекательная культурная программа «</w:t>
            </w:r>
            <w:proofErr w:type="spellStart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ярмарка». В 2018 году исполн</w:t>
            </w:r>
            <w:r w:rsidR="0031361B">
              <w:rPr>
                <w:rFonts w:ascii="Times New Roman" w:hAnsi="Times New Roman" w:cs="Times New Roman"/>
                <w:sz w:val="24"/>
                <w:szCs w:val="24"/>
              </w:rPr>
              <w:t>илось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375 лет этому центру международной торговли пушниной. Далекие предки жителей территории сельского поселения </w:t>
            </w:r>
            <w:proofErr w:type="spellStart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были явными участниками этой ярмарки. Ярмарка проходила на шести творческих площадках: кукольный театр с представлением «Петрушка – </w:t>
            </w:r>
            <w:proofErr w:type="spellStart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помощничек</w:t>
            </w:r>
            <w:proofErr w:type="spellEnd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»; Темная Галерея «Деревенское кино»; лавка купца Филиппова; </w:t>
            </w:r>
            <w:proofErr w:type="spellStart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арттерапия</w:t>
            </w:r>
            <w:proofErr w:type="spellEnd"/>
            <w:r w:rsidRPr="00004910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«Танцующий круг»; комната «Сказки на печке»; чайная лавка «Аленушка».</w:t>
            </w:r>
          </w:p>
          <w:p w:rsidR="00327F2B" w:rsidRPr="00FD33A9" w:rsidRDefault="00004910" w:rsidP="0000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«Березовский районный краеведческий музей» 18 мая 2018 представил театрализованное представление                     </w:t>
            </w:r>
            <w:r w:rsidRPr="00004910">
              <w:rPr>
                <w:rFonts w:ascii="Times New Roman" w:hAnsi="Times New Roman" w:cs="Times New Roman"/>
                <w:sz w:val="24"/>
                <w:szCs w:val="24"/>
              </w:rPr>
              <w:t>«И нравы, и язык, и старина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седая…»</w:t>
            </w:r>
          </w:p>
        </w:tc>
      </w:tr>
      <w:tr w:rsidR="00671C06" w:rsidTr="00671C06">
        <w:tc>
          <w:tcPr>
            <w:tcW w:w="756" w:type="dxa"/>
          </w:tcPr>
          <w:p w:rsidR="00671C06" w:rsidRPr="0005002F" w:rsidRDefault="00671C0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11.16</w:t>
            </w:r>
          </w:p>
        </w:tc>
        <w:tc>
          <w:tcPr>
            <w:tcW w:w="5243" w:type="dxa"/>
          </w:tcPr>
          <w:p w:rsidR="00671C06" w:rsidRPr="0005002F" w:rsidRDefault="00671C0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2F">
              <w:rPr>
                <w:rFonts w:ascii="Times New Roman" w:hAnsi="Times New Roman" w:cs="Times New Roman"/>
                <w:sz w:val="24"/>
                <w:szCs w:val="24"/>
              </w:rPr>
              <w:t>Детские программные мероприятия при проведении Всероссийской акции «Библионочь»</w:t>
            </w:r>
          </w:p>
        </w:tc>
        <w:tc>
          <w:tcPr>
            <w:tcW w:w="2393" w:type="dxa"/>
          </w:tcPr>
          <w:p w:rsidR="00671C06" w:rsidRPr="0005002F" w:rsidRDefault="00671C06" w:rsidP="00327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2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6394" w:type="dxa"/>
          </w:tcPr>
          <w:p w:rsidR="00DC555C" w:rsidRPr="00DC555C" w:rsidRDefault="00DC555C" w:rsidP="00DC5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555C">
              <w:rPr>
                <w:rFonts w:ascii="Times New Roman" w:hAnsi="Times New Roman" w:cs="Times New Roman"/>
                <w:sz w:val="24"/>
                <w:szCs w:val="24"/>
              </w:rPr>
              <w:t xml:space="preserve">21 апреля Березовская центральная детская библиотека в очередной раз стала участником Общероссийской социально-культурной акции «БИБЛИОНОЧЬ». Юным читателям была предложена программа мероприятий в формате «БИБЛИОСУМЕРЕК»: с 17.00 до 22.00 часов. </w:t>
            </w:r>
          </w:p>
          <w:p w:rsidR="00671C06" w:rsidRDefault="00DC555C" w:rsidP="00DC5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55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темой «Библионочи-2018» стала «Магия книги». Сотрудниками библиотеки была подготовлена </w:t>
            </w:r>
            <w:proofErr w:type="spellStart"/>
            <w:r w:rsidRPr="00DC55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555C">
              <w:rPr>
                <w:rFonts w:ascii="Times New Roman" w:hAnsi="Times New Roman" w:cs="Times New Roman"/>
                <w:sz w:val="24"/>
                <w:szCs w:val="24"/>
              </w:rPr>
              <w:t xml:space="preserve">-игра «По дорогам любимых сказок». В течение игры участники должны были найти </w:t>
            </w:r>
            <w:proofErr w:type="spellStart"/>
            <w:r w:rsidRPr="00DC555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C555C">
              <w:rPr>
                <w:rFonts w:ascii="Times New Roman" w:hAnsi="Times New Roman" w:cs="Times New Roman"/>
                <w:sz w:val="24"/>
                <w:szCs w:val="24"/>
              </w:rPr>
              <w:t xml:space="preserve">. Ведущая рассказала ребятам о предстоящем путешествии по дорогам сказок. Для того, что бы пройти все дороги и собрать все </w:t>
            </w:r>
            <w:proofErr w:type="spellStart"/>
            <w:r w:rsidRPr="00DC555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C555C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известным высказыванием, известного автора из известной сказки и получить сюрприз, предстояло выполнить множество заданий и встретиться с героями сказок: Буратино, Кощеем Бессмертным, Красной  Шапочкой, Лисой Алисой, Бабой Ягой, Водяным.</w:t>
            </w:r>
          </w:p>
          <w:p w:rsidR="00DC555C" w:rsidRPr="00FD33A9" w:rsidRDefault="00DC555C" w:rsidP="00DC5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– 39 детей.</w:t>
            </w:r>
          </w:p>
        </w:tc>
      </w:tr>
    </w:tbl>
    <w:p w:rsidR="00327F2B" w:rsidRDefault="00534333" w:rsidP="0032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33" w:rsidRPr="00327F2B" w:rsidRDefault="00534333" w:rsidP="0032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4333" w:rsidRPr="00327F2B" w:rsidSect="00327F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22"/>
    <w:multiLevelType w:val="hybridMultilevel"/>
    <w:tmpl w:val="8C0C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748E"/>
    <w:multiLevelType w:val="hybridMultilevel"/>
    <w:tmpl w:val="55C6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98"/>
    <w:rsid w:val="00004910"/>
    <w:rsid w:val="000433CB"/>
    <w:rsid w:val="0005002F"/>
    <w:rsid w:val="00163285"/>
    <w:rsid w:val="001C68D6"/>
    <w:rsid w:val="001D4EDF"/>
    <w:rsid w:val="00205298"/>
    <w:rsid w:val="0024242F"/>
    <w:rsid w:val="003065BC"/>
    <w:rsid w:val="0031361B"/>
    <w:rsid w:val="00327F2B"/>
    <w:rsid w:val="00393DD8"/>
    <w:rsid w:val="0045069B"/>
    <w:rsid w:val="00534333"/>
    <w:rsid w:val="00603FFC"/>
    <w:rsid w:val="00671C06"/>
    <w:rsid w:val="006B6594"/>
    <w:rsid w:val="006C46A6"/>
    <w:rsid w:val="00794735"/>
    <w:rsid w:val="00945998"/>
    <w:rsid w:val="009623F7"/>
    <w:rsid w:val="009C5D15"/>
    <w:rsid w:val="00B2574C"/>
    <w:rsid w:val="00C94EAD"/>
    <w:rsid w:val="00D06B16"/>
    <w:rsid w:val="00D457CD"/>
    <w:rsid w:val="00DC555C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2B"/>
    <w:pPr>
      <w:spacing w:after="0" w:line="240" w:lineRule="auto"/>
    </w:pPr>
  </w:style>
  <w:style w:type="table" w:styleId="a4">
    <w:name w:val="Table Grid"/>
    <w:basedOn w:val="a1"/>
    <w:uiPriority w:val="59"/>
    <w:rsid w:val="0032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2B"/>
    <w:pPr>
      <w:spacing w:after="0" w:line="240" w:lineRule="auto"/>
    </w:pPr>
  </w:style>
  <w:style w:type="table" w:styleId="a4">
    <w:name w:val="Table Grid"/>
    <w:basedOn w:val="a1"/>
    <w:uiPriority w:val="59"/>
    <w:rsid w:val="0032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2018-12-10T10:03:00Z</cp:lastPrinted>
  <dcterms:created xsi:type="dcterms:W3CDTF">2018-03-21T10:22:00Z</dcterms:created>
  <dcterms:modified xsi:type="dcterms:W3CDTF">2018-12-10T10:04:00Z</dcterms:modified>
</cp:coreProperties>
</file>