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6B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bookmarkStart w:id="0" w:name="_GoBack"/>
      <w:bookmarkEnd w:id="0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B1FF9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4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Блокированная жилая застройка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Сосьва, ул. Грибная, 32       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86:05:0201020:325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0,16</w:t>
            </w:r>
          </w:p>
        </w:tc>
      </w:tr>
      <w:tr w:rsidR="002C0971" w:rsidRPr="002C0971" w:rsidTr="00A3486F">
        <w:trPr>
          <w:trHeight w:hRule="exact" w:val="21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кВ.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Расстояние до ближайшей точки подключения - 0.05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Газ в баллонах для пищи приготовления.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водоснабжения в районе застройки отсутствуют. Водоснабжение строящего дома, принять вода привозная.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теплоснабжения в данном районе отсутствуют. Теплоснабжение индивидуальное, в каждой квартире индивидуальный прибор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водоотведения в месте проектирования объекта отсутствуют. Водоотведение принять в септик. Септик расположить в удобном месте для подъезда спецтранспорта.</w:t>
            </w:r>
          </w:p>
        </w:tc>
      </w:tr>
      <w:tr w:rsidR="002C0971" w:rsidRPr="002C0971" w:rsidTr="00A3486F">
        <w:trPr>
          <w:trHeight w:hRule="exact" w:val="12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15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подключение к сети интернет (до 128 Кбит/с). Мобильная  связь  операторов: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2,  Мотив.</w:t>
            </w:r>
          </w:p>
        </w:tc>
      </w:tr>
      <w:tr w:rsidR="002C0971" w:rsidRPr="002C0971" w:rsidTr="00A3486F">
        <w:trPr>
          <w:trHeight w:hRule="exact" w:val="15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 выполнена в грунтовом исполнении удовлетворительного качества, находится в непосредственной близости с площадкой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Отсутствует сеть железных дорог, ближайшая точка станция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расположена на расстоянии 300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Грузовой причал отсутствует</w:t>
            </w:r>
          </w:p>
        </w:tc>
      </w:tr>
      <w:tr w:rsidR="002C0971" w:rsidRPr="002C0971" w:rsidTr="00A3486F">
        <w:trPr>
          <w:trHeight w:hRule="exact" w:val="95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1. Площадь участка: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для жилых домов усадебного типа от 400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до 2000 м2;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минимальная - для блокированных жилых домов (из расчета на одну квартиру) - 200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 Расстояние от границ землевладения до строения, а также между строениями: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2.1. Расстояние от основного строения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красной линии улицы не менее чем 5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красной линии проездов не менее чем 3 метра.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2.2. Расстояние от хозяйственных построек до красных линий улиц и проездов должно быть не менее 5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2.3. От границ соседнего участка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основного строения - не менее 3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вспомогательных строений и сооружений (дворовые постройки (сараи, теплицы, навесы, беседки, небольшие склады)) - 1 метр;</w:t>
            </w:r>
            <w:proofErr w:type="gramEnd"/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открытой стоянки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отдельно стоящего гаража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2.4. Минимальное расстояние от окон жилых помещений до вспомогательных строений и сооружений, расположенных на соседних участках, 6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2.5. Минимальное расстояние от входа в дом до помещения для мелкого рогатого скота и птицы 7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Примечания: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1. Расстояния измеряются до наружных граней стен строений.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3. Высота зданий: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3.1. Для всех основных строений количество этажей не выше трех с учетом подвального и мансардного этажа.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3.2. Для всех вспомогательных строений высота от уровня земли не выше двух этажей.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4. Вспомогательные строения, за исключением гаражей, размещать со стороны улиц не допускается.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5.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</w:t>
            </w:r>
          </w:p>
        </w:tc>
      </w:tr>
    </w:tbl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33672D"/>
    <w:rsid w:val="00695EA1"/>
    <w:rsid w:val="006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2018-04-24T09:34:00Z</dcterms:modified>
</cp:coreProperties>
</file>