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35" w:rsidRPr="005B4B27" w:rsidRDefault="00055435" w:rsidP="00055435">
      <w:pPr>
        <w:jc w:val="center"/>
        <w:rPr>
          <w:b/>
          <w:sz w:val="28"/>
          <w:szCs w:val="28"/>
        </w:rPr>
      </w:pPr>
    </w:p>
    <w:p w:rsidR="00E73206" w:rsidRPr="005B4B27" w:rsidRDefault="00E73206" w:rsidP="00055435">
      <w:pPr>
        <w:jc w:val="center"/>
        <w:rPr>
          <w:b/>
          <w:sz w:val="28"/>
          <w:szCs w:val="28"/>
        </w:rPr>
      </w:pPr>
      <w:r w:rsidRPr="005B4B27">
        <w:rPr>
          <w:b/>
          <w:sz w:val="28"/>
          <w:szCs w:val="28"/>
        </w:rPr>
        <w:t>АДМИНИСТРАЦИЯ БЕРЕЗОВСКОГО РАЙОНА</w:t>
      </w:r>
    </w:p>
    <w:p w:rsidR="00055435" w:rsidRPr="005B4B27" w:rsidRDefault="00055435" w:rsidP="00055435">
      <w:pPr>
        <w:jc w:val="center"/>
        <w:rPr>
          <w:b/>
          <w:sz w:val="28"/>
          <w:szCs w:val="28"/>
        </w:rPr>
      </w:pPr>
    </w:p>
    <w:p w:rsidR="00E73206" w:rsidRPr="005B4B27" w:rsidRDefault="00E73206" w:rsidP="00055435">
      <w:pPr>
        <w:jc w:val="center"/>
        <w:rPr>
          <w:b/>
          <w:sz w:val="28"/>
          <w:szCs w:val="28"/>
        </w:rPr>
      </w:pPr>
      <w:r w:rsidRPr="005B4B27">
        <w:rPr>
          <w:b/>
          <w:sz w:val="28"/>
          <w:szCs w:val="28"/>
        </w:rPr>
        <w:t>ПРОТОКОЛ</w:t>
      </w:r>
      <w:r w:rsidR="00696464" w:rsidRPr="005B4B27">
        <w:rPr>
          <w:b/>
          <w:sz w:val="28"/>
          <w:szCs w:val="28"/>
        </w:rPr>
        <w:t xml:space="preserve"> №</w:t>
      </w:r>
      <w:r w:rsidR="001736E2" w:rsidRPr="005B4B27">
        <w:rPr>
          <w:b/>
          <w:sz w:val="28"/>
          <w:szCs w:val="28"/>
        </w:rPr>
        <w:t xml:space="preserve"> </w:t>
      </w:r>
      <w:r w:rsidR="00CF26E6" w:rsidRPr="005B4B27">
        <w:rPr>
          <w:b/>
          <w:sz w:val="28"/>
          <w:szCs w:val="28"/>
        </w:rPr>
        <w:t>1</w:t>
      </w:r>
    </w:p>
    <w:p w:rsidR="00801915" w:rsidRPr="005B4B27" w:rsidRDefault="00E73206" w:rsidP="00055435">
      <w:pPr>
        <w:jc w:val="center"/>
        <w:rPr>
          <w:b/>
          <w:sz w:val="28"/>
          <w:szCs w:val="28"/>
        </w:rPr>
      </w:pPr>
      <w:r w:rsidRPr="005B4B27">
        <w:rPr>
          <w:b/>
          <w:sz w:val="28"/>
          <w:szCs w:val="28"/>
        </w:rPr>
        <w:t xml:space="preserve">заседания комиссии по вопросам обеспечения устойчивого развития экономики и социальной стабильности, </w:t>
      </w:r>
      <w:r w:rsidR="00801915" w:rsidRPr="005B4B27">
        <w:rPr>
          <w:b/>
          <w:sz w:val="28"/>
          <w:szCs w:val="28"/>
        </w:rPr>
        <w:t>мониторингу целевых показателей</w:t>
      </w:r>
    </w:p>
    <w:p w:rsidR="00E73206" w:rsidRPr="005B4B27" w:rsidRDefault="00E73206" w:rsidP="00055435">
      <w:pPr>
        <w:jc w:val="center"/>
        <w:rPr>
          <w:b/>
          <w:sz w:val="28"/>
          <w:szCs w:val="28"/>
        </w:rPr>
      </w:pPr>
      <w:r w:rsidRPr="005B4B27">
        <w:rPr>
          <w:b/>
          <w:sz w:val="28"/>
          <w:szCs w:val="28"/>
          <w:shd w:val="clear" w:color="auto" w:fill="FFFFFF"/>
        </w:rPr>
        <w:t xml:space="preserve">муниципальных программ </w:t>
      </w:r>
      <w:r w:rsidRPr="005B4B27">
        <w:rPr>
          <w:b/>
          <w:sz w:val="28"/>
          <w:szCs w:val="28"/>
        </w:rPr>
        <w:t>Березовского района</w:t>
      </w:r>
    </w:p>
    <w:p w:rsidR="00E73206" w:rsidRPr="005B4B27" w:rsidRDefault="00D570E4" w:rsidP="00055435">
      <w:pPr>
        <w:tabs>
          <w:tab w:val="center" w:pos="5315"/>
          <w:tab w:val="left" w:pos="6847"/>
        </w:tabs>
        <w:jc w:val="center"/>
        <w:rPr>
          <w:sz w:val="28"/>
          <w:szCs w:val="28"/>
        </w:rPr>
      </w:pPr>
      <w:r w:rsidRPr="005B4B27">
        <w:rPr>
          <w:sz w:val="28"/>
          <w:szCs w:val="28"/>
        </w:rPr>
        <w:t>(далее – комиссия)</w:t>
      </w:r>
    </w:p>
    <w:p w:rsidR="00055435" w:rsidRPr="005B4B27" w:rsidRDefault="00055435" w:rsidP="00055435">
      <w:pPr>
        <w:jc w:val="both"/>
        <w:rPr>
          <w:sz w:val="28"/>
          <w:szCs w:val="28"/>
        </w:rPr>
      </w:pPr>
    </w:p>
    <w:p w:rsidR="00C726ED" w:rsidRPr="005B4B27" w:rsidRDefault="00C726ED" w:rsidP="00055435">
      <w:pPr>
        <w:jc w:val="both"/>
        <w:rPr>
          <w:sz w:val="28"/>
          <w:szCs w:val="28"/>
        </w:rPr>
      </w:pPr>
      <w:proofErr w:type="spellStart"/>
      <w:r w:rsidRPr="005B4B27">
        <w:rPr>
          <w:sz w:val="28"/>
          <w:szCs w:val="28"/>
        </w:rPr>
        <w:t>пгт</w:t>
      </w:r>
      <w:proofErr w:type="spellEnd"/>
      <w:r w:rsidRPr="005B4B27">
        <w:rPr>
          <w:sz w:val="28"/>
          <w:szCs w:val="28"/>
        </w:rPr>
        <w:t xml:space="preserve">. Березово    </w:t>
      </w:r>
      <w:r w:rsidR="003B2BCF" w:rsidRPr="005B4B27">
        <w:rPr>
          <w:sz w:val="28"/>
          <w:szCs w:val="28"/>
        </w:rPr>
        <w:t xml:space="preserve">                                                   </w:t>
      </w:r>
      <w:r w:rsidR="00C13D21" w:rsidRPr="005B4B27">
        <w:rPr>
          <w:sz w:val="28"/>
          <w:szCs w:val="28"/>
        </w:rPr>
        <w:t xml:space="preserve">                        </w:t>
      </w:r>
      <w:r w:rsidR="000A5E87" w:rsidRPr="005B4B27">
        <w:rPr>
          <w:sz w:val="28"/>
          <w:szCs w:val="28"/>
        </w:rPr>
        <w:t xml:space="preserve"> </w:t>
      </w:r>
      <w:r w:rsidR="0047402A" w:rsidRPr="005B4B27">
        <w:rPr>
          <w:sz w:val="28"/>
          <w:szCs w:val="28"/>
        </w:rPr>
        <w:t xml:space="preserve">    </w:t>
      </w:r>
      <w:r w:rsidR="00EE3375">
        <w:rPr>
          <w:sz w:val="28"/>
          <w:szCs w:val="28"/>
        </w:rPr>
        <w:t xml:space="preserve">       </w:t>
      </w:r>
      <w:r w:rsidR="00866B8E" w:rsidRPr="005B4B27">
        <w:rPr>
          <w:sz w:val="28"/>
          <w:szCs w:val="28"/>
        </w:rPr>
        <w:t xml:space="preserve"> 25</w:t>
      </w:r>
      <w:r w:rsidR="00F26D16" w:rsidRPr="005B4B27">
        <w:rPr>
          <w:sz w:val="28"/>
          <w:szCs w:val="28"/>
        </w:rPr>
        <w:t xml:space="preserve"> </w:t>
      </w:r>
      <w:r w:rsidR="00CF26E6" w:rsidRPr="005B4B27">
        <w:rPr>
          <w:sz w:val="28"/>
          <w:szCs w:val="28"/>
        </w:rPr>
        <w:t>марта</w:t>
      </w:r>
      <w:r w:rsidR="00F038AF" w:rsidRPr="005B4B27">
        <w:rPr>
          <w:sz w:val="28"/>
          <w:szCs w:val="28"/>
        </w:rPr>
        <w:t xml:space="preserve"> 20</w:t>
      </w:r>
      <w:r w:rsidR="00CF26E6" w:rsidRPr="005B4B27">
        <w:rPr>
          <w:sz w:val="28"/>
          <w:szCs w:val="28"/>
        </w:rPr>
        <w:t>20</w:t>
      </w:r>
      <w:r w:rsidR="00F038AF" w:rsidRPr="005B4B27">
        <w:rPr>
          <w:sz w:val="28"/>
          <w:szCs w:val="28"/>
        </w:rPr>
        <w:t xml:space="preserve"> года</w:t>
      </w:r>
    </w:p>
    <w:p w:rsidR="00055435" w:rsidRPr="005B4B27" w:rsidRDefault="00055435" w:rsidP="00055435">
      <w:pPr>
        <w:jc w:val="both"/>
        <w:rPr>
          <w:b/>
          <w:sz w:val="28"/>
          <w:szCs w:val="28"/>
        </w:rPr>
      </w:pPr>
    </w:p>
    <w:p w:rsidR="00B71B1A" w:rsidRPr="005B4B27" w:rsidRDefault="00B71B1A" w:rsidP="00055435">
      <w:pPr>
        <w:jc w:val="both"/>
        <w:rPr>
          <w:b/>
          <w:sz w:val="28"/>
          <w:szCs w:val="28"/>
        </w:rPr>
      </w:pPr>
      <w:r w:rsidRPr="005B4B27">
        <w:rPr>
          <w:b/>
          <w:sz w:val="28"/>
          <w:szCs w:val="28"/>
        </w:rPr>
        <w:t>Председательствовал:</w:t>
      </w:r>
    </w:p>
    <w:tbl>
      <w:tblPr>
        <w:tblW w:w="20502" w:type="dxa"/>
        <w:tblLook w:val="01E0" w:firstRow="1" w:lastRow="1" w:firstColumn="1" w:lastColumn="1" w:noHBand="0" w:noVBand="0"/>
      </w:tblPr>
      <w:tblGrid>
        <w:gridCol w:w="4786"/>
        <w:gridCol w:w="5528"/>
        <w:gridCol w:w="113"/>
        <w:gridCol w:w="2958"/>
        <w:gridCol w:w="144"/>
        <w:gridCol w:w="208"/>
        <w:gridCol w:w="1005"/>
        <w:gridCol w:w="5760"/>
      </w:tblGrid>
      <w:tr w:rsidR="00F26D16" w:rsidRPr="005B4B27" w:rsidTr="00B75AB2">
        <w:tc>
          <w:tcPr>
            <w:tcW w:w="4786" w:type="dxa"/>
          </w:tcPr>
          <w:p w:rsidR="00F26D16" w:rsidRPr="005B4B27" w:rsidRDefault="00F720BF" w:rsidP="00055435">
            <w:pPr>
              <w:jc w:val="both"/>
              <w:rPr>
                <w:rFonts w:eastAsia="Calibri"/>
                <w:color w:val="000000"/>
                <w:sz w:val="28"/>
                <w:szCs w:val="28"/>
              </w:rPr>
            </w:pPr>
            <w:proofErr w:type="spellStart"/>
            <w:r w:rsidRPr="005B4B27">
              <w:rPr>
                <w:rFonts w:eastAsia="Calibri"/>
                <w:color w:val="000000"/>
                <w:sz w:val="28"/>
                <w:szCs w:val="28"/>
              </w:rPr>
              <w:t>Билаш</w:t>
            </w:r>
            <w:proofErr w:type="spellEnd"/>
            <w:r w:rsidRPr="005B4B27">
              <w:rPr>
                <w:rFonts w:eastAsia="Calibri"/>
                <w:color w:val="000000"/>
                <w:sz w:val="28"/>
                <w:szCs w:val="28"/>
              </w:rPr>
              <w:t xml:space="preserve"> Сергей Юрьевич</w:t>
            </w:r>
          </w:p>
        </w:tc>
        <w:tc>
          <w:tcPr>
            <w:tcW w:w="5528" w:type="dxa"/>
          </w:tcPr>
          <w:p w:rsidR="00F26D16" w:rsidRPr="005B4B27" w:rsidRDefault="00F26D16" w:rsidP="00055435">
            <w:pPr>
              <w:jc w:val="both"/>
              <w:rPr>
                <w:rFonts w:eastAsia="Calibri"/>
                <w:color w:val="000000"/>
                <w:sz w:val="28"/>
                <w:szCs w:val="28"/>
              </w:rPr>
            </w:pPr>
            <w:r w:rsidRPr="005B4B27">
              <w:rPr>
                <w:sz w:val="28"/>
                <w:szCs w:val="28"/>
              </w:rPr>
              <w:t>исполняющий обязанности главы Березовского района</w:t>
            </w:r>
            <w:r w:rsidR="00D00ABB" w:rsidRPr="005B4B27">
              <w:rPr>
                <w:sz w:val="28"/>
                <w:szCs w:val="28"/>
              </w:rPr>
              <w:t>,</w:t>
            </w:r>
            <w:r w:rsidR="000A5E87" w:rsidRPr="005B4B27">
              <w:rPr>
                <w:sz w:val="28"/>
                <w:szCs w:val="28"/>
              </w:rPr>
              <w:t xml:space="preserve"> </w:t>
            </w:r>
            <w:r w:rsidR="00C07765" w:rsidRPr="005B4B27">
              <w:rPr>
                <w:sz w:val="28"/>
                <w:szCs w:val="28"/>
              </w:rPr>
              <w:t xml:space="preserve">заместитель </w:t>
            </w:r>
            <w:r w:rsidR="000A5E87" w:rsidRPr="005B4B27">
              <w:rPr>
                <w:sz w:val="28"/>
                <w:szCs w:val="28"/>
              </w:rPr>
              <w:t>председател</w:t>
            </w:r>
            <w:r w:rsidR="00C07765" w:rsidRPr="005B4B27">
              <w:rPr>
                <w:sz w:val="28"/>
                <w:szCs w:val="28"/>
              </w:rPr>
              <w:t>я</w:t>
            </w:r>
            <w:r w:rsidR="000A5E87" w:rsidRPr="005B4B27">
              <w:rPr>
                <w:sz w:val="28"/>
                <w:szCs w:val="28"/>
              </w:rPr>
              <w:t xml:space="preserve"> </w:t>
            </w:r>
            <w:r w:rsidR="00D00ABB" w:rsidRPr="005B4B27">
              <w:rPr>
                <w:sz w:val="28"/>
                <w:szCs w:val="28"/>
              </w:rPr>
              <w:t>комиссии</w:t>
            </w:r>
          </w:p>
        </w:tc>
        <w:tc>
          <w:tcPr>
            <w:tcW w:w="4428" w:type="dxa"/>
            <w:gridSpan w:val="5"/>
            <w:tcBorders>
              <w:left w:val="nil"/>
            </w:tcBorders>
          </w:tcPr>
          <w:p w:rsidR="00F26D16" w:rsidRPr="005B4B27" w:rsidRDefault="00F26D16" w:rsidP="00055435">
            <w:pPr>
              <w:jc w:val="both"/>
              <w:rPr>
                <w:sz w:val="28"/>
                <w:szCs w:val="28"/>
              </w:rPr>
            </w:pPr>
          </w:p>
        </w:tc>
        <w:tc>
          <w:tcPr>
            <w:tcW w:w="5760" w:type="dxa"/>
          </w:tcPr>
          <w:p w:rsidR="00F26D16" w:rsidRPr="005B4B27" w:rsidRDefault="00F26D16" w:rsidP="00055435">
            <w:pPr>
              <w:jc w:val="both"/>
              <w:rPr>
                <w:sz w:val="28"/>
                <w:szCs w:val="28"/>
              </w:rPr>
            </w:pPr>
          </w:p>
        </w:tc>
      </w:tr>
      <w:tr w:rsidR="00F26D16" w:rsidRPr="005B4B27" w:rsidTr="00866B8E">
        <w:trPr>
          <w:trHeight w:val="1340"/>
        </w:trPr>
        <w:tc>
          <w:tcPr>
            <w:tcW w:w="4786" w:type="dxa"/>
            <w:shd w:val="clear" w:color="auto" w:fill="auto"/>
          </w:tcPr>
          <w:p w:rsidR="00F26D16" w:rsidRPr="005B4B27" w:rsidRDefault="00CF26E6" w:rsidP="00055435">
            <w:pPr>
              <w:jc w:val="both"/>
              <w:rPr>
                <w:rFonts w:eastAsia="Calibri"/>
                <w:color w:val="000000"/>
                <w:sz w:val="28"/>
                <w:szCs w:val="28"/>
              </w:rPr>
            </w:pPr>
            <w:r w:rsidRPr="005B4B27">
              <w:rPr>
                <w:rFonts w:eastAsia="Calibri"/>
                <w:color w:val="000000"/>
                <w:sz w:val="28"/>
                <w:szCs w:val="28"/>
              </w:rPr>
              <w:t>Нечаева Татьяна Владимировна</w:t>
            </w:r>
          </w:p>
        </w:tc>
        <w:tc>
          <w:tcPr>
            <w:tcW w:w="5528" w:type="dxa"/>
            <w:shd w:val="clear" w:color="auto" w:fill="auto"/>
          </w:tcPr>
          <w:p w:rsidR="00F26D16" w:rsidRPr="005B4B27" w:rsidRDefault="00CF26E6" w:rsidP="00055435">
            <w:pPr>
              <w:jc w:val="both"/>
              <w:rPr>
                <w:sz w:val="28"/>
                <w:szCs w:val="28"/>
              </w:rPr>
            </w:pPr>
            <w:r w:rsidRPr="005B4B27">
              <w:rPr>
                <w:sz w:val="28"/>
                <w:szCs w:val="28"/>
              </w:rPr>
              <w:t>заведующий</w:t>
            </w:r>
            <w:r w:rsidR="00B67281" w:rsidRPr="005B4B27">
              <w:rPr>
                <w:sz w:val="28"/>
                <w:szCs w:val="28"/>
              </w:rPr>
              <w:t xml:space="preserve"> </w:t>
            </w:r>
            <w:r w:rsidR="00F26D16" w:rsidRPr="005B4B27">
              <w:rPr>
                <w:sz w:val="28"/>
                <w:szCs w:val="28"/>
              </w:rPr>
              <w:t>отдел</w:t>
            </w:r>
            <w:r w:rsidRPr="005B4B27">
              <w:rPr>
                <w:sz w:val="28"/>
                <w:szCs w:val="28"/>
              </w:rPr>
              <w:t>ом</w:t>
            </w:r>
            <w:r w:rsidR="00F26D16" w:rsidRPr="005B4B27">
              <w:rPr>
                <w:sz w:val="28"/>
                <w:szCs w:val="28"/>
              </w:rPr>
              <w:t xml:space="preserve"> экономики и прогнозирования комитета по экономической политике администрации Березовского района, секретарь комиссии</w:t>
            </w:r>
          </w:p>
          <w:p w:rsidR="00F720BF" w:rsidRPr="005B4B27" w:rsidRDefault="00F720BF" w:rsidP="00055435">
            <w:pPr>
              <w:jc w:val="both"/>
              <w:rPr>
                <w:sz w:val="28"/>
                <w:szCs w:val="28"/>
              </w:rPr>
            </w:pPr>
          </w:p>
        </w:tc>
        <w:tc>
          <w:tcPr>
            <w:tcW w:w="4428" w:type="dxa"/>
            <w:gridSpan w:val="5"/>
            <w:tcBorders>
              <w:left w:val="nil"/>
            </w:tcBorders>
          </w:tcPr>
          <w:p w:rsidR="00F26D16" w:rsidRPr="005B4B27" w:rsidRDefault="00F26D16" w:rsidP="00055435">
            <w:pPr>
              <w:jc w:val="both"/>
              <w:rPr>
                <w:sz w:val="28"/>
                <w:szCs w:val="28"/>
              </w:rPr>
            </w:pPr>
          </w:p>
        </w:tc>
        <w:tc>
          <w:tcPr>
            <w:tcW w:w="5760" w:type="dxa"/>
          </w:tcPr>
          <w:p w:rsidR="00F26D16" w:rsidRPr="005B4B27" w:rsidRDefault="00F26D16" w:rsidP="00055435">
            <w:pPr>
              <w:jc w:val="both"/>
              <w:rPr>
                <w:sz w:val="28"/>
                <w:szCs w:val="28"/>
              </w:rPr>
            </w:pPr>
          </w:p>
        </w:tc>
      </w:tr>
      <w:tr w:rsidR="005B2D06" w:rsidRPr="005B4B27" w:rsidTr="00B75A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6765" w:type="dxa"/>
          <w:trHeight w:val="179"/>
        </w:trPr>
        <w:tc>
          <w:tcPr>
            <w:tcW w:w="13385" w:type="dxa"/>
            <w:gridSpan w:val="4"/>
            <w:tcBorders>
              <w:top w:val="nil"/>
              <w:left w:val="nil"/>
              <w:bottom w:val="nil"/>
              <w:right w:val="nil"/>
            </w:tcBorders>
          </w:tcPr>
          <w:p w:rsidR="005B2D06" w:rsidRPr="005B4B27" w:rsidRDefault="005B2D06" w:rsidP="00055435">
            <w:pPr>
              <w:jc w:val="both"/>
              <w:rPr>
                <w:b/>
                <w:sz w:val="28"/>
                <w:szCs w:val="28"/>
              </w:rPr>
            </w:pPr>
            <w:r w:rsidRPr="005B4B27">
              <w:rPr>
                <w:b/>
                <w:sz w:val="28"/>
                <w:szCs w:val="28"/>
              </w:rPr>
              <w:t>Члены комиссии:</w:t>
            </w:r>
          </w:p>
          <w:p w:rsidR="005B2D06" w:rsidRPr="005B4B27" w:rsidRDefault="005B2D06" w:rsidP="00055435">
            <w:pPr>
              <w:tabs>
                <w:tab w:val="left" w:pos="4687"/>
              </w:tabs>
              <w:jc w:val="both"/>
              <w:rPr>
                <w:sz w:val="28"/>
                <w:szCs w:val="28"/>
              </w:rPr>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8"/>
            </w:tblGrid>
            <w:tr w:rsidR="00F720BF" w:rsidRPr="005B4B27" w:rsidTr="00B75AB2">
              <w:tc>
                <w:tcPr>
                  <w:tcW w:w="4673" w:type="dxa"/>
                </w:tcPr>
                <w:p w:rsidR="00F720BF" w:rsidRPr="005B4B27" w:rsidRDefault="00F720BF" w:rsidP="00055435">
                  <w:pPr>
                    <w:ind w:hanging="108"/>
                    <w:jc w:val="both"/>
                    <w:rPr>
                      <w:sz w:val="28"/>
                      <w:szCs w:val="28"/>
                    </w:rPr>
                  </w:pPr>
                  <w:proofErr w:type="spellStart"/>
                  <w:r w:rsidRPr="005B4B27">
                    <w:rPr>
                      <w:sz w:val="28"/>
                      <w:szCs w:val="28"/>
                    </w:rPr>
                    <w:t>Ушарова</w:t>
                  </w:r>
                  <w:proofErr w:type="spellEnd"/>
                  <w:r w:rsidRPr="005B4B27">
                    <w:rPr>
                      <w:sz w:val="28"/>
                      <w:szCs w:val="28"/>
                    </w:rPr>
                    <w:t xml:space="preserve"> Светлана Валерьевна</w:t>
                  </w:r>
                </w:p>
              </w:tc>
              <w:tc>
                <w:tcPr>
                  <w:tcW w:w="5528" w:type="dxa"/>
                </w:tcPr>
                <w:p w:rsidR="00F720BF" w:rsidRPr="005B4B27" w:rsidRDefault="00F720BF" w:rsidP="00055435">
                  <w:pPr>
                    <w:jc w:val="both"/>
                    <w:rPr>
                      <w:rFonts w:eastAsia="Calibri"/>
                      <w:color w:val="000000"/>
                      <w:sz w:val="28"/>
                      <w:szCs w:val="28"/>
                    </w:rPr>
                  </w:pPr>
                  <w:r w:rsidRPr="005B4B27">
                    <w:rPr>
                      <w:rFonts w:eastAsia="Calibri"/>
                      <w:color w:val="000000"/>
                      <w:sz w:val="28"/>
                      <w:szCs w:val="28"/>
                    </w:rPr>
                    <w:t>заместитель главы Березовского района,</w:t>
                  </w:r>
                </w:p>
                <w:p w:rsidR="00F720BF" w:rsidRPr="005B4B27" w:rsidRDefault="00F720BF" w:rsidP="00055435">
                  <w:pPr>
                    <w:jc w:val="both"/>
                    <w:rPr>
                      <w:rFonts w:eastAsia="Calibri"/>
                      <w:color w:val="000000"/>
                      <w:sz w:val="28"/>
                      <w:szCs w:val="28"/>
                    </w:rPr>
                  </w:pPr>
                  <w:r w:rsidRPr="005B4B27">
                    <w:rPr>
                      <w:rFonts w:eastAsia="Calibri"/>
                      <w:color w:val="000000"/>
                      <w:sz w:val="28"/>
                      <w:szCs w:val="28"/>
                    </w:rPr>
                    <w:t>председатель Комитета</w:t>
                  </w:r>
                  <w:r w:rsidR="0047402A" w:rsidRPr="005B4B27">
                    <w:rPr>
                      <w:rFonts w:eastAsia="Calibri"/>
                      <w:color w:val="000000"/>
                      <w:sz w:val="28"/>
                      <w:szCs w:val="28"/>
                    </w:rPr>
                    <w:t xml:space="preserve"> по финансам</w:t>
                  </w:r>
                  <w:r w:rsidR="00283AF2" w:rsidRPr="005B4B27">
                    <w:rPr>
                      <w:sz w:val="28"/>
                      <w:szCs w:val="28"/>
                    </w:rPr>
                    <w:t xml:space="preserve"> </w:t>
                  </w:r>
                  <w:r w:rsidR="00283AF2" w:rsidRPr="005B4B27">
                    <w:rPr>
                      <w:rFonts w:eastAsia="Calibri"/>
                      <w:color w:val="000000"/>
                      <w:sz w:val="28"/>
                      <w:szCs w:val="28"/>
                    </w:rPr>
                    <w:t>администрации Березовского района</w:t>
                  </w:r>
                </w:p>
              </w:tc>
            </w:tr>
            <w:tr w:rsidR="00B67281" w:rsidRPr="005B4B27" w:rsidTr="00B75AB2">
              <w:tc>
                <w:tcPr>
                  <w:tcW w:w="4673" w:type="dxa"/>
                </w:tcPr>
                <w:p w:rsidR="00B67281" w:rsidRPr="005B4B27" w:rsidRDefault="00B67281" w:rsidP="00055435">
                  <w:pPr>
                    <w:ind w:hanging="108"/>
                    <w:jc w:val="both"/>
                    <w:rPr>
                      <w:sz w:val="28"/>
                      <w:szCs w:val="28"/>
                    </w:rPr>
                  </w:pPr>
                  <w:r w:rsidRPr="005B4B27">
                    <w:rPr>
                      <w:sz w:val="28"/>
                      <w:szCs w:val="28"/>
                    </w:rPr>
                    <w:t>Титов Сергей Николаевич</w:t>
                  </w:r>
                </w:p>
              </w:tc>
              <w:tc>
                <w:tcPr>
                  <w:tcW w:w="5528" w:type="dxa"/>
                </w:tcPr>
                <w:p w:rsidR="00B67281" w:rsidRPr="005B4B27" w:rsidRDefault="00B75AB2" w:rsidP="00055435">
                  <w:pPr>
                    <w:jc w:val="both"/>
                    <w:rPr>
                      <w:rFonts w:eastAsia="Calibri"/>
                      <w:color w:val="000000"/>
                      <w:sz w:val="28"/>
                      <w:szCs w:val="28"/>
                    </w:rPr>
                  </w:pPr>
                  <w:r w:rsidRPr="005B4B27">
                    <w:rPr>
                      <w:rFonts w:eastAsia="Calibri"/>
                      <w:color w:val="000000"/>
                      <w:sz w:val="28"/>
                      <w:szCs w:val="28"/>
                    </w:rPr>
                    <w:t>заместитель главы Березовского района, председатель комитета по земельным ресурсам и управлению муниципальным имуществом администрации Березовского района</w:t>
                  </w:r>
                </w:p>
              </w:tc>
            </w:tr>
            <w:tr w:rsidR="00B67281" w:rsidRPr="005B4B27" w:rsidTr="00B75AB2">
              <w:tc>
                <w:tcPr>
                  <w:tcW w:w="4673" w:type="dxa"/>
                </w:tcPr>
                <w:p w:rsidR="00B67281" w:rsidRPr="005B4B27" w:rsidRDefault="00CF26E6" w:rsidP="00055435">
                  <w:pPr>
                    <w:ind w:hanging="108"/>
                    <w:rPr>
                      <w:rFonts w:eastAsia="Calibri"/>
                      <w:color w:val="000000"/>
                      <w:sz w:val="28"/>
                      <w:szCs w:val="28"/>
                    </w:rPr>
                  </w:pPr>
                  <w:proofErr w:type="spellStart"/>
                  <w:r w:rsidRPr="005B4B27">
                    <w:rPr>
                      <w:rFonts w:eastAsia="Calibri"/>
                      <w:color w:val="000000"/>
                      <w:sz w:val="28"/>
                      <w:szCs w:val="28"/>
                    </w:rPr>
                    <w:t>Безряднова</w:t>
                  </w:r>
                  <w:proofErr w:type="spellEnd"/>
                  <w:r w:rsidRPr="005B4B27">
                    <w:rPr>
                      <w:rFonts w:eastAsia="Calibri"/>
                      <w:color w:val="000000"/>
                      <w:sz w:val="28"/>
                      <w:szCs w:val="28"/>
                    </w:rPr>
                    <w:t xml:space="preserve"> Юлия Сергеевна</w:t>
                  </w:r>
                </w:p>
                <w:p w:rsidR="00B67281" w:rsidRPr="005B4B27" w:rsidRDefault="00B67281" w:rsidP="00055435">
                  <w:pPr>
                    <w:ind w:hanging="108"/>
                    <w:jc w:val="both"/>
                    <w:rPr>
                      <w:sz w:val="28"/>
                      <w:szCs w:val="28"/>
                    </w:rPr>
                  </w:pPr>
                </w:p>
              </w:tc>
              <w:tc>
                <w:tcPr>
                  <w:tcW w:w="5528" w:type="dxa"/>
                </w:tcPr>
                <w:p w:rsidR="00B67281" w:rsidRPr="005B4B27" w:rsidRDefault="00B67281" w:rsidP="00CF26E6">
                  <w:pPr>
                    <w:jc w:val="both"/>
                    <w:rPr>
                      <w:rFonts w:eastAsia="Calibri"/>
                      <w:color w:val="000000"/>
                      <w:sz w:val="28"/>
                      <w:szCs w:val="28"/>
                    </w:rPr>
                  </w:pPr>
                  <w:r w:rsidRPr="005B4B27">
                    <w:rPr>
                      <w:rFonts w:eastAsia="Calibri"/>
                      <w:color w:val="000000"/>
                      <w:sz w:val="28"/>
                      <w:szCs w:val="28"/>
                    </w:rPr>
                    <w:t>председател</w:t>
                  </w:r>
                  <w:r w:rsidR="00CF26E6" w:rsidRPr="005B4B27">
                    <w:rPr>
                      <w:rFonts w:eastAsia="Calibri"/>
                      <w:color w:val="000000"/>
                      <w:sz w:val="28"/>
                      <w:szCs w:val="28"/>
                    </w:rPr>
                    <w:t>ь</w:t>
                  </w:r>
                  <w:r w:rsidRPr="005B4B27">
                    <w:rPr>
                      <w:rFonts w:eastAsia="Calibri"/>
                      <w:color w:val="000000"/>
                      <w:sz w:val="28"/>
                      <w:szCs w:val="28"/>
                    </w:rPr>
                    <w:t xml:space="preserve"> комитета по экономической политике администрации Березовского района</w:t>
                  </w:r>
                </w:p>
              </w:tc>
            </w:tr>
            <w:tr w:rsidR="00B67281" w:rsidRPr="005B4B27" w:rsidTr="00B75AB2">
              <w:tc>
                <w:tcPr>
                  <w:tcW w:w="4673" w:type="dxa"/>
                </w:tcPr>
                <w:p w:rsidR="00B67281" w:rsidRPr="005B4B27" w:rsidRDefault="00B67281" w:rsidP="00055435">
                  <w:pPr>
                    <w:ind w:hanging="108"/>
                    <w:jc w:val="both"/>
                    <w:rPr>
                      <w:b/>
                      <w:sz w:val="28"/>
                      <w:szCs w:val="28"/>
                    </w:rPr>
                  </w:pPr>
                  <w:proofErr w:type="spellStart"/>
                  <w:r w:rsidRPr="005B4B27">
                    <w:rPr>
                      <w:rFonts w:eastAsia="Calibri"/>
                      <w:color w:val="000000"/>
                      <w:sz w:val="28"/>
                      <w:szCs w:val="28"/>
                    </w:rPr>
                    <w:t>Шехирева</w:t>
                  </w:r>
                  <w:proofErr w:type="spellEnd"/>
                  <w:r w:rsidRPr="005B4B27">
                    <w:rPr>
                      <w:rFonts w:eastAsia="Calibri"/>
                      <w:color w:val="000000"/>
                      <w:sz w:val="28"/>
                      <w:szCs w:val="28"/>
                    </w:rPr>
                    <w:t xml:space="preserve"> Светлана Михайловна</w:t>
                  </w:r>
                </w:p>
                <w:p w:rsidR="00B67281" w:rsidRPr="005B4B27" w:rsidRDefault="00B67281" w:rsidP="00055435">
                  <w:pPr>
                    <w:ind w:hanging="108"/>
                    <w:jc w:val="both"/>
                    <w:rPr>
                      <w:sz w:val="28"/>
                      <w:szCs w:val="28"/>
                    </w:rPr>
                  </w:pPr>
                </w:p>
              </w:tc>
              <w:tc>
                <w:tcPr>
                  <w:tcW w:w="5528" w:type="dxa"/>
                </w:tcPr>
                <w:p w:rsidR="00B67281" w:rsidRPr="005B4B27" w:rsidRDefault="00B67281" w:rsidP="00055435">
                  <w:pPr>
                    <w:jc w:val="both"/>
                    <w:rPr>
                      <w:rFonts w:eastAsia="Calibri"/>
                      <w:color w:val="000000"/>
                      <w:sz w:val="28"/>
                      <w:szCs w:val="28"/>
                    </w:rPr>
                  </w:pPr>
                  <w:r w:rsidRPr="005B4B27">
                    <w:rPr>
                      <w:rFonts w:eastAsia="Calibri"/>
                      <w:color w:val="000000"/>
                      <w:sz w:val="28"/>
                      <w:szCs w:val="28"/>
                    </w:rPr>
                    <w:t>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w:t>
                  </w:r>
                </w:p>
              </w:tc>
            </w:tr>
          </w:tbl>
          <w:p w:rsidR="005B2D06" w:rsidRPr="005B4B27" w:rsidRDefault="005B2D06" w:rsidP="00055435">
            <w:pPr>
              <w:jc w:val="both"/>
              <w:rPr>
                <w:sz w:val="28"/>
                <w:szCs w:val="28"/>
              </w:rPr>
            </w:pPr>
          </w:p>
        </w:tc>
        <w:tc>
          <w:tcPr>
            <w:tcW w:w="352" w:type="dxa"/>
            <w:gridSpan w:val="2"/>
            <w:tcBorders>
              <w:top w:val="nil"/>
              <w:left w:val="nil"/>
              <w:bottom w:val="nil"/>
              <w:right w:val="nil"/>
            </w:tcBorders>
          </w:tcPr>
          <w:p w:rsidR="005B2D06" w:rsidRPr="005B4B27" w:rsidRDefault="005B2D06" w:rsidP="00055435">
            <w:pPr>
              <w:jc w:val="both"/>
              <w:rPr>
                <w:sz w:val="28"/>
                <w:szCs w:val="28"/>
              </w:rPr>
            </w:pPr>
          </w:p>
        </w:tc>
      </w:tr>
      <w:tr w:rsidR="005B2D06" w:rsidRPr="005B4B27" w:rsidTr="00B75A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3"/>
          <w:wAfter w:w="6973" w:type="dxa"/>
        </w:trPr>
        <w:tc>
          <w:tcPr>
            <w:tcW w:w="10427" w:type="dxa"/>
            <w:gridSpan w:val="3"/>
            <w:tcBorders>
              <w:top w:val="nil"/>
              <w:left w:val="nil"/>
              <w:bottom w:val="nil"/>
              <w:right w:val="nil"/>
            </w:tcBorders>
          </w:tcPr>
          <w:p w:rsidR="00327027" w:rsidRPr="005B4B27" w:rsidRDefault="00327027" w:rsidP="00055435">
            <w:pPr>
              <w:jc w:val="both"/>
              <w:rPr>
                <w:b/>
                <w:sz w:val="28"/>
                <w:szCs w:val="28"/>
              </w:rPr>
            </w:pPr>
          </w:p>
          <w:p w:rsidR="005B2D06" w:rsidRPr="005B4B27" w:rsidRDefault="005B2D06" w:rsidP="00055435">
            <w:pPr>
              <w:jc w:val="both"/>
              <w:rPr>
                <w:b/>
                <w:sz w:val="28"/>
                <w:szCs w:val="28"/>
              </w:rPr>
            </w:pPr>
            <w:r w:rsidRPr="005B4B27">
              <w:rPr>
                <w:b/>
                <w:sz w:val="28"/>
                <w:szCs w:val="28"/>
              </w:rPr>
              <w:t>Приглашенные:</w:t>
            </w:r>
          </w:p>
          <w:p w:rsidR="005B2D06" w:rsidRPr="005B4B27" w:rsidRDefault="005B2D06" w:rsidP="00055435">
            <w:pPr>
              <w:jc w:val="both"/>
              <w:rPr>
                <w:b/>
                <w:sz w:val="28"/>
                <w:szCs w:val="28"/>
              </w:rPr>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8"/>
            </w:tblGrid>
            <w:tr w:rsidR="0053779C" w:rsidRPr="005B4B27" w:rsidTr="00055435">
              <w:trPr>
                <w:trHeight w:val="858"/>
              </w:trPr>
              <w:tc>
                <w:tcPr>
                  <w:tcW w:w="4673" w:type="dxa"/>
                </w:tcPr>
                <w:p w:rsidR="0053779C" w:rsidRPr="005B4B27" w:rsidRDefault="00D00ABB" w:rsidP="00055435">
                  <w:pPr>
                    <w:ind w:hanging="108"/>
                    <w:jc w:val="both"/>
                    <w:rPr>
                      <w:sz w:val="28"/>
                      <w:szCs w:val="28"/>
                    </w:rPr>
                  </w:pPr>
                  <w:r w:rsidRPr="005B4B27">
                    <w:rPr>
                      <w:sz w:val="28"/>
                      <w:szCs w:val="28"/>
                    </w:rPr>
                    <w:t xml:space="preserve"> </w:t>
                  </w:r>
                  <w:proofErr w:type="spellStart"/>
                  <w:r w:rsidR="0053779C" w:rsidRPr="005B4B27">
                    <w:rPr>
                      <w:sz w:val="28"/>
                      <w:szCs w:val="28"/>
                    </w:rPr>
                    <w:t>Бачин</w:t>
                  </w:r>
                  <w:proofErr w:type="spellEnd"/>
                  <w:r w:rsidR="0053779C" w:rsidRPr="005B4B27">
                    <w:rPr>
                      <w:sz w:val="28"/>
                      <w:szCs w:val="28"/>
                    </w:rPr>
                    <w:t xml:space="preserve"> Олег Анатольевич</w:t>
                  </w:r>
                </w:p>
              </w:tc>
              <w:tc>
                <w:tcPr>
                  <w:tcW w:w="5528" w:type="dxa"/>
                </w:tcPr>
                <w:p w:rsidR="0053779C" w:rsidRPr="005B4B27" w:rsidRDefault="0053779C" w:rsidP="00055435">
                  <w:pPr>
                    <w:jc w:val="both"/>
                    <w:rPr>
                      <w:rFonts w:eastAsia="Calibri"/>
                      <w:color w:val="000000"/>
                      <w:sz w:val="28"/>
                      <w:szCs w:val="28"/>
                    </w:rPr>
                  </w:pPr>
                  <w:r w:rsidRPr="005B4B27">
                    <w:rPr>
                      <w:sz w:val="28"/>
                      <w:szCs w:val="28"/>
                    </w:rPr>
                    <w:t>начальник управления по жилищно – коммунальному хозяйству администрации Березовского района</w:t>
                  </w:r>
                </w:p>
              </w:tc>
            </w:tr>
            <w:tr w:rsidR="00040BCA" w:rsidRPr="005B4B27" w:rsidTr="0061369F">
              <w:tc>
                <w:tcPr>
                  <w:tcW w:w="4673" w:type="dxa"/>
                </w:tcPr>
                <w:p w:rsidR="00040BCA" w:rsidRPr="005B4B27" w:rsidRDefault="00040BCA" w:rsidP="00055435">
                  <w:pPr>
                    <w:jc w:val="both"/>
                    <w:rPr>
                      <w:sz w:val="28"/>
                      <w:szCs w:val="28"/>
                    </w:rPr>
                  </w:pPr>
                  <w:r w:rsidRPr="005B4B27">
                    <w:rPr>
                      <w:sz w:val="28"/>
                      <w:szCs w:val="28"/>
                    </w:rPr>
                    <w:t xml:space="preserve">Хафизов Валерий </w:t>
                  </w:r>
                  <w:proofErr w:type="spellStart"/>
                  <w:r w:rsidRPr="005B4B27">
                    <w:rPr>
                      <w:sz w:val="28"/>
                      <w:szCs w:val="28"/>
                    </w:rPr>
                    <w:t>Рахимович</w:t>
                  </w:r>
                  <w:proofErr w:type="spellEnd"/>
                  <w:r w:rsidRPr="005B4B27">
                    <w:rPr>
                      <w:sz w:val="28"/>
                      <w:szCs w:val="28"/>
                    </w:rPr>
                    <w:t xml:space="preserve"> </w:t>
                  </w:r>
                </w:p>
              </w:tc>
              <w:tc>
                <w:tcPr>
                  <w:tcW w:w="5528" w:type="dxa"/>
                </w:tcPr>
                <w:p w:rsidR="00040BCA" w:rsidRPr="005B4B27" w:rsidRDefault="00040BCA" w:rsidP="00055435">
                  <w:pPr>
                    <w:jc w:val="both"/>
                    <w:rPr>
                      <w:sz w:val="28"/>
                      <w:szCs w:val="28"/>
                    </w:rPr>
                  </w:pPr>
                  <w:r w:rsidRPr="005B4B27">
                    <w:rPr>
                      <w:sz w:val="28"/>
                      <w:szCs w:val="28"/>
                    </w:rPr>
                    <w:t xml:space="preserve">директор МКУ </w:t>
                  </w:r>
                  <w:r w:rsidR="005511BF" w:rsidRPr="005B4B27">
                    <w:rPr>
                      <w:sz w:val="28"/>
                      <w:szCs w:val="28"/>
                    </w:rPr>
                    <w:t>«</w:t>
                  </w:r>
                  <w:proofErr w:type="spellStart"/>
                  <w:r w:rsidRPr="005B4B27">
                    <w:rPr>
                      <w:sz w:val="28"/>
                      <w:szCs w:val="28"/>
                    </w:rPr>
                    <w:t>У</w:t>
                  </w:r>
                  <w:r w:rsidR="005511BF" w:rsidRPr="005B4B27">
                    <w:rPr>
                      <w:sz w:val="28"/>
                      <w:szCs w:val="28"/>
                    </w:rPr>
                    <w:t>КСиР</w:t>
                  </w:r>
                  <w:proofErr w:type="spellEnd"/>
                  <w:r w:rsidR="005511BF" w:rsidRPr="005B4B27">
                    <w:rPr>
                      <w:sz w:val="28"/>
                      <w:szCs w:val="28"/>
                    </w:rPr>
                    <w:t xml:space="preserve"> </w:t>
                  </w:r>
                  <w:r w:rsidRPr="005B4B27">
                    <w:rPr>
                      <w:sz w:val="28"/>
                      <w:szCs w:val="28"/>
                    </w:rPr>
                    <w:t>Березовского района</w:t>
                  </w:r>
                  <w:r w:rsidR="005511BF" w:rsidRPr="005B4B27">
                    <w:rPr>
                      <w:sz w:val="28"/>
                      <w:szCs w:val="28"/>
                    </w:rPr>
                    <w:t>»</w:t>
                  </w:r>
                </w:p>
              </w:tc>
            </w:tr>
            <w:tr w:rsidR="00D00ABB" w:rsidRPr="005B4B27" w:rsidTr="0061369F">
              <w:tc>
                <w:tcPr>
                  <w:tcW w:w="4673" w:type="dxa"/>
                </w:tcPr>
                <w:p w:rsidR="00D00ABB" w:rsidRPr="005B4B27" w:rsidRDefault="00D00ABB" w:rsidP="00055435">
                  <w:pPr>
                    <w:ind w:hanging="108"/>
                    <w:jc w:val="both"/>
                    <w:rPr>
                      <w:sz w:val="28"/>
                      <w:szCs w:val="28"/>
                    </w:rPr>
                  </w:pPr>
                  <w:r w:rsidRPr="005B4B27">
                    <w:rPr>
                      <w:sz w:val="28"/>
                      <w:szCs w:val="28"/>
                    </w:rPr>
                    <w:t xml:space="preserve"> Юферова Ольга Сергеевна</w:t>
                  </w:r>
                </w:p>
              </w:tc>
              <w:tc>
                <w:tcPr>
                  <w:tcW w:w="5528" w:type="dxa"/>
                </w:tcPr>
                <w:p w:rsidR="00D00ABB" w:rsidRPr="005B4B27" w:rsidRDefault="00D00ABB" w:rsidP="00055435">
                  <w:pPr>
                    <w:jc w:val="both"/>
                    <w:rPr>
                      <w:sz w:val="28"/>
                      <w:szCs w:val="28"/>
                    </w:rPr>
                  </w:pPr>
                  <w:r w:rsidRPr="005B4B27">
                    <w:rPr>
                      <w:sz w:val="28"/>
                      <w:szCs w:val="28"/>
                    </w:rPr>
                    <w:t xml:space="preserve">заведующий отделом архитектуры </w:t>
                  </w:r>
                  <w:r w:rsidR="0047402A" w:rsidRPr="005B4B27">
                    <w:rPr>
                      <w:sz w:val="28"/>
                      <w:szCs w:val="28"/>
                    </w:rPr>
                    <w:t xml:space="preserve">и </w:t>
                  </w:r>
                  <w:r w:rsidRPr="005B4B27">
                    <w:rPr>
                      <w:sz w:val="28"/>
                      <w:szCs w:val="28"/>
                    </w:rPr>
                    <w:lastRenderedPageBreak/>
                    <w:t>градостроительства администрации Березовского района</w:t>
                  </w:r>
                </w:p>
              </w:tc>
            </w:tr>
            <w:tr w:rsidR="00B173F0" w:rsidRPr="005B4B27" w:rsidTr="0061369F">
              <w:tc>
                <w:tcPr>
                  <w:tcW w:w="4673" w:type="dxa"/>
                </w:tcPr>
                <w:p w:rsidR="00B173F0" w:rsidRPr="005B4B27" w:rsidRDefault="00C13D21" w:rsidP="00055435">
                  <w:pPr>
                    <w:ind w:hanging="108"/>
                    <w:jc w:val="both"/>
                    <w:rPr>
                      <w:sz w:val="28"/>
                      <w:szCs w:val="28"/>
                    </w:rPr>
                  </w:pPr>
                  <w:proofErr w:type="spellStart"/>
                  <w:r w:rsidRPr="005B4B27">
                    <w:rPr>
                      <w:sz w:val="28"/>
                      <w:szCs w:val="28"/>
                    </w:rPr>
                    <w:lastRenderedPageBreak/>
                    <w:t>Хватова</w:t>
                  </w:r>
                  <w:proofErr w:type="spellEnd"/>
                  <w:r w:rsidRPr="005B4B27">
                    <w:rPr>
                      <w:sz w:val="28"/>
                      <w:szCs w:val="28"/>
                    </w:rPr>
                    <w:t xml:space="preserve"> Оксана Владимировна</w:t>
                  </w:r>
                </w:p>
              </w:tc>
              <w:tc>
                <w:tcPr>
                  <w:tcW w:w="5528" w:type="dxa"/>
                </w:tcPr>
                <w:p w:rsidR="00B173F0" w:rsidRPr="005B4B27" w:rsidRDefault="00313619" w:rsidP="00055435">
                  <w:pPr>
                    <w:jc w:val="both"/>
                    <w:rPr>
                      <w:sz w:val="28"/>
                      <w:szCs w:val="28"/>
                    </w:rPr>
                  </w:pPr>
                  <w:r w:rsidRPr="005B4B27">
                    <w:rPr>
                      <w:sz w:val="28"/>
                      <w:szCs w:val="28"/>
                    </w:rPr>
                    <w:t>заместитель</w:t>
                  </w:r>
                  <w:r w:rsidR="00C13D21" w:rsidRPr="005B4B27">
                    <w:rPr>
                      <w:sz w:val="28"/>
                      <w:szCs w:val="28"/>
                    </w:rPr>
                    <w:t xml:space="preserve"> председателя Комитета спорта и молодежной политики администрации Березовского района</w:t>
                  </w:r>
                </w:p>
              </w:tc>
            </w:tr>
            <w:tr w:rsidR="00B67281" w:rsidRPr="005B4B27" w:rsidTr="0061369F">
              <w:tc>
                <w:tcPr>
                  <w:tcW w:w="4673" w:type="dxa"/>
                </w:tcPr>
                <w:p w:rsidR="00B67281" w:rsidRPr="005B4B27" w:rsidRDefault="00EE3375" w:rsidP="00866B8E">
                  <w:pPr>
                    <w:ind w:hanging="108"/>
                    <w:jc w:val="both"/>
                    <w:rPr>
                      <w:sz w:val="28"/>
                      <w:szCs w:val="28"/>
                    </w:rPr>
                  </w:pPr>
                  <w:proofErr w:type="spellStart"/>
                  <w:r>
                    <w:rPr>
                      <w:sz w:val="28"/>
                      <w:szCs w:val="28"/>
                    </w:rPr>
                    <w:t>Корсикова</w:t>
                  </w:r>
                  <w:proofErr w:type="spellEnd"/>
                  <w:r>
                    <w:rPr>
                      <w:sz w:val="28"/>
                      <w:szCs w:val="28"/>
                    </w:rPr>
                    <w:t xml:space="preserve"> Ирина Александровна</w:t>
                  </w:r>
                </w:p>
              </w:tc>
              <w:tc>
                <w:tcPr>
                  <w:tcW w:w="5528" w:type="dxa"/>
                </w:tcPr>
                <w:p w:rsidR="00B67281" w:rsidRPr="005B4B27" w:rsidRDefault="00EE3375" w:rsidP="00055435">
                  <w:pPr>
                    <w:jc w:val="both"/>
                    <w:rPr>
                      <w:sz w:val="28"/>
                      <w:szCs w:val="28"/>
                    </w:rPr>
                  </w:pPr>
                  <w:r>
                    <w:rPr>
                      <w:sz w:val="28"/>
                      <w:szCs w:val="28"/>
                    </w:rPr>
                    <w:t>Заведующий отделом</w:t>
                  </w:r>
                  <w:r w:rsidR="005B4B27" w:rsidRPr="005B4B27">
                    <w:rPr>
                      <w:sz w:val="28"/>
                      <w:szCs w:val="28"/>
                    </w:rPr>
                    <w:t xml:space="preserve"> МАУ</w:t>
                  </w:r>
                  <w:r w:rsidR="00866B8E" w:rsidRPr="005B4B27">
                    <w:rPr>
                      <w:sz w:val="28"/>
                      <w:szCs w:val="28"/>
                    </w:rPr>
                    <w:t xml:space="preserve"> «Березовский </w:t>
                  </w:r>
                  <w:proofErr w:type="spellStart"/>
                  <w:r w:rsidR="00866B8E" w:rsidRPr="005B4B27">
                    <w:rPr>
                      <w:sz w:val="28"/>
                      <w:szCs w:val="28"/>
                    </w:rPr>
                    <w:t>Медиацентр</w:t>
                  </w:r>
                  <w:proofErr w:type="spellEnd"/>
                  <w:r w:rsidR="00866B8E" w:rsidRPr="005B4B27">
                    <w:rPr>
                      <w:sz w:val="28"/>
                      <w:szCs w:val="28"/>
                    </w:rPr>
                    <w:t>»</w:t>
                  </w:r>
                </w:p>
              </w:tc>
            </w:tr>
          </w:tbl>
          <w:p w:rsidR="005B2D06" w:rsidRPr="005B4B27" w:rsidRDefault="005B2D06" w:rsidP="00055435">
            <w:pPr>
              <w:jc w:val="both"/>
              <w:rPr>
                <w:sz w:val="28"/>
                <w:szCs w:val="28"/>
              </w:rPr>
            </w:pPr>
          </w:p>
        </w:tc>
        <w:tc>
          <w:tcPr>
            <w:tcW w:w="3102" w:type="dxa"/>
            <w:gridSpan w:val="2"/>
            <w:tcBorders>
              <w:top w:val="nil"/>
              <w:left w:val="nil"/>
              <w:bottom w:val="nil"/>
              <w:right w:val="nil"/>
            </w:tcBorders>
          </w:tcPr>
          <w:p w:rsidR="005B2D06" w:rsidRPr="005B4B27" w:rsidRDefault="005B2D06" w:rsidP="00055435">
            <w:pPr>
              <w:jc w:val="both"/>
              <w:rPr>
                <w:sz w:val="28"/>
                <w:szCs w:val="28"/>
              </w:rPr>
            </w:pPr>
          </w:p>
        </w:tc>
      </w:tr>
    </w:tbl>
    <w:p w:rsidR="00866B8E" w:rsidRDefault="00866B8E" w:rsidP="00866B8E">
      <w:pPr>
        <w:pStyle w:val="ConsPlusTitle"/>
        <w:widowControl/>
        <w:tabs>
          <w:tab w:val="left" w:pos="720"/>
        </w:tabs>
        <w:ind w:right="5"/>
        <w:jc w:val="both"/>
        <w:rPr>
          <w:rFonts w:ascii="Times New Roman" w:hAnsi="Times New Roman" w:cs="Times New Roman"/>
          <w:sz w:val="28"/>
          <w:szCs w:val="28"/>
        </w:rPr>
      </w:pPr>
      <w:r w:rsidRPr="005B4B27">
        <w:rPr>
          <w:rFonts w:ascii="Times New Roman" w:hAnsi="Times New Roman" w:cs="Times New Roman"/>
          <w:sz w:val="28"/>
          <w:szCs w:val="28"/>
        </w:rPr>
        <w:lastRenderedPageBreak/>
        <w:tab/>
      </w:r>
    </w:p>
    <w:p w:rsidR="005B4B27" w:rsidRDefault="005B4B27" w:rsidP="00866B8E">
      <w:pPr>
        <w:pStyle w:val="ConsPlusTitle"/>
        <w:widowControl/>
        <w:tabs>
          <w:tab w:val="left" w:pos="720"/>
        </w:tabs>
        <w:ind w:right="5"/>
        <w:jc w:val="both"/>
        <w:rPr>
          <w:rFonts w:ascii="Times New Roman" w:hAnsi="Times New Roman" w:cs="Times New Roman"/>
          <w:sz w:val="28"/>
          <w:szCs w:val="28"/>
        </w:rPr>
      </w:pPr>
    </w:p>
    <w:p w:rsidR="005B4B27" w:rsidRPr="005B4B27" w:rsidRDefault="005B4B27" w:rsidP="00866B8E">
      <w:pPr>
        <w:pStyle w:val="ConsPlusTitle"/>
        <w:widowControl/>
        <w:tabs>
          <w:tab w:val="left" w:pos="720"/>
        </w:tabs>
        <w:ind w:right="5"/>
        <w:jc w:val="both"/>
        <w:rPr>
          <w:rFonts w:ascii="Times New Roman" w:hAnsi="Times New Roman" w:cs="Times New Roman"/>
          <w:sz w:val="28"/>
          <w:szCs w:val="28"/>
        </w:rPr>
      </w:pPr>
    </w:p>
    <w:p w:rsidR="00866B8E" w:rsidRPr="005B4B27" w:rsidRDefault="00866B8E" w:rsidP="006043F5">
      <w:pPr>
        <w:pStyle w:val="ConsPlusTitle"/>
        <w:widowControl/>
        <w:numPr>
          <w:ilvl w:val="0"/>
          <w:numId w:val="2"/>
        </w:numPr>
        <w:tabs>
          <w:tab w:val="left" w:pos="720"/>
        </w:tabs>
        <w:ind w:right="5"/>
        <w:jc w:val="both"/>
        <w:rPr>
          <w:rFonts w:ascii="Times New Roman" w:hAnsi="Times New Roman" w:cs="Times New Roman"/>
          <w:sz w:val="28"/>
          <w:szCs w:val="28"/>
        </w:rPr>
      </w:pPr>
      <w:r w:rsidRPr="005B4B27">
        <w:rPr>
          <w:rFonts w:ascii="Times New Roman" w:hAnsi="Times New Roman" w:cs="Times New Roman"/>
          <w:sz w:val="28"/>
          <w:szCs w:val="28"/>
        </w:rPr>
        <w:t xml:space="preserve">О ситуации на рынке труда </w:t>
      </w:r>
      <w:r w:rsidR="00D757A8" w:rsidRPr="005B4B27">
        <w:rPr>
          <w:rFonts w:ascii="Times New Roman" w:hAnsi="Times New Roman" w:cs="Times New Roman"/>
          <w:sz w:val="28"/>
          <w:szCs w:val="28"/>
        </w:rPr>
        <w:t>Березовского района и реализации</w:t>
      </w:r>
      <w:r w:rsidRPr="005B4B27">
        <w:rPr>
          <w:rFonts w:ascii="Times New Roman" w:hAnsi="Times New Roman" w:cs="Times New Roman"/>
          <w:sz w:val="28"/>
          <w:szCs w:val="28"/>
        </w:rPr>
        <w:t xml:space="preserve"> мер по ликвидации задолженности по выплате заработной платы</w:t>
      </w:r>
    </w:p>
    <w:p w:rsidR="00866B8E" w:rsidRPr="005B4B27" w:rsidRDefault="00866B8E" w:rsidP="00866B8E">
      <w:pPr>
        <w:pStyle w:val="ConsPlusTitle"/>
        <w:widowControl/>
        <w:tabs>
          <w:tab w:val="left" w:pos="720"/>
        </w:tabs>
        <w:ind w:left="1080" w:right="5"/>
        <w:jc w:val="center"/>
        <w:rPr>
          <w:rFonts w:ascii="Times New Roman" w:hAnsi="Times New Roman" w:cs="Times New Roman"/>
          <w:sz w:val="28"/>
          <w:szCs w:val="28"/>
        </w:rPr>
      </w:pPr>
      <w:r w:rsidRPr="005B4B27">
        <w:rPr>
          <w:rFonts w:ascii="Times New Roman" w:hAnsi="Times New Roman" w:cs="Times New Roman"/>
          <w:sz w:val="28"/>
          <w:szCs w:val="28"/>
        </w:rPr>
        <w:t xml:space="preserve">(О.В. </w:t>
      </w:r>
      <w:proofErr w:type="spellStart"/>
      <w:r w:rsidRPr="005B4B27">
        <w:rPr>
          <w:rFonts w:ascii="Times New Roman" w:hAnsi="Times New Roman" w:cs="Times New Roman"/>
          <w:sz w:val="28"/>
          <w:szCs w:val="28"/>
        </w:rPr>
        <w:t>Хватова</w:t>
      </w:r>
      <w:proofErr w:type="spellEnd"/>
      <w:r w:rsidRPr="005B4B27">
        <w:rPr>
          <w:rFonts w:ascii="Times New Roman" w:hAnsi="Times New Roman" w:cs="Times New Roman"/>
          <w:sz w:val="28"/>
          <w:szCs w:val="28"/>
        </w:rPr>
        <w:t xml:space="preserve">, Ю.С. </w:t>
      </w:r>
      <w:proofErr w:type="spellStart"/>
      <w:r w:rsidRPr="005B4B27">
        <w:rPr>
          <w:rFonts w:ascii="Times New Roman" w:hAnsi="Times New Roman" w:cs="Times New Roman"/>
          <w:sz w:val="28"/>
          <w:szCs w:val="28"/>
        </w:rPr>
        <w:t>Безряднова</w:t>
      </w:r>
      <w:proofErr w:type="spellEnd"/>
      <w:r w:rsidRPr="005B4B27">
        <w:rPr>
          <w:rFonts w:ascii="Times New Roman" w:hAnsi="Times New Roman" w:cs="Times New Roman"/>
          <w:sz w:val="28"/>
          <w:szCs w:val="28"/>
        </w:rPr>
        <w:t xml:space="preserve">, </w:t>
      </w:r>
      <w:proofErr w:type="spellStart"/>
      <w:r w:rsidRPr="005B4B27">
        <w:rPr>
          <w:rFonts w:ascii="Times New Roman" w:hAnsi="Times New Roman" w:cs="Times New Roman"/>
          <w:sz w:val="28"/>
          <w:szCs w:val="28"/>
        </w:rPr>
        <w:t>С.Н.Титов</w:t>
      </w:r>
      <w:proofErr w:type="spellEnd"/>
      <w:r w:rsidRPr="005B4B27">
        <w:rPr>
          <w:rFonts w:ascii="Times New Roman" w:hAnsi="Times New Roman" w:cs="Times New Roman"/>
          <w:sz w:val="28"/>
          <w:szCs w:val="28"/>
        </w:rPr>
        <w:t>)</w:t>
      </w:r>
    </w:p>
    <w:p w:rsidR="00866B8E" w:rsidRPr="005B4B27" w:rsidRDefault="00866B8E" w:rsidP="00866B8E">
      <w:pPr>
        <w:jc w:val="both"/>
        <w:rPr>
          <w:b/>
          <w:sz w:val="28"/>
          <w:szCs w:val="28"/>
        </w:rPr>
      </w:pPr>
      <w:r w:rsidRPr="005B4B27">
        <w:rPr>
          <w:b/>
          <w:sz w:val="28"/>
          <w:szCs w:val="28"/>
        </w:rPr>
        <w:t>Решили:</w:t>
      </w:r>
    </w:p>
    <w:p w:rsidR="00866B8E" w:rsidRPr="005B4B27" w:rsidRDefault="00866B8E" w:rsidP="00866B8E">
      <w:pPr>
        <w:ind w:firstLine="708"/>
        <w:jc w:val="both"/>
        <w:rPr>
          <w:sz w:val="28"/>
          <w:szCs w:val="28"/>
        </w:rPr>
      </w:pPr>
      <w:r w:rsidRPr="005B4B27">
        <w:rPr>
          <w:sz w:val="28"/>
          <w:szCs w:val="28"/>
        </w:rPr>
        <w:t>1.1. Отметить:</w:t>
      </w:r>
    </w:p>
    <w:p w:rsidR="004251DC" w:rsidRPr="005B4B27" w:rsidRDefault="00CB4B90" w:rsidP="004251DC">
      <w:pPr>
        <w:ind w:firstLine="709"/>
        <w:jc w:val="both"/>
        <w:rPr>
          <w:color w:val="FF0000"/>
          <w:sz w:val="28"/>
          <w:szCs w:val="28"/>
          <w:lang w:eastAsia="en-US"/>
        </w:rPr>
      </w:pPr>
      <w:r w:rsidRPr="005B4B27">
        <w:rPr>
          <w:sz w:val="28"/>
          <w:szCs w:val="28"/>
          <w:lang w:eastAsia="en-US"/>
        </w:rPr>
        <w:t>По состоянию на</w:t>
      </w:r>
      <w:r w:rsidR="004251DC" w:rsidRPr="005B4B27">
        <w:rPr>
          <w:b/>
          <w:sz w:val="28"/>
          <w:szCs w:val="28"/>
        </w:rPr>
        <w:t xml:space="preserve"> 13</w:t>
      </w:r>
      <w:r w:rsidRPr="005B4B27">
        <w:rPr>
          <w:b/>
          <w:sz w:val="28"/>
          <w:szCs w:val="28"/>
        </w:rPr>
        <w:t>.01.</w:t>
      </w:r>
      <w:r w:rsidR="004251DC" w:rsidRPr="005B4B27">
        <w:rPr>
          <w:b/>
          <w:sz w:val="28"/>
          <w:szCs w:val="28"/>
          <w:lang w:val="x-none" w:eastAsia="en-US"/>
        </w:rPr>
        <w:t>2</w:t>
      </w:r>
      <w:r w:rsidR="004251DC" w:rsidRPr="005B4B27">
        <w:rPr>
          <w:b/>
          <w:sz w:val="28"/>
          <w:szCs w:val="28"/>
          <w:lang w:eastAsia="en-US"/>
        </w:rPr>
        <w:t>020</w:t>
      </w:r>
      <w:r w:rsidR="004251DC" w:rsidRPr="005B4B27">
        <w:rPr>
          <w:sz w:val="28"/>
          <w:szCs w:val="28"/>
          <w:lang w:val="x-none" w:eastAsia="en-US"/>
        </w:rPr>
        <w:t xml:space="preserve"> сос</w:t>
      </w:r>
      <w:r w:rsidR="004251DC" w:rsidRPr="005B4B27">
        <w:rPr>
          <w:sz w:val="28"/>
          <w:szCs w:val="28"/>
          <w:lang w:eastAsia="en-US"/>
        </w:rPr>
        <w:t>тавила</w:t>
      </w:r>
      <w:r w:rsidR="004251DC" w:rsidRPr="005B4B27">
        <w:rPr>
          <w:sz w:val="28"/>
          <w:szCs w:val="28"/>
          <w:lang w:val="x-none" w:eastAsia="en-US"/>
        </w:rPr>
        <w:t xml:space="preserve"> </w:t>
      </w:r>
      <w:r w:rsidR="004251DC" w:rsidRPr="005B4B27">
        <w:rPr>
          <w:b/>
          <w:sz w:val="28"/>
          <w:szCs w:val="28"/>
          <w:lang w:eastAsia="en-US"/>
        </w:rPr>
        <w:t xml:space="preserve">347 </w:t>
      </w:r>
      <w:r w:rsidR="004251DC" w:rsidRPr="005B4B27">
        <w:rPr>
          <w:sz w:val="28"/>
          <w:szCs w:val="28"/>
          <w:lang w:val="x-none" w:eastAsia="en-US"/>
        </w:rPr>
        <w:t>человек</w:t>
      </w:r>
      <w:r w:rsidR="004251DC" w:rsidRPr="005B4B27">
        <w:rPr>
          <w:sz w:val="28"/>
          <w:szCs w:val="28"/>
          <w:lang w:eastAsia="en-US"/>
        </w:rPr>
        <w:t xml:space="preserve"> (+ 8 человек).</w:t>
      </w:r>
    </w:p>
    <w:p w:rsidR="004251DC" w:rsidRPr="005B4B27" w:rsidRDefault="004251DC" w:rsidP="004251DC">
      <w:pPr>
        <w:ind w:firstLine="709"/>
        <w:jc w:val="both"/>
        <w:rPr>
          <w:sz w:val="28"/>
          <w:szCs w:val="28"/>
          <w:lang w:eastAsia="en-US"/>
        </w:rPr>
      </w:pPr>
      <w:r w:rsidRPr="005B4B27">
        <w:rPr>
          <w:sz w:val="28"/>
          <w:szCs w:val="28"/>
          <w:lang w:eastAsia="en-US"/>
        </w:rPr>
        <w:t xml:space="preserve">Уровень регистрируемой безработицы </w:t>
      </w:r>
      <w:r w:rsidRPr="005B4B27">
        <w:rPr>
          <w:rFonts w:eastAsia="Calibri"/>
          <w:sz w:val="28"/>
          <w:szCs w:val="28"/>
          <w:lang w:eastAsia="en-US"/>
        </w:rPr>
        <w:t xml:space="preserve">остался на прежнем уровне и </w:t>
      </w:r>
      <w:r w:rsidRPr="005B4B27">
        <w:rPr>
          <w:sz w:val="28"/>
          <w:szCs w:val="28"/>
          <w:lang w:eastAsia="en-US"/>
        </w:rPr>
        <w:t xml:space="preserve">составил </w:t>
      </w:r>
      <w:r w:rsidRPr="005B4B27">
        <w:rPr>
          <w:b/>
          <w:sz w:val="28"/>
          <w:szCs w:val="28"/>
          <w:lang w:eastAsia="en-US"/>
        </w:rPr>
        <w:t>2,9</w:t>
      </w:r>
      <w:r w:rsidRPr="005B4B27">
        <w:rPr>
          <w:sz w:val="28"/>
          <w:szCs w:val="28"/>
          <w:lang w:eastAsia="en-US"/>
        </w:rPr>
        <w:t xml:space="preserve"> %.</w:t>
      </w:r>
    </w:p>
    <w:p w:rsidR="004251DC" w:rsidRPr="005B4B27" w:rsidRDefault="004251DC" w:rsidP="004251DC">
      <w:pPr>
        <w:ind w:firstLine="709"/>
        <w:jc w:val="both"/>
        <w:rPr>
          <w:sz w:val="28"/>
          <w:szCs w:val="28"/>
          <w:lang w:eastAsia="en-US"/>
        </w:rPr>
      </w:pPr>
      <w:r w:rsidRPr="005B4B27">
        <w:rPr>
          <w:rFonts w:eastAsia="Calibri"/>
          <w:sz w:val="28"/>
          <w:szCs w:val="28"/>
          <w:lang w:eastAsia="en-US"/>
        </w:rPr>
        <w:t>Коэффициент напряженности на рынке труда увеличился на 0,1 и составил 3,4 человека на одно рабочее место.</w:t>
      </w:r>
    </w:p>
    <w:p w:rsidR="004251DC" w:rsidRPr="005B4B27" w:rsidRDefault="004251DC" w:rsidP="004251DC">
      <w:pPr>
        <w:ind w:firstLine="709"/>
        <w:jc w:val="both"/>
        <w:rPr>
          <w:rFonts w:eastAsia="Calibri"/>
          <w:sz w:val="28"/>
          <w:szCs w:val="28"/>
          <w:lang w:eastAsia="en-US"/>
        </w:rPr>
      </w:pPr>
      <w:r w:rsidRPr="005B4B27">
        <w:rPr>
          <w:rFonts w:eastAsia="Calibri"/>
          <w:sz w:val="28"/>
          <w:szCs w:val="28"/>
          <w:lang w:eastAsia="en-US"/>
        </w:rPr>
        <w:t xml:space="preserve">Число заявленных вакансий снизилось и составило </w:t>
      </w:r>
      <w:r w:rsidRPr="005B4B27">
        <w:rPr>
          <w:rFonts w:eastAsia="Calibri"/>
          <w:b/>
          <w:sz w:val="28"/>
          <w:szCs w:val="28"/>
          <w:lang w:eastAsia="en-US"/>
        </w:rPr>
        <w:t xml:space="preserve">125 </w:t>
      </w:r>
      <w:r w:rsidRPr="005B4B27">
        <w:rPr>
          <w:rFonts w:eastAsia="Calibri"/>
          <w:sz w:val="28"/>
          <w:szCs w:val="28"/>
          <w:lang w:eastAsia="en-US"/>
        </w:rPr>
        <w:t>(-5).</w:t>
      </w:r>
    </w:p>
    <w:p w:rsidR="004251DC" w:rsidRPr="005B4B27" w:rsidRDefault="004251DC" w:rsidP="004251DC">
      <w:pPr>
        <w:ind w:firstLine="709"/>
        <w:jc w:val="both"/>
        <w:rPr>
          <w:rFonts w:eastAsia="Calibri"/>
          <w:sz w:val="28"/>
          <w:szCs w:val="28"/>
          <w:lang w:eastAsia="en-US"/>
        </w:rPr>
      </w:pPr>
      <w:r w:rsidRPr="005B4B27">
        <w:rPr>
          <w:rFonts w:eastAsia="Calibri"/>
          <w:sz w:val="28"/>
          <w:szCs w:val="28"/>
          <w:lang w:eastAsia="en-US"/>
        </w:rPr>
        <w:t xml:space="preserve">Трудоустроено с 01.01.2019 762 чел., с 01.01.2020  </w:t>
      </w:r>
      <w:r w:rsidRPr="005B4B27">
        <w:rPr>
          <w:rFonts w:eastAsia="Calibri"/>
          <w:b/>
          <w:sz w:val="28"/>
          <w:szCs w:val="28"/>
          <w:lang w:eastAsia="en-US"/>
        </w:rPr>
        <w:t>4</w:t>
      </w:r>
      <w:r w:rsidRPr="005B4B27">
        <w:rPr>
          <w:rFonts w:eastAsia="Calibri"/>
          <w:sz w:val="28"/>
          <w:szCs w:val="28"/>
          <w:lang w:eastAsia="en-US"/>
        </w:rPr>
        <w:t xml:space="preserve"> чел (+4).</w:t>
      </w:r>
    </w:p>
    <w:p w:rsidR="004251DC" w:rsidRPr="005B4B27" w:rsidRDefault="004251DC" w:rsidP="004251DC">
      <w:pPr>
        <w:ind w:firstLine="709"/>
        <w:jc w:val="both"/>
        <w:rPr>
          <w:rFonts w:eastAsia="Calibri"/>
          <w:sz w:val="28"/>
          <w:szCs w:val="28"/>
          <w:lang w:eastAsia="en-US"/>
        </w:rPr>
      </w:pPr>
      <w:r w:rsidRPr="005B4B27">
        <w:rPr>
          <w:rFonts w:eastAsia="Calibri"/>
          <w:sz w:val="28"/>
          <w:szCs w:val="28"/>
          <w:lang w:eastAsia="en-US"/>
        </w:rPr>
        <w:t xml:space="preserve">Трудоустроено по программам  временного трудоустройства с 01.01.2019 года </w:t>
      </w:r>
      <w:r w:rsidRPr="005B4B27">
        <w:rPr>
          <w:rFonts w:eastAsia="Calibri"/>
          <w:b/>
          <w:sz w:val="28"/>
          <w:szCs w:val="28"/>
          <w:lang w:eastAsia="en-US"/>
        </w:rPr>
        <w:t>624</w:t>
      </w:r>
      <w:r w:rsidRPr="005B4B27">
        <w:rPr>
          <w:rFonts w:eastAsia="Calibri"/>
          <w:sz w:val="28"/>
          <w:szCs w:val="28"/>
          <w:lang w:eastAsia="en-US"/>
        </w:rPr>
        <w:t xml:space="preserve"> чел. с 01.01.2020 года – </w:t>
      </w:r>
      <w:r w:rsidRPr="005B4B27">
        <w:rPr>
          <w:rFonts w:eastAsia="Calibri"/>
          <w:b/>
          <w:sz w:val="28"/>
          <w:szCs w:val="28"/>
          <w:lang w:eastAsia="en-US"/>
        </w:rPr>
        <w:t>0</w:t>
      </w:r>
      <w:r w:rsidRPr="005B4B27">
        <w:rPr>
          <w:rFonts w:eastAsia="Calibri"/>
          <w:sz w:val="28"/>
          <w:szCs w:val="28"/>
          <w:lang w:eastAsia="en-US"/>
        </w:rPr>
        <w:t xml:space="preserve"> человек (+0 человек),  в том числе в муниципальные организации с 01.01.2019 года 488 человек.</w:t>
      </w:r>
    </w:p>
    <w:p w:rsidR="004251DC" w:rsidRPr="005B4B27" w:rsidRDefault="004251DC" w:rsidP="004251DC">
      <w:pPr>
        <w:tabs>
          <w:tab w:val="left" w:pos="0"/>
        </w:tabs>
        <w:ind w:firstLine="709"/>
        <w:contextualSpacing/>
        <w:jc w:val="both"/>
        <w:rPr>
          <w:rFonts w:eastAsia="Calibri"/>
          <w:sz w:val="28"/>
          <w:szCs w:val="28"/>
          <w:lang w:eastAsia="en-US"/>
        </w:rPr>
      </w:pPr>
      <w:r w:rsidRPr="005B4B27">
        <w:rPr>
          <w:rFonts w:eastAsia="Calibri"/>
          <w:sz w:val="28"/>
          <w:szCs w:val="28"/>
          <w:lang w:eastAsia="en-US"/>
        </w:rPr>
        <w:t xml:space="preserve">Оформлено на </w:t>
      </w:r>
      <w:proofErr w:type="spellStart"/>
      <w:r w:rsidRPr="005B4B27">
        <w:rPr>
          <w:rFonts w:eastAsia="Calibri"/>
          <w:sz w:val="28"/>
          <w:szCs w:val="28"/>
          <w:lang w:eastAsia="en-US"/>
        </w:rPr>
        <w:t>самозанятость</w:t>
      </w:r>
      <w:proofErr w:type="spellEnd"/>
      <w:r w:rsidRPr="005B4B27">
        <w:rPr>
          <w:rFonts w:eastAsia="Calibri"/>
          <w:sz w:val="28"/>
          <w:szCs w:val="28"/>
          <w:lang w:eastAsia="en-US"/>
        </w:rPr>
        <w:t xml:space="preserve"> за 2019 год – 8 человек (+1 человек), с 01.01.2020 года – </w:t>
      </w:r>
      <w:r w:rsidRPr="005B4B27">
        <w:rPr>
          <w:rFonts w:eastAsia="Calibri"/>
          <w:b/>
          <w:sz w:val="28"/>
          <w:szCs w:val="28"/>
          <w:lang w:eastAsia="en-US"/>
        </w:rPr>
        <w:t>0</w:t>
      </w:r>
      <w:r w:rsidRPr="005B4B27">
        <w:rPr>
          <w:rFonts w:eastAsia="Calibri"/>
          <w:sz w:val="28"/>
          <w:szCs w:val="28"/>
          <w:lang w:eastAsia="en-US"/>
        </w:rPr>
        <w:t xml:space="preserve"> человек.</w:t>
      </w:r>
    </w:p>
    <w:p w:rsidR="004251DC" w:rsidRPr="005B4B27" w:rsidRDefault="004251DC" w:rsidP="004251DC">
      <w:pPr>
        <w:ind w:firstLine="709"/>
        <w:jc w:val="both"/>
        <w:rPr>
          <w:rFonts w:eastAsia="Calibri"/>
          <w:sz w:val="28"/>
          <w:szCs w:val="28"/>
          <w:lang w:eastAsia="en-US"/>
        </w:rPr>
      </w:pPr>
      <w:r w:rsidRPr="005B4B27">
        <w:rPr>
          <w:rFonts w:eastAsia="Calibri"/>
          <w:sz w:val="28"/>
          <w:szCs w:val="28"/>
          <w:lang w:eastAsia="en-US"/>
        </w:rPr>
        <w:t>За отчетный период (месяц) о сокращении численности штата поступали сведения от следующих организаций (+2 чел.):</w:t>
      </w:r>
    </w:p>
    <w:p w:rsidR="004251DC" w:rsidRPr="005B4B27" w:rsidRDefault="004251DC" w:rsidP="004251DC">
      <w:pPr>
        <w:ind w:firstLine="709"/>
        <w:jc w:val="both"/>
        <w:rPr>
          <w:color w:val="000000"/>
          <w:sz w:val="28"/>
          <w:szCs w:val="28"/>
        </w:rPr>
      </w:pPr>
      <w:r w:rsidRPr="005B4B27">
        <w:rPr>
          <w:sz w:val="28"/>
          <w:szCs w:val="28"/>
        </w:rPr>
        <w:t xml:space="preserve">- МКУ Администрация </w:t>
      </w:r>
      <w:proofErr w:type="spellStart"/>
      <w:r w:rsidRPr="005B4B27">
        <w:rPr>
          <w:sz w:val="28"/>
          <w:szCs w:val="28"/>
        </w:rPr>
        <w:t>сп</w:t>
      </w:r>
      <w:proofErr w:type="spellEnd"/>
      <w:r w:rsidRPr="005B4B27">
        <w:rPr>
          <w:sz w:val="28"/>
          <w:szCs w:val="28"/>
        </w:rPr>
        <w:t xml:space="preserve">. </w:t>
      </w:r>
      <w:proofErr w:type="spellStart"/>
      <w:r w:rsidRPr="005B4B27">
        <w:rPr>
          <w:sz w:val="28"/>
          <w:szCs w:val="28"/>
        </w:rPr>
        <w:t>Саранпауль</w:t>
      </w:r>
      <w:proofErr w:type="spellEnd"/>
      <w:r w:rsidRPr="005B4B27">
        <w:rPr>
          <w:sz w:val="28"/>
          <w:szCs w:val="28"/>
        </w:rPr>
        <w:t xml:space="preserve"> </w:t>
      </w:r>
      <w:r w:rsidRPr="005B4B27">
        <w:rPr>
          <w:color w:val="000000"/>
          <w:sz w:val="28"/>
          <w:szCs w:val="28"/>
        </w:rPr>
        <w:t>– 1 чел.;</w:t>
      </w:r>
    </w:p>
    <w:p w:rsidR="004251DC" w:rsidRPr="005B4B27" w:rsidRDefault="004251DC" w:rsidP="004251DC">
      <w:pPr>
        <w:ind w:firstLine="709"/>
        <w:jc w:val="both"/>
        <w:rPr>
          <w:color w:val="000000"/>
          <w:sz w:val="28"/>
          <w:szCs w:val="28"/>
        </w:rPr>
      </w:pPr>
      <w:r w:rsidRPr="005B4B27">
        <w:rPr>
          <w:color w:val="000000"/>
          <w:sz w:val="28"/>
          <w:szCs w:val="28"/>
        </w:rPr>
        <w:t>- МКУ «УГЗН Березовского района» – 1 чел.</w:t>
      </w:r>
    </w:p>
    <w:p w:rsidR="004251DC" w:rsidRPr="005B4B27" w:rsidRDefault="004251DC" w:rsidP="00CB4B90">
      <w:pPr>
        <w:ind w:firstLine="709"/>
        <w:jc w:val="both"/>
        <w:rPr>
          <w:color w:val="000000"/>
          <w:sz w:val="28"/>
          <w:szCs w:val="28"/>
        </w:rPr>
      </w:pPr>
      <w:r w:rsidRPr="005B4B27">
        <w:rPr>
          <w:sz w:val="28"/>
          <w:szCs w:val="28"/>
        </w:rPr>
        <w:t>По данным работодателей фактически будет сокращено 14 чел</w:t>
      </w:r>
      <w:r w:rsidR="00CB4B90" w:rsidRPr="005B4B27">
        <w:rPr>
          <w:sz w:val="28"/>
          <w:szCs w:val="28"/>
        </w:rPr>
        <w:t>овек.</w:t>
      </w:r>
    </w:p>
    <w:p w:rsidR="004251DC" w:rsidRPr="005B4B27" w:rsidRDefault="004251DC" w:rsidP="004251DC">
      <w:pPr>
        <w:ind w:firstLine="709"/>
        <w:jc w:val="both"/>
        <w:rPr>
          <w:color w:val="000000"/>
          <w:sz w:val="28"/>
          <w:szCs w:val="28"/>
        </w:rPr>
      </w:pPr>
      <w:r w:rsidRPr="005B4B27">
        <w:rPr>
          <w:color w:val="000000"/>
          <w:sz w:val="28"/>
          <w:szCs w:val="28"/>
        </w:rPr>
        <w:t xml:space="preserve">Причины сокращения работников: </w:t>
      </w:r>
      <w:r w:rsidR="00313619" w:rsidRPr="005B4B27">
        <w:rPr>
          <w:color w:val="000000"/>
          <w:sz w:val="28"/>
          <w:szCs w:val="28"/>
        </w:rPr>
        <w:t>о</w:t>
      </w:r>
      <w:r w:rsidRPr="005B4B27">
        <w:rPr>
          <w:sz w:val="28"/>
          <w:szCs w:val="28"/>
        </w:rPr>
        <w:t xml:space="preserve">рганизационно-штатные мероприятия, </w:t>
      </w:r>
      <w:r w:rsidR="00313619" w:rsidRPr="005B4B27">
        <w:rPr>
          <w:sz w:val="28"/>
          <w:szCs w:val="28"/>
        </w:rPr>
        <w:t>о</w:t>
      </w:r>
      <w:r w:rsidRPr="005B4B27">
        <w:rPr>
          <w:sz w:val="28"/>
          <w:szCs w:val="28"/>
        </w:rPr>
        <w:t>тсутствие объемов работ, нерентабельность предприятия.</w:t>
      </w:r>
    </w:p>
    <w:p w:rsidR="004251DC" w:rsidRPr="005B4B27" w:rsidRDefault="004251DC" w:rsidP="004251DC">
      <w:pPr>
        <w:ind w:firstLine="709"/>
        <w:jc w:val="both"/>
        <w:rPr>
          <w:color w:val="000000"/>
          <w:sz w:val="28"/>
          <w:szCs w:val="28"/>
        </w:rPr>
      </w:pPr>
    </w:p>
    <w:p w:rsidR="004251DC" w:rsidRPr="005B4B27" w:rsidRDefault="004251DC" w:rsidP="004251DC">
      <w:pPr>
        <w:pStyle w:val="a6"/>
        <w:tabs>
          <w:tab w:val="left" w:pos="1134"/>
        </w:tabs>
        <w:ind w:left="0" w:firstLine="709"/>
        <w:jc w:val="both"/>
        <w:rPr>
          <w:sz w:val="28"/>
          <w:szCs w:val="28"/>
        </w:rPr>
      </w:pPr>
      <w:r w:rsidRPr="005B4B27">
        <w:rPr>
          <w:sz w:val="28"/>
          <w:szCs w:val="28"/>
        </w:rPr>
        <w:t xml:space="preserve">Согласно информации Государственной инспекции труда </w:t>
      </w:r>
      <w:proofErr w:type="gramStart"/>
      <w:r w:rsidRPr="005B4B27">
        <w:rPr>
          <w:sz w:val="28"/>
          <w:szCs w:val="28"/>
        </w:rPr>
        <w:t>в</w:t>
      </w:r>
      <w:proofErr w:type="gramEnd"/>
      <w:r w:rsidRPr="005B4B27">
        <w:rPr>
          <w:sz w:val="28"/>
          <w:szCs w:val="28"/>
        </w:rPr>
        <w:t xml:space="preserve"> </w:t>
      </w:r>
      <w:proofErr w:type="gramStart"/>
      <w:r w:rsidRPr="005B4B27">
        <w:rPr>
          <w:sz w:val="28"/>
          <w:szCs w:val="28"/>
        </w:rPr>
        <w:t>Ханты-Мансийском</w:t>
      </w:r>
      <w:proofErr w:type="gramEnd"/>
      <w:r w:rsidRPr="005B4B27">
        <w:rPr>
          <w:sz w:val="28"/>
          <w:szCs w:val="28"/>
        </w:rPr>
        <w:t xml:space="preserve"> автономном округе – Югре от 12.02.2020 года на территории Березовского района отсутствуют предприятия, организации, имеющие задолженность по заработной плате перед работниками. </w:t>
      </w:r>
    </w:p>
    <w:p w:rsidR="004251DC" w:rsidRPr="005B4B27" w:rsidRDefault="004251DC" w:rsidP="004251DC">
      <w:pPr>
        <w:pStyle w:val="a6"/>
        <w:tabs>
          <w:tab w:val="left" w:pos="1134"/>
        </w:tabs>
        <w:ind w:left="0" w:firstLine="709"/>
        <w:jc w:val="both"/>
        <w:rPr>
          <w:sz w:val="28"/>
          <w:szCs w:val="28"/>
        </w:rPr>
      </w:pPr>
      <w:r w:rsidRPr="005B4B27">
        <w:rPr>
          <w:sz w:val="28"/>
          <w:szCs w:val="28"/>
        </w:rPr>
        <w:t xml:space="preserve">12.02.2020 на заседании временной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рассмотрен вопрос о  задолженности по выплате заработной платы работникам организаций, </w:t>
      </w:r>
      <w:r w:rsidR="00313619" w:rsidRPr="005B4B27">
        <w:rPr>
          <w:sz w:val="28"/>
          <w:szCs w:val="28"/>
        </w:rPr>
        <w:t>предприятий Березовского района и</w:t>
      </w:r>
      <w:r w:rsidRPr="005B4B27">
        <w:rPr>
          <w:sz w:val="28"/>
          <w:szCs w:val="28"/>
        </w:rPr>
        <w:t xml:space="preserve"> мерах, предпринимаемых к ее погашению.</w:t>
      </w:r>
    </w:p>
    <w:p w:rsidR="004251DC" w:rsidRPr="005B4B27" w:rsidRDefault="004251DC" w:rsidP="004251DC">
      <w:pPr>
        <w:tabs>
          <w:tab w:val="left" w:pos="1134"/>
        </w:tabs>
        <w:ind w:firstLine="709"/>
        <w:contextualSpacing/>
        <w:jc w:val="both"/>
        <w:rPr>
          <w:sz w:val="28"/>
          <w:szCs w:val="28"/>
        </w:rPr>
      </w:pPr>
      <w:r w:rsidRPr="005B4B27">
        <w:rPr>
          <w:sz w:val="28"/>
          <w:szCs w:val="28"/>
        </w:rPr>
        <w:t>По неофициальным данным имеется следующая информация.</w:t>
      </w:r>
    </w:p>
    <w:p w:rsidR="004251DC" w:rsidRPr="005B4B27" w:rsidRDefault="004251DC" w:rsidP="004251DC">
      <w:pPr>
        <w:ind w:firstLine="709"/>
        <w:jc w:val="both"/>
        <w:rPr>
          <w:b/>
          <w:sz w:val="28"/>
          <w:szCs w:val="28"/>
          <w:u w:val="single"/>
        </w:rPr>
      </w:pPr>
      <w:r w:rsidRPr="005B4B27">
        <w:rPr>
          <w:b/>
          <w:sz w:val="28"/>
          <w:szCs w:val="28"/>
          <w:u w:val="single"/>
        </w:rPr>
        <w:t>ООО «Березовская рыболовецкая артель» - ликвидация с 26.11.2018.</w:t>
      </w:r>
    </w:p>
    <w:p w:rsidR="004251DC" w:rsidRPr="005B4B27" w:rsidRDefault="004251DC" w:rsidP="004251DC">
      <w:pPr>
        <w:ind w:firstLine="709"/>
        <w:jc w:val="both"/>
        <w:rPr>
          <w:sz w:val="28"/>
          <w:szCs w:val="28"/>
        </w:rPr>
      </w:pPr>
      <w:r w:rsidRPr="005B4B27">
        <w:rPr>
          <w:sz w:val="28"/>
          <w:szCs w:val="28"/>
        </w:rPr>
        <w:lastRenderedPageBreak/>
        <w:t xml:space="preserve">По информации контрактного управляющего </w:t>
      </w:r>
      <w:proofErr w:type="spellStart"/>
      <w:r w:rsidRPr="005B4B27">
        <w:rPr>
          <w:sz w:val="28"/>
          <w:szCs w:val="28"/>
        </w:rPr>
        <w:t>Свинухова</w:t>
      </w:r>
      <w:proofErr w:type="spellEnd"/>
      <w:r w:rsidRPr="005B4B27">
        <w:rPr>
          <w:sz w:val="28"/>
          <w:szCs w:val="28"/>
        </w:rPr>
        <w:t xml:space="preserve"> И.М. с 20.08.2019 перед работниками (25 человек) ООО «Березовская рыболовецкая артель» числится задолженность по выплате заработной платы приблизительно 6,5 млн. руб. (сумма до настоящего времени не изменилась). Часть задолженности планируется погасить по мере реализации имущества предприятия. </w:t>
      </w:r>
    </w:p>
    <w:p w:rsidR="004251DC" w:rsidRPr="005B4B27" w:rsidRDefault="004251DC" w:rsidP="004251DC">
      <w:pPr>
        <w:ind w:firstLine="709"/>
        <w:jc w:val="both"/>
        <w:rPr>
          <w:sz w:val="28"/>
          <w:szCs w:val="28"/>
        </w:rPr>
      </w:pPr>
      <w:r w:rsidRPr="005B4B27">
        <w:rPr>
          <w:sz w:val="28"/>
          <w:szCs w:val="28"/>
        </w:rPr>
        <w:t>23 декабря 2019 года состоялось судебное заседание арбитражного суда по рассмотрению отчета конкурсного управляющего о результатах конкурсного производства. До начала судебного заседания от конкурсного управляющего поступило ходатайство о продлении срока конкурсного производства на три месяца. Ходатайство о продлении срока конкурсного производства мотивированно тем, что назначены и проводятся торги посредством публичного предложения (окончание 16.01.2020).</w:t>
      </w:r>
    </w:p>
    <w:p w:rsidR="004251DC" w:rsidRPr="005B4B27" w:rsidRDefault="004251DC" w:rsidP="004251DC">
      <w:pPr>
        <w:ind w:firstLine="709"/>
        <w:jc w:val="both"/>
        <w:rPr>
          <w:sz w:val="28"/>
          <w:szCs w:val="28"/>
        </w:rPr>
      </w:pPr>
      <w:r w:rsidRPr="005B4B27">
        <w:rPr>
          <w:sz w:val="28"/>
          <w:szCs w:val="28"/>
        </w:rPr>
        <w:t xml:space="preserve">Суд удовлетворил ходатайство конкурсного управляющего и продлил срок конкурсного производства на 3 месяца. </w:t>
      </w:r>
    </w:p>
    <w:p w:rsidR="004251DC" w:rsidRPr="005B4B27" w:rsidRDefault="004251DC" w:rsidP="004251DC">
      <w:pPr>
        <w:ind w:firstLine="709"/>
        <w:jc w:val="both"/>
        <w:rPr>
          <w:sz w:val="28"/>
          <w:szCs w:val="28"/>
        </w:rPr>
      </w:pPr>
      <w:r w:rsidRPr="005B4B27">
        <w:rPr>
          <w:sz w:val="28"/>
          <w:szCs w:val="28"/>
        </w:rPr>
        <w:t>Судебное заседание по рассмотрению отчета конкурсного управляющего о результатах конкурсного производства назначено на 23 марта 2020 года.</w:t>
      </w:r>
    </w:p>
    <w:p w:rsidR="004251DC" w:rsidRPr="005B4B27" w:rsidRDefault="004251DC" w:rsidP="004251DC">
      <w:pPr>
        <w:ind w:firstLine="709"/>
        <w:jc w:val="both"/>
        <w:rPr>
          <w:b/>
          <w:sz w:val="28"/>
          <w:szCs w:val="28"/>
          <w:u w:val="single"/>
        </w:rPr>
      </w:pPr>
      <w:r w:rsidRPr="005B4B27">
        <w:rPr>
          <w:b/>
          <w:sz w:val="28"/>
          <w:szCs w:val="28"/>
          <w:u w:val="single"/>
        </w:rPr>
        <w:t>ОАО «Сибирская рыба»</w:t>
      </w:r>
    </w:p>
    <w:p w:rsidR="004251DC" w:rsidRPr="005B4B27" w:rsidRDefault="004251DC" w:rsidP="004251DC">
      <w:pPr>
        <w:ind w:firstLine="709"/>
        <w:jc w:val="both"/>
        <w:rPr>
          <w:sz w:val="28"/>
          <w:szCs w:val="28"/>
        </w:rPr>
      </w:pPr>
      <w:r w:rsidRPr="005B4B27">
        <w:rPr>
          <w:sz w:val="28"/>
          <w:szCs w:val="28"/>
        </w:rPr>
        <w:t>Информация задолженности по выплате заработной платы ОАО «Сибирская рыба» отсутствует.</w:t>
      </w:r>
    </w:p>
    <w:p w:rsidR="004251DC" w:rsidRPr="005B4B27" w:rsidRDefault="004251DC" w:rsidP="004251DC">
      <w:pPr>
        <w:ind w:firstLine="709"/>
        <w:jc w:val="both"/>
        <w:rPr>
          <w:sz w:val="28"/>
          <w:szCs w:val="28"/>
        </w:rPr>
      </w:pPr>
      <w:r w:rsidRPr="005B4B27">
        <w:rPr>
          <w:sz w:val="28"/>
          <w:szCs w:val="28"/>
        </w:rPr>
        <w:t xml:space="preserve">30.10.2019 года на собрании кредиторов ОАО «Сибирская рыба» принято решение обратиться в арбитражный суд с ходатайством о переходе к конкурсному производству. </w:t>
      </w:r>
    </w:p>
    <w:p w:rsidR="004251DC" w:rsidRPr="005B4B27" w:rsidRDefault="004251DC" w:rsidP="004251DC">
      <w:pPr>
        <w:ind w:firstLine="709"/>
        <w:jc w:val="both"/>
        <w:rPr>
          <w:sz w:val="28"/>
          <w:szCs w:val="28"/>
        </w:rPr>
      </w:pPr>
      <w:r w:rsidRPr="005B4B27">
        <w:rPr>
          <w:sz w:val="28"/>
          <w:szCs w:val="28"/>
        </w:rPr>
        <w:t xml:space="preserve">В первом квартале 2020 года планируется проведение инвентаризации в целях продажи имущества.  </w:t>
      </w:r>
    </w:p>
    <w:p w:rsidR="004251DC" w:rsidRPr="005B4B27" w:rsidRDefault="004251DC" w:rsidP="004251DC">
      <w:pPr>
        <w:ind w:firstLine="709"/>
        <w:jc w:val="both"/>
        <w:rPr>
          <w:b/>
          <w:sz w:val="28"/>
          <w:szCs w:val="28"/>
          <w:u w:val="single"/>
        </w:rPr>
      </w:pPr>
      <w:r w:rsidRPr="005B4B27">
        <w:rPr>
          <w:b/>
          <w:sz w:val="28"/>
          <w:szCs w:val="28"/>
          <w:u w:val="single"/>
        </w:rPr>
        <w:t>ОАО «</w:t>
      </w:r>
      <w:proofErr w:type="spellStart"/>
      <w:r w:rsidRPr="005B4B27">
        <w:rPr>
          <w:b/>
          <w:sz w:val="28"/>
          <w:szCs w:val="28"/>
          <w:u w:val="single"/>
        </w:rPr>
        <w:t>Приобьтрубопроводстрой</w:t>
      </w:r>
      <w:proofErr w:type="spellEnd"/>
      <w:r w:rsidRPr="005B4B27">
        <w:rPr>
          <w:b/>
          <w:sz w:val="28"/>
          <w:szCs w:val="28"/>
          <w:u w:val="single"/>
        </w:rPr>
        <w:t xml:space="preserve">» </w:t>
      </w:r>
    </w:p>
    <w:p w:rsidR="004251DC" w:rsidRPr="005B4B27" w:rsidRDefault="004251DC" w:rsidP="004251DC">
      <w:pPr>
        <w:ind w:firstLine="709"/>
        <w:jc w:val="both"/>
        <w:rPr>
          <w:sz w:val="28"/>
          <w:szCs w:val="28"/>
        </w:rPr>
      </w:pPr>
      <w:r w:rsidRPr="005B4B27">
        <w:rPr>
          <w:sz w:val="28"/>
          <w:szCs w:val="28"/>
        </w:rPr>
        <w:t>По информации бывшего директора ОАО «</w:t>
      </w:r>
      <w:proofErr w:type="spellStart"/>
      <w:r w:rsidRPr="005B4B27">
        <w:rPr>
          <w:sz w:val="28"/>
          <w:szCs w:val="28"/>
        </w:rPr>
        <w:t>Приобьтрубопроводстрой</w:t>
      </w:r>
      <w:proofErr w:type="spellEnd"/>
      <w:r w:rsidRPr="005B4B27">
        <w:rPr>
          <w:sz w:val="28"/>
          <w:szCs w:val="28"/>
        </w:rPr>
        <w:t>» Зверькова А.Н. задолженность по заработной плате перед работниками предприятия отсутствует, имеется задолженность по выходным пособиям и по гражданско-правовым договорам. Актуальная информация об остатке задолженности отсутствует в связи с отсутствием уполномоченного лица, имеющего право действовать от имени ОАО «</w:t>
      </w:r>
      <w:proofErr w:type="spellStart"/>
      <w:r w:rsidRPr="005B4B27">
        <w:rPr>
          <w:sz w:val="28"/>
          <w:szCs w:val="28"/>
        </w:rPr>
        <w:t>Приобьтрубопроводстрой</w:t>
      </w:r>
      <w:proofErr w:type="spellEnd"/>
      <w:r w:rsidRPr="005B4B27">
        <w:rPr>
          <w:sz w:val="28"/>
          <w:szCs w:val="28"/>
        </w:rPr>
        <w:t>».</w:t>
      </w:r>
    </w:p>
    <w:p w:rsidR="004251DC" w:rsidRPr="005B4B27" w:rsidRDefault="004251DC" w:rsidP="004251DC">
      <w:pPr>
        <w:rPr>
          <w:sz w:val="28"/>
          <w:szCs w:val="28"/>
        </w:rPr>
      </w:pPr>
      <w:r w:rsidRPr="005B4B27">
        <w:rPr>
          <w:b/>
          <w:sz w:val="28"/>
          <w:szCs w:val="28"/>
        </w:rPr>
        <w:tab/>
      </w:r>
      <w:r w:rsidRPr="005B4B27">
        <w:rPr>
          <w:sz w:val="28"/>
          <w:szCs w:val="28"/>
        </w:rPr>
        <w:t>Информацию принять к сведению.</w:t>
      </w:r>
    </w:p>
    <w:p w:rsidR="00866B8E" w:rsidRPr="005B4B27" w:rsidRDefault="00866B8E" w:rsidP="00866B8E">
      <w:pPr>
        <w:pStyle w:val="ConsPlusTitle"/>
        <w:widowControl/>
        <w:tabs>
          <w:tab w:val="left" w:pos="720"/>
        </w:tabs>
        <w:ind w:right="5"/>
        <w:jc w:val="both"/>
        <w:rPr>
          <w:rFonts w:ascii="Times New Roman" w:hAnsi="Times New Roman" w:cs="Times New Roman"/>
          <w:sz w:val="28"/>
          <w:szCs w:val="28"/>
        </w:rPr>
      </w:pPr>
    </w:p>
    <w:p w:rsidR="007761FF" w:rsidRPr="005B4B27" w:rsidRDefault="00866B8E" w:rsidP="007761FF">
      <w:pPr>
        <w:shd w:val="clear" w:color="auto" w:fill="FFFFFF"/>
        <w:ind w:firstLine="317"/>
        <w:jc w:val="both"/>
        <w:rPr>
          <w:sz w:val="28"/>
          <w:szCs w:val="28"/>
        </w:rPr>
      </w:pPr>
      <w:r w:rsidRPr="005B4B27">
        <w:rPr>
          <w:b/>
          <w:sz w:val="28"/>
          <w:szCs w:val="28"/>
        </w:rPr>
        <w:tab/>
        <w:t>2. О выполнении плана мероприятий по росту доходов, оптимизации расходов бюджета Березовского района и сокращению муниципального долга Березовского района</w:t>
      </w:r>
      <w:r w:rsidR="007761FF" w:rsidRPr="005B4B27">
        <w:rPr>
          <w:b/>
          <w:sz w:val="28"/>
          <w:szCs w:val="28"/>
        </w:rPr>
        <w:t xml:space="preserve"> на 2019 год и на плановый период 2020 и 2021 годов за 2019 год.</w:t>
      </w:r>
    </w:p>
    <w:p w:rsidR="00866B8E" w:rsidRPr="005B4B27" w:rsidRDefault="00866B8E" w:rsidP="007761FF">
      <w:pPr>
        <w:shd w:val="clear" w:color="auto" w:fill="FFFFFF"/>
        <w:ind w:firstLine="317"/>
        <w:jc w:val="center"/>
        <w:rPr>
          <w:sz w:val="28"/>
          <w:szCs w:val="28"/>
        </w:rPr>
      </w:pPr>
      <w:r w:rsidRPr="005B4B27">
        <w:rPr>
          <w:sz w:val="28"/>
          <w:szCs w:val="28"/>
        </w:rPr>
        <w:t xml:space="preserve">(С.В. </w:t>
      </w:r>
      <w:proofErr w:type="spellStart"/>
      <w:r w:rsidRPr="005B4B27">
        <w:rPr>
          <w:sz w:val="28"/>
          <w:szCs w:val="28"/>
        </w:rPr>
        <w:t>Ушарова</w:t>
      </w:r>
      <w:proofErr w:type="spellEnd"/>
      <w:r w:rsidRPr="005B4B27">
        <w:rPr>
          <w:sz w:val="28"/>
          <w:szCs w:val="28"/>
        </w:rPr>
        <w:t xml:space="preserve">, С.Н. Титов, С.М. </w:t>
      </w:r>
      <w:proofErr w:type="spellStart"/>
      <w:r w:rsidRPr="005B4B27">
        <w:rPr>
          <w:sz w:val="28"/>
          <w:szCs w:val="28"/>
        </w:rPr>
        <w:t>Шехирева</w:t>
      </w:r>
      <w:proofErr w:type="spellEnd"/>
      <w:r w:rsidRPr="005B4B27">
        <w:rPr>
          <w:sz w:val="28"/>
          <w:szCs w:val="28"/>
        </w:rPr>
        <w:t>)</w:t>
      </w:r>
    </w:p>
    <w:p w:rsidR="00CB4B90" w:rsidRPr="005B4B27" w:rsidRDefault="00CB4B90" w:rsidP="00CB4B90">
      <w:pPr>
        <w:ind w:firstLine="567"/>
        <w:jc w:val="both"/>
        <w:rPr>
          <w:sz w:val="28"/>
          <w:szCs w:val="28"/>
        </w:rPr>
      </w:pPr>
    </w:p>
    <w:p w:rsidR="00CB4B90" w:rsidRPr="005B4B27" w:rsidRDefault="00CB4B90" w:rsidP="00CB4B90">
      <w:pPr>
        <w:jc w:val="both"/>
        <w:rPr>
          <w:b/>
          <w:sz w:val="28"/>
          <w:szCs w:val="28"/>
        </w:rPr>
      </w:pPr>
      <w:r w:rsidRPr="005B4B27">
        <w:rPr>
          <w:b/>
          <w:sz w:val="28"/>
          <w:szCs w:val="28"/>
        </w:rPr>
        <w:t>Решили:</w:t>
      </w:r>
    </w:p>
    <w:p w:rsidR="00CB4B90" w:rsidRPr="005B4B27" w:rsidRDefault="00CB4B90" w:rsidP="00CB4B90">
      <w:pPr>
        <w:ind w:firstLine="708"/>
        <w:jc w:val="both"/>
        <w:rPr>
          <w:sz w:val="28"/>
          <w:szCs w:val="28"/>
        </w:rPr>
      </w:pPr>
      <w:r w:rsidRPr="005B4B27">
        <w:rPr>
          <w:sz w:val="28"/>
          <w:szCs w:val="28"/>
        </w:rPr>
        <w:t>2.1. Отметить:</w:t>
      </w:r>
    </w:p>
    <w:p w:rsidR="00CB4B90" w:rsidRPr="005B4B27" w:rsidRDefault="00CB4B90" w:rsidP="00CB4B90">
      <w:pPr>
        <w:ind w:firstLine="709"/>
        <w:jc w:val="both"/>
        <w:rPr>
          <w:sz w:val="28"/>
          <w:szCs w:val="28"/>
        </w:rPr>
      </w:pPr>
      <w:r w:rsidRPr="005B4B27">
        <w:rPr>
          <w:sz w:val="28"/>
          <w:szCs w:val="28"/>
        </w:rPr>
        <w:t>План мероприятий по росту доходов, оптимизации расходов бюджета и сокращению муниципального долга Березовского района на 2019 год утвержден постановлением администрации Березовского района от 23.01.2019г. № 53 «О мерах по реализации решения Думы Березовского района «О бюджете Березовского района на 2019 год и плановый период 2020 и 2021 годов». В городских и сельских поселениях района приняты аналогичные муниципальные нормативные акты.</w:t>
      </w:r>
    </w:p>
    <w:p w:rsidR="00CB4B90" w:rsidRPr="005B4B27" w:rsidRDefault="00CB4B90" w:rsidP="00CB4B90">
      <w:pPr>
        <w:ind w:firstLine="709"/>
        <w:jc w:val="both"/>
        <w:rPr>
          <w:sz w:val="28"/>
          <w:szCs w:val="28"/>
        </w:rPr>
      </w:pPr>
      <w:r w:rsidRPr="005B4B27">
        <w:rPr>
          <w:sz w:val="28"/>
          <w:szCs w:val="28"/>
        </w:rPr>
        <w:lastRenderedPageBreak/>
        <w:t xml:space="preserve">Бюджетный эффект от проведения мероприятий по росту доходов консолидированного бюджета Березовского района по итогам 2019 года составил </w:t>
      </w:r>
      <w:r w:rsidRPr="005B4B27">
        <w:rPr>
          <w:b/>
          <w:sz w:val="28"/>
          <w:szCs w:val="28"/>
        </w:rPr>
        <w:t>21 774,3</w:t>
      </w:r>
      <w:r w:rsidRPr="005B4B27">
        <w:rPr>
          <w:sz w:val="28"/>
          <w:szCs w:val="28"/>
        </w:rPr>
        <w:t xml:space="preserve"> тыс. руб., при годовом плане </w:t>
      </w:r>
      <w:r w:rsidRPr="005B4B27">
        <w:rPr>
          <w:b/>
          <w:sz w:val="28"/>
          <w:szCs w:val="28"/>
        </w:rPr>
        <w:t>21 570,6</w:t>
      </w:r>
      <w:r w:rsidRPr="005B4B27">
        <w:rPr>
          <w:sz w:val="28"/>
          <w:szCs w:val="28"/>
        </w:rPr>
        <w:t xml:space="preserve"> тыс. рублей (исполнение 100,9%).</w:t>
      </w:r>
    </w:p>
    <w:p w:rsidR="00CB4B90" w:rsidRPr="005B4B27" w:rsidRDefault="00CB4B90" w:rsidP="00CB4B90">
      <w:pPr>
        <w:ind w:firstLine="709"/>
        <w:jc w:val="both"/>
        <w:rPr>
          <w:sz w:val="28"/>
          <w:szCs w:val="28"/>
        </w:rPr>
      </w:pPr>
      <w:r w:rsidRPr="005B4B27">
        <w:rPr>
          <w:sz w:val="28"/>
          <w:szCs w:val="28"/>
        </w:rPr>
        <w:t xml:space="preserve">Бюджетный эффект от проведения мероприятий по росту доходов бюджетов городских и сельских поселений за 2019 год составил </w:t>
      </w:r>
      <w:r w:rsidRPr="005B4B27">
        <w:rPr>
          <w:b/>
          <w:sz w:val="28"/>
          <w:szCs w:val="28"/>
        </w:rPr>
        <w:t>11 496,4</w:t>
      </w:r>
      <w:r w:rsidRPr="005B4B27">
        <w:rPr>
          <w:sz w:val="28"/>
          <w:szCs w:val="28"/>
        </w:rPr>
        <w:t xml:space="preserve"> тыс. рублей, при годовом плане </w:t>
      </w:r>
      <w:r w:rsidRPr="005B4B27">
        <w:rPr>
          <w:b/>
          <w:sz w:val="28"/>
          <w:szCs w:val="28"/>
        </w:rPr>
        <w:t>12 828,7</w:t>
      </w:r>
      <w:r w:rsidRPr="005B4B27">
        <w:rPr>
          <w:sz w:val="28"/>
          <w:szCs w:val="28"/>
        </w:rPr>
        <w:t xml:space="preserve"> тыс. рублей (исполнение 97,2%). </w:t>
      </w:r>
    </w:p>
    <w:p w:rsidR="00CB4B90" w:rsidRPr="005B4B27" w:rsidRDefault="00CB4B90" w:rsidP="00CB4B90">
      <w:pPr>
        <w:ind w:firstLine="709"/>
        <w:jc w:val="both"/>
        <w:rPr>
          <w:sz w:val="28"/>
          <w:szCs w:val="28"/>
        </w:rPr>
      </w:pPr>
      <w:r w:rsidRPr="005B4B27">
        <w:rPr>
          <w:sz w:val="28"/>
          <w:szCs w:val="28"/>
        </w:rPr>
        <w:t>Наибольший бюджетный эффект сложился от мероприятий:</w:t>
      </w:r>
    </w:p>
    <w:p w:rsidR="00CB4B90" w:rsidRPr="005B4B27" w:rsidRDefault="00CB4B90" w:rsidP="006043F5">
      <w:pPr>
        <w:pStyle w:val="a6"/>
        <w:numPr>
          <w:ilvl w:val="0"/>
          <w:numId w:val="1"/>
        </w:numPr>
        <w:tabs>
          <w:tab w:val="left" w:pos="851"/>
        </w:tabs>
        <w:ind w:left="0" w:firstLine="709"/>
        <w:jc w:val="both"/>
        <w:rPr>
          <w:sz w:val="28"/>
          <w:szCs w:val="28"/>
        </w:rPr>
      </w:pPr>
      <w:r w:rsidRPr="005B4B27">
        <w:rPr>
          <w:sz w:val="28"/>
          <w:szCs w:val="28"/>
        </w:rPr>
        <w:t>по ликвидации задолженности по налоговым и неналоговым платежам в бюджеты поселений; по погашению просроченной дебиторской задолженности, от оказания спонсорской помощи – 1 443,6 тыс. рублей;</w:t>
      </w:r>
    </w:p>
    <w:p w:rsidR="00CB4B90" w:rsidRPr="005B4B27" w:rsidRDefault="00CB4B90" w:rsidP="006043F5">
      <w:pPr>
        <w:pStyle w:val="a6"/>
        <w:numPr>
          <w:ilvl w:val="0"/>
          <w:numId w:val="1"/>
        </w:numPr>
        <w:tabs>
          <w:tab w:val="left" w:pos="851"/>
        </w:tabs>
        <w:ind w:left="0" w:firstLine="709"/>
        <w:jc w:val="both"/>
        <w:rPr>
          <w:sz w:val="28"/>
          <w:szCs w:val="28"/>
        </w:rPr>
      </w:pPr>
      <w:r w:rsidRPr="005B4B27">
        <w:rPr>
          <w:sz w:val="28"/>
          <w:szCs w:val="28"/>
        </w:rPr>
        <w:t>реализация муниципального имущества – 8 333,0 тыс. рублей;</w:t>
      </w:r>
    </w:p>
    <w:p w:rsidR="00CB4B90" w:rsidRPr="005B4B27" w:rsidRDefault="00CB4B90" w:rsidP="006043F5">
      <w:pPr>
        <w:pStyle w:val="a6"/>
        <w:numPr>
          <w:ilvl w:val="0"/>
          <w:numId w:val="1"/>
        </w:numPr>
        <w:tabs>
          <w:tab w:val="left" w:pos="851"/>
        </w:tabs>
        <w:ind w:left="0" w:firstLine="709"/>
        <w:jc w:val="both"/>
        <w:rPr>
          <w:sz w:val="28"/>
          <w:szCs w:val="28"/>
        </w:rPr>
      </w:pPr>
      <w:r w:rsidRPr="005B4B27">
        <w:rPr>
          <w:sz w:val="28"/>
          <w:szCs w:val="28"/>
        </w:rPr>
        <w:t>поступления спонсорских средств – 1 000,0 тыс. рублей.</w:t>
      </w:r>
    </w:p>
    <w:p w:rsidR="00CB4B90" w:rsidRPr="005B4B27" w:rsidRDefault="00CB4B90" w:rsidP="00CB4B90">
      <w:pPr>
        <w:ind w:firstLine="709"/>
        <w:jc w:val="both"/>
        <w:rPr>
          <w:sz w:val="28"/>
          <w:szCs w:val="28"/>
        </w:rPr>
      </w:pPr>
    </w:p>
    <w:p w:rsidR="00CB4B90" w:rsidRPr="005B4B27" w:rsidRDefault="00CB4B90" w:rsidP="00CB4B90">
      <w:pPr>
        <w:ind w:firstLine="709"/>
        <w:jc w:val="both"/>
        <w:rPr>
          <w:b/>
          <w:sz w:val="28"/>
          <w:szCs w:val="28"/>
        </w:rPr>
      </w:pPr>
      <w:r w:rsidRPr="005B4B27">
        <w:rPr>
          <w:sz w:val="28"/>
          <w:szCs w:val="28"/>
        </w:rPr>
        <w:t xml:space="preserve">По расходам </w:t>
      </w:r>
      <w:r w:rsidRPr="005B4B27">
        <w:rPr>
          <w:b/>
          <w:sz w:val="28"/>
          <w:szCs w:val="28"/>
        </w:rPr>
        <w:t>консолидированного бюджета</w:t>
      </w:r>
      <w:r w:rsidRPr="005B4B27">
        <w:rPr>
          <w:sz w:val="28"/>
          <w:szCs w:val="28"/>
        </w:rPr>
        <w:t xml:space="preserve"> Березовского района по итогам 12 месяцев 2019 года бюджетный эффект составил </w:t>
      </w:r>
      <w:r w:rsidRPr="005B4B27">
        <w:rPr>
          <w:b/>
          <w:sz w:val="28"/>
          <w:szCs w:val="28"/>
        </w:rPr>
        <w:t>49 626,2</w:t>
      </w:r>
      <w:r w:rsidRPr="005B4B27">
        <w:rPr>
          <w:sz w:val="28"/>
          <w:szCs w:val="28"/>
        </w:rPr>
        <w:t xml:space="preserve"> тыс. руб. (годовой план в соответствии с муниципальными нормативными актами на 2019 год составляет 48 860,6 тыс. рублей).</w:t>
      </w:r>
    </w:p>
    <w:p w:rsidR="00CB4B90" w:rsidRPr="005B4B27" w:rsidRDefault="00CB4B90" w:rsidP="00CB4B90">
      <w:pPr>
        <w:ind w:firstLine="709"/>
        <w:jc w:val="both"/>
        <w:rPr>
          <w:sz w:val="28"/>
          <w:szCs w:val="28"/>
        </w:rPr>
      </w:pPr>
      <w:r w:rsidRPr="005B4B27">
        <w:rPr>
          <w:sz w:val="28"/>
          <w:szCs w:val="28"/>
        </w:rPr>
        <w:t xml:space="preserve">Бюджетный эффект по бюджету Березовского района от проведения мероприятий по оптимизации расходов составил 46 736,2 </w:t>
      </w:r>
      <w:r w:rsidRPr="005B4B27">
        <w:rPr>
          <w:b/>
          <w:sz w:val="28"/>
          <w:szCs w:val="28"/>
        </w:rPr>
        <w:t xml:space="preserve"> </w:t>
      </w:r>
      <w:r w:rsidRPr="005B4B27">
        <w:rPr>
          <w:sz w:val="28"/>
          <w:szCs w:val="28"/>
        </w:rPr>
        <w:t>тыс. рублей, что составляет 102,5 % от годового плана, утвержденного в размере 45 604,3 тыс. рублей.</w:t>
      </w:r>
    </w:p>
    <w:p w:rsidR="00CB4B90" w:rsidRPr="005B4B27" w:rsidRDefault="00CB4B90" w:rsidP="00CB4B90">
      <w:pPr>
        <w:pStyle w:val="a6"/>
        <w:tabs>
          <w:tab w:val="left" w:pos="993"/>
        </w:tabs>
        <w:ind w:left="0" w:firstLine="709"/>
        <w:jc w:val="both"/>
        <w:rPr>
          <w:sz w:val="28"/>
          <w:szCs w:val="28"/>
        </w:rPr>
      </w:pPr>
      <w:r w:rsidRPr="005B4B27">
        <w:rPr>
          <w:sz w:val="28"/>
          <w:szCs w:val="28"/>
        </w:rPr>
        <w:t>Бюджетный эффект от проведения мероприятий по оптимизации расходов городскими и сельскими поселениями района составил 2 890,0 тыс. рублей при годовом плане 3 256,3 тыс. рублей.</w:t>
      </w:r>
    </w:p>
    <w:p w:rsidR="00CB4B90" w:rsidRPr="005B4B27" w:rsidRDefault="00CB4B90" w:rsidP="00CB4B90">
      <w:pPr>
        <w:ind w:firstLine="709"/>
        <w:jc w:val="both"/>
        <w:rPr>
          <w:sz w:val="28"/>
          <w:szCs w:val="28"/>
        </w:rPr>
      </w:pPr>
      <w:proofErr w:type="gramStart"/>
      <w:r w:rsidRPr="005B4B27">
        <w:rPr>
          <w:sz w:val="28"/>
          <w:szCs w:val="28"/>
        </w:rPr>
        <w:t xml:space="preserve">Средства, полученные в результате проведенных мероприятий по оптимизации расходов бюджета перераспределены: на основные противопожарные мероприятия образовательных учреждений; исполнение предписаний надзорных органов; проведение культурно-массовых и спортивных мероприятий; укрепление материально-технической базы образовательных учреждений; обеспечение доли </w:t>
      </w:r>
      <w:proofErr w:type="spellStart"/>
      <w:r w:rsidRPr="005B4B27">
        <w:rPr>
          <w:sz w:val="28"/>
          <w:szCs w:val="28"/>
        </w:rPr>
        <w:t>софинансирования</w:t>
      </w:r>
      <w:proofErr w:type="spellEnd"/>
      <w:r w:rsidRPr="005B4B27">
        <w:rPr>
          <w:sz w:val="28"/>
          <w:szCs w:val="28"/>
        </w:rPr>
        <w:t xml:space="preserve"> по строительству образовательных объектов; в соответствии с требованиями к антитеррористической защищенности мест массового пребывания людей, часть средств направлена на проведение антитеррористических мероприятий.</w:t>
      </w:r>
      <w:proofErr w:type="gramEnd"/>
    </w:p>
    <w:p w:rsidR="00CB4B90" w:rsidRPr="005B4B27" w:rsidRDefault="00CB4B90" w:rsidP="00CB4B90">
      <w:pPr>
        <w:ind w:firstLine="709"/>
        <w:jc w:val="both"/>
        <w:rPr>
          <w:sz w:val="28"/>
          <w:szCs w:val="28"/>
        </w:rPr>
      </w:pPr>
      <w:r w:rsidRPr="005B4B27">
        <w:rPr>
          <w:sz w:val="28"/>
          <w:szCs w:val="28"/>
        </w:rPr>
        <w:t>Информацию принять к сведению.</w:t>
      </w:r>
    </w:p>
    <w:p w:rsidR="00CB4B90" w:rsidRPr="005B4B27" w:rsidRDefault="00CB4B90" w:rsidP="00CB4B90">
      <w:pPr>
        <w:pStyle w:val="Default"/>
        <w:jc w:val="both"/>
        <w:rPr>
          <w:sz w:val="28"/>
          <w:szCs w:val="28"/>
        </w:rPr>
      </w:pPr>
      <w:r w:rsidRPr="005B4B27">
        <w:rPr>
          <w:b/>
          <w:color w:val="auto"/>
          <w:sz w:val="28"/>
          <w:szCs w:val="28"/>
        </w:rPr>
        <w:tab/>
      </w:r>
    </w:p>
    <w:p w:rsidR="00CB4B90" w:rsidRPr="005B4B27" w:rsidRDefault="00866B8E" w:rsidP="00CB4B90">
      <w:pPr>
        <w:shd w:val="clear" w:color="auto" w:fill="FFFFFF"/>
        <w:ind w:firstLine="708"/>
        <w:jc w:val="both"/>
        <w:rPr>
          <w:sz w:val="28"/>
          <w:szCs w:val="28"/>
        </w:rPr>
      </w:pPr>
      <w:r w:rsidRPr="005B4B27">
        <w:rPr>
          <w:b/>
          <w:sz w:val="28"/>
          <w:szCs w:val="28"/>
        </w:rPr>
        <w:t xml:space="preserve">3. </w:t>
      </w:r>
      <w:r w:rsidR="00CB4B90" w:rsidRPr="005B4B27">
        <w:rPr>
          <w:b/>
          <w:sz w:val="28"/>
          <w:szCs w:val="28"/>
        </w:rPr>
        <w:t xml:space="preserve">О выполнении плана мероприятий по реализации Концепции повышения эффективности бюджетных расходов в 2019-2024 годах </w:t>
      </w:r>
      <w:r w:rsidR="007761FF" w:rsidRPr="005B4B27">
        <w:rPr>
          <w:b/>
          <w:sz w:val="28"/>
          <w:szCs w:val="28"/>
        </w:rPr>
        <w:t>в Березовском районе</w:t>
      </w:r>
    </w:p>
    <w:p w:rsidR="00866B8E" w:rsidRPr="005B4B27" w:rsidRDefault="00866B8E" w:rsidP="00CB4B90">
      <w:pPr>
        <w:shd w:val="clear" w:color="auto" w:fill="FFFFFF"/>
        <w:ind w:firstLine="708"/>
        <w:jc w:val="center"/>
        <w:rPr>
          <w:sz w:val="28"/>
          <w:szCs w:val="28"/>
        </w:rPr>
      </w:pPr>
      <w:r w:rsidRPr="005B4B27">
        <w:rPr>
          <w:sz w:val="28"/>
          <w:szCs w:val="28"/>
        </w:rPr>
        <w:t xml:space="preserve">(С.В. </w:t>
      </w:r>
      <w:proofErr w:type="spellStart"/>
      <w:r w:rsidRPr="005B4B27">
        <w:rPr>
          <w:sz w:val="28"/>
          <w:szCs w:val="28"/>
        </w:rPr>
        <w:t>Ушарова</w:t>
      </w:r>
      <w:proofErr w:type="spellEnd"/>
      <w:r w:rsidRPr="005B4B27">
        <w:rPr>
          <w:sz w:val="28"/>
          <w:szCs w:val="28"/>
        </w:rPr>
        <w:t xml:space="preserve">, С.Н. Титов, </w:t>
      </w:r>
      <w:r w:rsidR="00E26006" w:rsidRPr="005B4B27">
        <w:rPr>
          <w:sz w:val="28"/>
          <w:szCs w:val="28"/>
        </w:rPr>
        <w:t xml:space="preserve">Ю.С. </w:t>
      </w:r>
      <w:proofErr w:type="spellStart"/>
      <w:r w:rsidR="00E26006" w:rsidRPr="005B4B27">
        <w:rPr>
          <w:sz w:val="28"/>
          <w:szCs w:val="28"/>
        </w:rPr>
        <w:t>Безряднова</w:t>
      </w:r>
      <w:proofErr w:type="spellEnd"/>
      <w:r w:rsidRPr="005B4B27">
        <w:rPr>
          <w:sz w:val="28"/>
          <w:szCs w:val="28"/>
        </w:rPr>
        <w:t>)</w:t>
      </w:r>
    </w:p>
    <w:p w:rsidR="00CB4B90" w:rsidRPr="005B4B27" w:rsidRDefault="00CB4B90" w:rsidP="00CB4B90">
      <w:pPr>
        <w:jc w:val="both"/>
        <w:rPr>
          <w:b/>
          <w:sz w:val="28"/>
          <w:szCs w:val="28"/>
        </w:rPr>
      </w:pPr>
    </w:p>
    <w:p w:rsidR="00CB4B90" w:rsidRPr="005B4B27" w:rsidRDefault="00CB4B90" w:rsidP="00CB4B90">
      <w:pPr>
        <w:jc w:val="both"/>
        <w:rPr>
          <w:b/>
          <w:sz w:val="28"/>
          <w:szCs w:val="28"/>
        </w:rPr>
      </w:pPr>
      <w:r w:rsidRPr="005B4B27">
        <w:rPr>
          <w:b/>
          <w:sz w:val="28"/>
          <w:szCs w:val="28"/>
        </w:rPr>
        <w:t>Решили:</w:t>
      </w:r>
    </w:p>
    <w:p w:rsidR="00CB4B90" w:rsidRPr="005B4B27" w:rsidRDefault="00CB4B90" w:rsidP="00CB4B90">
      <w:pPr>
        <w:ind w:firstLine="708"/>
        <w:jc w:val="both"/>
        <w:rPr>
          <w:sz w:val="28"/>
          <w:szCs w:val="28"/>
        </w:rPr>
      </w:pPr>
      <w:r w:rsidRPr="005B4B27">
        <w:rPr>
          <w:sz w:val="28"/>
          <w:szCs w:val="28"/>
        </w:rPr>
        <w:t>2.1. Отметить:</w:t>
      </w:r>
    </w:p>
    <w:p w:rsidR="00CB4B90" w:rsidRPr="005B4B27" w:rsidRDefault="00CB4B90" w:rsidP="00CB4B90">
      <w:pPr>
        <w:pStyle w:val="ae"/>
        <w:ind w:firstLine="709"/>
        <w:jc w:val="both"/>
        <w:rPr>
          <w:rFonts w:ascii="Times New Roman" w:hAnsi="Times New Roman"/>
          <w:sz w:val="28"/>
          <w:szCs w:val="28"/>
        </w:rPr>
      </w:pPr>
      <w:proofErr w:type="gramStart"/>
      <w:r w:rsidRPr="005B4B27">
        <w:rPr>
          <w:rFonts w:ascii="Times New Roman" w:hAnsi="Times New Roman"/>
          <w:sz w:val="28"/>
          <w:szCs w:val="28"/>
        </w:rPr>
        <w:t>В целях соблюдения сроков исполнения мероприятий по реализации Концепции повышения эффективности бюджетных расходов в 2019-2024 годах, утвержденной распоряжением Правительства Российской Федерации от 31 января 2019 года № 117-р «Об утверждении Концепции повышения эффективности бюджетных расходов в 2019-2024 годах», распоряжением Правительства Ханты-Мансийского автономного округа – Югры от 14 июня 2019 года № 295-рп</w:t>
      </w:r>
      <w:r w:rsidR="00E26006" w:rsidRPr="005B4B27">
        <w:rPr>
          <w:rFonts w:ascii="Times New Roman" w:hAnsi="Times New Roman"/>
          <w:sz w:val="28"/>
          <w:szCs w:val="28"/>
        </w:rPr>
        <w:t xml:space="preserve"> </w:t>
      </w:r>
      <w:r w:rsidRPr="005B4B27">
        <w:rPr>
          <w:rFonts w:ascii="Times New Roman" w:hAnsi="Times New Roman"/>
          <w:sz w:val="28"/>
          <w:szCs w:val="28"/>
        </w:rPr>
        <w:t xml:space="preserve">«О плане </w:t>
      </w:r>
      <w:r w:rsidRPr="005B4B27">
        <w:rPr>
          <w:rFonts w:ascii="Times New Roman" w:hAnsi="Times New Roman"/>
          <w:sz w:val="28"/>
          <w:szCs w:val="28"/>
        </w:rPr>
        <w:lastRenderedPageBreak/>
        <w:t>мероприятий по реализации Концепции повышения эффективности бюджетных расходов в</w:t>
      </w:r>
      <w:proofErr w:type="gramEnd"/>
      <w:r w:rsidRPr="005B4B27">
        <w:rPr>
          <w:rFonts w:ascii="Times New Roman" w:hAnsi="Times New Roman"/>
          <w:sz w:val="28"/>
          <w:szCs w:val="28"/>
        </w:rPr>
        <w:t xml:space="preserve"> 2019 – 2024 </w:t>
      </w:r>
      <w:proofErr w:type="gramStart"/>
      <w:r w:rsidRPr="005B4B27">
        <w:rPr>
          <w:rFonts w:ascii="Times New Roman" w:hAnsi="Times New Roman"/>
          <w:sz w:val="28"/>
          <w:szCs w:val="28"/>
        </w:rPr>
        <w:t>годах</w:t>
      </w:r>
      <w:proofErr w:type="gramEnd"/>
      <w:r w:rsidRPr="005B4B27">
        <w:rPr>
          <w:rFonts w:ascii="Times New Roman" w:hAnsi="Times New Roman"/>
          <w:sz w:val="28"/>
          <w:szCs w:val="28"/>
        </w:rPr>
        <w:t xml:space="preserve"> в Ханты-Мансийском автономном округе – Югре», администрацией Березовского района издано распоряжение от 26.09.2019 № 714-р </w:t>
      </w:r>
      <w:r w:rsidR="00E26006" w:rsidRPr="005B4B27">
        <w:rPr>
          <w:rFonts w:ascii="Times New Roman" w:hAnsi="Times New Roman"/>
          <w:sz w:val="28"/>
          <w:szCs w:val="28"/>
        </w:rPr>
        <w:t>«</w:t>
      </w:r>
      <w:r w:rsidRPr="005B4B27">
        <w:rPr>
          <w:rFonts w:ascii="Times New Roman" w:hAnsi="Times New Roman"/>
          <w:sz w:val="28"/>
          <w:szCs w:val="28"/>
        </w:rPr>
        <w:t>О плане мероприятий по реализации Концепций повышения эффективности бюджетных расходов в 2019-2024 годах в Березовском районе</w:t>
      </w:r>
      <w:r w:rsidR="00E26006" w:rsidRPr="005B4B27">
        <w:rPr>
          <w:rFonts w:ascii="Times New Roman" w:hAnsi="Times New Roman"/>
          <w:sz w:val="28"/>
          <w:szCs w:val="28"/>
        </w:rPr>
        <w:t>»</w:t>
      </w:r>
      <w:r w:rsidRPr="005B4B27">
        <w:rPr>
          <w:rFonts w:ascii="Times New Roman" w:hAnsi="Times New Roman"/>
          <w:sz w:val="28"/>
          <w:szCs w:val="28"/>
        </w:rPr>
        <w:t xml:space="preserve">. </w:t>
      </w:r>
    </w:p>
    <w:p w:rsidR="00CB4B90" w:rsidRPr="005B4B27" w:rsidRDefault="00CB4B90" w:rsidP="00CB4B90">
      <w:pPr>
        <w:pStyle w:val="ae"/>
        <w:ind w:firstLine="709"/>
        <w:jc w:val="both"/>
        <w:rPr>
          <w:rFonts w:ascii="Times New Roman" w:hAnsi="Times New Roman"/>
          <w:sz w:val="28"/>
          <w:szCs w:val="28"/>
        </w:rPr>
      </w:pPr>
      <w:r w:rsidRPr="005B4B27">
        <w:rPr>
          <w:rFonts w:ascii="Times New Roman" w:hAnsi="Times New Roman"/>
          <w:sz w:val="28"/>
          <w:szCs w:val="28"/>
        </w:rPr>
        <w:t>На протяжении 2019 года были приняты следующие правовые акты:</w:t>
      </w:r>
    </w:p>
    <w:p w:rsidR="00CB4B90" w:rsidRPr="005B4B27" w:rsidRDefault="00CB4B90" w:rsidP="00CB4B90">
      <w:pPr>
        <w:pStyle w:val="ae"/>
        <w:ind w:firstLine="709"/>
        <w:jc w:val="both"/>
        <w:rPr>
          <w:rFonts w:ascii="Times New Roman" w:hAnsi="Times New Roman"/>
          <w:sz w:val="28"/>
          <w:szCs w:val="28"/>
        </w:rPr>
      </w:pPr>
      <w:r w:rsidRPr="005B4B27">
        <w:rPr>
          <w:rFonts w:ascii="Times New Roman" w:hAnsi="Times New Roman"/>
          <w:sz w:val="28"/>
          <w:szCs w:val="28"/>
        </w:rPr>
        <w:t>- Постановление администрации Березовского ра</w:t>
      </w:r>
      <w:r w:rsidR="00E26006" w:rsidRPr="005B4B27">
        <w:rPr>
          <w:rFonts w:ascii="Times New Roman" w:hAnsi="Times New Roman"/>
          <w:sz w:val="28"/>
          <w:szCs w:val="28"/>
        </w:rPr>
        <w:t>йона от 31.12.2019 года № 1568 «</w:t>
      </w:r>
      <w:r w:rsidRPr="005B4B27">
        <w:rPr>
          <w:rFonts w:ascii="Times New Roman" w:hAnsi="Times New Roman"/>
          <w:sz w:val="28"/>
          <w:szCs w:val="28"/>
        </w:rPr>
        <w:t xml:space="preserve">О порядке </w:t>
      </w:r>
      <w:proofErr w:type="gramStart"/>
      <w:r w:rsidRPr="005B4B27">
        <w:rPr>
          <w:rFonts w:ascii="Times New Roman" w:hAnsi="Times New Roman"/>
          <w:sz w:val="28"/>
          <w:szCs w:val="28"/>
        </w:rPr>
        <w:t>проведения обзоров расхо</w:t>
      </w:r>
      <w:r w:rsidR="00E26006" w:rsidRPr="005B4B27">
        <w:rPr>
          <w:rFonts w:ascii="Times New Roman" w:hAnsi="Times New Roman"/>
          <w:sz w:val="28"/>
          <w:szCs w:val="28"/>
        </w:rPr>
        <w:t>дов бюджета Березовского района</w:t>
      </w:r>
      <w:proofErr w:type="gramEnd"/>
      <w:r w:rsidR="00E26006" w:rsidRPr="005B4B27">
        <w:rPr>
          <w:rFonts w:ascii="Times New Roman" w:hAnsi="Times New Roman"/>
          <w:sz w:val="28"/>
          <w:szCs w:val="28"/>
        </w:rPr>
        <w:t>»</w:t>
      </w:r>
      <w:r w:rsidRPr="005B4B27">
        <w:rPr>
          <w:rFonts w:ascii="Times New Roman" w:hAnsi="Times New Roman"/>
          <w:sz w:val="28"/>
          <w:szCs w:val="28"/>
        </w:rPr>
        <w:t xml:space="preserve">; </w:t>
      </w:r>
    </w:p>
    <w:p w:rsidR="00CB4B90" w:rsidRPr="005B4B27" w:rsidRDefault="00CB4B90" w:rsidP="00CB4B90">
      <w:pPr>
        <w:pStyle w:val="ae"/>
        <w:ind w:firstLine="709"/>
        <w:jc w:val="both"/>
        <w:rPr>
          <w:rFonts w:ascii="Times New Roman" w:hAnsi="Times New Roman"/>
          <w:sz w:val="28"/>
          <w:szCs w:val="28"/>
        </w:rPr>
      </w:pPr>
      <w:r w:rsidRPr="005B4B27">
        <w:rPr>
          <w:rFonts w:ascii="Times New Roman" w:hAnsi="Times New Roman"/>
          <w:sz w:val="28"/>
          <w:szCs w:val="28"/>
        </w:rPr>
        <w:t>- Распоряжение администрации Березовского района от 02.12.2019 года № 970-</w:t>
      </w:r>
      <w:r w:rsidR="00E26006" w:rsidRPr="005B4B27">
        <w:rPr>
          <w:rFonts w:ascii="Times New Roman" w:hAnsi="Times New Roman"/>
          <w:sz w:val="28"/>
          <w:szCs w:val="28"/>
        </w:rPr>
        <w:t>р/1 «</w:t>
      </w:r>
      <w:r w:rsidRPr="005B4B27">
        <w:rPr>
          <w:rFonts w:ascii="Times New Roman" w:hAnsi="Times New Roman"/>
          <w:sz w:val="28"/>
          <w:szCs w:val="28"/>
        </w:rPr>
        <w:t>Об утверждении методики расчета базовых бюджетных ассигнований по муниципальным программам Березовского района, непрограммным направлениям деятельности и оценки общего объема дополнительных бюджетных ассигнований на 2020 год и плановый период 2021 и 2022 годов</w:t>
      </w:r>
      <w:r w:rsidR="00E26006" w:rsidRPr="005B4B27">
        <w:rPr>
          <w:rFonts w:ascii="Times New Roman" w:hAnsi="Times New Roman"/>
          <w:sz w:val="28"/>
          <w:szCs w:val="28"/>
        </w:rPr>
        <w:t>»</w:t>
      </w:r>
      <w:r w:rsidRPr="005B4B27">
        <w:rPr>
          <w:rFonts w:ascii="Times New Roman" w:hAnsi="Times New Roman"/>
          <w:sz w:val="28"/>
          <w:szCs w:val="28"/>
        </w:rPr>
        <w:t>;</w:t>
      </w:r>
    </w:p>
    <w:p w:rsidR="00CB4B90" w:rsidRPr="005B4B27" w:rsidRDefault="00CB4B90" w:rsidP="00CB4B90">
      <w:pPr>
        <w:pStyle w:val="ae"/>
        <w:ind w:firstLine="709"/>
        <w:jc w:val="both"/>
        <w:rPr>
          <w:rFonts w:ascii="Times New Roman" w:hAnsi="Times New Roman"/>
          <w:sz w:val="28"/>
          <w:szCs w:val="28"/>
        </w:rPr>
      </w:pPr>
      <w:r w:rsidRPr="005B4B27">
        <w:rPr>
          <w:rFonts w:ascii="Times New Roman" w:hAnsi="Times New Roman"/>
          <w:sz w:val="28"/>
          <w:szCs w:val="28"/>
        </w:rPr>
        <w:t>- Постановление администрации Березовского района от 02.10.2019 года № 1123 «О системе показателей эффективности управления муниципальным имуществом Березовского района»;</w:t>
      </w:r>
    </w:p>
    <w:p w:rsidR="00CB4B90" w:rsidRPr="005B4B27" w:rsidRDefault="00CB4B90" w:rsidP="00CB4B90">
      <w:pPr>
        <w:pStyle w:val="ae"/>
        <w:ind w:firstLine="709"/>
        <w:jc w:val="both"/>
        <w:rPr>
          <w:rFonts w:ascii="Times New Roman" w:hAnsi="Times New Roman"/>
          <w:sz w:val="28"/>
          <w:szCs w:val="28"/>
        </w:rPr>
      </w:pPr>
      <w:r w:rsidRPr="005B4B27">
        <w:rPr>
          <w:rFonts w:ascii="Times New Roman" w:hAnsi="Times New Roman"/>
          <w:sz w:val="28"/>
          <w:szCs w:val="28"/>
        </w:rPr>
        <w:t xml:space="preserve"> - Распоряжение администрации Березовского района от 30.09.2019 года № 723-р "О плане мероприятий («дорожной карты») по повышению эффективности управления муниципальными учреждениями Березовского района";</w:t>
      </w:r>
    </w:p>
    <w:p w:rsidR="00CB4B90" w:rsidRPr="005B4B27" w:rsidRDefault="00CB4B90" w:rsidP="00CB4B90">
      <w:pPr>
        <w:pStyle w:val="ae"/>
        <w:ind w:firstLine="709"/>
        <w:jc w:val="both"/>
        <w:rPr>
          <w:rFonts w:ascii="Times New Roman" w:hAnsi="Times New Roman"/>
          <w:sz w:val="28"/>
          <w:szCs w:val="28"/>
        </w:rPr>
      </w:pPr>
      <w:r w:rsidRPr="005B4B27">
        <w:rPr>
          <w:rFonts w:ascii="Times New Roman" w:hAnsi="Times New Roman"/>
          <w:sz w:val="28"/>
          <w:szCs w:val="28"/>
        </w:rPr>
        <w:t xml:space="preserve">- Паспорт проекта «Развитие кадрового потенциала на территории Березовского района» от 27.09.2019 года. </w:t>
      </w:r>
    </w:p>
    <w:p w:rsidR="00CB4B90" w:rsidRPr="005B4B27" w:rsidRDefault="00CB4B90" w:rsidP="00CB4B90">
      <w:pPr>
        <w:pStyle w:val="ae"/>
        <w:ind w:firstLine="709"/>
        <w:jc w:val="both"/>
        <w:rPr>
          <w:rFonts w:ascii="Times New Roman" w:hAnsi="Times New Roman"/>
          <w:sz w:val="28"/>
          <w:szCs w:val="28"/>
        </w:rPr>
      </w:pPr>
      <w:r w:rsidRPr="005B4B27">
        <w:rPr>
          <w:rFonts w:ascii="Times New Roman" w:hAnsi="Times New Roman"/>
          <w:sz w:val="28"/>
          <w:szCs w:val="28"/>
        </w:rPr>
        <w:t>План мероприятий по реализации Концепции повышения эффективности бюджетных расходов в 2019-2024 годах Березовским районом исполняется в установленные сроки.</w:t>
      </w:r>
    </w:p>
    <w:p w:rsidR="00CB4B90" w:rsidRPr="005B4B27" w:rsidRDefault="00CB4B90" w:rsidP="00CB4B90">
      <w:pPr>
        <w:ind w:firstLine="708"/>
        <w:jc w:val="both"/>
        <w:rPr>
          <w:sz w:val="28"/>
          <w:szCs w:val="28"/>
        </w:rPr>
      </w:pPr>
      <w:r w:rsidRPr="005B4B27">
        <w:rPr>
          <w:sz w:val="28"/>
          <w:szCs w:val="28"/>
        </w:rPr>
        <w:t>Информацию к сведению.</w:t>
      </w:r>
    </w:p>
    <w:p w:rsidR="00CB4B90" w:rsidRPr="005B4B27" w:rsidRDefault="00CB4B90" w:rsidP="00CB4B90">
      <w:pPr>
        <w:jc w:val="both"/>
        <w:rPr>
          <w:b/>
          <w:sz w:val="28"/>
          <w:szCs w:val="28"/>
        </w:rPr>
      </w:pPr>
    </w:p>
    <w:p w:rsidR="00866B8E" w:rsidRPr="005B4B27" w:rsidRDefault="00866B8E" w:rsidP="00866B8E">
      <w:pPr>
        <w:ind w:firstLine="708"/>
        <w:jc w:val="both"/>
        <w:rPr>
          <w:sz w:val="28"/>
          <w:szCs w:val="28"/>
        </w:rPr>
      </w:pPr>
    </w:p>
    <w:p w:rsidR="00866B8E" w:rsidRPr="005B4B27" w:rsidRDefault="00866B8E" w:rsidP="007E2742">
      <w:pPr>
        <w:tabs>
          <w:tab w:val="left" w:pos="993"/>
        </w:tabs>
        <w:ind w:firstLine="709"/>
        <w:jc w:val="both"/>
        <w:rPr>
          <w:b/>
          <w:sz w:val="28"/>
          <w:szCs w:val="28"/>
        </w:rPr>
      </w:pPr>
      <w:r w:rsidRPr="005B4B27">
        <w:rPr>
          <w:b/>
          <w:sz w:val="28"/>
          <w:szCs w:val="28"/>
        </w:rPr>
        <w:t xml:space="preserve">4. </w:t>
      </w:r>
      <w:r w:rsidR="00A23110" w:rsidRPr="005B4B27">
        <w:rPr>
          <w:b/>
          <w:sz w:val="28"/>
          <w:szCs w:val="28"/>
        </w:rPr>
        <w:t>О ходе реализации муниципальных программ Березовского района, в том числе региональных проектов, направленных на достижение результатов национальных проектов (программ), об исполнении планов по вводу жилья</w:t>
      </w:r>
      <w:r w:rsidR="007E2742" w:rsidRPr="005B4B27">
        <w:rPr>
          <w:b/>
          <w:bCs/>
          <w:sz w:val="28"/>
          <w:szCs w:val="28"/>
        </w:rPr>
        <w:t>.</w:t>
      </w:r>
      <w:r w:rsidRPr="005B4B27">
        <w:rPr>
          <w:b/>
          <w:sz w:val="28"/>
          <w:szCs w:val="28"/>
        </w:rPr>
        <w:t xml:space="preserve"> </w:t>
      </w:r>
    </w:p>
    <w:p w:rsidR="00866B8E" w:rsidRPr="005B4B27" w:rsidRDefault="00866B8E" w:rsidP="00866B8E">
      <w:pPr>
        <w:ind w:firstLine="708"/>
        <w:jc w:val="center"/>
        <w:rPr>
          <w:sz w:val="28"/>
          <w:szCs w:val="28"/>
        </w:rPr>
      </w:pPr>
      <w:r w:rsidRPr="005B4B27">
        <w:rPr>
          <w:sz w:val="28"/>
          <w:szCs w:val="28"/>
        </w:rPr>
        <w:t>(</w:t>
      </w:r>
      <w:proofErr w:type="spellStart"/>
      <w:r w:rsidRPr="005B4B27">
        <w:rPr>
          <w:sz w:val="28"/>
          <w:szCs w:val="28"/>
        </w:rPr>
        <w:t>Ю.С.Безряднова</w:t>
      </w:r>
      <w:proofErr w:type="spellEnd"/>
      <w:r w:rsidRPr="005B4B27">
        <w:rPr>
          <w:sz w:val="28"/>
          <w:szCs w:val="28"/>
        </w:rPr>
        <w:t xml:space="preserve">, С.В. </w:t>
      </w:r>
      <w:proofErr w:type="spellStart"/>
      <w:r w:rsidRPr="005B4B27">
        <w:rPr>
          <w:sz w:val="28"/>
          <w:szCs w:val="28"/>
        </w:rPr>
        <w:t>Ушарова</w:t>
      </w:r>
      <w:proofErr w:type="spellEnd"/>
      <w:r w:rsidRPr="005B4B27">
        <w:rPr>
          <w:sz w:val="28"/>
          <w:szCs w:val="28"/>
        </w:rPr>
        <w:t>, С.Н. Титов, В.Р. Хафизов)</w:t>
      </w:r>
    </w:p>
    <w:p w:rsidR="007E2742" w:rsidRPr="005B4B27" w:rsidRDefault="007E2742" w:rsidP="007E2742">
      <w:pPr>
        <w:jc w:val="both"/>
        <w:rPr>
          <w:b/>
          <w:sz w:val="28"/>
          <w:szCs w:val="28"/>
        </w:rPr>
      </w:pPr>
    </w:p>
    <w:p w:rsidR="007E2742" w:rsidRPr="005B4B27" w:rsidRDefault="007E2742" w:rsidP="007E2742">
      <w:pPr>
        <w:jc w:val="both"/>
        <w:rPr>
          <w:b/>
          <w:sz w:val="28"/>
          <w:szCs w:val="28"/>
        </w:rPr>
      </w:pPr>
      <w:r w:rsidRPr="005B4B27">
        <w:rPr>
          <w:b/>
          <w:sz w:val="28"/>
          <w:szCs w:val="28"/>
        </w:rPr>
        <w:t>Решили:</w:t>
      </w:r>
    </w:p>
    <w:p w:rsidR="007E2742" w:rsidRPr="005B4B27" w:rsidRDefault="007E2742" w:rsidP="007E2742">
      <w:pPr>
        <w:ind w:firstLine="708"/>
        <w:jc w:val="both"/>
        <w:rPr>
          <w:sz w:val="28"/>
          <w:szCs w:val="28"/>
        </w:rPr>
      </w:pPr>
      <w:r w:rsidRPr="005B4B27">
        <w:rPr>
          <w:sz w:val="28"/>
          <w:szCs w:val="28"/>
        </w:rPr>
        <w:t>4.1. Отметить:</w:t>
      </w:r>
    </w:p>
    <w:p w:rsidR="007E2742" w:rsidRPr="005B4B27" w:rsidRDefault="007E2742" w:rsidP="007E2742">
      <w:pPr>
        <w:numPr>
          <w:ilvl w:val="12"/>
          <w:numId w:val="0"/>
        </w:numPr>
        <w:ind w:right="-142" w:firstLine="720"/>
        <w:jc w:val="both"/>
        <w:rPr>
          <w:sz w:val="28"/>
          <w:szCs w:val="28"/>
        </w:rPr>
      </w:pPr>
      <w:r w:rsidRPr="005B4B27">
        <w:rPr>
          <w:sz w:val="28"/>
          <w:szCs w:val="28"/>
        </w:rPr>
        <w:t xml:space="preserve">4.1.1. На 01.03.2020 года бюджетные ассигнования муниципальному образованию предусмотрены в рамках 14 государственных программ автономного округа. </w:t>
      </w:r>
    </w:p>
    <w:p w:rsidR="007E2742" w:rsidRPr="005B4B27" w:rsidRDefault="007E2742" w:rsidP="007E2742">
      <w:pPr>
        <w:numPr>
          <w:ilvl w:val="12"/>
          <w:numId w:val="0"/>
        </w:numPr>
        <w:tabs>
          <w:tab w:val="left" w:pos="567"/>
        </w:tabs>
        <w:ind w:right="-142" w:firstLine="720"/>
        <w:jc w:val="both"/>
        <w:rPr>
          <w:sz w:val="28"/>
          <w:szCs w:val="28"/>
        </w:rPr>
      </w:pPr>
      <w:r w:rsidRPr="005B4B27">
        <w:rPr>
          <w:b/>
          <w:sz w:val="28"/>
          <w:szCs w:val="28"/>
        </w:rPr>
        <w:t>Плановая сумма ассигнований,</w:t>
      </w:r>
      <w:r w:rsidRPr="005B4B27">
        <w:rPr>
          <w:sz w:val="28"/>
          <w:szCs w:val="28"/>
        </w:rPr>
        <w:t xml:space="preserve"> доведенная бюджетами всех уровней, на реализацию мероприятий государственных программ на 2020 год составила </w:t>
      </w:r>
      <w:r w:rsidRPr="005B4B27">
        <w:rPr>
          <w:b/>
          <w:sz w:val="28"/>
          <w:szCs w:val="28"/>
        </w:rPr>
        <w:t xml:space="preserve">2 473 026,1 тыс. руб., </w:t>
      </w:r>
      <w:r w:rsidRPr="005B4B27">
        <w:rPr>
          <w:sz w:val="28"/>
          <w:szCs w:val="28"/>
        </w:rPr>
        <w:t xml:space="preserve">что выше показателя прошлого года на 12,9% (2019 года – 2 190 532,8 тыс. руб.) из них: </w:t>
      </w:r>
    </w:p>
    <w:p w:rsidR="007E2742" w:rsidRPr="005B4B27" w:rsidRDefault="007E2742" w:rsidP="007E2742">
      <w:pPr>
        <w:numPr>
          <w:ilvl w:val="12"/>
          <w:numId w:val="0"/>
        </w:numPr>
        <w:tabs>
          <w:tab w:val="left" w:pos="567"/>
        </w:tabs>
        <w:ind w:right="-142" w:firstLine="720"/>
        <w:jc w:val="both"/>
        <w:rPr>
          <w:sz w:val="28"/>
          <w:szCs w:val="28"/>
        </w:rPr>
      </w:pPr>
      <w:r w:rsidRPr="005B4B27">
        <w:rPr>
          <w:sz w:val="28"/>
          <w:szCs w:val="28"/>
        </w:rPr>
        <w:t>федеральный бюджет –</w:t>
      </w:r>
      <w:r w:rsidRPr="005B4B27">
        <w:rPr>
          <w:b/>
          <w:sz w:val="28"/>
          <w:szCs w:val="28"/>
        </w:rPr>
        <w:t>34 484,2тыс. руб</w:t>
      </w:r>
      <w:r w:rsidRPr="005B4B27">
        <w:rPr>
          <w:sz w:val="28"/>
          <w:szCs w:val="28"/>
        </w:rPr>
        <w:t>. (</w:t>
      </w:r>
      <w:r w:rsidRPr="005B4B27">
        <w:rPr>
          <w:i/>
          <w:sz w:val="28"/>
          <w:szCs w:val="28"/>
        </w:rPr>
        <w:t>2019 год – 18 806,4 тыс. руб</w:t>
      </w:r>
      <w:r w:rsidRPr="005B4B27">
        <w:rPr>
          <w:sz w:val="28"/>
          <w:szCs w:val="28"/>
        </w:rPr>
        <w:t xml:space="preserve">.); </w:t>
      </w:r>
    </w:p>
    <w:p w:rsidR="007E2742" w:rsidRPr="005B4B27" w:rsidRDefault="007E2742" w:rsidP="007E2742">
      <w:pPr>
        <w:numPr>
          <w:ilvl w:val="12"/>
          <w:numId w:val="0"/>
        </w:numPr>
        <w:tabs>
          <w:tab w:val="left" w:pos="567"/>
        </w:tabs>
        <w:ind w:right="-142" w:firstLine="720"/>
        <w:jc w:val="both"/>
        <w:rPr>
          <w:sz w:val="28"/>
          <w:szCs w:val="28"/>
        </w:rPr>
      </w:pPr>
      <w:r w:rsidRPr="005B4B27">
        <w:rPr>
          <w:sz w:val="28"/>
          <w:szCs w:val="28"/>
        </w:rPr>
        <w:t>бюджет автономного округа –</w:t>
      </w:r>
      <w:r w:rsidRPr="005B4B27">
        <w:rPr>
          <w:b/>
          <w:sz w:val="28"/>
          <w:szCs w:val="28"/>
        </w:rPr>
        <w:t xml:space="preserve"> 2 352 742,3 тыс. руб</w:t>
      </w:r>
      <w:r w:rsidRPr="005B4B27">
        <w:rPr>
          <w:sz w:val="28"/>
          <w:szCs w:val="28"/>
        </w:rPr>
        <w:t xml:space="preserve">. </w:t>
      </w:r>
      <w:r w:rsidRPr="005B4B27">
        <w:rPr>
          <w:i/>
          <w:sz w:val="28"/>
          <w:szCs w:val="28"/>
        </w:rPr>
        <w:t>(2019 год – 2 083 261,9 тыс. руб</w:t>
      </w:r>
      <w:r w:rsidRPr="005B4B27">
        <w:rPr>
          <w:sz w:val="28"/>
          <w:szCs w:val="28"/>
        </w:rPr>
        <w:t>.);</w:t>
      </w:r>
    </w:p>
    <w:p w:rsidR="007E2742" w:rsidRPr="005B4B27" w:rsidRDefault="007E2742" w:rsidP="007E2742">
      <w:pPr>
        <w:numPr>
          <w:ilvl w:val="12"/>
          <w:numId w:val="0"/>
        </w:numPr>
        <w:tabs>
          <w:tab w:val="left" w:pos="567"/>
        </w:tabs>
        <w:ind w:right="-142" w:firstLine="720"/>
        <w:jc w:val="both"/>
        <w:rPr>
          <w:sz w:val="28"/>
          <w:szCs w:val="28"/>
        </w:rPr>
      </w:pPr>
      <w:r w:rsidRPr="005B4B27">
        <w:rPr>
          <w:sz w:val="28"/>
          <w:szCs w:val="28"/>
        </w:rPr>
        <w:t xml:space="preserve">бюджет Березовского района – </w:t>
      </w:r>
      <w:r w:rsidRPr="005B4B27">
        <w:rPr>
          <w:b/>
          <w:sz w:val="28"/>
          <w:szCs w:val="28"/>
        </w:rPr>
        <w:t>85 799,6 тыс. руб.</w:t>
      </w:r>
      <w:r w:rsidRPr="005B4B27">
        <w:rPr>
          <w:sz w:val="28"/>
          <w:szCs w:val="28"/>
        </w:rPr>
        <w:t xml:space="preserve"> (доля </w:t>
      </w:r>
      <w:proofErr w:type="spellStart"/>
      <w:r w:rsidRPr="005B4B27">
        <w:rPr>
          <w:sz w:val="28"/>
          <w:szCs w:val="28"/>
        </w:rPr>
        <w:t>софинансирования</w:t>
      </w:r>
      <w:proofErr w:type="spellEnd"/>
      <w:r w:rsidRPr="005B4B27">
        <w:rPr>
          <w:sz w:val="28"/>
          <w:szCs w:val="28"/>
        </w:rPr>
        <w:t>) (</w:t>
      </w:r>
      <w:r w:rsidRPr="005B4B27">
        <w:rPr>
          <w:i/>
          <w:sz w:val="28"/>
          <w:szCs w:val="28"/>
        </w:rPr>
        <w:t>2019 год – 88 464,5 тыс. руб</w:t>
      </w:r>
      <w:r w:rsidRPr="005B4B27">
        <w:rPr>
          <w:sz w:val="28"/>
          <w:szCs w:val="28"/>
        </w:rPr>
        <w:t>.).</w:t>
      </w:r>
    </w:p>
    <w:p w:rsidR="007E2742" w:rsidRPr="005B4B27" w:rsidRDefault="007E2742" w:rsidP="007E2742">
      <w:pPr>
        <w:numPr>
          <w:ilvl w:val="12"/>
          <w:numId w:val="0"/>
        </w:numPr>
        <w:tabs>
          <w:tab w:val="left" w:pos="567"/>
        </w:tabs>
        <w:ind w:right="-142" w:firstLine="720"/>
        <w:jc w:val="both"/>
        <w:rPr>
          <w:sz w:val="28"/>
          <w:szCs w:val="28"/>
        </w:rPr>
      </w:pPr>
      <w:r w:rsidRPr="005B4B27">
        <w:rPr>
          <w:b/>
          <w:sz w:val="28"/>
          <w:szCs w:val="28"/>
        </w:rPr>
        <w:lastRenderedPageBreak/>
        <w:t>Всего на 01.03.2020 года кассовое исполнение расходных обязательств</w:t>
      </w:r>
      <w:r w:rsidRPr="005B4B27">
        <w:rPr>
          <w:sz w:val="28"/>
          <w:szCs w:val="28"/>
        </w:rPr>
        <w:t xml:space="preserve"> составило </w:t>
      </w:r>
      <w:r w:rsidRPr="005B4B27">
        <w:rPr>
          <w:b/>
          <w:sz w:val="28"/>
          <w:szCs w:val="28"/>
        </w:rPr>
        <w:t>170 647,6 тыс. руб</w:t>
      </w:r>
      <w:r w:rsidRPr="005B4B27">
        <w:rPr>
          <w:sz w:val="28"/>
          <w:szCs w:val="28"/>
        </w:rPr>
        <w:t xml:space="preserve">. или </w:t>
      </w:r>
      <w:r w:rsidRPr="005B4B27">
        <w:rPr>
          <w:b/>
          <w:sz w:val="28"/>
          <w:szCs w:val="28"/>
        </w:rPr>
        <w:t>6,9%</w:t>
      </w:r>
      <w:r w:rsidRPr="005B4B27">
        <w:rPr>
          <w:sz w:val="28"/>
          <w:szCs w:val="28"/>
        </w:rPr>
        <w:t xml:space="preserve"> от суммы предусмотренной бюджетом, что ниже освоения в аналогичном периоде прошлого года на 6,5% (</w:t>
      </w:r>
      <w:r w:rsidRPr="005B4B27">
        <w:rPr>
          <w:i/>
          <w:sz w:val="28"/>
          <w:szCs w:val="28"/>
        </w:rPr>
        <w:t>01.03.2019 года –  182 577,3 тыс. руб.</w:t>
      </w:r>
      <w:r w:rsidRPr="005B4B27">
        <w:rPr>
          <w:sz w:val="28"/>
          <w:szCs w:val="28"/>
        </w:rPr>
        <w:t>) из них:</w:t>
      </w:r>
    </w:p>
    <w:p w:rsidR="007E2742" w:rsidRPr="005B4B27" w:rsidRDefault="007E2742" w:rsidP="007E2742">
      <w:pPr>
        <w:numPr>
          <w:ilvl w:val="12"/>
          <w:numId w:val="0"/>
        </w:numPr>
        <w:tabs>
          <w:tab w:val="left" w:pos="567"/>
        </w:tabs>
        <w:ind w:right="-142" w:firstLine="720"/>
        <w:jc w:val="both"/>
        <w:rPr>
          <w:b/>
          <w:sz w:val="28"/>
          <w:szCs w:val="28"/>
        </w:rPr>
      </w:pPr>
      <w:r w:rsidRPr="005B4B27">
        <w:rPr>
          <w:sz w:val="28"/>
          <w:szCs w:val="28"/>
        </w:rPr>
        <w:t xml:space="preserve">федеральный бюджет – </w:t>
      </w:r>
      <w:r w:rsidRPr="005B4B27">
        <w:rPr>
          <w:b/>
          <w:sz w:val="28"/>
          <w:szCs w:val="28"/>
        </w:rPr>
        <w:t>842,9</w:t>
      </w:r>
      <w:r w:rsidRPr="005B4B27">
        <w:rPr>
          <w:sz w:val="28"/>
          <w:szCs w:val="28"/>
        </w:rPr>
        <w:t xml:space="preserve"> тыс. руб.  или </w:t>
      </w:r>
      <w:r w:rsidRPr="005B4B27">
        <w:rPr>
          <w:b/>
          <w:sz w:val="28"/>
          <w:szCs w:val="28"/>
        </w:rPr>
        <w:t>2,4</w:t>
      </w:r>
      <w:r w:rsidRPr="005B4B27">
        <w:rPr>
          <w:sz w:val="28"/>
          <w:szCs w:val="28"/>
        </w:rPr>
        <w:t>% (</w:t>
      </w:r>
      <w:r w:rsidRPr="005B4B27">
        <w:rPr>
          <w:i/>
          <w:sz w:val="28"/>
          <w:szCs w:val="28"/>
        </w:rPr>
        <w:t>01.03.2019 года – 874,7 тыс. руб</w:t>
      </w:r>
      <w:r w:rsidRPr="005B4B27">
        <w:rPr>
          <w:sz w:val="28"/>
          <w:szCs w:val="28"/>
        </w:rPr>
        <w:t xml:space="preserve">.); </w:t>
      </w:r>
    </w:p>
    <w:p w:rsidR="007E2742" w:rsidRPr="005B4B27" w:rsidRDefault="007E2742" w:rsidP="007E2742">
      <w:pPr>
        <w:numPr>
          <w:ilvl w:val="12"/>
          <w:numId w:val="0"/>
        </w:numPr>
        <w:tabs>
          <w:tab w:val="left" w:pos="567"/>
        </w:tabs>
        <w:ind w:right="-142" w:firstLine="720"/>
        <w:jc w:val="both"/>
        <w:rPr>
          <w:sz w:val="28"/>
          <w:szCs w:val="28"/>
        </w:rPr>
      </w:pPr>
      <w:r w:rsidRPr="005B4B27">
        <w:rPr>
          <w:sz w:val="28"/>
          <w:szCs w:val="28"/>
        </w:rPr>
        <w:t xml:space="preserve">бюджет автономного округа – </w:t>
      </w:r>
      <w:r w:rsidRPr="005B4B27">
        <w:rPr>
          <w:b/>
          <w:sz w:val="28"/>
          <w:szCs w:val="28"/>
        </w:rPr>
        <w:t>168 629,4</w:t>
      </w:r>
      <w:r w:rsidRPr="005B4B27">
        <w:rPr>
          <w:sz w:val="28"/>
          <w:szCs w:val="28"/>
        </w:rPr>
        <w:t xml:space="preserve"> тыс. руб. или </w:t>
      </w:r>
      <w:r w:rsidRPr="005B4B27">
        <w:rPr>
          <w:b/>
          <w:sz w:val="28"/>
          <w:szCs w:val="28"/>
        </w:rPr>
        <w:t>7,2</w:t>
      </w:r>
      <w:r w:rsidRPr="005B4B27">
        <w:rPr>
          <w:sz w:val="28"/>
          <w:szCs w:val="28"/>
        </w:rPr>
        <w:t>% (</w:t>
      </w:r>
      <w:r w:rsidRPr="005B4B27">
        <w:rPr>
          <w:i/>
          <w:sz w:val="28"/>
          <w:szCs w:val="28"/>
        </w:rPr>
        <w:t>01.03.2019 года – 181 167,1 тыс. руб.</w:t>
      </w:r>
      <w:r w:rsidRPr="005B4B27">
        <w:rPr>
          <w:sz w:val="28"/>
          <w:szCs w:val="28"/>
        </w:rPr>
        <w:t>);</w:t>
      </w:r>
    </w:p>
    <w:p w:rsidR="007E2742" w:rsidRPr="005B4B27" w:rsidRDefault="007E2742" w:rsidP="007E2742">
      <w:pPr>
        <w:numPr>
          <w:ilvl w:val="12"/>
          <w:numId w:val="0"/>
        </w:numPr>
        <w:tabs>
          <w:tab w:val="left" w:pos="567"/>
        </w:tabs>
        <w:ind w:right="-142" w:firstLine="720"/>
        <w:jc w:val="both"/>
        <w:rPr>
          <w:sz w:val="28"/>
          <w:szCs w:val="28"/>
        </w:rPr>
      </w:pPr>
      <w:r w:rsidRPr="005B4B27">
        <w:rPr>
          <w:sz w:val="28"/>
          <w:szCs w:val="28"/>
        </w:rPr>
        <w:t xml:space="preserve">бюджет Березовского района </w:t>
      </w:r>
      <w:r w:rsidRPr="005B4B27">
        <w:rPr>
          <w:b/>
          <w:sz w:val="28"/>
          <w:szCs w:val="28"/>
        </w:rPr>
        <w:t>– 1 175,3</w:t>
      </w:r>
      <w:r w:rsidRPr="005B4B27">
        <w:rPr>
          <w:sz w:val="28"/>
          <w:szCs w:val="28"/>
        </w:rPr>
        <w:t xml:space="preserve"> тыс. руб. или </w:t>
      </w:r>
      <w:r w:rsidRPr="005B4B27">
        <w:rPr>
          <w:b/>
          <w:sz w:val="28"/>
          <w:szCs w:val="28"/>
        </w:rPr>
        <w:t>1,4</w:t>
      </w:r>
      <w:r w:rsidRPr="005B4B27">
        <w:rPr>
          <w:sz w:val="28"/>
          <w:szCs w:val="28"/>
        </w:rPr>
        <w:t>% (</w:t>
      </w:r>
      <w:r w:rsidRPr="005B4B27">
        <w:rPr>
          <w:i/>
          <w:sz w:val="28"/>
          <w:szCs w:val="28"/>
        </w:rPr>
        <w:t>01.03.2019 года – 535,5 тыс. руб.</w:t>
      </w:r>
      <w:r w:rsidRPr="005B4B27">
        <w:rPr>
          <w:sz w:val="28"/>
          <w:szCs w:val="28"/>
        </w:rPr>
        <w:t xml:space="preserve">). </w:t>
      </w:r>
    </w:p>
    <w:p w:rsidR="007E2742" w:rsidRPr="005B4B27" w:rsidRDefault="007E2742" w:rsidP="007E2742">
      <w:pPr>
        <w:numPr>
          <w:ilvl w:val="12"/>
          <w:numId w:val="0"/>
        </w:numPr>
        <w:tabs>
          <w:tab w:val="left" w:pos="567"/>
        </w:tabs>
        <w:ind w:right="-142" w:firstLine="720"/>
        <w:jc w:val="both"/>
        <w:rPr>
          <w:sz w:val="28"/>
          <w:szCs w:val="28"/>
        </w:rPr>
      </w:pPr>
      <w:r w:rsidRPr="005B4B27">
        <w:rPr>
          <w:b/>
          <w:sz w:val="28"/>
          <w:szCs w:val="28"/>
        </w:rPr>
        <w:t>Кассовое исполнение</w:t>
      </w:r>
      <w:r w:rsidRPr="005B4B27">
        <w:rPr>
          <w:sz w:val="28"/>
          <w:szCs w:val="28"/>
        </w:rPr>
        <w:t xml:space="preserve"> </w:t>
      </w:r>
      <w:r w:rsidRPr="005B4B27">
        <w:rPr>
          <w:b/>
          <w:sz w:val="28"/>
          <w:szCs w:val="28"/>
        </w:rPr>
        <w:t>муниципальным образованием</w:t>
      </w:r>
      <w:r w:rsidRPr="005B4B27">
        <w:rPr>
          <w:sz w:val="28"/>
          <w:szCs w:val="28"/>
        </w:rPr>
        <w:t xml:space="preserve"> </w:t>
      </w:r>
      <w:r w:rsidRPr="005B4B27">
        <w:rPr>
          <w:b/>
          <w:sz w:val="28"/>
          <w:szCs w:val="28"/>
        </w:rPr>
        <w:t>профинансированных</w:t>
      </w:r>
      <w:r w:rsidRPr="005B4B27">
        <w:rPr>
          <w:sz w:val="28"/>
          <w:szCs w:val="28"/>
        </w:rPr>
        <w:t xml:space="preserve"> </w:t>
      </w:r>
      <w:r w:rsidRPr="005B4B27">
        <w:rPr>
          <w:b/>
          <w:sz w:val="28"/>
          <w:szCs w:val="28"/>
        </w:rPr>
        <w:t>мероприятий</w:t>
      </w:r>
      <w:r w:rsidRPr="005B4B27">
        <w:rPr>
          <w:sz w:val="28"/>
          <w:szCs w:val="28"/>
        </w:rPr>
        <w:t xml:space="preserve"> государственных программ автономного округа осуществляется в плановом режиме.</w:t>
      </w:r>
    </w:p>
    <w:p w:rsidR="007E2742" w:rsidRPr="005B4B27" w:rsidRDefault="007E2742" w:rsidP="007E2742">
      <w:pPr>
        <w:numPr>
          <w:ilvl w:val="12"/>
          <w:numId w:val="0"/>
        </w:numPr>
        <w:tabs>
          <w:tab w:val="left" w:pos="567"/>
        </w:tabs>
        <w:ind w:right="-142" w:firstLine="720"/>
        <w:jc w:val="both"/>
        <w:rPr>
          <w:sz w:val="28"/>
          <w:szCs w:val="28"/>
        </w:rPr>
      </w:pPr>
    </w:p>
    <w:p w:rsidR="007E2742" w:rsidRPr="005B4B27" w:rsidRDefault="007E2742" w:rsidP="007E2742">
      <w:pPr>
        <w:ind w:firstLine="709"/>
        <w:contextualSpacing/>
        <w:jc w:val="both"/>
        <w:rPr>
          <w:sz w:val="28"/>
          <w:szCs w:val="28"/>
        </w:rPr>
      </w:pPr>
      <w:r w:rsidRPr="005B4B27">
        <w:rPr>
          <w:sz w:val="28"/>
          <w:szCs w:val="28"/>
        </w:rPr>
        <w:t xml:space="preserve">4.1.2. </w:t>
      </w:r>
      <w:proofErr w:type="gramStart"/>
      <w:r w:rsidRPr="005B4B27">
        <w:rPr>
          <w:sz w:val="28"/>
          <w:szCs w:val="28"/>
        </w:rPr>
        <w:t>В 2019 году Березовский район принимал участие в реализации 16 региональных проектов, входящих в состав 6 национальных проектов (</w:t>
      </w:r>
      <w:proofErr w:type="spellStart"/>
      <w:r w:rsidRPr="005B4B27">
        <w:rPr>
          <w:sz w:val="28"/>
          <w:szCs w:val="28"/>
        </w:rPr>
        <w:t>справочно</w:t>
      </w:r>
      <w:proofErr w:type="spellEnd"/>
      <w:r w:rsidRPr="005B4B27">
        <w:rPr>
          <w:sz w:val="28"/>
          <w:szCs w:val="28"/>
        </w:rPr>
        <w:t>:</w:t>
      </w:r>
      <w:proofErr w:type="gramEnd"/>
      <w:r w:rsidRPr="005B4B27">
        <w:rPr>
          <w:sz w:val="28"/>
          <w:szCs w:val="28"/>
        </w:rPr>
        <w:t xml:space="preserve"> </w:t>
      </w:r>
      <w:proofErr w:type="gramStart"/>
      <w:r w:rsidRPr="005B4B27">
        <w:rPr>
          <w:sz w:val="28"/>
          <w:szCs w:val="28"/>
        </w:rPr>
        <w:t xml:space="preserve">Образование, Демография, Культура, Жилье и городская среда,  Экология, </w:t>
      </w:r>
      <w:r w:rsidRPr="005B4B27">
        <w:rPr>
          <w:rFonts w:eastAsia="Calibri"/>
          <w:sz w:val="28"/>
          <w:szCs w:val="28"/>
        </w:rPr>
        <w:t>Малое и среднее предпринимательство и поддержка индивидуальной предпринимательской инициативы (МСП))</w:t>
      </w:r>
      <w:proofErr w:type="gramEnd"/>
    </w:p>
    <w:p w:rsidR="007E2742" w:rsidRPr="005B4B27" w:rsidRDefault="007E2742" w:rsidP="007E2742">
      <w:pPr>
        <w:ind w:firstLine="709"/>
        <w:contextualSpacing/>
        <w:jc w:val="both"/>
        <w:rPr>
          <w:sz w:val="28"/>
          <w:szCs w:val="28"/>
        </w:rPr>
      </w:pPr>
      <w:r w:rsidRPr="005B4B27">
        <w:rPr>
          <w:sz w:val="28"/>
          <w:szCs w:val="28"/>
        </w:rPr>
        <w:t>В бюджете Березовского района на 2019 год были предусмотрены средства в размере 298 502,90 тыс. руб. на реализацию 4 национальных проектов и вошедших в их состав 9 региональных проектов.</w:t>
      </w:r>
    </w:p>
    <w:p w:rsidR="007E2742" w:rsidRPr="005B4B27" w:rsidRDefault="007E2742" w:rsidP="007E2742">
      <w:pPr>
        <w:autoSpaceDE w:val="0"/>
        <w:autoSpaceDN w:val="0"/>
        <w:adjustRightInd w:val="0"/>
        <w:ind w:firstLine="851"/>
        <w:jc w:val="both"/>
        <w:rPr>
          <w:sz w:val="28"/>
          <w:szCs w:val="28"/>
        </w:rPr>
      </w:pPr>
      <w:r w:rsidRPr="005B4B27">
        <w:rPr>
          <w:sz w:val="28"/>
          <w:szCs w:val="28"/>
        </w:rPr>
        <w:t xml:space="preserve">Финансирование национальных и региональных проектов осуществляется в рамках муниципальных программ Березовского района. По итогам 2019 года объем исполнения расходных обязательств за счет всех источников финансирования составит </w:t>
      </w:r>
      <w:r w:rsidRPr="005B4B27">
        <w:rPr>
          <w:bCs/>
          <w:sz w:val="28"/>
          <w:szCs w:val="28"/>
        </w:rPr>
        <w:t>133 417,85</w:t>
      </w:r>
      <w:r w:rsidRPr="005B4B27">
        <w:rPr>
          <w:sz w:val="28"/>
          <w:szCs w:val="28"/>
        </w:rPr>
        <w:t xml:space="preserve"> тыс. руб. (44,7%). </w:t>
      </w:r>
    </w:p>
    <w:p w:rsidR="007E2742" w:rsidRPr="005B4B27" w:rsidRDefault="007E2742" w:rsidP="007E2742">
      <w:pPr>
        <w:autoSpaceDE w:val="0"/>
        <w:autoSpaceDN w:val="0"/>
        <w:adjustRightInd w:val="0"/>
        <w:ind w:firstLine="851"/>
        <w:jc w:val="both"/>
        <w:rPr>
          <w:sz w:val="28"/>
          <w:szCs w:val="28"/>
        </w:rPr>
      </w:pPr>
    </w:p>
    <w:tbl>
      <w:tblPr>
        <w:tblStyle w:val="a5"/>
        <w:tblW w:w="10158" w:type="dxa"/>
        <w:tblInd w:w="250" w:type="dxa"/>
        <w:tblLayout w:type="fixed"/>
        <w:tblLook w:val="04A0" w:firstRow="1" w:lastRow="0" w:firstColumn="1" w:lastColumn="0" w:noHBand="0" w:noVBand="1"/>
      </w:tblPr>
      <w:tblGrid>
        <w:gridCol w:w="4678"/>
        <w:gridCol w:w="1421"/>
        <w:gridCol w:w="1343"/>
        <w:gridCol w:w="1571"/>
        <w:gridCol w:w="1145"/>
      </w:tblGrid>
      <w:tr w:rsidR="007E2742" w:rsidRPr="005B4B27" w:rsidTr="007E2742">
        <w:tc>
          <w:tcPr>
            <w:tcW w:w="4678" w:type="dxa"/>
          </w:tcPr>
          <w:p w:rsidR="007E2742" w:rsidRPr="005B4B27" w:rsidRDefault="007E2742" w:rsidP="007E2742">
            <w:pPr>
              <w:autoSpaceDE w:val="0"/>
              <w:autoSpaceDN w:val="0"/>
              <w:adjustRightInd w:val="0"/>
              <w:jc w:val="center"/>
              <w:rPr>
                <w:b/>
                <w:sz w:val="20"/>
                <w:szCs w:val="20"/>
              </w:rPr>
            </w:pPr>
          </w:p>
          <w:p w:rsidR="007E2742" w:rsidRPr="005B4B27" w:rsidRDefault="007E2742" w:rsidP="007E2742">
            <w:pPr>
              <w:autoSpaceDE w:val="0"/>
              <w:autoSpaceDN w:val="0"/>
              <w:adjustRightInd w:val="0"/>
              <w:jc w:val="center"/>
              <w:rPr>
                <w:b/>
                <w:sz w:val="20"/>
                <w:szCs w:val="20"/>
              </w:rPr>
            </w:pPr>
            <w:r w:rsidRPr="005B4B27">
              <w:rPr>
                <w:b/>
                <w:sz w:val="20"/>
                <w:szCs w:val="20"/>
              </w:rPr>
              <w:t>Проект</w:t>
            </w:r>
          </w:p>
        </w:tc>
        <w:tc>
          <w:tcPr>
            <w:tcW w:w="1421" w:type="dxa"/>
          </w:tcPr>
          <w:p w:rsidR="007E2742" w:rsidRPr="005B4B27" w:rsidRDefault="007E2742" w:rsidP="007E2742">
            <w:pPr>
              <w:autoSpaceDE w:val="0"/>
              <w:autoSpaceDN w:val="0"/>
              <w:adjustRightInd w:val="0"/>
              <w:jc w:val="center"/>
              <w:rPr>
                <w:b/>
                <w:sz w:val="20"/>
                <w:szCs w:val="20"/>
              </w:rPr>
            </w:pPr>
            <w:r w:rsidRPr="005B4B27">
              <w:rPr>
                <w:b/>
                <w:sz w:val="20"/>
                <w:szCs w:val="20"/>
              </w:rPr>
              <w:t>План, тыс. руб.</w:t>
            </w:r>
          </w:p>
        </w:tc>
        <w:tc>
          <w:tcPr>
            <w:tcW w:w="1343" w:type="dxa"/>
          </w:tcPr>
          <w:p w:rsidR="007E2742" w:rsidRPr="005B4B27" w:rsidRDefault="007E2742" w:rsidP="007E2742">
            <w:pPr>
              <w:autoSpaceDE w:val="0"/>
              <w:autoSpaceDN w:val="0"/>
              <w:adjustRightInd w:val="0"/>
              <w:jc w:val="center"/>
              <w:rPr>
                <w:b/>
                <w:sz w:val="20"/>
                <w:szCs w:val="20"/>
              </w:rPr>
            </w:pPr>
            <w:r w:rsidRPr="005B4B27">
              <w:rPr>
                <w:b/>
                <w:sz w:val="20"/>
                <w:szCs w:val="20"/>
              </w:rPr>
              <w:t>Исполнение 2019 г, тыс. руб.</w:t>
            </w:r>
          </w:p>
        </w:tc>
        <w:tc>
          <w:tcPr>
            <w:tcW w:w="1571" w:type="dxa"/>
          </w:tcPr>
          <w:p w:rsidR="007E2742" w:rsidRPr="005B4B27" w:rsidRDefault="007E2742" w:rsidP="007E2742">
            <w:pPr>
              <w:autoSpaceDE w:val="0"/>
              <w:autoSpaceDN w:val="0"/>
              <w:adjustRightInd w:val="0"/>
              <w:jc w:val="center"/>
              <w:rPr>
                <w:b/>
                <w:sz w:val="20"/>
                <w:szCs w:val="20"/>
              </w:rPr>
            </w:pPr>
            <w:r w:rsidRPr="005B4B27">
              <w:rPr>
                <w:b/>
                <w:sz w:val="20"/>
                <w:szCs w:val="20"/>
              </w:rPr>
              <w:t xml:space="preserve">Разница </w:t>
            </w:r>
          </w:p>
        </w:tc>
        <w:tc>
          <w:tcPr>
            <w:tcW w:w="1145" w:type="dxa"/>
          </w:tcPr>
          <w:p w:rsidR="007E2742" w:rsidRPr="005B4B27" w:rsidRDefault="007E2742" w:rsidP="007E2742">
            <w:pPr>
              <w:autoSpaceDE w:val="0"/>
              <w:autoSpaceDN w:val="0"/>
              <w:adjustRightInd w:val="0"/>
              <w:jc w:val="center"/>
              <w:rPr>
                <w:b/>
                <w:sz w:val="20"/>
                <w:szCs w:val="20"/>
              </w:rPr>
            </w:pPr>
            <w:r w:rsidRPr="005B4B27">
              <w:rPr>
                <w:b/>
                <w:sz w:val="20"/>
                <w:szCs w:val="20"/>
              </w:rPr>
              <w:t>Исполнение, %</w:t>
            </w:r>
          </w:p>
        </w:tc>
      </w:tr>
      <w:tr w:rsidR="007E2742" w:rsidRPr="005B4B27" w:rsidTr="007E2742">
        <w:tc>
          <w:tcPr>
            <w:tcW w:w="4678" w:type="dxa"/>
            <w:vAlign w:val="center"/>
          </w:tcPr>
          <w:p w:rsidR="007E2742" w:rsidRPr="005B4B27" w:rsidRDefault="007E2742" w:rsidP="007E2742">
            <w:pPr>
              <w:rPr>
                <w:b/>
                <w:color w:val="000000"/>
                <w:sz w:val="20"/>
                <w:szCs w:val="20"/>
              </w:rPr>
            </w:pPr>
          </w:p>
          <w:p w:rsidR="007E2742" w:rsidRPr="005B4B27" w:rsidRDefault="007E2742" w:rsidP="007E2742">
            <w:pPr>
              <w:rPr>
                <w:b/>
                <w:color w:val="000000"/>
                <w:sz w:val="20"/>
                <w:szCs w:val="20"/>
              </w:rPr>
            </w:pPr>
            <w:r w:rsidRPr="005B4B27">
              <w:rPr>
                <w:b/>
                <w:color w:val="000000"/>
                <w:sz w:val="20"/>
                <w:szCs w:val="20"/>
              </w:rPr>
              <w:t>Всего</w:t>
            </w:r>
          </w:p>
          <w:p w:rsidR="007E2742" w:rsidRPr="005B4B27" w:rsidRDefault="007E2742" w:rsidP="007E2742">
            <w:pPr>
              <w:rPr>
                <w:b/>
                <w:color w:val="000000"/>
                <w:sz w:val="20"/>
                <w:szCs w:val="20"/>
              </w:rPr>
            </w:pPr>
          </w:p>
        </w:tc>
        <w:tc>
          <w:tcPr>
            <w:tcW w:w="1421" w:type="dxa"/>
            <w:vAlign w:val="center"/>
          </w:tcPr>
          <w:p w:rsidR="007E2742" w:rsidRPr="005B4B27" w:rsidRDefault="007E2742" w:rsidP="007E2742">
            <w:pPr>
              <w:jc w:val="right"/>
              <w:rPr>
                <w:b/>
                <w:color w:val="000000"/>
                <w:sz w:val="20"/>
                <w:szCs w:val="20"/>
              </w:rPr>
            </w:pPr>
            <w:r w:rsidRPr="005B4B27">
              <w:rPr>
                <w:b/>
                <w:color w:val="000000"/>
                <w:sz w:val="20"/>
                <w:szCs w:val="20"/>
              </w:rPr>
              <w:t>298 502,90</w:t>
            </w:r>
          </w:p>
        </w:tc>
        <w:tc>
          <w:tcPr>
            <w:tcW w:w="1343" w:type="dxa"/>
            <w:vAlign w:val="center"/>
          </w:tcPr>
          <w:p w:rsidR="007E2742" w:rsidRPr="005B4B27" w:rsidRDefault="007E2742" w:rsidP="007E2742">
            <w:pPr>
              <w:jc w:val="right"/>
              <w:rPr>
                <w:b/>
                <w:color w:val="000000"/>
                <w:sz w:val="20"/>
                <w:szCs w:val="20"/>
              </w:rPr>
            </w:pPr>
            <w:r w:rsidRPr="005B4B27">
              <w:rPr>
                <w:b/>
                <w:color w:val="000000"/>
                <w:sz w:val="20"/>
                <w:szCs w:val="20"/>
              </w:rPr>
              <w:t>133 417,85</w:t>
            </w:r>
          </w:p>
        </w:tc>
        <w:tc>
          <w:tcPr>
            <w:tcW w:w="1571" w:type="dxa"/>
            <w:vAlign w:val="center"/>
          </w:tcPr>
          <w:p w:rsidR="007E2742" w:rsidRPr="005B4B27" w:rsidRDefault="007E2742" w:rsidP="007E2742">
            <w:pPr>
              <w:jc w:val="right"/>
              <w:rPr>
                <w:b/>
                <w:iCs/>
                <w:color w:val="000000"/>
                <w:sz w:val="20"/>
                <w:szCs w:val="20"/>
              </w:rPr>
            </w:pPr>
            <w:r w:rsidRPr="005B4B27">
              <w:rPr>
                <w:b/>
                <w:iCs/>
                <w:color w:val="000000"/>
                <w:sz w:val="20"/>
                <w:szCs w:val="20"/>
              </w:rPr>
              <w:t>-165 085,05</w:t>
            </w:r>
          </w:p>
        </w:tc>
        <w:tc>
          <w:tcPr>
            <w:tcW w:w="1145" w:type="dxa"/>
            <w:vAlign w:val="center"/>
          </w:tcPr>
          <w:p w:rsidR="007E2742" w:rsidRPr="005B4B27" w:rsidRDefault="007E2742" w:rsidP="007E2742">
            <w:pPr>
              <w:jc w:val="right"/>
              <w:rPr>
                <w:b/>
                <w:iCs/>
                <w:color w:val="000000"/>
                <w:sz w:val="20"/>
                <w:szCs w:val="20"/>
              </w:rPr>
            </w:pPr>
            <w:r w:rsidRPr="005B4B27">
              <w:rPr>
                <w:b/>
                <w:iCs/>
                <w:color w:val="000000"/>
                <w:sz w:val="20"/>
                <w:szCs w:val="20"/>
              </w:rPr>
              <w:t>44,7%</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Образование</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174 223,46</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9 351,63</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-164 871,83</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5,4%</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Современная школа</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174 003,46</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9 136,63</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-164 866,83</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5,3%</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Успех каждого ребенка</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100,00</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95,00</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-5</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95,0%</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Учитель будущего</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120,00</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120,00</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0</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100%</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Жилье и городская среда</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118 252,96</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118 039,74</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-213,22</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99,8%</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Формирование комфортной городской среды</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24 146,77</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24 101,33</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-45,44</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99,8%</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Обеспечение устойчивого сокращения непригодного для проживания жилищного фонда»</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94 106,19</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93 938,41</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-167,78</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99,8%</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rFonts w:eastAsia="Calibri"/>
                <w:color w:val="000000"/>
                <w:sz w:val="20"/>
                <w:szCs w:val="20"/>
              </w:rPr>
              <w:t>Малое и среднее предпринимательство и поддержка индивидуальной предпринимательской инициативы</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5 829,79</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5 829,79</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0</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100%</w:t>
            </w:r>
          </w:p>
        </w:tc>
      </w:tr>
      <w:tr w:rsidR="007E2742" w:rsidRPr="005B4B27" w:rsidTr="001B2FAB">
        <w:tc>
          <w:tcPr>
            <w:tcW w:w="4678" w:type="dxa"/>
            <w:shd w:val="clear" w:color="auto" w:fill="auto"/>
            <w:vAlign w:val="center"/>
          </w:tcPr>
          <w:p w:rsidR="007E2742" w:rsidRPr="005B4B27" w:rsidRDefault="007E2742" w:rsidP="007E2742">
            <w:pPr>
              <w:rPr>
                <w:color w:val="000000"/>
                <w:sz w:val="20"/>
                <w:szCs w:val="20"/>
              </w:rPr>
            </w:pPr>
            <w:r w:rsidRPr="005B4B27">
              <w:rPr>
                <w:color w:val="000000"/>
                <w:sz w:val="20"/>
                <w:szCs w:val="20"/>
              </w:rPr>
              <w:t>Расширение доступа субъектов МСП к финансовой поддержке, в том числе к льготному финансированию</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4 980,74</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4 980,74</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0</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100%</w:t>
            </w:r>
          </w:p>
        </w:tc>
      </w:tr>
      <w:tr w:rsidR="007E2742" w:rsidRPr="005B4B27" w:rsidTr="001B2FAB">
        <w:tc>
          <w:tcPr>
            <w:tcW w:w="4678" w:type="dxa"/>
            <w:shd w:val="clear" w:color="auto" w:fill="auto"/>
            <w:vAlign w:val="center"/>
          </w:tcPr>
          <w:p w:rsidR="007E2742" w:rsidRPr="005B4B27" w:rsidRDefault="007E2742" w:rsidP="007E2742">
            <w:pPr>
              <w:rPr>
                <w:color w:val="000000"/>
                <w:sz w:val="20"/>
                <w:szCs w:val="20"/>
              </w:rPr>
            </w:pPr>
            <w:r w:rsidRPr="005B4B27">
              <w:rPr>
                <w:color w:val="000000"/>
                <w:sz w:val="20"/>
                <w:szCs w:val="20"/>
              </w:rPr>
              <w:t>Популяризация предпринимательства</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849,05</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849,05</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0</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100%</w:t>
            </w:r>
          </w:p>
        </w:tc>
      </w:tr>
      <w:tr w:rsidR="007E2742" w:rsidRPr="005B4B27" w:rsidTr="001B2FAB">
        <w:tc>
          <w:tcPr>
            <w:tcW w:w="4678" w:type="dxa"/>
            <w:shd w:val="clear" w:color="auto" w:fill="auto"/>
            <w:vAlign w:val="center"/>
          </w:tcPr>
          <w:p w:rsidR="007E2742" w:rsidRPr="005B4B27" w:rsidRDefault="007E2742" w:rsidP="007E2742">
            <w:pPr>
              <w:jc w:val="both"/>
              <w:rPr>
                <w:color w:val="000000"/>
                <w:sz w:val="20"/>
                <w:szCs w:val="20"/>
              </w:rPr>
            </w:pPr>
            <w:r w:rsidRPr="005B4B27">
              <w:rPr>
                <w:color w:val="000000"/>
                <w:sz w:val="20"/>
                <w:szCs w:val="20"/>
              </w:rPr>
              <w:t>Демография</w:t>
            </w:r>
          </w:p>
        </w:tc>
        <w:tc>
          <w:tcPr>
            <w:tcW w:w="1421"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196,69</w:t>
            </w:r>
          </w:p>
        </w:tc>
        <w:tc>
          <w:tcPr>
            <w:tcW w:w="1343" w:type="dxa"/>
            <w:shd w:val="clear" w:color="auto" w:fill="auto"/>
            <w:vAlign w:val="center"/>
          </w:tcPr>
          <w:p w:rsidR="007E2742" w:rsidRPr="005B4B27" w:rsidRDefault="007E2742" w:rsidP="007E2742">
            <w:pPr>
              <w:jc w:val="right"/>
              <w:rPr>
                <w:color w:val="000000"/>
                <w:sz w:val="20"/>
                <w:szCs w:val="20"/>
              </w:rPr>
            </w:pPr>
            <w:r w:rsidRPr="005B4B27">
              <w:rPr>
                <w:color w:val="000000"/>
                <w:sz w:val="20"/>
                <w:szCs w:val="20"/>
              </w:rPr>
              <w:t>196,69</w:t>
            </w:r>
          </w:p>
        </w:tc>
        <w:tc>
          <w:tcPr>
            <w:tcW w:w="1571"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0</w:t>
            </w:r>
          </w:p>
        </w:tc>
        <w:tc>
          <w:tcPr>
            <w:tcW w:w="1145" w:type="dxa"/>
            <w:shd w:val="clear" w:color="auto" w:fill="auto"/>
            <w:vAlign w:val="center"/>
          </w:tcPr>
          <w:p w:rsidR="007E2742" w:rsidRPr="005B4B27" w:rsidRDefault="007E2742" w:rsidP="007E2742">
            <w:pPr>
              <w:jc w:val="right"/>
              <w:rPr>
                <w:iCs/>
                <w:color w:val="000000"/>
                <w:sz w:val="20"/>
                <w:szCs w:val="20"/>
              </w:rPr>
            </w:pPr>
            <w:r w:rsidRPr="005B4B27">
              <w:rPr>
                <w:iCs/>
                <w:color w:val="000000"/>
                <w:sz w:val="20"/>
                <w:szCs w:val="20"/>
              </w:rPr>
              <w:t>100%</w:t>
            </w:r>
          </w:p>
        </w:tc>
      </w:tr>
      <w:tr w:rsidR="007E2742" w:rsidRPr="005B4B27" w:rsidTr="007E2742">
        <w:tc>
          <w:tcPr>
            <w:tcW w:w="4678" w:type="dxa"/>
            <w:vAlign w:val="center"/>
          </w:tcPr>
          <w:p w:rsidR="007E2742" w:rsidRPr="005B4B27" w:rsidRDefault="007E2742" w:rsidP="007E2742">
            <w:pPr>
              <w:rPr>
                <w:color w:val="000000"/>
                <w:sz w:val="20"/>
                <w:szCs w:val="20"/>
              </w:rPr>
            </w:pPr>
            <w:r w:rsidRPr="005B4B27">
              <w:rPr>
                <w:color w:val="000000"/>
                <w:sz w:val="20"/>
                <w:szCs w:val="20"/>
              </w:rPr>
              <w:t>Спорт – норма жизни</w:t>
            </w:r>
          </w:p>
        </w:tc>
        <w:tc>
          <w:tcPr>
            <w:tcW w:w="1421" w:type="dxa"/>
            <w:vAlign w:val="center"/>
          </w:tcPr>
          <w:p w:rsidR="007E2742" w:rsidRPr="005B4B27" w:rsidRDefault="007E2742" w:rsidP="007E2742">
            <w:pPr>
              <w:jc w:val="right"/>
              <w:rPr>
                <w:color w:val="000000"/>
                <w:sz w:val="20"/>
                <w:szCs w:val="20"/>
              </w:rPr>
            </w:pPr>
            <w:r w:rsidRPr="005B4B27">
              <w:rPr>
                <w:color w:val="000000"/>
                <w:sz w:val="20"/>
                <w:szCs w:val="20"/>
              </w:rPr>
              <w:t>146,69</w:t>
            </w:r>
          </w:p>
        </w:tc>
        <w:tc>
          <w:tcPr>
            <w:tcW w:w="1343" w:type="dxa"/>
            <w:vAlign w:val="center"/>
          </w:tcPr>
          <w:p w:rsidR="007E2742" w:rsidRPr="005B4B27" w:rsidRDefault="007E2742" w:rsidP="007E2742">
            <w:pPr>
              <w:jc w:val="right"/>
              <w:rPr>
                <w:color w:val="000000"/>
                <w:sz w:val="20"/>
                <w:szCs w:val="20"/>
              </w:rPr>
            </w:pPr>
            <w:r w:rsidRPr="005B4B27">
              <w:rPr>
                <w:color w:val="000000"/>
                <w:sz w:val="20"/>
                <w:szCs w:val="20"/>
              </w:rPr>
              <w:t>146,69</w:t>
            </w:r>
          </w:p>
        </w:tc>
        <w:tc>
          <w:tcPr>
            <w:tcW w:w="1571" w:type="dxa"/>
            <w:vAlign w:val="center"/>
          </w:tcPr>
          <w:p w:rsidR="007E2742" w:rsidRPr="005B4B27" w:rsidRDefault="007E2742" w:rsidP="007E2742">
            <w:pPr>
              <w:jc w:val="right"/>
              <w:rPr>
                <w:iCs/>
                <w:color w:val="000000"/>
                <w:sz w:val="20"/>
                <w:szCs w:val="20"/>
              </w:rPr>
            </w:pPr>
            <w:r w:rsidRPr="005B4B27">
              <w:rPr>
                <w:iCs/>
                <w:color w:val="000000"/>
                <w:sz w:val="20"/>
                <w:szCs w:val="20"/>
              </w:rPr>
              <w:t>0</w:t>
            </w:r>
          </w:p>
        </w:tc>
        <w:tc>
          <w:tcPr>
            <w:tcW w:w="1145" w:type="dxa"/>
            <w:vAlign w:val="center"/>
          </w:tcPr>
          <w:p w:rsidR="007E2742" w:rsidRPr="005B4B27" w:rsidRDefault="007E2742" w:rsidP="007E2742">
            <w:pPr>
              <w:jc w:val="right"/>
              <w:rPr>
                <w:iCs/>
                <w:color w:val="000000"/>
                <w:sz w:val="20"/>
                <w:szCs w:val="20"/>
              </w:rPr>
            </w:pPr>
            <w:r w:rsidRPr="005B4B27">
              <w:rPr>
                <w:iCs/>
                <w:color w:val="000000"/>
                <w:sz w:val="20"/>
                <w:szCs w:val="20"/>
              </w:rPr>
              <w:t>100%</w:t>
            </w:r>
          </w:p>
        </w:tc>
      </w:tr>
      <w:tr w:rsidR="007E2742" w:rsidRPr="005B4B27" w:rsidTr="007E2742">
        <w:tc>
          <w:tcPr>
            <w:tcW w:w="4678" w:type="dxa"/>
            <w:vAlign w:val="center"/>
          </w:tcPr>
          <w:p w:rsidR="007E2742" w:rsidRPr="005B4B27" w:rsidRDefault="007E2742" w:rsidP="007E2742">
            <w:pPr>
              <w:rPr>
                <w:color w:val="000000"/>
                <w:sz w:val="20"/>
                <w:szCs w:val="20"/>
              </w:rPr>
            </w:pPr>
            <w:r w:rsidRPr="005B4B27">
              <w:rPr>
                <w:color w:val="000000"/>
                <w:sz w:val="20"/>
                <w:szCs w:val="20"/>
              </w:rPr>
              <w:t>Содействие занятости женщин – доступность дошкольного образования для детей</w:t>
            </w:r>
          </w:p>
        </w:tc>
        <w:tc>
          <w:tcPr>
            <w:tcW w:w="1421" w:type="dxa"/>
            <w:vAlign w:val="center"/>
          </w:tcPr>
          <w:p w:rsidR="007E2742" w:rsidRPr="005B4B27" w:rsidRDefault="007E2742" w:rsidP="007E2742">
            <w:pPr>
              <w:jc w:val="right"/>
              <w:rPr>
                <w:color w:val="000000"/>
                <w:sz w:val="20"/>
                <w:szCs w:val="20"/>
              </w:rPr>
            </w:pPr>
            <w:r w:rsidRPr="005B4B27">
              <w:rPr>
                <w:color w:val="000000"/>
                <w:sz w:val="20"/>
                <w:szCs w:val="20"/>
              </w:rPr>
              <w:t>50,00</w:t>
            </w:r>
          </w:p>
        </w:tc>
        <w:tc>
          <w:tcPr>
            <w:tcW w:w="1343" w:type="dxa"/>
            <w:vAlign w:val="center"/>
          </w:tcPr>
          <w:p w:rsidR="007E2742" w:rsidRPr="005B4B27" w:rsidRDefault="007E2742" w:rsidP="007E2742">
            <w:pPr>
              <w:jc w:val="right"/>
              <w:rPr>
                <w:color w:val="000000"/>
                <w:sz w:val="20"/>
                <w:szCs w:val="20"/>
              </w:rPr>
            </w:pPr>
            <w:r w:rsidRPr="005B4B27">
              <w:rPr>
                <w:color w:val="000000"/>
                <w:sz w:val="20"/>
                <w:szCs w:val="20"/>
              </w:rPr>
              <w:t>50,00</w:t>
            </w:r>
          </w:p>
        </w:tc>
        <w:tc>
          <w:tcPr>
            <w:tcW w:w="1571" w:type="dxa"/>
            <w:vAlign w:val="center"/>
          </w:tcPr>
          <w:p w:rsidR="007E2742" w:rsidRPr="005B4B27" w:rsidRDefault="007E2742" w:rsidP="007E2742">
            <w:pPr>
              <w:jc w:val="right"/>
              <w:rPr>
                <w:iCs/>
                <w:color w:val="000000"/>
                <w:sz w:val="20"/>
                <w:szCs w:val="20"/>
              </w:rPr>
            </w:pPr>
            <w:r w:rsidRPr="005B4B27">
              <w:rPr>
                <w:iCs/>
                <w:color w:val="000000"/>
                <w:sz w:val="20"/>
                <w:szCs w:val="20"/>
              </w:rPr>
              <w:t>0</w:t>
            </w:r>
          </w:p>
        </w:tc>
        <w:tc>
          <w:tcPr>
            <w:tcW w:w="1145" w:type="dxa"/>
            <w:vAlign w:val="center"/>
          </w:tcPr>
          <w:p w:rsidR="007E2742" w:rsidRPr="005B4B27" w:rsidRDefault="007E2742" w:rsidP="007E2742">
            <w:pPr>
              <w:jc w:val="right"/>
              <w:rPr>
                <w:iCs/>
                <w:color w:val="000000"/>
                <w:sz w:val="20"/>
                <w:szCs w:val="20"/>
              </w:rPr>
            </w:pPr>
            <w:r w:rsidRPr="005B4B27">
              <w:rPr>
                <w:iCs/>
                <w:color w:val="000000"/>
                <w:sz w:val="20"/>
                <w:szCs w:val="20"/>
              </w:rPr>
              <w:t>100%</w:t>
            </w:r>
          </w:p>
        </w:tc>
      </w:tr>
    </w:tbl>
    <w:p w:rsidR="007E2742" w:rsidRPr="005B4B27" w:rsidRDefault="007E2742" w:rsidP="007E2742">
      <w:pPr>
        <w:autoSpaceDE w:val="0"/>
        <w:autoSpaceDN w:val="0"/>
        <w:adjustRightInd w:val="0"/>
        <w:ind w:firstLine="851"/>
        <w:jc w:val="both"/>
        <w:rPr>
          <w:sz w:val="28"/>
          <w:szCs w:val="28"/>
        </w:rPr>
      </w:pPr>
    </w:p>
    <w:p w:rsidR="007E2742" w:rsidRPr="005B4B27" w:rsidRDefault="007E2742" w:rsidP="007E2742">
      <w:pPr>
        <w:ind w:firstLine="709"/>
        <w:jc w:val="both"/>
        <w:rPr>
          <w:rFonts w:eastAsia="Calibri"/>
          <w:sz w:val="28"/>
          <w:szCs w:val="28"/>
        </w:rPr>
      </w:pPr>
      <w:r w:rsidRPr="005B4B27">
        <w:rPr>
          <w:rFonts w:eastAsia="Calibri"/>
          <w:sz w:val="28"/>
          <w:szCs w:val="28"/>
        </w:rPr>
        <w:lastRenderedPageBreak/>
        <w:t xml:space="preserve">В рамках национального проекта </w:t>
      </w:r>
      <w:r w:rsidRPr="005B4B27">
        <w:rPr>
          <w:rFonts w:eastAsia="Calibri"/>
          <w:b/>
          <w:sz w:val="28"/>
          <w:szCs w:val="28"/>
        </w:rPr>
        <w:t xml:space="preserve">«Образование» </w:t>
      </w:r>
      <w:r w:rsidRPr="005B4B27">
        <w:rPr>
          <w:rFonts w:eastAsia="Calibri"/>
          <w:sz w:val="28"/>
          <w:szCs w:val="28"/>
        </w:rPr>
        <w:t>освоение средств составило 5,4%:</w:t>
      </w:r>
    </w:p>
    <w:p w:rsidR="007E2742" w:rsidRPr="005B4B27" w:rsidRDefault="007E2742" w:rsidP="007E2742">
      <w:pPr>
        <w:ind w:firstLine="709"/>
        <w:jc w:val="both"/>
        <w:rPr>
          <w:rFonts w:eastAsia="Calibri"/>
          <w:sz w:val="28"/>
          <w:szCs w:val="28"/>
        </w:rPr>
      </w:pPr>
      <w:r w:rsidRPr="005B4B27">
        <w:rPr>
          <w:rFonts w:eastAsia="Calibri"/>
          <w:b/>
          <w:sz w:val="28"/>
          <w:szCs w:val="28"/>
        </w:rPr>
        <w:t xml:space="preserve">- </w:t>
      </w:r>
      <w:r w:rsidRPr="005B4B27">
        <w:rPr>
          <w:rFonts w:eastAsia="Calibri"/>
          <w:sz w:val="28"/>
          <w:szCs w:val="28"/>
        </w:rPr>
        <w:t xml:space="preserve"> ведется строительство двух объектов ОКК в </w:t>
      </w:r>
      <w:proofErr w:type="spellStart"/>
      <w:r w:rsidRPr="005B4B27">
        <w:rPr>
          <w:rFonts w:eastAsia="Calibri"/>
          <w:sz w:val="28"/>
          <w:szCs w:val="28"/>
        </w:rPr>
        <w:t>д</w:t>
      </w:r>
      <w:proofErr w:type="gramStart"/>
      <w:r w:rsidRPr="005B4B27">
        <w:rPr>
          <w:rFonts w:eastAsia="Calibri"/>
          <w:sz w:val="28"/>
          <w:szCs w:val="28"/>
        </w:rPr>
        <w:t>.Х</w:t>
      </w:r>
      <w:proofErr w:type="gramEnd"/>
      <w:r w:rsidRPr="005B4B27">
        <w:rPr>
          <w:rFonts w:eastAsia="Calibri"/>
          <w:sz w:val="28"/>
          <w:szCs w:val="28"/>
        </w:rPr>
        <w:t>улимсунт</w:t>
      </w:r>
      <w:proofErr w:type="spellEnd"/>
      <w:r w:rsidRPr="005B4B27">
        <w:rPr>
          <w:rFonts w:eastAsia="Calibri"/>
          <w:sz w:val="28"/>
          <w:szCs w:val="28"/>
        </w:rPr>
        <w:t xml:space="preserve">, СОШ в </w:t>
      </w:r>
      <w:proofErr w:type="spellStart"/>
      <w:r w:rsidRPr="005B4B27">
        <w:rPr>
          <w:rFonts w:eastAsia="Calibri"/>
          <w:sz w:val="28"/>
          <w:szCs w:val="28"/>
        </w:rPr>
        <w:t>п.Приполярный</w:t>
      </w:r>
      <w:proofErr w:type="spellEnd"/>
      <w:r w:rsidRPr="005B4B27">
        <w:rPr>
          <w:rFonts w:eastAsia="Calibri"/>
          <w:sz w:val="28"/>
          <w:szCs w:val="28"/>
        </w:rPr>
        <w:t xml:space="preserve">.  </w:t>
      </w:r>
    </w:p>
    <w:p w:rsidR="007E2742" w:rsidRPr="005B4B27" w:rsidRDefault="007E2742" w:rsidP="007E2742">
      <w:pPr>
        <w:ind w:firstLine="709"/>
        <w:jc w:val="both"/>
        <w:rPr>
          <w:rFonts w:eastAsia="Calibri"/>
          <w:sz w:val="28"/>
          <w:szCs w:val="28"/>
        </w:rPr>
      </w:pPr>
      <w:r w:rsidRPr="005B4B27">
        <w:rPr>
          <w:rFonts w:eastAsia="Calibri"/>
          <w:sz w:val="28"/>
          <w:szCs w:val="28"/>
        </w:rPr>
        <w:t xml:space="preserve">- выплачена премия Главы Березовского района  лучшим выпускникам школ 4,9,11 классов. </w:t>
      </w:r>
    </w:p>
    <w:p w:rsidR="007E2742" w:rsidRPr="005B4B27" w:rsidRDefault="007E2742" w:rsidP="007E2742">
      <w:pPr>
        <w:ind w:firstLine="709"/>
        <w:jc w:val="both"/>
        <w:rPr>
          <w:rFonts w:eastAsia="Calibri"/>
          <w:sz w:val="28"/>
          <w:szCs w:val="28"/>
        </w:rPr>
      </w:pPr>
      <w:r w:rsidRPr="005B4B27">
        <w:rPr>
          <w:rFonts w:eastAsia="Calibri"/>
          <w:sz w:val="28"/>
          <w:szCs w:val="28"/>
        </w:rPr>
        <w:t>- проведен конкурс «Педагог года Березовского района - 2019» по результатам выплачена премия педагогам.</w:t>
      </w:r>
      <w:r w:rsidRPr="005B4B27">
        <w:rPr>
          <w:sz w:val="28"/>
          <w:szCs w:val="28"/>
        </w:rPr>
        <w:t xml:space="preserve"> </w:t>
      </w:r>
      <w:r w:rsidRPr="005B4B27">
        <w:rPr>
          <w:rFonts w:eastAsia="Calibri"/>
          <w:sz w:val="28"/>
          <w:szCs w:val="28"/>
        </w:rPr>
        <w:tab/>
      </w:r>
    </w:p>
    <w:p w:rsidR="007E2742" w:rsidRPr="005B4B27" w:rsidRDefault="007E2742" w:rsidP="007E2742">
      <w:pPr>
        <w:ind w:firstLine="709"/>
        <w:jc w:val="both"/>
        <w:rPr>
          <w:rFonts w:eastAsia="Calibri"/>
          <w:sz w:val="28"/>
          <w:szCs w:val="28"/>
        </w:rPr>
      </w:pPr>
      <w:r w:rsidRPr="005B4B27">
        <w:rPr>
          <w:rFonts w:eastAsia="Calibri"/>
          <w:sz w:val="28"/>
          <w:szCs w:val="28"/>
        </w:rPr>
        <w:t xml:space="preserve">- проведен анализ ресурсных условий для реализации проекта «Цифровая образовательная среда», ведется работа по подготовке специалистов, обладающих актуальными компетенциями в области цифровой образовательной среды. </w:t>
      </w:r>
    </w:p>
    <w:p w:rsidR="007E2742" w:rsidRPr="005B4B27" w:rsidRDefault="007E2742" w:rsidP="007E2742">
      <w:pPr>
        <w:ind w:firstLine="709"/>
        <w:jc w:val="both"/>
        <w:rPr>
          <w:rFonts w:eastAsia="Calibri"/>
          <w:sz w:val="28"/>
          <w:szCs w:val="28"/>
        </w:rPr>
      </w:pPr>
      <w:r w:rsidRPr="005B4B27">
        <w:rPr>
          <w:rFonts w:eastAsia="Calibri"/>
          <w:sz w:val="28"/>
          <w:szCs w:val="28"/>
        </w:rPr>
        <w:t xml:space="preserve">- приказом Комитета образования администрации Березовского района от 02.10.2019 года №192-од «О консультационных центрах в образовательных  учреждениях Березовского района» </w:t>
      </w:r>
      <w:r w:rsidRPr="005B4B27">
        <w:rPr>
          <w:rFonts w:eastAsia="Calibri"/>
          <w:sz w:val="28"/>
          <w:szCs w:val="28"/>
        </w:rPr>
        <w:tab/>
        <w:t>утвержден список консультационных центров для родителей (законных представителей), обеспечивающих получение детьми дошкольного образования в форме семейного образования в муниципальных образовательных учреждениях Березовского района, реализующих основную общеобразовательную программу дошкольного образования. Работают консультационные центры в 10 ДОУ и 6 школах района.</w:t>
      </w:r>
    </w:p>
    <w:p w:rsidR="007E2742" w:rsidRPr="005B4B27" w:rsidRDefault="007E2742" w:rsidP="007E2742">
      <w:pPr>
        <w:ind w:firstLine="708"/>
        <w:jc w:val="both"/>
        <w:rPr>
          <w:rFonts w:eastAsia="Calibri"/>
          <w:sz w:val="28"/>
          <w:szCs w:val="28"/>
        </w:rPr>
      </w:pPr>
      <w:r w:rsidRPr="005B4B27">
        <w:rPr>
          <w:rFonts w:eastAsia="Calibri"/>
          <w:sz w:val="28"/>
          <w:szCs w:val="28"/>
        </w:rPr>
        <w:t>По национальному проекту «Образование» в рамках регионального проекта «Современная школа», в 2019 году не освоены средства по двум объектам:</w:t>
      </w:r>
    </w:p>
    <w:p w:rsidR="007E2742" w:rsidRPr="005B4B27" w:rsidRDefault="007E2742" w:rsidP="007E2742">
      <w:pPr>
        <w:ind w:firstLine="709"/>
        <w:jc w:val="both"/>
        <w:rPr>
          <w:rFonts w:eastAsia="Calibri"/>
          <w:sz w:val="28"/>
          <w:szCs w:val="28"/>
        </w:rPr>
      </w:pPr>
      <w:proofErr w:type="gramStart"/>
      <w:r w:rsidRPr="005B4B27">
        <w:rPr>
          <w:rFonts w:eastAsia="Calibri"/>
          <w:sz w:val="28"/>
          <w:szCs w:val="28"/>
        </w:rPr>
        <w:t>- «Строительство средней общеобразовательной школы в п. Приполярный Березовского района» -  29,1% освоение денежных средств (согласно контракту № 36/19 от 05.08.2019 с ООО «ДИВЕС ДЕВЕЛОПМЕНТ» срок выполнения работ - 31.03.2020.</w:t>
      </w:r>
      <w:proofErr w:type="gramEnd"/>
      <w:r w:rsidRPr="005B4B27">
        <w:rPr>
          <w:rFonts w:eastAsia="Calibri"/>
          <w:sz w:val="28"/>
          <w:szCs w:val="28"/>
        </w:rPr>
        <w:t xml:space="preserve"> </w:t>
      </w:r>
      <w:proofErr w:type="gramStart"/>
      <w:r w:rsidRPr="005B4B27">
        <w:rPr>
          <w:rFonts w:eastAsia="Calibri"/>
          <w:sz w:val="28"/>
          <w:szCs w:val="28"/>
        </w:rPr>
        <w:t>Оплата будет произведена на основании документа о приемке выполненных работ, а также выставленных счетов и счетов-фактур в 2020 г.);</w:t>
      </w:r>
      <w:proofErr w:type="gramEnd"/>
    </w:p>
    <w:p w:rsidR="007E2742" w:rsidRPr="005B4B27" w:rsidRDefault="007E2742" w:rsidP="007E2742">
      <w:pPr>
        <w:ind w:firstLine="708"/>
        <w:jc w:val="both"/>
        <w:rPr>
          <w:rFonts w:eastAsia="Calibri"/>
          <w:sz w:val="28"/>
          <w:szCs w:val="28"/>
        </w:rPr>
      </w:pPr>
      <w:r w:rsidRPr="005B4B27">
        <w:rPr>
          <w:rFonts w:eastAsia="Calibri"/>
          <w:sz w:val="28"/>
          <w:szCs w:val="28"/>
        </w:rPr>
        <w:t xml:space="preserve">- «Строительство образовательно-культурного комплекса в д. </w:t>
      </w:r>
      <w:proofErr w:type="spellStart"/>
      <w:r w:rsidRPr="005B4B27">
        <w:rPr>
          <w:rFonts w:eastAsia="Calibri"/>
          <w:sz w:val="28"/>
          <w:szCs w:val="28"/>
        </w:rPr>
        <w:t>Хулимсунт</w:t>
      </w:r>
      <w:proofErr w:type="spellEnd"/>
      <w:r w:rsidRPr="005B4B27">
        <w:rPr>
          <w:rFonts w:eastAsia="Calibri"/>
          <w:sz w:val="28"/>
          <w:szCs w:val="28"/>
        </w:rPr>
        <w:t xml:space="preserve"> Березовского района» - 4,5 % освоение денежных средств (причина </w:t>
      </w:r>
      <w:proofErr w:type="spellStart"/>
      <w:r w:rsidRPr="005B4B27">
        <w:rPr>
          <w:rFonts w:eastAsia="Calibri"/>
          <w:sz w:val="28"/>
          <w:szCs w:val="28"/>
        </w:rPr>
        <w:t>неосвоения</w:t>
      </w:r>
      <w:proofErr w:type="spellEnd"/>
      <w:r w:rsidRPr="005B4B27">
        <w:rPr>
          <w:rFonts w:eastAsia="Calibri"/>
          <w:sz w:val="28"/>
          <w:szCs w:val="28"/>
        </w:rPr>
        <w:t xml:space="preserve"> денежных средств в 2019 году: сложная транспортная схема в  Березовском районе; корректировка ПСД по ОКК </w:t>
      </w:r>
      <w:proofErr w:type="spellStart"/>
      <w:r w:rsidRPr="005B4B27">
        <w:rPr>
          <w:rFonts w:eastAsia="Calibri"/>
          <w:sz w:val="28"/>
          <w:szCs w:val="28"/>
        </w:rPr>
        <w:t>Хулимсунт</w:t>
      </w:r>
      <w:proofErr w:type="spellEnd"/>
      <w:r w:rsidRPr="005B4B27">
        <w:rPr>
          <w:rFonts w:eastAsia="Calibri"/>
          <w:sz w:val="28"/>
          <w:szCs w:val="28"/>
        </w:rPr>
        <w:t xml:space="preserve">; несоблюдение подрядной организацией  ООО «Радужный» графика производства работ).  </w:t>
      </w:r>
    </w:p>
    <w:p w:rsidR="007E2742" w:rsidRPr="005B4B27" w:rsidRDefault="007E2742" w:rsidP="007E2742">
      <w:pPr>
        <w:pStyle w:val="ConsPlusNormal"/>
        <w:ind w:firstLine="708"/>
        <w:jc w:val="both"/>
        <w:rPr>
          <w:rFonts w:ascii="Times New Roman" w:hAnsi="Times New Roman" w:cs="Times New Roman"/>
          <w:sz w:val="28"/>
          <w:szCs w:val="28"/>
        </w:rPr>
      </w:pPr>
      <w:r w:rsidRPr="005B4B27">
        <w:rPr>
          <w:rFonts w:ascii="Times New Roman" w:hAnsi="Times New Roman" w:cs="Times New Roman"/>
          <w:bCs/>
          <w:sz w:val="28"/>
          <w:szCs w:val="28"/>
        </w:rPr>
        <w:t xml:space="preserve">В рамках национального проекта </w:t>
      </w:r>
      <w:r w:rsidRPr="005B4B27">
        <w:rPr>
          <w:rFonts w:ascii="Times New Roman" w:hAnsi="Times New Roman" w:cs="Times New Roman"/>
          <w:b/>
          <w:bCs/>
          <w:sz w:val="28"/>
          <w:szCs w:val="28"/>
        </w:rPr>
        <w:t>«Жилье и городская среда»</w:t>
      </w:r>
      <w:r w:rsidRPr="005B4B27">
        <w:rPr>
          <w:rFonts w:ascii="Times New Roman" w:hAnsi="Times New Roman" w:cs="Times New Roman"/>
          <w:bCs/>
          <w:sz w:val="28"/>
          <w:szCs w:val="28"/>
        </w:rPr>
        <w:t xml:space="preserve"> </w:t>
      </w:r>
      <w:r w:rsidRPr="005B4B27">
        <w:rPr>
          <w:rFonts w:ascii="Times New Roman" w:hAnsi="Times New Roman" w:cs="Times New Roman"/>
          <w:sz w:val="28"/>
          <w:szCs w:val="28"/>
        </w:rPr>
        <w:t>осуществляется сокращение непригодного для проживания жилищного фонда.</w:t>
      </w:r>
    </w:p>
    <w:p w:rsidR="007E2742" w:rsidRPr="005B4B27" w:rsidRDefault="007E2742" w:rsidP="007E2742">
      <w:pPr>
        <w:pStyle w:val="ConsPlusNormal"/>
        <w:ind w:firstLine="708"/>
        <w:jc w:val="both"/>
        <w:rPr>
          <w:rFonts w:ascii="Times New Roman" w:hAnsi="Times New Roman" w:cs="Times New Roman"/>
          <w:bCs/>
          <w:sz w:val="28"/>
          <w:szCs w:val="28"/>
        </w:rPr>
      </w:pPr>
      <w:r w:rsidRPr="005B4B27">
        <w:rPr>
          <w:rFonts w:ascii="Times New Roman" w:hAnsi="Times New Roman" w:cs="Times New Roman"/>
          <w:bCs/>
          <w:sz w:val="28"/>
          <w:szCs w:val="28"/>
        </w:rPr>
        <w:t xml:space="preserve"> В 2019 году осуществлено благоустройство пяти объектов в двух населенных пунктах района: </w:t>
      </w:r>
    </w:p>
    <w:p w:rsidR="007E2742" w:rsidRPr="005B4B27" w:rsidRDefault="007E2742" w:rsidP="007E2742">
      <w:pPr>
        <w:pStyle w:val="ConsPlusNormal"/>
        <w:ind w:firstLine="708"/>
        <w:jc w:val="both"/>
        <w:rPr>
          <w:rFonts w:ascii="Times New Roman" w:hAnsi="Times New Roman" w:cs="Times New Roman"/>
          <w:bCs/>
          <w:i/>
          <w:sz w:val="28"/>
          <w:szCs w:val="28"/>
          <w:u w:val="single"/>
        </w:rPr>
      </w:pPr>
      <w:proofErr w:type="spellStart"/>
      <w:r w:rsidRPr="005B4B27">
        <w:rPr>
          <w:rFonts w:ascii="Times New Roman" w:hAnsi="Times New Roman" w:cs="Times New Roman"/>
          <w:bCs/>
          <w:i/>
          <w:sz w:val="28"/>
          <w:szCs w:val="28"/>
          <w:u w:val="single"/>
        </w:rPr>
        <w:t>г.п</w:t>
      </w:r>
      <w:proofErr w:type="spellEnd"/>
      <w:r w:rsidRPr="005B4B27">
        <w:rPr>
          <w:rFonts w:ascii="Times New Roman" w:hAnsi="Times New Roman" w:cs="Times New Roman"/>
          <w:bCs/>
          <w:i/>
          <w:sz w:val="28"/>
          <w:szCs w:val="28"/>
          <w:u w:val="single"/>
        </w:rPr>
        <w:t xml:space="preserve">. Березово: </w:t>
      </w:r>
    </w:p>
    <w:p w:rsidR="007E2742" w:rsidRPr="005B4B27" w:rsidRDefault="007E2742" w:rsidP="007E2742">
      <w:pPr>
        <w:pStyle w:val="ConsPlusNormal"/>
        <w:ind w:firstLine="708"/>
        <w:jc w:val="both"/>
        <w:rPr>
          <w:rFonts w:ascii="Times New Roman" w:hAnsi="Times New Roman" w:cs="Times New Roman"/>
          <w:sz w:val="28"/>
          <w:szCs w:val="28"/>
          <w:lang w:eastAsia="en-US"/>
        </w:rPr>
      </w:pPr>
      <w:proofErr w:type="gramStart"/>
      <w:r w:rsidRPr="005B4B27">
        <w:rPr>
          <w:rFonts w:ascii="Times New Roman" w:hAnsi="Times New Roman" w:cs="Times New Roman"/>
          <w:sz w:val="28"/>
          <w:szCs w:val="28"/>
          <w:lang w:eastAsia="en-US"/>
        </w:rPr>
        <w:t xml:space="preserve">благоустройство дворовых территорий: ул. </w:t>
      </w:r>
      <w:proofErr w:type="spellStart"/>
      <w:r w:rsidRPr="005B4B27">
        <w:rPr>
          <w:rFonts w:ascii="Times New Roman" w:hAnsi="Times New Roman" w:cs="Times New Roman"/>
          <w:sz w:val="28"/>
          <w:szCs w:val="28"/>
          <w:lang w:eastAsia="en-US"/>
        </w:rPr>
        <w:t>Дуркина</w:t>
      </w:r>
      <w:proofErr w:type="spellEnd"/>
      <w:r w:rsidRPr="005B4B27">
        <w:rPr>
          <w:rFonts w:ascii="Times New Roman" w:hAnsi="Times New Roman" w:cs="Times New Roman"/>
          <w:sz w:val="28"/>
          <w:szCs w:val="28"/>
          <w:lang w:eastAsia="en-US"/>
        </w:rPr>
        <w:t xml:space="preserve">, д. 11;  ул. </w:t>
      </w:r>
      <w:proofErr w:type="spellStart"/>
      <w:r w:rsidRPr="005B4B27">
        <w:rPr>
          <w:rFonts w:ascii="Times New Roman" w:hAnsi="Times New Roman" w:cs="Times New Roman"/>
          <w:sz w:val="28"/>
          <w:szCs w:val="28"/>
          <w:lang w:eastAsia="en-US"/>
        </w:rPr>
        <w:t>Дуркина</w:t>
      </w:r>
      <w:proofErr w:type="spellEnd"/>
      <w:r w:rsidRPr="005B4B27">
        <w:rPr>
          <w:rFonts w:ascii="Times New Roman" w:hAnsi="Times New Roman" w:cs="Times New Roman"/>
          <w:sz w:val="28"/>
          <w:szCs w:val="28"/>
          <w:lang w:eastAsia="en-US"/>
        </w:rPr>
        <w:t xml:space="preserve">, 45; благоустройство общественных территорий: спортивно-игровых площадок ул. Разведчиков, д.14; ул. </w:t>
      </w:r>
      <w:proofErr w:type="spellStart"/>
      <w:r w:rsidRPr="005B4B27">
        <w:rPr>
          <w:rFonts w:ascii="Times New Roman" w:hAnsi="Times New Roman" w:cs="Times New Roman"/>
          <w:sz w:val="28"/>
          <w:szCs w:val="28"/>
          <w:lang w:eastAsia="en-US"/>
        </w:rPr>
        <w:t>Гидропорт</w:t>
      </w:r>
      <w:proofErr w:type="spellEnd"/>
      <w:r w:rsidRPr="005B4B27">
        <w:rPr>
          <w:rFonts w:ascii="Times New Roman" w:hAnsi="Times New Roman" w:cs="Times New Roman"/>
          <w:sz w:val="28"/>
          <w:szCs w:val="28"/>
          <w:lang w:eastAsia="en-US"/>
        </w:rPr>
        <w:t xml:space="preserve">, д.11 «а»; </w:t>
      </w:r>
      <w:proofErr w:type="gramEnd"/>
    </w:p>
    <w:p w:rsidR="007E2742" w:rsidRPr="005B4B27" w:rsidRDefault="007E2742" w:rsidP="007E2742">
      <w:pPr>
        <w:pStyle w:val="ConsPlusNormal"/>
        <w:ind w:firstLine="708"/>
        <w:jc w:val="both"/>
        <w:rPr>
          <w:rFonts w:ascii="Times New Roman" w:hAnsi="Times New Roman" w:cs="Times New Roman"/>
          <w:i/>
          <w:sz w:val="28"/>
          <w:szCs w:val="28"/>
          <w:u w:val="single"/>
          <w:lang w:eastAsia="en-US"/>
        </w:rPr>
      </w:pPr>
      <w:proofErr w:type="spellStart"/>
      <w:r w:rsidRPr="005B4B27">
        <w:rPr>
          <w:rFonts w:ascii="Times New Roman" w:hAnsi="Times New Roman" w:cs="Times New Roman"/>
          <w:i/>
          <w:sz w:val="28"/>
          <w:szCs w:val="28"/>
          <w:u w:val="single"/>
          <w:lang w:eastAsia="en-US"/>
        </w:rPr>
        <w:t>с.п</w:t>
      </w:r>
      <w:proofErr w:type="spellEnd"/>
      <w:r w:rsidRPr="005B4B27">
        <w:rPr>
          <w:rFonts w:ascii="Times New Roman" w:hAnsi="Times New Roman" w:cs="Times New Roman"/>
          <w:i/>
          <w:sz w:val="28"/>
          <w:szCs w:val="28"/>
          <w:u w:val="single"/>
          <w:lang w:eastAsia="en-US"/>
        </w:rPr>
        <w:t xml:space="preserve">. </w:t>
      </w:r>
      <w:proofErr w:type="spellStart"/>
      <w:r w:rsidRPr="005B4B27">
        <w:rPr>
          <w:rFonts w:ascii="Times New Roman" w:hAnsi="Times New Roman" w:cs="Times New Roman"/>
          <w:i/>
          <w:sz w:val="28"/>
          <w:szCs w:val="28"/>
          <w:u w:val="single"/>
          <w:lang w:eastAsia="en-US"/>
        </w:rPr>
        <w:t>Саранпауль</w:t>
      </w:r>
      <w:proofErr w:type="spellEnd"/>
      <w:r w:rsidRPr="005B4B27">
        <w:rPr>
          <w:rFonts w:ascii="Times New Roman" w:hAnsi="Times New Roman" w:cs="Times New Roman"/>
          <w:i/>
          <w:sz w:val="28"/>
          <w:szCs w:val="28"/>
          <w:u w:val="single"/>
          <w:lang w:eastAsia="en-US"/>
        </w:rPr>
        <w:t xml:space="preserve">: </w:t>
      </w:r>
    </w:p>
    <w:p w:rsidR="007E2742" w:rsidRPr="005B4B27" w:rsidRDefault="007E2742" w:rsidP="007E2742">
      <w:pPr>
        <w:pStyle w:val="ConsPlusNormal"/>
        <w:ind w:firstLine="708"/>
        <w:jc w:val="both"/>
        <w:rPr>
          <w:rFonts w:ascii="Times New Roman" w:hAnsi="Times New Roman" w:cs="Times New Roman"/>
          <w:sz w:val="28"/>
          <w:szCs w:val="28"/>
        </w:rPr>
      </w:pPr>
      <w:r w:rsidRPr="005B4B27">
        <w:rPr>
          <w:rFonts w:ascii="Times New Roman" w:hAnsi="Times New Roman" w:cs="Times New Roman"/>
          <w:sz w:val="28"/>
          <w:szCs w:val="28"/>
        </w:rPr>
        <w:t>благоустройство парка Победы, ул. Победы, 7.</w:t>
      </w:r>
    </w:p>
    <w:p w:rsidR="007E2742" w:rsidRPr="005B4B27" w:rsidRDefault="007E2742" w:rsidP="007E2742">
      <w:pPr>
        <w:numPr>
          <w:ilvl w:val="12"/>
          <w:numId w:val="0"/>
        </w:numPr>
        <w:tabs>
          <w:tab w:val="left" w:pos="567"/>
        </w:tabs>
        <w:ind w:right="-142" w:firstLine="709"/>
        <w:jc w:val="both"/>
        <w:rPr>
          <w:sz w:val="28"/>
          <w:szCs w:val="28"/>
        </w:rPr>
      </w:pPr>
      <w:r w:rsidRPr="005B4B27">
        <w:rPr>
          <w:sz w:val="28"/>
          <w:szCs w:val="28"/>
        </w:rPr>
        <w:t xml:space="preserve">Освоение средств – 99,8%. Причинами неполного освоения средств являются: </w:t>
      </w:r>
    </w:p>
    <w:p w:rsidR="007E2742" w:rsidRPr="005B4B27" w:rsidRDefault="007E2742" w:rsidP="007E2742">
      <w:pPr>
        <w:numPr>
          <w:ilvl w:val="12"/>
          <w:numId w:val="0"/>
        </w:numPr>
        <w:tabs>
          <w:tab w:val="left" w:pos="567"/>
        </w:tabs>
        <w:ind w:left="567" w:right="-142" w:firstLine="142"/>
        <w:jc w:val="both"/>
        <w:rPr>
          <w:sz w:val="28"/>
          <w:szCs w:val="28"/>
        </w:rPr>
      </w:pPr>
      <w:r w:rsidRPr="005B4B27">
        <w:rPr>
          <w:sz w:val="28"/>
          <w:szCs w:val="28"/>
        </w:rPr>
        <w:t>- сложившаяся экономия по результатам проведенных аукционов;</w:t>
      </w:r>
    </w:p>
    <w:p w:rsidR="007E2742" w:rsidRPr="005B4B27" w:rsidRDefault="007E2742" w:rsidP="007E2742">
      <w:pPr>
        <w:numPr>
          <w:ilvl w:val="12"/>
          <w:numId w:val="0"/>
        </w:numPr>
        <w:tabs>
          <w:tab w:val="left" w:pos="0"/>
          <w:tab w:val="left" w:pos="851"/>
        </w:tabs>
        <w:ind w:right="-142" w:firstLine="709"/>
        <w:jc w:val="both"/>
        <w:rPr>
          <w:sz w:val="28"/>
          <w:szCs w:val="28"/>
        </w:rPr>
      </w:pPr>
      <w:r w:rsidRPr="005B4B27">
        <w:rPr>
          <w:sz w:val="28"/>
          <w:szCs w:val="28"/>
        </w:rPr>
        <w:t>- приобретение у застройщика квартиры меньшей площадью, чем планировалось (возникла разница в стоимости 3-х кв. м.).</w:t>
      </w:r>
    </w:p>
    <w:p w:rsidR="007E2742" w:rsidRPr="005B4B27" w:rsidRDefault="007E2742" w:rsidP="007E2742">
      <w:pPr>
        <w:ind w:firstLine="709"/>
        <w:jc w:val="both"/>
        <w:rPr>
          <w:rFonts w:eastAsia="Calibri"/>
          <w:sz w:val="28"/>
          <w:szCs w:val="28"/>
        </w:rPr>
      </w:pPr>
      <w:r w:rsidRPr="005B4B27">
        <w:rPr>
          <w:sz w:val="28"/>
          <w:szCs w:val="28"/>
        </w:rPr>
        <w:t xml:space="preserve">В рамках национального проекта </w:t>
      </w:r>
      <w:r w:rsidRPr="005B4B27">
        <w:rPr>
          <w:b/>
          <w:sz w:val="28"/>
          <w:szCs w:val="28"/>
        </w:rPr>
        <w:t>«</w:t>
      </w:r>
      <w:r w:rsidRPr="005B4B27">
        <w:rPr>
          <w:rFonts w:eastAsia="Calibri"/>
          <w:b/>
          <w:sz w:val="28"/>
          <w:szCs w:val="28"/>
        </w:rPr>
        <w:t>Малое и среднее предпринимательство и поддержка индивидуальной предпринимательской инициативы (МСП)»</w:t>
      </w:r>
      <w:r w:rsidRPr="005B4B27">
        <w:rPr>
          <w:rFonts w:eastAsia="Calibri"/>
          <w:sz w:val="28"/>
          <w:szCs w:val="28"/>
        </w:rPr>
        <w:t xml:space="preserve"> оказана </w:t>
      </w:r>
      <w:r w:rsidRPr="005B4B27">
        <w:rPr>
          <w:rFonts w:eastAsia="Calibri"/>
          <w:sz w:val="28"/>
          <w:szCs w:val="28"/>
        </w:rPr>
        <w:lastRenderedPageBreak/>
        <w:t xml:space="preserve">финансовая поддержка 29 субъектам малого и среднего предпринимательства Березовского района. </w:t>
      </w:r>
    </w:p>
    <w:p w:rsidR="007E2742" w:rsidRPr="005B4B27" w:rsidRDefault="007E2742" w:rsidP="007E2742">
      <w:pPr>
        <w:ind w:firstLine="709"/>
        <w:jc w:val="both"/>
        <w:rPr>
          <w:rFonts w:eastAsia="Calibri"/>
          <w:sz w:val="28"/>
          <w:szCs w:val="28"/>
        </w:rPr>
      </w:pPr>
      <w:r w:rsidRPr="005B4B27">
        <w:rPr>
          <w:rFonts w:eastAsia="Calibri"/>
          <w:sz w:val="28"/>
          <w:szCs w:val="28"/>
        </w:rPr>
        <w:t xml:space="preserve">Проведена межмуниципальная ярмарка товаропроизводителей в </w:t>
      </w:r>
      <w:proofErr w:type="spellStart"/>
      <w:r w:rsidRPr="005B4B27">
        <w:rPr>
          <w:rFonts w:eastAsia="Calibri"/>
          <w:sz w:val="28"/>
          <w:szCs w:val="28"/>
        </w:rPr>
        <w:t>г.п</w:t>
      </w:r>
      <w:proofErr w:type="spellEnd"/>
      <w:r w:rsidRPr="005B4B27">
        <w:rPr>
          <w:rFonts w:eastAsia="Calibri"/>
          <w:sz w:val="28"/>
          <w:szCs w:val="28"/>
        </w:rPr>
        <w:t>. Березово, и районный конкурс «Предприниматель года». В целях вовлечения молодежи в предпринимательскую деятельность проведены образовательные мероприятия. Проведены обучающие семинары для представителей бизнес сообщества и  граждан из числа безработных, желающих открыть свой бизнес. Освоено 100%.</w:t>
      </w:r>
    </w:p>
    <w:p w:rsidR="007E2742" w:rsidRPr="005B4B27" w:rsidRDefault="007E2742" w:rsidP="007E2742">
      <w:pPr>
        <w:ind w:firstLine="709"/>
        <w:jc w:val="both"/>
        <w:rPr>
          <w:rFonts w:eastAsia="Calibri"/>
          <w:sz w:val="28"/>
          <w:szCs w:val="28"/>
        </w:rPr>
      </w:pPr>
      <w:r w:rsidRPr="005B4B27">
        <w:rPr>
          <w:rFonts w:eastAsia="Calibri"/>
          <w:sz w:val="28"/>
          <w:szCs w:val="28"/>
        </w:rPr>
        <w:t xml:space="preserve">В рамках национального проекта </w:t>
      </w:r>
      <w:r w:rsidRPr="005B4B27">
        <w:rPr>
          <w:rFonts w:eastAsia="Calibri"/>
          <w:b/>
          <w:sz w:val="28"/>
          <w:szCs w:val="28"/>
        </w:rPr>
        <w:t>«Демография»</w:t>
      </w:r>
      <w:r w:rsidRPr="005B4B27">
        <w:rPr>
          <w:rFonts w:eastAsia="Calibri"/>
          <w:sz w:val="28"/>
          <w:szCs w:val="28"/>
        </w:rPr>
        <w:t xml:space="preserve"> обеспечено участие в летнем фестивале всероссийского физкультурно-спортивного конкурса «Готов к труду и обороне» среди общеобразовательных организаций. Осуществлен прием женщин на работу в детский сад  при МБОУ «</w:t>
      </w:r>
      <w:proofErr w:type="spellStart"/>
      <w:r w:rsidRPr="005B4B27">
        <w:rPr>
          <w:rFonts w:eastAsia="Calibri"/>
          <w:sz w:val="28"/>
          <w:szCs w:val="28"/>
        </w:rPr>
        <w:t>Ванзетурская</w:t>
      </w:r>
      <w:proofErr w:type="spellEnd"/>
      <w:r w:rsidRPr="005B4B27">
        <w:rPr>
          <w:rFonts w:eastAsia="Calibri"/>
          <w:sz w:val="28"/>
          <w:szCs w:val="28"/>
        </w:rPr>
        <w:t xml:space="preserve"> СОШ».             Освоено 100%.</w:t>
      </w:r>
    </w:p>
    <w:p w:rsidR="007E2742" w:rsidRPr="005B4B27" w:rsidRDefault="007E2742" w:rsidP="007E2742">
      <w:pPr>
        <w:ind w:firstLine="709"/>
        <w:jc w:val="both"/>
        <w:rPr>
          <w:i/>
          <w:sz w:val="28"/>
          <w:szCs w:val="28"/>
        </w:rPr>
      </w:pPr>
      <w:r w:rsidRPr="005B4B27">
        <w:rPr>
          <w:rFonts w:eastAsia="Calibri"/>
          <w:sz w:val="28"/>
          <w:szCs w:val="28"/>
        </w:rPr>
        <w:t xml:space="preserve">В рамках национального проекта </w:t>
      </w:r>
      <w:r w:rsidRPr="005B4B27">
        <w:rPr>
          <w:rFonts w:eastAsia="Calibri"/>
          <w:b/>
          <w:sz w:val="28"/>
          <w:szCs w:val="28"/>
        </w:rPr>
        <w:t>«Экология»</w:t>
      </w:r>
      <w:r w:rsidRPr="005B4B27">
        <w:rPr>
          <w:sz w:val="28"/>
          <w:szCs w:val="28"/>
        </w:rPr>
        <w:t xml:space="preserve"> проведена оценка централизованных систем водоснабжения на предмет соответствия установленным показателям качества и безопасности питьевого водоснабжения. Силами 235 волонтеров очищено 6,65 км</w:t>
      </w:r>
      <w:proofErr w:type="gramStart"/>
      <w:r w:rsidRPr="005B4B27">
        <w:rPr>
          <w:sz w:val="28"/>
          <w:szCs w:val="28"/>
        </w:rPr>
        <w:t>.</w:t>
      </w:r>
      <w:proofErr w:type="gramEnd"/>
      <w:r w:rsidRPr="005B4B27">
        <w:rPr>
          <w:sz w:val="28"/>
          <w:szCs w:val="28"/>
        </w:rPr>
        <w:t xml:space="preserve"> </w:t>
      </w:r>
      <w:proofErr w:type="gramStart"/>
      <w:r w:rsidRPr="005B4B27">
        <w:rPr>
          <w:sz w:val="28"/>
          <w:szCs w:val="28"/>
        </w:rPr>
        <w:t>п</w:t>
      </w:r>
      <w:proofErr w:type="gramEnd"/>
      <w:r w:rsidRPr="005B4B27">
        <w:rPr>
          <w:sz w:val="28"/>
          <w:szCs w:val="28"/>
        </w:rPr>
        <w:t xml:space="preserve">рибрежной полосы водных объектов. </w:t>
      </w:r>
      <w:r w:rsidRPr="005B4B27">
        <w:rPr>
          <w:i/>
          <w:sz w:val="28"/>
          <w:szCs w:val="28"/>
        </w:rPr>
        <w:t>Национальный проект без финансирования.</w:t>
      </w:r>
    </w:p>
    <w:p w:rsidR="007E2742" w:rsidRPr="005B4B27" w:rsidRDefault="007E2742" w:rsidP="007E2742">
      <w:pPr>
        <w:ind w:firstLine="709"/>
        <w:jc w:val="both"/>
        <w:rPr>
          <w:i/>
          <w:sz w:val="28"/>
          <w:szCs w:val="28"/>
        </w:rPr>
      </w:pPr>
      <w:r w:rsidRPr="005B4B27">
        <w:rPr>
          <w:rFonts w:eastAsia="Calibri"/>
          <w:sz w:val="28"/>
          <w:szCs w:val="28"/>
        </w:rPr>
        <w:t>В рамках Национального проекта «Культура»</w:t>
      </w:r>
      <w:r w:rsidRPr="005B4B27">
        <w:rPr>
          <w:sz w:val="28"/>
          <w:szCs w:val="28"/>
        </w:rPr>
        <w:t xml:space="preserve"> </w:t>
      </w:r>
      <w:r w:rsidRPr="005B4B27">
        <w:rPr>
          <w:rFonts w:eastAsia="Calibri"/>
          <w:sz w:val="28"/>
          <w:szCs w:val="28"/>
        </w:rPr>
        <w:t>направлена заявка на предоставление субсидии из бюджета автономного округа образовательным организациям автономного округа, реализующим предпрофессиональные образовательные программы в области искусств и культуры, на обновление материально-технической базы (обеспечение необходимыми инструментами, оборудованием и материалами) на 2021 год в Департамент культуры автономного округа.</w:t>
      </w:r>
      <w:r w:rsidRPr="005B4B27">
        <w:rPr>
          <w:i/>
          <w:sz w:val="28"/>
          <w:szCs w:val="28"/>
        </w:rPr>
        <w:t xml:space="preserve"> Национальный проект без финансирования.</w:t>
      </w:r>
    </w:p>
    <w:p w:rsidR="007E2742" w:rsidRPr="005B4B27" w:rsidRDefault="007E2742" w:rsidP="007E2742">
      <w:pPr>
        <w:ind w:firstLine="709"/>
        <w:jc w:val="both"/>
        <w:rPr>
          <w:sz w:val="28"/>
          <w:szCs w:val="28"/>
        </w:rPr>
      </w:pPr>
      <w:r w:rsidRPr="005B4B27">
        <w:rPr>
          <w:sz w:val="28"/>
          <w:szCs w:val="28"/>
        </w:rPr>
        <w:t xml:space="preserve">В рамках реализации национальных проектов в Березовском районе предусмотрено достижение  26 целевых показателя, в </w:t>
      </w:r>
      <w:proofErr w:type="spellStart"/>
      <w:r w:rsidRPr="005B4B27">
        <w:rPr>
          <w:sz w:val="28"/>
          <w:szCs w:val="28"/>
        </w:rPr>
        <w:t>т.ч</w:t>
      </w:r>
      <w:proofErr w:type="spellEnd"/>
      <w:r w:rsidRPr="005B4B27">
        <w:rPr>
          <w:sz w:val="28"/>
          <w:szCs w:val="28"/>
        </w:rPr>
        <w:t>.:</w:t>
      </w:r>
    </w:p>
    <w:p w:rsidR="007E2742" w:rsidRPr="005B4B27" w:rsidRDefault="007E2742" w:rsidP="007E2742">
      <w:pPr>
        <w:ind w:firstLine="709"/>
        <w:jc w:val="both"/>
        <w:rPr>
          <w:sz w:val="28"/>
          <w:szCs w:val="28"/>
        </w:rPr>
      </w:pPr>
      <w:r w:rsidRPr="005B4B27">
        <w:rPr>
          <w:sz w:val="28"/>
          <w:szCs w:val="28"/>
        </w:rPr>
        <w:t>- 22 значения достигнуты;</w:t>
      </w:r>
    </w:p>
    <w:p w:rsidR="007E2742" w:rsidRPr="005B4B27" w:rsidRDefault="007E2742" w:rsidP="007E2742">
      <w:pPr>
        <w:ind w:firstLine="709"/>
        <w:jc w:val="both"/>
        <w:rPr>
          <w:sz w:val="28"/>
          <w:szCs w:val="28"/>
        </w:rPr>
      </w:pPr>
      <w:r w:rsidRPr="005B4B27">
        <w:rPr>
          <w:sz w:val="28"/>
          <w:szCs w:val="28"/>
        </w:rPr>
        <w:t>- 3 значения не достигнуты (нацпроекты «Жилье и городская среда», «Образование»);</w:t>
      </w:r>
    </w:p>
    <w:p w:rsidR="007E2742" w:rsidRPr="005B4B27" w:rsidRDefault="007E2742" w:rsidP="007E2742">
      <w:pPr>
        <w:ind w:firstLine="709"/>
        <w:jc w:val="both"/>
        <w:rPr>
          <w:sz w:val="28"/>
          <w:szCs w:val="28"/>
        </w:rPr>
      </w:pPr>
      <w:r w:rsidRPr="005B4B27">
        <w:rPr>
          <w:sz w:val="28"/>
          <w:szCs w:val="28"/>
        </w:rPr>
        <w:t xml:space="preserve">- 1 значение показателя «Уровень обеспеченности граждан спортивными сооружениями исходя из единовременной пропускной способности объектов спорта» (национальный проект «Демография) возможно будет рассчитать только в апреле 2020 года, после того как поступят данные с </w:t>
      </w:r>
      <w:proofErr w:type="spellStart"/>
      <w:r w:rsidRPr="005B4B27">
        <w:rPr>
          <w:sz w:val="28"/>
          <w:szCs w:val="28"/>
        </w:rPr>
        <w:t>Тюменьстата</w:t>
      </w:r>
      <w:proofErr w:type="spellEnd"/>
      <w:r w:rsidRPr="005B4B27">
        <w:rPr>
          <w:sz w:val="28"/>
          <w:szCs w:val="28"/>
        </w:rPr>
        <w:t xml:space="preserve"> о численности населения в Березовском районе за 2019 год. (</w:t>
      </w:r>
      <w:r w:rsidRPr="005B4B27">
        <w:rPr>
          <w:i/>
          <w:sz w:val="28"/>
          <w:szCs w:val="28"/>
        </w:rPr>
        <w:t xml:space="preserve">Примечание: при предварительном расчете показателя, </w:t>
      </w:r>
      <w:proofErr w:type="gramStart"/>
      <w:r w:rsidRPr="005B4B27">
        <w:rPr>
          <w:i/>
          <w:sz w:val="28"/>
          <w:szCs w:val="28"/>
        </w:rPr>
        <w:t>исходя из данных о численности населения за 2018 год показатель сложился</w:t>
      </w:r>
      <w:proofErr w:type="gramEnd"/>
      <w:r w:rsidRPr="005B4B27">
        <w:rPr>
          <w:i/>
          <w:sz w:val="28"/>
          <w:szCs w:val="28"/>
        </w:rPr>
        <w:t xml:space="preserve"> на уровне 78%,</w:t>
      </w:r>
      <w:r w:rsidRPr="005B4B27">
        <w:rPr>
          <w:sz w:val="28"/>
          <w:szCs w:val="28"/>
        </w:rPr>
        <w:t xml:space="preserve"> при плане на 2019 год – 80,4%). </w:t>
      </w:r>
    </w:p>
    <w:p w:rsidR="007E2742" w:rsidRPr="005B4B27" w:rsidRDefault="007E2742" w:rsidP="007E2742">
      <w:pPr>
        <w:ind w:firstLine="709"/>
        <w:jc w:val="both"/>
        <w:rPr>
          <w:sz w:val="28"/>
          <w:szCs w:val="28"/>
        </w:rPr>
      </w:pPr>
    </w:p>
    <w:p w:rsidR="007E2742" w:rsidRPr="005B4B27" w:rsidRDefault="007E2742" w:rsidP="001B2FAB">
      <w:pPr>
        <w:ind w:firstLine="709"/>
        <w:jc w:val="center"/>
        <w:rPr>
          <w:b/>
          <w:sz w:val="28"/>
          <w:szCs w:val="28"/>
        </w:rPr>
      </w:pPr>
      <w:r w:rsidRPr="005B4B27">
        <w:rPr>
          <w:b/>
          <w:sz w:val="28"/>
          <w:szCs w:val="28"/>
        </w:rPr>
        <w:t>Показатели, значение которых не достигнуто в 2019 году:</w:t>
      </w:r>
    </w:p>
    <w:p w:rsidR="004251DC" w:rsidRPr="005B4B27" w:rsidRDefault="004251DC" w:rsidP="007E2742">
      <w:pPr>
        <w:ind w:firstLine="709"/>
        <w:jc w:val="both"/>
        <w:rPr>
          <w:b/>
          <w:sz w:val="28"/>
          <w:szCs w:val="28"/>
        </w:rPr>
      </w:pPr>
    </w:p>
    <w:tbl>
      <w:tblPr>
        <w:tblStyle w:val="a5"/>
        <w:tblW w:w="10355" w:type="dxa"/>
        <w:tblInd w:w="108" w:type="dxa"/>
        <w:tblLook w:val="04A0" w:firstRow="1" w:lastRow="0" w:firstColumn="1" w:lastColumn="0" w:noHBand="0" w:noVBand="1"/>
      </w:tblPr>
      <w:tblGrid>
        <w:gridCol w:w="534"/>
        <w:gridCol w:w="4677"/>
        <w:gridCol w:w="1134"/>
        <w:gridCol w:w="1134"/>
        <w:gridCol w:w="2876"/>
      </w:tblGrid>
      <w:tr w:rsidR="007E2742" w:rsidRPr="005B4B27" w:rsidTr="004251DC">
        <w:tc>
          <w:tcPr>
            <w:tcW w:w="534" w:type="dxa"/>
          </w:tcPr>
          <w:p w:rsidR="007E2742" w:rsidRPr="005B4B27" w:rsidRDefault="007E2742" w:rsidP="007E2742">
            <w:pPr>
              <w:jc w:val="both"/>
              <w:rPr>
                <w:sz w:val="20"/>
                <w:szCs w:val="20"/>
              </w:rPr>
            </w:pPr>
          </w:p>
        </w:tc>
        <w:tc>
          <w:tcPr>
            <w:tcW w:w="4677" w:type="dxa"/>
          </w:tcPr>
          <w:p w:rsidR="007E2742" w:rsidRPr="005B4B27" w:rsidRDefault="007E2742" w:rsidP="004251DC">
            <w:pPr>
              <w:jc w:val="center"/>
              <w:rPr>
                <w:b/>
                <w:sz w:val="20"/>
                <w:szCs w:val="20"/>
              </w:rPr>
            </w:pPr>
            <w:r w:rsidRPr="005B4B27">
              <w:rPr>
                <w:b/>
                <w:sz w:val="20"/>
                <w:szCs w:val="20"/>
              </w:rPr>
              <w:t>Наименование показателя</w:t>
            </w:r>
          </w:p>
        </w:tc>
        <w:tc>
          <w:tcPr>
            <w:tcW w:w="1134" w:type="dxa"/>
          </w:tcPr>
          <w:p w:rsidR="007E2742" w:rsidRPr="005B4B27" w:rsidRDefault="007E2742" w:rsidP="004251DC">
            <w:pPr>
              <w:jc w:val="center"/>
              <w:rPr>
                <w:b/>
                <w:sz w:val="20"/>
                <w:szCs w:val="20"/>
              </w:rPr>
            </w:pPr>
            <w:r w:rsidRPr="005B4B27">
              <w:rPr>
                <w:b/>
                <w:sz w:val="20"/>
                <w:szCs w:val="20"/>
              </w:rPr>
              <w:t>Прогноз на 2019 год</w:t>
            </w:r>
          </w:p>
        </w:tc>
        <w:tc>
          <w:tcPr>
            <w:tcW w:w="1134" w:type="dxa"/>
          </w:tcPr>
          <w:p w:rsidR="007E2742" w:rsidRPr="005B4B27" w:rsidRDefault="007E2742" w:rsidP="004251DC">
            <w:pPr>
              <w:jc w:val="center"/>
              <w:rPr>
                <w:b/>
                <w:sz w:val="20"/>
                <w:szCs w:val="20"/>
              </w:rPr>
            </w:pPr>
            <w:r w:rsidRPr="005B4B27">
              <w:rPr>
                <w:b/>
                <w:sz w:val="20"/>
                <w:szCs w:val="20"/>
              </w:rPr>
              <w:t>Факт за 2019 год</w:t>
            </w:r>
          </w:p>
        </w:tc>
        <w:tc>
          <w:tcPr>
            <w:tcW w:w="2876" w:type="dxa"/>
          </w:tcPr>
          <w:p w:rsidR="007E2742" w:rsidRPr="005B4B27" w:rsidRDefault="007E2742" w:rsidP="004251DC">
            <w:pPr>
              <w:jc w:val="center"/>
              <w:rPr>
                <w:b/>
                <w:sz w:val="20"/>
                <w:szCs w:val="20"/>
              </w:rPr>
            </w:pPr>
            <w:r w:rsidRPr="005B4B27">
              <w:rPr>
                <w:b/>
                <w:sz w:val="20"/>
                <w:szCs w:val="20"/>
              </w:rPr>
              <w:t>Пояснение</w:t>
            </w:r>
          </w:p>
        </w:tc>
      </w:tr>
      <w:tr w:rsidR="007E2742" w:rsidRPr="005B4B27" w:rsidTr="001B2FAB">
        <w:tc>
          <w:tcPr>
            <w:tcW w:w="534" w:type="dxa"/>
            <w:shd w:val="clear" w:color="auto" w:fill="auto"/>
          </w:tcPr>
          <w:p w:rsidR="007E2742" w:rsidRPr="005B4B27" w:rsidRDefault="007E2742" w:rsidP="007E2742">
            <w:pPr>
              <w:jc w:val="both"/>
              <w:rPr>
                <w:sz w:val="20"/>
                <w:szCs w:val="20"/>
              </w:rPr>
            </w:pPr>
          </w:p>
        </w:tc>
        <w:tc>
          <w:tcPr>
            <w:tcW w:w="4677" w:type="dxa"/>
            <w:shd w:val="clear" w:color="auto" w:fill="auto"/>
          </w:tcPr>
          <w:p w:rsidR="007E2742" w:rsidRPr="005B4B27" w:rsidRDefault="007E2742" w:rsidP="007E2742">
            <w:pPr>
              <w:jc w:val="both"/>
              <w:rPr>
                <w:sz w:val="20"/>
                <w:szCs w:val="20"/>
              </w:rPr>
            </w:pPr>
            <w:r w:rsidRPr="005B4B27">
              <w:rPr>
                <w:sz w:val="20"/>
                <w:szCs w:val="20"/>
              </w:rPr>
              <w:t>«Образование»</w:t>
            </w:r>
          </w:p>
        </w:tc>
        <w:tc>
          <w:tcPr>
            <w:tcW w:w="1134" w:type="dxa"/>
            <w:shd w:val="clear" w:color="auto" w:fill="auto"/>
          </w:tcPr>
          <w:p w:rsidR="007E2742" w:rsidRPr="005B4B27" w:rsidRDefault="007E2742" w:rsidP="007E2742">
            <w:pPr>
              <w:jc w:val="right"/>
              <w:rPr>
                <w:sz w:val="20"/>
                <w:szCs w:val="20"/>
              </w:rPr>
            </w:pPr>
          </w:p>
        </w:tc>
        <w:tc>
          <w:tcPr>
            <w:tcW w:w="1134" w:type="dxa"/>
            <w:shd w:val="clear" w:color="auto" w:fill="auto"/>
          </w:tcPr>
          <w:p w:rsidR="007E2742" w:rsidRPr="005B4B27" w:rsidRDefault="007E2742" w:rsidP="007E2742">
            <w:pPr>
              <w:jc w:val="right"/>
              <w:rPr>
                <w:sz w:val="20"/>
                <w:szCs w:val="20"/>
              </w:rPr>
            </w:pPr>
          </w:p>
        </w:tc>
        <w:tc>
          <w:tcPr>
            <w:tcW w:w="2876" w:type="dxa"/>
            <w:shd w:val="clear" w:color="auto" w:fill="auto"/>
          </w:tcPr>
          <w:p w:rsidR="007E2742" w:rsidRPr="005B4B27" w:rsidRDefault="007E2742" w:rsidP="007E2742">
            <w:pPr>
              <w:jc w:val="both"/>
              <w:rPr>
                <w:sz w:val="20"/>
                <w:szCs w:val="20"/>
              </w:rPr>
            </w:pPr>
          </w:p>
        </w:tc>
      </w:tr>
      <w:tr w:rsidR="007E2742" w:rsidRPr="005B4B27" w:rsidTr="001B2FAB">
        <w:tc>
          <w:tcPr>
            <w:tcW w:w="534" w:type="dxa"/>
            <w:shd w:val="clear" w:color="auto" w:fill="auto"/>
          </w:tcPr>
          <w:p w:rsidR="007E2742" w:rsidRPr="005B4B27" w:rsidRDefault="007E2742" w:rsidP="007E2742">
            <w:pPr>
              <w:jc w:val="both"/>
              <w:rPr>
                <w:sz w:val="20"/>
                <w:szCs w:val="20"/>
              </w:rPr>
            </w:pPr>
            <w:r w:rsidRPr="005B4B27">
              <w:rPr>
                <w:sz w:val="20"/>
                <w:szCs w:val="20"/>
              </w:rPr>
              <w:t>1</w:t>
            </w:r>
          </w:p>
        </w:tc>
        <w:tc>
          <w:tcPr>
            <w:tcW w:w="4677" w:type="dxa"/>
            <w:shd w:val="clear" w:color="auto" w:fill="auto"/>
          </w:tcPr>
          <w:p w:rsidR="007E2742" w:rsidRPr="005B4B27" w:rsidRDefault="007E2742" w:rsidP="007E2742">
            <w:pPr>
              <w:jc w:val="both"/>
              <w:rPr>
                <w:sz w:val="20"/>
                <w:szCs w:val="20"/>
              </w:rPr>
            </w:pPr>
            <w:r w:rsidRPr="005B4B27">
              <w:rPr>
                <w:sz w:val="20"/>
                <w:szCs w:val="20"/>
              </w:rPr>
              <w:t xml:space="preserve">Число созданных новых мест в общеобразовательных организациях, расположенных в сельской местности и поселках городского типа, не менее </w:t>
            </w:r>
            <w:r w:rsidRPr="005B4B27">
              <w:rPr>
                <w:b/>
                <w:sz w:val="20"/>
                <w:szCs w:val="20"/>
              </w:rPr>
              <w:t>тыс. мест</w:t>
            </w:r>
            <w:r w:rsidRPr="005B4B27">
              <w:rPr>
                <w:sz w:val="20"/>
                <w:szCs w:val="20"/>
              </w:rPr>
              <w:t xml:space="preserve"> нарастающим итогом с 2019 года</w:t>
            </w:r>
          </w:p>
        </w:tc>
        <w:tc>
          <w:tcPr>
            <w:tcW w:w="1134" w:type="dxa"/>
            <w:shd w:val="clear" w:color="auto" w:fill="auto"/>
          </w:tcPr>
          <w:p w:rsidR="007E2742" w:rsidRPr="005B4B27" w:rsidRDefault="007E2742" w:rsidP="004251DC">
            <w:pPr>
              <w:jc w:val="center"/>
              <w:rPr>
                <w:sz w:val="20"/>
                <w:szCs w:val="20"/>
              </w:rPr>
            </w:pPr>
            <w:r w:rsidRPr="005B4B27">
              <w:rPr>
                <w:sz w:val="20"/>
                <w:szCs w:val="20"/>
              </w:rPr>
              <w:t>0,140</w:t>
            </w:r>
          </w:p>
        </w:tc>
        <w:tc>
          <w:tcPr>
            <w:tcW w:w="1134" w:type="dxa"/>
            <w:shd w:val="clear" w:color="auto" w:fill="auto"/>
          </w:tcPr>
          <w:p w:rsidR="007E2742" w:rsidRPr="005B4B27" w:rsidRDefault="007E2742" w:rsidP="004251DC">
            <w:pPr>
              <w:jc w:val="center"/>
              <w:rPr>
                <w:sz w:val="20"/>
                <w:szCs w:val="20"/>
              </w:rPr>
            </w:pPr>
            <w:r w:rsidRPr="005B4B27">
              <w:rPr>
                <w:sz w:val="20"/>
                <w:szCs w:val="20"/>
              </w:rPr>
              <w:t>0</w:t>
            </w:r>
          </w:p>
        </w:tc>
        <w:tc>
          <w:tcPr>
            <w:tcW w:w="2876" w:type="dxa"/>
            <w:shd w:val="clear" w:color="auto" w:fill="auto"/>
          </w:tcPr>
          <w:p w:rsidR="007E2742" w:rsidRPr="005B4B27" w:rsidRDefault="007E2742" w:rsidP="007E2742">
            <w:pPr>
              <w:jc w:val="both"/>
              <w:rPr>
                <w:sz w:val="20"/>
                <w:szCs w:val="20"/>
              </w:rPr>
            </w:pPr>
            <w:r w:rsidRPr="005B4B27">
              <w:rPr>
                <w:sz w:val="20"/>
                <w:szCs w:val="20"/>
              </w:rPr>
              <w:t xml:space="preserve">Запланированный срок сдачи объекта ОКК в </w:t>
            </w:r>
            <w:proofErr w:type="spellStart"/>
            <w:r w:rsidRPr="005B4B27">
              <w:rPr>
                <w:sz w:val="20"/>
                <w:szCs w:val="20"/>
              </w:rPr>
              <w:t>д</w:t>
            </w:r>
            <w:proofErr w:type="gramStart"/>
            <w:r w:rsidRPr="005B4B27">
              <w:rPr>
                <w:sz w:val="20"/>
                <w:szCs w:val="20"/>
              </w:rPr>
              <w:t>.Х</w:t>
            </w:r>
            <w:proofErr w:type="gramEnd"/>
            <w:r w:rsidRPr="005B4B27">
              <w:rPr>
                <w:sz w:val="20"/>
                <w:szCs w:val="20"/>
              </w:rPr>
              <w:t>улимсунт</w:t>
            </w:r>
            <w:proofErr w:type="spellEnd"/>
            <w:r w:rsidRPr="005B4B27">
              <w:rPr>
                <w:sz w:val="20"/>
                <w:szCs w:val="20"/>
              </w:rPr>
              <w:t xml:space="preserve"> на 140 мест передвинут с 2019 на 2020 год</w:t>
            </w:r>
          </w:p>
        </w:tc>
      </w:tr>
      <w:tr w:rsidR="007E2742" w:rsidRPr="005B4B27" w:rsidTr="004251DC">
        <w:tc>
          <w:tcPr>
            <w:tcW w:w="534" w:type="dxa"/>
          </w:tcPr>
          <w:p w:rsidR="007E2742" w:rsidRPr="005B4B27" w:rsidRDefault="007E2742" w:rsidP="007E2742">
            <w:pPr>
              <w:jc w:val="both"/>
              <w:rPr>
                <w:sz w:val="20"/>
                <w:szCs w:val="20"/>
              </w:rPr>
            </w:pPr>
            <w:r w:rsidRPr="005B4B27">
              <w:rPr>
                <w:sz w:val="20"/>
                <w:szCs w:val="20"/>
              </w:rPr>
              <w:t xml:space="preserve"> 2</w:t>
            </w:r>
          </w:p>
        </w:tc>
        <w:tc>
          <w:tcPr>
            <w:tcW w:w="4677" w:type="dxa"/>
          </w:tcPr>
          <w:p w:rsidR="007E2742" w:rsidRPr="005B4B27" w:rsidRDefault="00420BBC" w:rsidP="007E2742">
            <w:pPr>
              <w:jc w:val="both"/>
              <w:rPr>
                <w:sz w:val="20"/>
                <w:szCs w:val="20"/>
              </w:rPr>
            </w:pPr>
            <w:r>
              <w:rPr>
                <w:sz w:val="20"/>
                <w:szCs w:val="20"/>
              </w:rPr>
              <w:t xml:space="preserve">Увеличение объема жилищного строительства, млн. </w:t>
            </w:r>
            <w:proofErr w:type="spellStart"/>
            <w:r>
              <w:rPr>
                <w:sz w:val="20"/>
                <w:szCs w:val="20"/>
              </w:rPr>
              <w:t>кв.м</w:t>
            </w:r>
            <w:proofErr w:type="spellEnd"/>
            <w:r>
              <w:rPr>
                <w:sz w:val="20"/>
                <w:szCs w:val="20"/>
              </w:rPr>
              <w:t>.</w:t>
            </w:r>
            <w:r w:rsidR="007E2742" w:rsidRPr="005B4B27">
              <w:rPr>
                <w:sz w:val="20"/>
                <w:szCs w:val="20"/>
              </w:rPr>
              <w:t xml:space="preserve"> </w:t>
            </w:r>
          </w:p>
        </w:tc>
        <w:tc>
          <w:tcPr>
            <w:tcW w:w="1134" w:type="dxa"/>
          </w:tcPr>
          <w:p w:rsidR="007E2742" w:rsidRPr="005B4B27" w:rsidRDefault="00420BBC" w:rsidP="004251DC">
            <w:pPr>
              <w:jc w:val="center"/>
              <w:rPr>
                <w:sz w:val="20"/>
                <w:szCs w:val="20"/>
              </w:rPr>
            </w:pPr>
            <w:r>
              <w:rPr>
                <w:sz w:val="20"/>
                <w:szCs w:val="20"/>
              </w:rPr>
              <w:t>0,009</w:t>
            </w:r>
          </w:p>
        </w:tc>
        <w:tc>
          <w:tcPr>
            <w:tcW w:w="1134" w:type="dxa"/>
          </w:tcPr>
          <w:p w:rsidR="007E2742" w:rsidRPr="005B4B27" w:rsidRDefault="00420BBC" w:rsidP="004251DC">
            <w:pPr>
              <w:jc w:val="center"/>
              <w:rPr>
                <w:sz w:val="20"/>
                <w:szCs w:val="20"/>
              </w:rPr>
            </w:pPr>
            <w:r>
              <w:rPr>
                <w:sz w:val="20"/>
                <w:szCs w:val="20"/>
              </w:rPr>
              <w:t>0,0064</w:t>
            </w:r>
          </w:p>
        </w:tc>
        <w:tc>
          <w:tcPr>
            <w:tcW w:w="2876" w:type="dxa"/>
          </w:tcPr>
          <w:p w:rsidR="007E2742" w:rsidRPr="005B4B27" w:rsidRDefault="00420BBC" w:rsidP="007E2742">
            <w:pPr>
              <w:jc w:val="both"/>
              <w:rPr>
                <w:sz w:val="20"/>
                <w:szCs w:val="20"/>
              </w:rPr>
            </w:pPr>
            <w:r>
              <w:rPr>
                <w:sz w:val="20"/>
                <w:szCs w:val="20"/>
              </w:rPr>
              <w:t xml:space="preserve">Не выполнен ввод в эксплуатацию жилых домов по адресам: </w:t>
            </w:r>
            <w:proofErr w:type="spellStart"/>
            <w:r>
              <w:rPr>
                <w:sz w:val="20"/>
                <w:szCs w:val="20"/>
              </w:rPr>
              <w:t>пгт</w:t>
            </w:r>
            <w:proofErr w:type="spellEnd"/>
            <w:r>
              <w:rPr>
                <w:sz w:val="20"/>
                <w:szCs w:val="20"/>
              </w:rPr>
              <w:t xml:space="preserve">. Березово, ул. </w:t>
            </w:r>
            <w:r>
              <w:rPr>
                <w:sz w:val="20"/>
                <w:szCs w:val="20"/>
              </w:rPr>
              <w:lastRenderedPageBreak/>
              <w:t xml:space="preserve">Молодежная 15 и п. </w:t>
            </w:r>
            <w:proofErr w:type="spellStart"/>
            <w:r>
              <w:rPr>
                <w:sz w:val="20"/>
                <w:szCs w:val="20"/>
              </w:rPr>
              <w:t>Ванзетур</w:t>
            </w:r>
            <w:proofErr w:type="spellEnd"/>
            <w:r>
              <w:rPr>
                <w:sz w:val="20"/>
                <w:szCs w:val="20"/>
              </w:rPr>
              <w:t xml:space="preserve"> (парковый комплекс), в связи </w:t>
            </w:r>
            <w:proofErr w:type="gramStart"/>
            <w:r>
              <w:rPr>
                <w:sz w:val="20"/>
                <w:szCs w:val="20"/>
              </w:rPr>
              <w:t>с</w:t>
            </w:r>
            <w:proofErr w:type="gramEnd"/>
            <w:r>
              <w:rPr>
                <w:sz w:val="20"/>
                <w:szCs w:val="20"/>
              </w:rPr>
              <w:t xml:space="preserve"> сложным финансовым состоянием </w:t>
            </w:r>
            <w:proofErr w:type="spellStart"/>
            <w:r>
              <w:rPr>
                <w:sz w:val="20"/>
                <w:szCs w:val="20"/>
              </w:rPr>
              <w:t>застойщиков</w:t>
            </w:r>
            <w:proofErr w:type="spellEnd"/>
            <w:r>
              <w:rPr>
                <w:sz w:val="20"/>
                <w:szCs w:val="20"/>
              </w:rPr>
              <w:t>.</w:t>
            </w:r>
          </w:p>
        </w:tc>
      </w:tr>
      <w:tr w:rsidR="007E2742" w:rsidRPr="005B4B27" w:rsidTr="004251DC">
        <w:tc>
          <w:tcPr>
            <w:tcW w:w="534" w:type="dxa"/>
          </w:tcPr>
          <w:p w:rsidR="007E2742" w:rsidRPr="005B4B27" w:rsidRDefault="007E2742" w:rsidP="007E2742">
            <w:pPr>
              <w:jc w:val="both"/>
              <w:rPr>
                <w:sz w:val="20"/>
                <w:szCs w:val="20"/>
              </w:rPr>
            </w:pPr>
            <w:r w:rsidRPr="005B4B27">
              <w:rPr>
                <w:sz w:val="20"/>
                <w:szCs w:val="20"/>
              </w:rPr>
              <w:lastRenderedPageBreak/>
              <w:t>3</w:t>
            </w:r>
          </w:p>
        </w:tc>
        <w:tc>
          <w:tcPr>
            <w:tcW w:w="4677" w:type="dxa"/>
          </w:tcPr>
          <w:p w:rsidR="007E2742" w:rsidRPr="005B4B27" w:rsidRDefault="007E2742" w:rsidP="007E2742">
            <w:pPr>
              <w:jc w:val="both"/>
              <w:rPr>
                <w:sz w:val="20"/>
                <w:szCs w:val="20"/>
              </w:rPr>
            </w:pPr>
            <w:r w:rsidRPr="005B4B27">
              <w:rPr>
                <w:sz w:val="20"/>
                <w:szCs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w:t>
            </w:r>
            <w:r w:rsidRPr="005B4B27">
              <w:rPr>
                <w:b/>
                <w:sz w:val="20"/>
                <w:szCs w:val="20"/>
              </w:rPr>
              <w:t>процент</w:t>
            </w:r>
          </w:p>
        </w:tc>
        <w:tc>
          <w:tcPr>
            <w:tcW w:w="1134" w:type="dxa"/>
          </w:tcPr>
          <w:p w:rsidR="007E2742" w:rsidRPr="005B4B27" w:rsidRDefault="007E2742" w:rsidP="004251DC">
            <w:pPr>
              <w:jc w:val="center"/>
              <w:rPr>
                <w:sz w:val="20"/>
                <w:szCs w:val="20"/>
              </w:rPr>
            </w:pPr>
            <w:r w:rsidRPr="005B4B27">
              <w:rPr>
                <w:sz w:val="20"/>
                <w:szCs w:val="20"/>
              </w:rPr>
              <w:t>3 %</w:t>
            </w:r>
          </w:p>
        </w:tc>
        <w:tc>
          <w:tcPr>
            <w:tcW w:w="1134" w:type="dxa"/>
          </w:tcPr>
          <w:p w:rsidR="007E2742" w:rsidRPr="005B4B27" w:rsidRDefault="007E2742" w:rsidP="004251DC">
            <w:pPr>
              <w:jc w:val="center"/>
              <w:rPr>
                <w:sz w:val="20"/>
                <w:szCs w:val="20"/>
              </w:rPr>
            </w:pPr>
            <w:r w:rsidRPr="005B4B27">
              <w:rPr>
                <w:sz w:val="20"/>
                <w:szCs w:val="20"/>
              </w:rPr>
              <w:t>1,3%</w:t>
            </w:r>
          </w:p>
        </w:tc>
        <w:tc>
          <w:tcPr>
            <w:tcW w:w="2876" w:type="dxa"/>
          </w:tcPr>
          <w:p w:rsidR="007E2742" w:rsidRPr="005B4B27" w:rsidRDefault="007E2742" w:rsidP="007E2742">
            <w:pPr>
              <w:jc w:val="both"/>
              <w:rPr>
                <w:sz w:val="20"/>
                <w:szCs w:val="20"/>
              </w:rPr>
            </w:pPr>
            <w:r w:rsidRPr="005B4B27">
              <w:rPr>
                <w:sz w:val="20"/>
                <w:szCs w:val="20"/>
              </w:rPr>
              <w:t>Из 10 педагогов только 5 прошли повышение квалификации в рамках периодической аттестации в цифровой форме с использованием цифрового ресурса "Одного окна"</w:t>
            </w:r>
          </w:p>
        </w:tc>
      </w:tr>
    </w:tbl>
    <w:p w:rsidR="007E2742" w:rsidRPr="005B4B27" w:rsidRDefault="007E2742" w:rsidP="007E2742">
      <w:pPr>
        <w:autoSpaceDE w:val="0"/>
        <w:autoSpaceDN w:val="0"/>
        <w:adjustRightInd w:val="0"/>
        <w:ind w:firstLine="851"/>
        <w:jc w:val="both"/>
        <w:rPr>
          <w:sz w:val="28"/>
          <w:szCs w:val="28"/>
        </w:rPr>
      </w:pPr>
    </w:p>
    <w:p w:rsidR="007E2742" w:rsidRPr="005B4B27" w:rsidRDefault="004251DC" w:rsidP="007E2742">
      <w:pPr>
        <w:autoSpaceDE w:val="0"/>
        <w:autoSpaceDN w:val="0"/>
        <w:adjustRightInd w:val="0"/>
        <w:ind w:firstLine="851"/>
        <w:jc w:val="both"/>
        <w:rPr>
          <w:sz w:val="28"/>
          <w:szCs w:val="28"/>
        </w:rPr>
      </w:pPr>
      <w:r w:rsidRPr="005B4B27">
        <w:rPr>
          <w:sz w:val="28"/>
          <w:szCs w:val="28"/>
        </w:rPr>
        <w:t>Информацию принять к сведению.</w:t>
      </w:r>
    </w:p>
    <w:p w:rsidR="007E2742" w:rsidRPr="005B4B27" w:rsidRDefault="007E2742" w:rsidP="007E2742">
      <w:pPr>
        <w:numPr>
          <w:ilvl w:val="12"/>
          <w:numId w:val="0"/>
        </w:numPr>
        <w:tabs>
          <w:tab w:val="left" w:pos="567"/>
        </w:tabs>
        <w:ind w:right="-142" w:firstLine="720"/>
        <w:jc w:val="both"/>
        <w:rPr>
          <w:sz w:val="28"/>
          <w:szCs w:val="28"/>
        </w:rPr>
      </w:pPr>
    </w:p>
    <w:p w:rsidR="007E2742" w:rsidRPr="005B4B27" w:rsidRDefault="007E2742" w:rsidP="007E2742">
      <w:pPr>
        <w:numPr>
          <w:ilvl w:val="12"/>
          <w:numId w:val="0"/>
        </w:numPr>
        <w:tabs>
          <w:tab w:val="left" w:pos="567"/>
        </w:tabs>
        <w:ind w:right="-142" w:firstLine="720"/>
        <w:jc w:val="both"/>
        <w:rPr>
          <w:sz w:val="28"/>
          <w:szCs w:val="28"/>
        </w:rPr>
      </w:pPr>
    </w:p>
    <w:p w:rsidR="00866B8E" w:rsidRPr="005B4B27" w:rsidRDefault="00866B8E" w:rsidP="00866B8E">
      <w:pPr>
        <w:ind w:firstLine="708"/>
        <w:jc w:val="both"/>
        <w:rPr>
          <w:b/>
          <w:sz w:val="28"/>
          <w:szCs w:val="28"/>
        </w:rPr>
      </w:pPr>
      <w:r w:rsidRPr="005B4B27">
        <w:rPr>
          <w:b/>
          <w:sz w:val="28"/>
          <w:szCs w:val="28"/>
        </w:rPr>
        <w:t>5. О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Березовском районе на 2016-2020 годы за 2019 год</w:t>
      </w:r>
      <w:r w:rsidR="00313619" w:rsidRPr="005B4B27">
        <w:rPr>
          <w:b/>
          <w:sz w:val="28"/>
          <w:szCs w:val="28"/>
        </w:rPr>
        <w:t>.</w:t>
      </w:r>
    </w:p>
    <w:p w:rsidR="00866B8E" w:rsidRPr="005B4B27" w:rsidRDefault="00EE3375" w:rsidP="00866B8E">
      <w:pPr>
        <w:widowControl w:val="0"/>
        <w:ind w:firstLine="708"/>
        <w:jc w:val="center"/>
        <w:rPr>
          <w:sz w:val="28"/>
          <w:szCs w:val="28"/>
        </w:rPr>
      </w:pPr>
      <w:r>
        <w:rPr>
          <w:sz w:val="28"/>
          <w:szCs w:val="28"/>
        </w:rPr>
        <w:t xml:space="preserve">(И.А. </w:t>
      </w:r>
      <w:proofErr w:type="spellStart"/>
      <w:r>
        <w:rPr>
          <w:sz w:val="28"/>
          <w:szCs w:val="28"/>
        </w:rPr>
        <w:t>Корсикова</w:t>
      </w:r>
      <w:bookmarkStart w:id="0" w:name="_GoBack"/>
      <w:bookmarkEnd w:id="0"/>
      <w:proofErr w:type="spellEnd"/>
      <w:r w:rsidR="00866B8E" w:rsidRPr="005B4B27">
        <w:rPr>
          <w:sz w:val="28"/>
          <w:szCs w:val="28"/>
        </w:rPr>
        <w:t xml:space="preserve">, </w:t>
      </w:r>
      <w:proofErr w:type="spellStart"/>
      <w:r w:rsidR="00866B8E" w:rsidRPr="005B4B27">
        <w:rPr>
          <w:sz w:val="28"/>
          <w:szCs w:val="28"/>
        </w:rPr>
        <w:t>Ю.С.Безряднова</w:t>
      </w:r>
      <w:proofErr w:type="spellEnd"/>
      <w:r w:rsidR="00866B8E" w:rsidRPr="005B4B27">
        <w:rPr>
          <w:sz w:val="28"/>
          <w:szCs w:val="28"/>
        </w:rPr>
        <w:t xml:space="preserve">, С.В. </w:t>
      </w:r>
      <w:proofErr w:type="spellStart"/>
      <w:r w:rsidR="00866B8E" w:rsidRPr="005B4B27">
        <w:rPr>
          <w:sz w:val="28"/>
          <w:szCs w:val="28"/>
        </w:rPr>
        <w:t>Ушарова</w:t>
      </w:r>
      <w:proofErr w:type="spellEnd"/>
      <w:r w:rsidR="00866B8E" w:rsidRPr="005B4B27">
        <w:rPr>
          <w:sz w:val="28"/>
          <w:szCs w:val="28"/>
        </w:rPr>
        <w:t>)</w:t>
      </w:r>
    </w:p>
    <w:p w:rsidR="00866B8E" w:rsidRPr="005B4B27" w:rsidRDefault="00866B8E" w:rsidP="00866B8E">
      <w:pPr>
        <w:widowControl w:val="0"/>
        <w:ind w:firstLine="708"/>
        <w:jc w:val="center"/>
        <w:rPr>
          <w:sz w:val="28"/>
          <w:szCs w:val="28"/>
        </w:rPr>
      </w:pPr>
    </w:p>
    <w:p w:rsidR="007761FF" w:rsidRPr="005B4B27" w:rsidRDefault="007761FF" w:rsidP="007761FF">
      <w:pPr>
        <w:jc w:val="both"/>
        <w:rPr>
          <w:b/>
          <w:sz w:val="28"/>
          <w:szCs w:val="28"/>
        </w:rPr>
      </w:pPr>
      <w:r w:rsidRPr="005B4B27">
        <w:rPr>
          <w:b/>
          <w:sz w:val="28"/>
          <w:szCs w:val="28"/>
        </w:rPr>
        <w:t>Решили:</w:t>
      </w:r>
    </w:p>
    <w:p w:rsidR="00866B8E" w:rsidRPr="005B4B27" w:rsidRDefault="007761FF" w:rsidP="007761FF">
      <w:pPr>
        <w:widowControl w:val="0"/>
        <w:ind w:firstLine="708"/>
        <w:jc w:val="both"/>
        <w:rPr>
          <w:sz w:val="28"/>
          <w:szCs w:val="28"/>
        </w:rPr>
      </w:pPr>
      <w:r w:rsidRPr="005B4B27">
        <w:rPr>
          <w:sz w:val="28"/>
          <w:szCs w:val="28"/>
        </w:rPr>
        <w:t>5.1. Отметить:</w:t>
      </w:r>
    </w:p>
    <w:p w:rsidR="00A92B4C" w:rsidRPr="005B4B27" w:rsidRDefault="00A92B4C" w:rsidP="00A92B4C">
      <w:pPr>
        <w:autoSpaceDE w:val="0"/>
        <w:autoSpaceDN w:val="0"/>
        <w:ind w:firstLine="709"/>
        <w:jc w:val="both"/>
        <w:rPr>
          <w:rFonts w:eastAsia="Arial Unicode MS"/>
          <w:sz w:val="28"/>
          <w:szCs w:val="28"/>
        </w:rPr>
      </w:pPr>
      <w:r w:rsidRPr="005B4B27">
        <w:rPr>
          <w:rFonts w:eastAsia="Arial Unicode MS"/>
          <w:sz w:val="28"/>
          <w:szCs w:val="28"/>
        </w:rPr>
        <w:t xml:space="preserve">По состоянию на 01.01.2020 на территории района зарегистрировано 35 </w:t>
      </w:r>
      <w:r w:rsidRPr="005B4B27">
        <w:rPr>
          <w:rFonts w:eastAsia="Arial Unicode MS"/>
          <w:b/>
          <w:sz w:val="28"/>
          <w:szCs w:val="28"/>
        </w:rPr>
        <w:t>некоммерческих организаций,</w:t>
      </w:r>
      <w:r w:rsidRPr="005B4B27">
        <w:rPr>
          <w:rFonts w:eastAsia="Arial Unicode MS"/>
          <w:sz w:val="28"/>
          <w:szCs w:val="28"/>
        </w:rPr>
        <w:t xml:space="preserve"> из них – 11 </w:t>
      </w:r>
      <w:r w:rsidRPr="005B4B27">
        <w:rPr>
          <w:rFonts w:eastAsia="Arial Unicode MS"/>
          <w:b/>
          <w:sz w:val="28"/>
          <w:szCs w:val="28"/>
        </w:rPr>
        <w:t>социально ориентированные</w:t>
      </w:r>
      <w:r w:rsidRPr="005B4B27">
        <w:rPr>
          <w:rFonts w:eastAsia="Arial Unicode MS"/>
          <w:sz w:val="28"/>
          <w:szCs w:val="28"/>
        </w:rPr>
        <w:t xml:space="preserve">. </w:t>
      </w:r>
    </w:p>
    <w:p w:rsidR="00A92B4C" w:rsidRPr="005B4B27" w:rsidRDefault="00A92B4C" w:rsidP="00A92B4C">
      <w:pPr>
        <w:ind w:firstLine="709"/>
        <w:jc w:val="both"/>
        <w:rPr>
          <w:rFonts w:eastAsia="Arial Unicode MS"/>
          <w:sz w:val="28"/>
          <w:szCs w:val="28"/>
        </w:rPr>
      </w:pPr>
      <w:r w:rsidRPr="005B4B27">
        <w:rPr>
          <w:rFonts w:eastAsia="Arial Unicode MS"/>
          <w:sz w:val="28"/>
          <w:szCs w:val="28"/>
        </w:rPr>
        <w:t>В 2019 году общественным организациям на реализацию социально значимых проектов из средств бюджета Березовского района выдана финансовая поддержка в сумме 2,5 млн. рублей, привлечены средства из фонда Президентских грантов около 2 млн. рублей.</w:t>
      </w:r>
    </w:p>
    <w:p w:rsidR="00A92B4C" w:rsidRPr="005B4B27" w:rsidRDefault="00D757A8" w:rsidP="00D757A8">
      <w:pPr>
        <w:pStyle w:val="ae"/>
        <w:jc w:val="both"/>
        <w:rPr>
          <w:rFonts w:ascii="Times New Roman" w:hAnsi="Times New Roman"/>
          <w:sz w:val="28"/>
          <w:szCs w:val="28"/>
        </w:rPr>
      </w:pPr>
      <w:r w:rsidRPr="005B4B27">
        <w:rPr>
          <w:rFonts w:ascii="Times New Roman" w:hAnsi="Times New Roman"/>
          <w:sz w:val="28"/>
          <w:szCs w:val="28"/>
        </w:rPr>
        <w:tab/>
      </w:r>
      <w:r w:rsidR="001C1EF8" w:rsidRPr="005B4B27">
        <w:rPr>
          <w:rFonts w:ascii="Times New Roman" w:hAnsi="Times New Roman"/>
          <w:sz w:val="28"/>
          <w:szCs w:val="28"/>
        </w:rPr>
        <w:t xml:space="preserve">В 2019 году в рамках поддержки </w:t>
      </w:r>
      <w:r w:rsidR="004D5810" w:rsidRPr="005B4B27">
        <w:rPr>
          <w:rFonts w:ascii="Times New Roman" w:hAnsi="Times New Roman"/>
          <w:sz w:val="28"/>
          <w:szCs w:val="28"/>
        </w:rPr>
        <w:t>развития НКО на территории Березовского района,</w:t>
      </w:r>
      <w:r w:rsidR="001C1EF8" w:rsidRPr="005B4B27">
        <w:rPr>
          <w:rFonts w:ascii="Times New Roman" w:hAnsi="Times New Roman"/>
          <w:sz w:val="28"/>
          <w:szCs w:val="28"/>
        </w:rPr>
        <w:t xml:space="preserve"> </w:t>
      </w:r>
      <w:r w:rsidR="00D77513" w:rsidRPr="005B4B27">
        <w:rPr>
          <w:rFonts w:ascii="Times New Roman" w:hAnsi="Times New Roman"/>
          <w:sz w:val="28"/>
          <w:szCs w:val="28"/>
        </w:rPr>
        <w:t xml:space="preserve">по итогам конкурсного отбора </w:t>
      </w:r>
      <w:r w:rsidR="0098382B" w:rsidRPr="005B4B27">
        <w:rPr>
          <w:rFonts w:ascii="Times New Roman" w:hAnsi="Times New Roman"/>
          <w:sz w:val="28"/>
          <w:szCs w:val="28"/>
        </w:rPr>
        <w:t>предоставлена финансовая и имущественная поддержка</w:t>
      </w:r>
      <w:r w:rsidR="001C1EF8" w:rsidRPr="005B4B27">
        <w:rPr>
          <w:rFonts w:ascii="Times New Roman" w:hAnsi="Times New Roman"/>
          <w:sz w:val="28"/>
          <w:szCs w:val="28"/>
        </w:rPr>
        <w:t>:</w:t>
      </w:r>
    </w:p>
    <w:p w:rsidR="0098382B" w:rsidRPr="005B4B27" w:rsidRDefault="0098382B" w:rsidP="00D757A8">
      <w:pPr>
        <w:pStyle w:val="ae"/>
        <w:jc w:val="both"/>
        <w:rPr>
          <w:rFonts w:ascii="Times New Roman" w:hAnsi="Times New Roman"/>
          <w:b/>
          <w:sz w:val="28"/>
          <w:szCs w:val="28"/>
        </w:rPr>
      </w:pPr>
      <w:r w:rsidRPr="005B4B27">
        <w:rPr>
          <w:rFonts w:ascii="Times New Roman" w:hAnsi="Times New Roman"/>
          <w:sz w:val="28"/>
          <w:szCs w:val="28"/>
        </w:rPr>
        <w:tab/>
      </w:r>
      <w:r w:rsidRPr="005B4B27">
        <w:rPr>
          <w:rFonts w:ascii="Times New Roman" w:hAnsi="Times New Roman"/>
          <w:b/>
          <w:sz w:val="28"/>
          <w:szCs w:val="28"/>
        </w:rPr>
        <w:t>Финансовая поддержка:</w:t>
      </w:r>
    </w:p>
    <w:p w:rsidR="00D77513" w:rsidRPr="005B4B27" w:rsidRDefault="00D77513" w:rsidP="00D757A8">
      <w:pPr>
        <w:pStyle w:val="ae"/>
        <w:jc w:val="both"/>
        <w:rPr>
          <w:rFonts w:ascii="Times New Roman" w:hAnsi="Times New Roman"/>
          <w:sz w:val="28"/>
          <w:szCs w:val="28"/>
          <w:u w:val="single"/>
        </w:rPr>
      </w:pPr>
      <w:r w:rsidRPr="005B4B27">
        <w:rPr>
          <w:rFonts w:ascii="Times New Roman" w:hAnsi="Times New Roman"/>
          <w:sz w:val="28"/>
          <w:szCs w:val="28"/>
        </w:rPr>
        <w:tab/>
      </w:r>
      <w:r w:rsidRPr="005B4B27">
        <w:rPr>
          <w:rFonts w:ascii="Times New Roman" w:hAnsi="Times New Roman"/>
          <w:sz w:val="28"/>
          <w:szCs w:val="28"/>
          <w:u w:val="single"/>
        </w:rPr>
        <w:t>в сфере культуры и спорта:</w:t>
      </w:r>
    </w:p>
    <w:p w:rsidR="001C1EF8" w:rsidRPr="005B4B27" w:rsidRDefault="00D77513" w:rsidP="006043F5">
      <w:pPr>
        <w:pStyle w:val="ae"/>
        <w:numPr>
          <w:ilvl w:val="0"/>
          <w:numId w:val="4"/>
        </w:numPr>
        <w:tabs>
          <w:tab w:val="left" w:pos="1134"/>
        </w:tabs>
        <w:ind w:left="0" w:firstLine="774"/>
        <w:jc w:val="both"/>
        <w:rPr>
          <w:rFonts w:ascii="Times New Roman" w:hAnsi="Times New Roman"/>
          <w:sz w:val="28"/>
          <w:szCs w:val="28"/>
        </w:rPr>
      </w:pPr>
      <w:r w:rsidRPr="005B4B27">
        <w:rPr>
          <w:rFonts w:ascii="Times New Roman" w:hAnsi="Times New Roman"/>
          <w:sz w:val="28"/>
          <w:szCs w:val="28"/>
        </w:rPr>
        <w:t>Местной Общественной Организации</w:t>
      </w:r>
      <w:r w:rsidR="001C1EF8" w:rsidRPr="005B4B27">
        <w:rPr>
          <w:rFonts w:ascii="Times New Roman" w:hAnsi="Times New Roman"/>
          <w:sz w:val="28"/>
          <w:szCs w:val="28"/>
        </w:rPr>
        <w:t xml:space="preserve"> «Центр развития инициатив в сфере культуры и спорта» </w:t>
      </w:r>
      <w:r w:rsidRPr="005B4B27">
        <w:rPr>
          <w:rFonts w:ascii="Times New Roman" w:hAnsi="Times New Roman"/>
          <w:sz w:val="28"/>
          <w:szCs w:val="28"/>
        </w:rPr>
        <w:t>предоставлена субсидии</w:t>
      </w:r>
      <w:r w:rsidR="00566A84" w:rsidRPr="005B4B27">
        <w:rPr>
          <w:rFonts w:ascii="Times New Roman" w:hAnsi="Times New Roman"/>
          <w:sz w:val="28"/>
          <w:szCs w:val="28"/>
        </w:rPr>
        <w:t xml:space="preserve"> </w:t>
      </w:r>
      <w:r w:rsidR="001C1EF8" w:rsidRPr="005B4B27">
        <w:rPr>
          <w:rFonts w:ascii="Times New Roman" w:hAnsi="Times New Roman"/>
          <w:sz w:val="28"/>
          <w:szCs w:val="28"/>
        </w:rPr>
        <w:t xml:space="preserve">в размере </w:t>
      </w:r>
      <w:r w:rsidRPr="005B4B27">
        <w:rPr>
          <w:rFonts w:ascii="Times New Roman" w:hAnsi="Times New Roman"/>
          <w:sz w:val="28"/>
          <w:szCs w:val="28"/>
        </w:rPr>
        <w:t>1 001,5</w:t>
      </w:r>
      <w:r w:rsidR="001C1EF8" w:rsidRPr="005B4B27">
        <w:rPr>
          <w:rFonts w:ascii="Times New Roman" w:hAnsi="Times New Roman"/>
          <w:sz w:val="28"/>
          <w:szCs w:val="28"/>
        </w:rPr>
        <w:t xml:space="preserve"> тыс</w:t>
      </w:r>
      <w:r w:rsidR="00566A84" w:rsidRPr="005B4B27">
        <w:rPr>
          <w:rFonts w:ascii="Times New Roman" w:hAnsi="Times New Roman"/>
          <w:sz w:val="28"/>
          <w:szCs w:val="28"/>
        </w:rPr>
        <w:t>яч</w:t>
      </w:r>
      <w:r w:rsidR="001C1EF8" w:rsidRPr="005B4B27">
        <w:rPr>
          <w:rFonts w:ascii="Times New Roman" w:hAnsi="Times New Roman"/>
          <w:sz w:val="28"/>
          <w:szCs w:val="28"/>
        </w:rPr>
        <w:t xml:space="preserve"> рубл</w:t>
      </w:r>
      <w:r w:rsidR="00566A84" w:rsidRPr="005B4B27">
        <w:rPr>
          <w:rFonts w:ascii="Times New Roman" w:hAnsi="Times New Roman"/>
          <w:sz w:val="28"/>
          <w:szCs w:val="28"/>
        </w:rPr>
        <w:t>ей на реализацию</w:t>
      </w:r>
      <w:r w:rsidR="001C1EF8" w:rsidRPr="005B4B27">
        <w:rPr>
          <w:rFonts w:ascii="Times New Roman" w:hAnsi="Times New Roman"/>
          <w:sz w:val="28"/>
          <w:szCs w:val="28"/>
        </w:rPr>
        <w:t xml:space="preserve"> проект</w:t>
      </w:r>
      <w:r w:rsidRPr="005B4B27">
        <w:rPr>
          <w:rFonts w:ascii="Times New Roman" w:hAnsi="Times New Roman"/>
          <w:sz w:val="28"/>
          <w:szCs w:val="28"/>
        </w:rPr>
        <w:t>ов</w:t>
      </w:r>
      <w:r w:rsidR="001C1EF8" w:rsidRPr="005B4B27">
        <w:rPr>
          <w:rFonts w:ascii="Times New Roman" w:hAnsi="Times New Roman"/>
          <w:sz w:val="28"/>
          <w:szCs w:val="28"/>
        </w:rPr>
        <w:t xml:space="preserve"> «Районный фестиваль – конкурс детского художественного творчества «Божий дар 2019»</w:t>
      </w:r>
      <w:r w:rsidRPr="005B4B27">
        <w:rPr>
          <w:rFonts w:ascii="Times New Roman" w:hAnsi="Times New Roman"/>
          <w:sz w:val="28"/>
          <w:szCs w:val="28"/>
        </w:rPr>
        <w:t xml:space="preserve"> и «Концертная программа «Люблю тебя, </w:t>
      </w:r>
      <w:proofErr w:type="gramStart"/>
      <w:r w:rsidRPr="005B4B27">
        <w:rPr>
          <w:rFonts w:ascii="Times New Roman" w:hAnsi="Times New Roman"/>
          <w:sz w:val="28"/>
          <w:szCs w:val="28"/>
        </w:rPr>
        <w:t>мое</w:t>
      </w:r>
      <w:proofErr w:type="gramEnd"/>
      <w:r w:rsidRPr="005B4B27">
        <w:rPr>
          <w:rFonts w:ascii="Times New Roman" w:hAnsi="Times New Roman"/>
          <w:sz w:val="28"/>
          <w:szCs w:val="28"/>
        </w:rPr>
        <w:t xml:space="preserve"> Березово»;</w:t>
      </w:r>
    </w:p>
    <w:p w:rsidR="00D77513" w:rsidRPr="005B4B27" w:rsidRDefault="00D77513" w:rsidP="006043F5">
      <w:pPr>
        <w:pStyle w:val="ae"/>
        <w:numPr>
          <w:ilvl w:val="0"/>
          <w:numId w:val="4"/>
        </w:numPr>
        <w:tabs>
          <w:tab w:val="left" w:pos="0"/>
          <w:tab w:val="left" w:pos="993"/>
        </w:tabs>
        <w:ind w:left="0" w:firstLine="705"/>
        <w:jc w:val="both"/>
        <w:rPr>
          <w:rFonts w:ascii="Times New Roman" w:hAnsi="Times New Roman"/>
          <w:sz w:val="28"/>
          <w:szCs w:val="28"/>
        </w:rPr>
      </w:pPr>
      <w:r w:rsidRPr="005B4B27">
        <w:rPr>
          <w:rFonts w:ascii="Times New Roman" w:hAnsi="Times New Roman"/>
          <w:sz w:val="28"/>
          <w:szCs w:val="28"/>
        </w:rPr>
        <w:t xml:space="preserve">Местной религиозной организации Православный приход Храма преображения господня </w:t>
      </w:r>
      <w:proofErr w:type="spellStart"/>
      <w:r w:rsidRPr="005B4B27">
        <w:rPr>
          <w:rFonts w:ascii="Times New Roman" w:hAnsi="Times New Roman"/>
          <w:sz w:val="28"/>
          <w:szCs w:val="28"/>
        </w:rPr>
        <w:t>пгт</w:t>
      </w:r>
      <w:proofErr w:type="spellEnd"/>
      <w:r w:rsidRPr="005B4B27">
        <w:rPr>
          <w:rFonts w:ascii="Times New Roman" w:hAnsi="Times New Roman"/>
          <w:sz w:val="28"/>
          <w:szCs w:val="28"/>
        </w:rPr>
        <w:t xml:space="preserve">. </w:t>
      </w:r>
      <w:proofErr w:type="spellStart"/>
      <w:r w:rsidRPr="005B4B27">
        <w:rPr>
          <w:rFonts w:ascii="Times New Roman" w:hAnsi="Times New Roman"/>
          <w:sz w:val="28"/>
          <w:szCs w:val="28"/>
        </w:rPr>
        <w:t>Игрим</w:t>
      </w:r>
      <w:proofErr w:type="spellEnd"/>
      <w:r w:rsidRPr="005B4B27">
        <w:rPr>
          <w:rFonts w:ascii="Times New Roman" w:hAnsi="Times New Roman"/>
          <w:sz w:val="28"/>
          <w:szCs w:val="28"/>
        </w:rPr>
        <w:t xml:space="preserve"> - проект «Концертная программа «</w:t>
      </w:r>
      <w:proofErr w:type="spellStart"/>
      <w:r w:rsidRPr="005B4B27">
        <w:rPr>
          <w:rFonts w:ascii="Times New Roman" w:hAnsi="Times New Roman"/>
          <w:sz w:val="28"/>
          <w:szCs w:val="28"/>
        </w:rPr>
        <w:t>Игрим</w:t>
      </w:r>
      <w:proofErr w:type="spellEnd"/>
      <w:r w:rsidRPr="005B4B27">
        <w:rPr>
          <w:rFonts w:ascii="Times New Roman" w:hAnsi="Times New Roman"/>
          <w:sz w:val="28"/>
          <w:szCs w:val="28"/>
        </w:rPr>
        <w:t xml:space="preserve"> мой дом – судьба моя» в сумме 242,4 тыс. рублей;</w:t>
      </w:r>
    </w:p>
    <w:p w:rsidR="00D77513" w:rsidRPr="005B4B27" w:rsidRDefault="00D77513" w:rsidP="006043F5">
      <w:pPr>
        <w:pStyle w:val="ae"/>
        <w:numPr>
          <w:ilvl w:val="0"/>
          <w:numId w:val="4"/>
        </w:numPr>
        <w:tabs>
          <w:tab w:val="left" w:pos="0"/>
          <w:tab w:val="left" w:pos="1134"/>
        </w:tabs>
        <w:ind w:left="0" w:firstLine="705"/>
        <w:jc w:val="both"/>
        <w:rPr>
          <w:rFonts w:ascii="Times New Roman" w:hAnsi="Times New Roman"/>
          <w:sz w:val="28"/>
          <w:szCs w:val="28"/>
        </w:rPr>
      </w:pPr>
      <w:r w:rsidRPr="005B4B27">
        <w:rPr>
          <w:rFonts w:ascii="Times New Roman" w:hAnsi="Times New Roman"/>
          <w:sz w:val="28"/>
          <w:szCs w:val="28"/>
        </w:rPr>
        <w:t xml:space="preserve">Районной общественной организации Всероссийского общества инвалидов выделено 463,1 тысяч рублей на реализацию проекта «Концертная программа «Славим район Березовский». </w:t>
      </w:r>
    </w:p>
    <w:p w:rsidR="00D77513" w:rsidRPr="005B4B27" w:rsidRDefault="00D77513" w:rsidP="000F57E4">
      <w:pPr>
        <w:pStyle w:val="ae"/>
        <w:tabs>
          <w:tab w:val="left" w:pos="709"/>
        </w:tabs>
        <w:jc w:val="both"/>
        <w:rPr>
          <w:rFonts w:ascii="Times New Roman" w:hAnsi="Times New Roman"/>
          <w:sz w:val="28"/>
          <w:szCs w:val="28"/>
          <w:u w:val="single"/>
        </w:rPr>
      </w:pPr>
      <w:r w:rsidRPr="005B4B27">
        <w:rPr>
          <w:rFonts w:ascii="Times New Roman" w:hAnsi="Times New Roman"/>
          <w:sz w:val="28"/>
          <w:szCs w:val="28"/>
        </w:rPr>
        <w:tab/>
      </w:r>
      <w:r w:rsidRPr="005B4B27">
        <w:rPr>
          <w:rFonts w:ascii="Times New Roman" w:hAnsi="Times New Roman"/>
          <w:sz w:val="28"/>
          <w:szCs w:val="28"/>
          <w:u w:val="single"/>
        </w:rPr>
        <w:t>в сфере образования</w:t>
      </w:r>
      <w:r w:rsidR="000F57E4" w:rsidRPr="005B4B27">
        <w:rPr>
          <w:rFonts w:ascii="Times New Roman" w:hAnsi="Times New Roman"/>
          <w:sz w:val="28"/>
          <w:szCs w:val="28"/>
          <w:u w:val="single"/>
        </w:rPr>
        <w:t>:</w:t>
      </w:r>
    </w:p>
    <w:p w:rsidR="000F57E4" w:rsidRPr="005B4B27" w:rsidRDefault="000F57E4" w:rsidP="000F57E4">
      <w:pPr>
        <w:ind w:firstLine="708"/>
        <w:jc w:val="both"/>
        <w:rPr>
          <w:sz w:val="28"/>
          <w:szCs w:val="28"/>
        </w:rPr>
      </w:pPr>
      <w:r w:rsidRPr="005B4B27">
        <w:rPr>
          <w:sz w:val="28"/>
          <w:szCs w:val="28"/>
        </w:rPr>
        <w:t xml:space="preserve">В 2019 году разработаны механизмы </w:t>
      </w:r>
      <w:proofErr w:type="gramStart"/>
      <w:r w:rsidRPr="005B4B27">
        <w:rPr>
          <w:sz w:val="28"/>
          <w:szCs w:val="28"/>
        </w:rPr>
        <w:t xml:space="preserve">по поддержке доступа НКО для реализации услуг в сфере образования в соответствии с сертифицированными </w:t>
      </w:r>
      <w:r w:rsidRPr="005B4B27">
        <w:rPr>
          <w:sz w:val="28"/>
          <w:szCs w:val="28"/>
        </w:rPr>
        <w:lastRenderedPageBreak/>
        <w:t>программами</w:t>
      </w:r>
      <w:proofErr w:type="gramEnd"/>
      <w:r w:rsidRPr="005B4B27">
        <w:rPr>
          <w:sz w:val="28"/>
          <w:szCs w:val="28"/>
        </w:rPr>
        <w:t xml:space="preserve"> дополнительного образования детей. В отчетном периоде,   </w:t>
      </w:r>
      <w:proofErr w:type="gramStart"/>
      <w:r w:rsidRPr="005B4B27">
        <w:rPr>
          <w:sz w:val="28"/>
          <w:szCs w:val="28"/>
        </w:rPr>
        <w:t>мероприятия, осуществляемые в рамках оказания финансовой поддержки направлены</w:t>
      </w:r>
      <w:proofErr w:type="gramEnd"/>
      <w:r w:rsidRPr="005B4B27">
        <w:rPr>
          <w:sz w:val="28"/>
          <w:szCs w:val="28"/>
        </w:rPr>
        <w:t xml:space="preserve"> </w:t>
      </w:r>
      <w:r w:rsidR="0098382B" w:rsidRPr="005B4B27">
        <w:rPr>
          <w:sz w:val="28"/>
          <w:szCs w:val="28"/>
        </w:rPr>
        <w:t>на</w:t>
      </w:r>
      <w:r w:rsidRPr="005B4B27">
        <w:rPr>
          <w:sz w:val="28"/>
          <w:szCs w:val="28"/>
        </w:rPr>
        <w:t xml:space="preserve"> оплат</w:t>
      </w:r>
      <w:r w:rsidR="0098382B" w:rsidRPr="005B4B27">
        <w:rPr>
          <w:sz w:val="28"/>
          <w:szCs w:val="28"/>
        </w:rPr>
        <w:t>у</w:t>
      </w:r>
      <w:r w:rsidRPr="005B4B27">
        <w:rPr>
          <w:sz w:val="28"/>
          <w:szCs w:val="28"/>
        </w:rPr>
        <w:t xml:space="preserve"> сертификатов ПФДО в количестве 40 штук в размере 700 000 рублей </w:t>
      </w:r>
      <w:r w:rsidR="0098382B" w:rsidRPr="005B4B27">
        <w:rPr>
          <w:sz w:val="28"/>
          <w:szCs w:val="28"/>
        </w:rPr>
        <w:t>для организации</w:t>
      </w:r>
      <w:r w:rsidRPr="005B4B27">
        <w:rPr>
          <w:sz w:val="28"/>
          <w:szCs w:val="28"/>
        </w:rPr>
        <w:t xml:space="preserve"> образовательной деятельности НКО дополнительного профессионального образования «Березовский учебно-курсовой комбинат» (директор Бабанин Леонид Леонидович).</w:t>
      </w:r>
    </w:p>
    <w:p w:rsidR="001C1EF8" w:rsidRPr="005B4B27" w:rsidRDefault="000F57E4" w:rsidP="00B731E5">
      <w:pPr>
        <w:pStyle w:val="ae"/>
        <w:jc w:val="both"/>
        <w:rPr>
          <w:rFonts w:ascii="Times New Roman" w:hAnsi="Times New Roman"/>
          <w:sz w:val="28"/>
          <w:szCs w:val="28"/>
          <w:u w:val="single"/>
        </w:rPr>
      </w:pPr>
      <w:r w:rsidRPr="005B4B27">
        <w:rPr>
          <w:rFonts w:ascii="Times New Roman" w:hAnsi="Times New Roman"/>
          <w:sz w:val="28"/>
          <w:szCs w:val="28"/>
        </w:rPr>
        <w:tab/>
      </w:r>
      <w:r w:rsidRPr="005B4B27">
        <w:rPr>
          <w:rFonts w:ascii="Times New Roman" w:hAnsi="Times New Roman"/>
          <w:sz w:val="28"/>
          <w:szCs w:val="28"/>
          <w:u w:val="single"/>
        </w:rPr>
        <w:t>в сфере развития предпринимательства:</w:t>
      </w:r>
    </w:p>
    <w:p w:rsidR="001C1EF8" w:rsidRPr="005B4B27" w:rsidRDefault="000F57E4" w:rsidP="001C1EF8">
      <w:pPr>
        <w:pStyle w:val="ae"/>
        <w:jc w:val="both"/>
        <w:rPr>
          <w:rFonts w:ascii="Times New Roman" w:eastAsia="Times New Roman" w:hAnsi="Times New Roman"/>
          <w:sz w:val="28"/>
          <w:szCs w:val="28"/>
          <w:lang w:eastAsia="ru-RU"/>
        </w:rPr>
      </w:pPr>
      <w:r w:rsidRPr="005B4B27">
        <w:rPr>
          <w:rFonts w:ascii="Times New Roman" w:hAnsi="Times New Roman"/>
          <w:sz w:val="28"/>
          <w:szCs w:val="28"/>
        </w:rPr>
        <w:tab/>
      </w:r>
      <w:r w:rsidR="0098382B" w:rsidRPr="005B4B27">
        <w:rPr>
          <w:rFonts w:ascii="Times New Roman" w:hAnsi="Times New Roman"/>
          <w:sz w:val="28"/>
          <w:szCs w:val="28"/>
        </w:rPr>
        <w:t>По муниципальной</w:t>
      </w:r>
      <w:r w:rsidRPr="005B4B27">
        <w:rPr>
          <w:rFonts w:ascii="Times New Roman" w:eastAsia="Times New Roman" w:hAnsi="Times New Roman"/>
          <w:sz w:val="28"/>
          <w:szCs w:val="28"/>
          <w:lang w:eastAsia="ru-RU"/>
        </w:rPr>
        <w:t xml:space="preserve"> программ</w:t>
      </w:r>
      <w:r w:rsidR="0098382B" w:rsidRPr="005B4B27">
        <w:rPr>
          <w:rFonts w:ascii="Times New Roman" w:eastAsia="Times New Roman" w:hAnsi="Times New Roman"/>
          <w:sz w:val="28"/>
          <w:szCs w:val="28"/>
          <w:lang w:eastAsia="ru-RU"/>
        </w:rPr>
        <w:t>е</w:t>
      </w:r>
      <w:r w:rsidRPr="005B4B27">
        <w:rPr>
          <w:rFonts w:ascii="Times New Roman" w:eastAsia="Times New Roman" w:hAnsi="Times New Roman"/>
          <w:sz w:val="28"/>
          <w:szCs w:val="28"/>
          <w:lang w:eastAsia="ru-RU"/>
        </w:rPr>
        <w:t xml:space="preserve"> «Развитие экономического потенциала Березовского района» субъектам </w:t>
      </w:r>
      <w:r w:rsidR="00B731E5" w:rsidRPr="005B4B27">
        <w:rPr>
          <w:rFonts w:ascii="Times New Roman" w:eastAsia="Times New Roman" w:hAnsi="Times New Roman"/>
          <w:sz w:val="28"/>
          <w:szCs w:val="28"/>
          <w:lang w:eastAsia="ru-RU"/>
        </w:rPr>
        <w:t>малого бизнеса</w:t>
      </w:r>
      <w:r w:rsidRPr="005B4B27">
        <w:rPr>
          <w:rFonts w:ascii="Times New Roman" w:eastAsia="Times New Roman" w:hAnsi="Times New Roman"/>
          <w:sz w:val="28"/>
          <w:szCs w:val="28"/>
          <w:lang w:eastAsia="ru-RU"/>
        </w:rPr>
        <w:t>, осуществляющим социально-значимые виды деятельности</w:t>
      </w:r>
      <w:r w:rsidR="0098382B" w:rsidRPr="005B4B27">
        <w:rPr>
          <w:rFonts w:ascii="Times New Roman" w:eastAsia="Times New Roman" w:hAnsi="Times New Roman"/>
          <w:sz w:val="28"/>
          <w:szCs w:val="28"/>
          <w:lang w:eastAsia="ru-RU"/>
        </w:rPr>
        <w:t>,</w:t>
      </w:r>
      <w:r w:rsidRPr="005B4B27">
        <w:rPr>
          <w:rFonts w:ascii="Times New Roman" w:eastAsia="Times New Roman" w:hAnsi="Times New Roman"/>
          <w:sz w:val="28"/>
          <w:szCs w:val="28"/>
          <w:lang w:eastAsia="ru-RU"/>
        </w:rPr>
        <w:t xml:space="preserve"> выделены субсидии на общую сумму 4,2 млн.</w:t>
      </w:r>
      <w:r w:rsidR="00B731E5" w:rsidRPr="005B4B27">
        <w:rPr>
          <w:rFonts w:ascii="Times New Roman" w:eastAsia="Times New Roman" w:hAnsi="Times New Roman"/>
          <w:sz w:val="28"/>
          <w:szCs w:val="28"/>
          <w:lang w:eastAsia="ru-RU"/>
        </w:rPr>
        <w:t xml:space="preserve"> </w:t>
      </w:r>
      <w:r w:rsidRPr="005B4B27">
        <w:rPr>
          <w:rFonts w:ascii="Times New Roman" w:eastAsia="Times New Roman" w:hAnsi="Times New Roman"/>
          <w:sz w:val="28"/>
          <w:szCs w:val="28"/>
          <w:lang w:eastAsia="ru-RU"/>
        </w:rPr>
        <w:t>руб</w:t>
      </w:r>
      <w:r w:rsidR="00B731E5" w:rsidRPr="005B4B27">
        <w:rPr>
          <w:rFonts w:ascii="Times New Roman" w:eastAsia="Times New Roman" w:hAnsi="Times New Roman"/>
          <w:sz w:val="28"/>
          <w:szCs w:val="28"/>
          <w:lang w:eastAsia="ru-RU"/>
        </w:rPr>
        <w:t>лей.</w:t>
      </w:r>
    </w:p>
    <w:p w:rsidR="0098382B" w:rsidRPr="005B4B27" w:rsidRDefault="0098382B" w:rsidP="001C1EF8">
      <w:pPr>
        <w:pStyle w:val="ae"/>
        <w:jc w:val="both"/>
        <w:rPr>
          <w:rFonts w:ascii="Times New Roman" w:hAnsi="Times New Roman"/>
          <w:sz w:val="28"/>
          <w:szCs w:val="28"/>
          <w:u w:val="single"/>
        </w:rPr>
      </w:pPr>
      <w:r w:rsidRPr="005B4B27">
        <w:rPr>
          <w:rFonts w:ascii="Times New Roman" w:hAnsi="Times New Roman"/>
          <w:sz w:val="28"/>
          <w:szCs w:val="28"/>
        </w:rPr>
        <w:tab/>
      </w:r>
      <w:proofErr w:type="spellStart"/>
      <w:r w:rsidRPr="005B4B27">
        <w:rPr>
          <w:rFonts w:ascii="Times New Roman" w:hAnsi="Times New Roman"/>
          <w:sz w:val="28"/>
          <w:szCs w:val="28"/>
          <w:u w:val="single"/>
        </w:rPr>
        <w:t>грантовая</w:t>
      </w:r>
      <w:proofErr w:type="spellEnd"/>
      <w:r w:rsidRPr="005B4B27">
        <w:rPr>
          <w:rFonts w:ascii="Times New Roman" w:hAnsi="Times New Roman"/>
          <w:sz w:val="28"/>
          <w:szCs w:val="28"/>
          <w:u w:val="single"/>
        </w:rPr>
        <w:t xml:space="preserve"> поддержка:</w:t>
      </w:r>
    </w:p>
    <w:p w:rsidR="000F57E4" w:rsidRPr="005B4B27" w:rsidRDefault="00B731E5" w:rsidP="004D5810">
      <w:pPr>
        <w:pStyle w:val="ae"/>
        <w:jc w:val="both"/>
        <w:rPr>
          <w:rFonts w:ascii="Times New Roman" w:hAnsi="Times New Roman"/>
          <w:sz w:val="28"/>
          <w:szCs w:val="28"/>
        </w:rPr>
      </w:pPr>
      <w:r w:rsidRPr="005B4B27">
        <w:rPr>
          <w:rFonts w:ascii="Times New Roman" w:hAnsi="Times New Roman"/>
          <w:sz w:val="28"/>
          <w:szCs w:val="28"/>
        </w:rPr>
        <w:tab/>
      </w:r>
      <w:r w:rsidR="004D5810" w:rsidRPr="005B4B27">
        <w:rPr>
          <w:rFonts w:ascii="Times New Roman" w:hAnsi="Times New Roman"/>
          <w:sz w:val="28"/>
          <w:szCs w:val="28"/>
        </w:rPr>
        <w:t>В 2019 году в</w:t>
      </w:r>
      <w:r w:rsidR="00135921" w:rsidRPr="005B4B27">
        <w:rPr>
          <w:rFonts w:ascii="Times New Roman" w:hAnsi="Times New Roman"/>
          <w:sz w:val="28"/>
          <w:szCs w:val="28"/>
        </w:rPr>
        <w:t xml:space="preserve"> рамках </w:t>
      </w:r>
      <w:proofErr w:type="spellStart"/>
      <w:r w:rsidR="00135921" w:rsidRPr="005B4B27">
        <w:rPr>
          <w:rFonts w:ascii="Times New Roman" w:hAnsi="Times New Roman"/>
          <w:sz w:val="28"/>
          <w:szCs w:val="28"/>
        </w:rPr>
        <w:t>грантовой</w:t>
      </w:r>
      <w:proofErr w:type="spellEnd"/>
      <w:r w:rsidR="00135921" w:rsidRPr="005B4B27">
        <w:rPr>
          <w:rFonts w:ascii="Times New Roman" w:hAnsi="Times New Roman"/>
          <w:sz w:val="28"/>
          <w:szCs w:val="28"/>
        </w:rPr>
        <w:t xml:space="preserve"> поддержки на реализацию социально-значимых проектов</w:t>
      </w:r>
      <w:r w:rsidR="004D5810" w:rsidRPr="005B4B27">
        <w:rPr>
          <w:rFonts w:ascii="Times New Roman" w:hAnsi="Times New Roman"/>
          <w:sz w:val="28"/>
          <w:szCs w:val="28"/>
        </w:rPr>
        <w:t xml:space="preserve"> организациями</w:t>
      </w:r>
      <w:r w:rsidRPr="005B4B27">
        <w:rPr>
          <w:rFonts w:ascii="Times New Roman" w:hAnsi="Times New Roman"/>
          <w:sz w:val="28"/>
          <w:szCs w:val="28"/>
        </w:rPr>
        <w:t xml:space="preserve"> получено</w:t>
      </w:r>
      <w:r w:rsidR="00135921" w:rsidRPr="005B4B27">
        <w:rPr>
          <w:rFonts w:ascii="Times New Roman" w:hAnsi="Times New Roman"/>
          <w:sz w:val="28"/>
          <w:szCs w:val="28"/>
        </w:rPr>
        <w:t xml:space="preserve"> 4 гранта в сумме 1 973,6 тысяч рублей, в том числе</w:t>
      </w:r>
      <w:r w:rsidRPr="005B4B27">
        <w:rPr>
          <w:rFonts w:ascii="Times New Roman" w:hAnsi="Times New Roman"/>
          <w:sz w:val="28"/>
          <w:szCs w:val="28"/>
        </w:rPr>
        <w:t>:</w:t>
      </w:r>
    </w:p>
    <w:p w:rsidR="00B731E5" w:rsidRPr="005B4B27" w:rsidRDefault="00135921" w:rsidP="001C1EF8">
      <w:pPr>
        <w:pStyle w:val="ae"/>
        <w:jc w:val="both"/>
        <w:rPr>
          <w:rFonts w:ascii="Times New Roman" w:eastAsia="Times New Roman" w:hAnsi="Times New Roman"/>
          <w:sz w:val="28"/>
          <w:szCs w:val="28"/>
          <w:lang w:eastAsia="ru-RU"/>
        </w:rPr>
      </w:pPr>
      <w:r w:rsidRPr="005B4B27">
        <w:rPr>
          <w:rFonts w:ascii="Times New Roman" w:hAnsi="Times New Roman"/>
          <w:sz w:val="28"/>
          <w:szCs w:val="28"/>
        </w:rPr>
        <w:tab/>
        <w:t>1.</w:t>
      </w:r>
      <w:r w:rsidR="00B731E5" w:rsidRPr="005B4B27">
        <w:rPr>
          <w:rFonts w:ascii="Times New Roman" w:hAnsi="Times New Roman"/>
          <w:sz w:val="28"/>
          <w:szCs w:val="28"/>
        </w:rPr>
        <w:t xml:space="preserve"> грант Президента Российской Федерации </w:t>
      </w:r>
      <w:r w:rsidRPr="005B4B27">
        <w:rPr>
          <w:rFonts w:ascii="Times New Roman" w:hAnsi="Times New Roman"/>
          <w:sz w:val="28"/>
          <w:szCs w:val="28"/>
        </w:rPr>
        <w:t xml:space="preserve">для реализации проекта «Преображение» для организации воскресной школы в </w:t>
      </w:r>
      <w:proofErr w:type="spellStart"/>
      <w:r w:rsidRPr="005B4B27">
        <w:rPr>
          <w:rFonts w:ascii="Times New Roman" w:hAnsi="Times New Roman"/>
          <w:sz w:val="28"/>
          <w:szCs w:val="28"/>
        </w:rPr>
        <w:t>пгт</w:t>
      </w:r>
      <w:proofErr w:type="spellEnd"/>
      <w:r w:rsidRPr="005B4B27">
        <w:rPr>
          <w:rFonts w:ascii="Times New Roman" w:hAnsi="Times New Roman"/>
          <w:sz w:val="28"/>
          <w:szCs w:val="28"/>
        </w:rPr>
        <w:t xml:space="preserve">. </w:t>
      </w:r>
      <w:proofErr w:type="spellStart"/>
      <w:r w:rsidRPr="005B4B27">
        <w:rPr>
          <w:rFonts w:ascii="Times New Roman" w:hAnsi="Times New Roman"/>
          <w:sz w:val="28"/>
          <w:szCs w:val="28"/>
        </w:rPr>
        <w:t>Игрим</w:t>
      </w:r>
      <w:proofErr w:type="spellEnd"/>
      <w:r w:rsidRPr="005B4B27">
        <w:rPr>
          <w:rFonts w:ascii="Times New Roman" w:hAnsi="Times New Roman"/>
          <w:sz w:val="28"/>
          <w:szCs w:val="28"/>
        </w:rPr>
        <w:t xml:space="preserve"> </w:t>
      </w:r>
      <w:r w:rsidR="00B731E5" w:rsidRPr="005B4B27">
        <w:rPr>
          <w:rFonts w:ascii="Times New Roman" w:hAnsi="Times New Roman"/>
          <w:sz w:val="28"/>
          <w:szCs w:val="28"/>
        </w:rPr>
        <w:t xml:space="preserve">в сумме 1 917,6 тысяч рублей, </w:t>
      </w:r>
      <w:proofErr w:type="spellStart"/>
      <w:r w:rsidR="00B731E5" w:rsidRPr="005B4B27">
        <w:rPr>
          <w:rFonts w:ascii="Times New Roman" w:hAnsi="Times New Roman"/>
          <w:sz w:val="28"/>
          <w:szCs w:val="28"/>
        </w:rPr>
        <w:t>грантополучатель</w:t>
      </w:r>
      <w:proofErr w:type="spellEnd"/>
      <w:r w:rsidR="00B731E5" w:rsidRPr="005B4B27">
        <w:rPr>
          <w:rFonts w:ascii="Times New Roman" w:hAnsi="Times New Roman"/>
          <w:sz w:val="28"/>
          <w:szCs w:val="28"/>
        </w:rPr>
        <w:t xml:space="preserve"> - </w:t>
      </w:r>
      <w:r w:rsidR="00B731E5" w:rsidRPr="005B4B27">
        <w:rPr>
          <w:rFonts w:ascii="Times New Roman" w:eastAsia="Times New Roman" w:hAnsi="Times New Roman"/>
          <w:sz w:val="28"/>
          <w:szCs w:val="28"/>
          <w:lang w:eastAsia="ru-RU"/>
        </w:rPr>
        <w:t xml:space="preserve">Местная религиозная организация Православный Приход храма Преображения Господня </w:t>
      </w:r>
      <w:proofErr w:type="spellStart"/>
      <w:r w:rsidR="00B731E5" w:rsidRPr="005B4B27">
        <w:rPr>
          <w:rFonts w:ascii="Times New Roman" w:eastAsia="Times New Roman" w:hAnsi="Times New Roman"/>
          <w:sz w:val="28"/>
          <w:szCs w:val="28"/>
          <w:lang w:eastAsia="ru-RU"/>
        </w:rPr>
        <w:t>гп</w:t>
      </w:r>
      <w:proofErr w:type="spellEnd"/>
      <w:r w:rsidR="00B731E5" w:rsidRPr="005B4B27">
        <w:rPr>
          <w:rFonts w:ascii="Times New Roman" w:eastAsia="Times New Roman" w:hAnsi="Times New Roman"/>
          <w:sz w:val="28"/>
          <w:szCs w:val="28"/>
          <w:lang w:eastAsia="ru-RU"/>
        </w:rPr>
        <w:t xml:space="preserve">. </w:t>
      </w:r>
      <w:proofErr w:type="spellStart"/>
      <w:r w:rsidR="00B731E5" w:rsidRPr="005B4B27">
        <w:rPr>
          <w:rFonts w:ascii="Times New Roman" w:eastAsia="Times New Roman" w:hAnsi="Times New Roman"/>
          <w:sz w:val="28"/>
          <w:szCs w:val="28"/>
          <w:lang w:eastAsia="ru-RU"/>
        </w:rPr>
        <w:t>Игрим</w:t>
      </w:r>
      <w:proofErr w:type="spellEnd"/>
      <w:r w:rsidR="00B731E5" w:rsidRPr="005B4B27">
        <w:rPr>
          <w:rFonts w:ascii="Times New Roman" w:eastAsia="Times New Roman" w:hAnsi="Times New Roman"/>
          <w:sz w:val="28"/>
          <w:szCs w:val="28"/>
          <w:lang w:eastAsia="ru-RU"/>
        </w:rPr>
        <w:t xml:space="preserve"> Березовского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B731E5" w:rsidRPr="005B4B27" w:rsidRDefault="00135921" w:rsidP="001C1EF8">
      <w:pPr>
        <w:pStyle w:val="ae"/>
        <w:jc w:val="both"/>
        <w:rPr>
          <w:rFonts w:ascii="Times New Roman" w:eastAsia="Times New Roman" w:hAnsi="Times New Roman"/>
          <w:sz w:val="28"/>
          <w:szCs w:val="28"/>
          <w:lang w:eastAsia="ru-RU"/>
        </w:rPr>
      </w:pPr>
      <w:r w:rsidRPr="005B4B27">
        <w:rPr>
          <w:rFonts w:ascii="Times New Roman" w:eastAsia="Times New Roman" w:hAnsi="Times New Roman"/>
          <w:sz w:val="28"/>
          <w:szCs w:val="28"/>
          <w:lang w:eastAsia="ru-RU"/>
        </w:rPr>
        <w:tab/>
        <w:t>2.</w:t>
      </w:r>
      <w:r w:rsidR="00B731E5" w:rsidRPr="005B4B27">
        <w:rPr>
          <w:rFonts w:ascii="Times New Roman" w:eastAsia="Times New Roman" w:hAnsi="Times New Roman"/>
          <w:sz w:val="28"/>
          <w:szCs w:val="28"/>
          <w:lang w:eastAsia="ru-RU"/>
        </w:rPr>
        <w:t xml:space="preserve"> </w:t>
      </w:r>
      <w:r w:rsidRPr="005B4B27">
        <w:rPr>
          <w:rFonts w:ascii="Times New Roman" w:eastAsia="Times New Roman" w:hAnsi="Times New Roman"/>
          <w:sz w:val="28"/>
          <w:szCs w:val="28"/>
          <w:lang w:eastAsia="ru-RU"/>
        </w:rPr>
        <w:t xml:space="preserve">3 </w:t>
      </w:r>
      <w:r w:rsidR="00B731E5" w:rsidRPr="005B4B27">
        <w:rPr>
          <w:rFonts w:ascii="Times New Roman" w:eastAsia="Times New Roman" w:hAnsi="Times New Roman"/>
          <w:sz w:val="28"/>
          <w:szCs w:val="28"/>
          <w:lang w:eastAsia="ru-RU"/>
        </w:rPr>
        <w:t>грант</w:t>
      </w:r>
      <w:r w:rsidR="0098382B" w:rsidRPr="005B4B27">
        <w:rPr>
          <w:rFonts w:ascii="Times New Roman" w:eastAsia="Times New Roman" w:hAnsi="Times New Roman"/>
          <w:sz w:val="28"/>
          <w:szCs w:val="28"/>
          <w:lang w:eastAsia="ru-RU"/>
        </w:rPr>
        <w:t>а</w:t>
      </w:r>
      <w:r w:rsidR="00B731E5" w:rsidRPr="005B4B27">
        <w:rPr>
          <w:rFonts w:ascii="Times New Roman" w:eastAsia="Times New Roman" w:hAnsi="Times New Roman"/>
          <w:sz w:val="28"/>
          <w:szCs w:val="28"/>
          <w:lang w:eastAsia="ru-RU"/>
        </w:rPr>
        <w:t xml:space="preserve"> из бюджета Березовского района</w:t>
      </w:r>
      <w:r w:rsidRPr="005B4B27">
        <w:rPr>
          <w:rFonts w:ascii="Times New Roman" w:eastAsia="Times New Roman" w:hAnsi="Times New Roman"/>
          <w:sz w:val="28"/>
          <w:szCs w:val="28"/>
          <w:lang w:eastAsia="ru-RU"/>
        </w:rPr>
        <w:t>:</w:t>
      </w:r>
    </w:p>
    <w:p w:rsidR="00135921" w:rsidRPr="005B4B27" w:rsidRDefault="00135921" w:rsidP="00135921">
      <w:pPr>
        <w:pStyle w:val="ae"/>
        <w:jc w:val="both"/>
        <w:rPr>
          <w:rFonts w:ascii="Times New Roman" w:eastAsia="Times New Roman" w:hAnsi="Times New Roman"/>
          <w:sz w:val="28"/>
          <w:szCs w:val="28"/>
          <w:lang w:eastAsia="ru-RU"/>
        </w:rPr>
      </w:pPr>
      <w:r w:rsidRPr="005B4B27">
        <w:rPr>
          <w:rFonts w:ascii="Times New Roman" w:eastAsia="Times New Roman" w:hAnsi="Times New Roman"/>
          <w:sz w:val="28"/>
          <w:szCs w:val="28"/>
          <w:lang w:eastAsia="ru-RU"/>
        </w:rPr>
        <w:tab/>
        <w:t xml:space="preserve">- проект «Кукольная театральная студия «Благовест», </w:t>
      </w:r>
      <w:proofErr w:type="spellStart"/>
      <w:r w:rsidRPr="005B4B27">
        <w:rPr>
          <w:rFonts w:ascii="Times New Roman" w:eastAsia="Times New Roman" w:hAnsi="Times New Roman"/>
          <w:sz w:val="28"/>
          <w:szCs w:val="28"/>
          <w:lang w:eastAsia="ru-RU"/>
        </w:rPr>
        <w:t>грантополучатель</w:t>
      </w:r>
      <w:proofErr w:type="spellEnd"/>
      <w:r w:rsidRPr="005B4B27">
        <w:rPr>
          <w:rFonts w:ascii="Times New Roman" w:eastAsia="Times New Roman" w:hAnsi="Times New Roman"/>
          <w:sz w:val="28"/>
          <w:szCs w:val="28"/>
          <w:lang w:eastAsia="ru-RU"/>
        </w:rPr>
        <w:t xml:space="preserve"> </w:t>
      </w:r>
      <w:proofErr w:type="gramStart"/>
      <w:r w:rsidRPr="005B4B27">
        <w:rPr>
          <w:rFonts w:ascii="Times New Roman" w:eastAsia="Times New Roman" w:hAnsi="Times New Roman"/>
          <w:sz w:val="28"/>
          <w:szCs w:val="28"/>
          <w:lang w:eastAsia="ru-RU"/>
        </w:rPr>
        <w:t>-М</w:t>
      </w:r>
      <w:proofErr w:type="gramEnd"/>
      <w:r w:rsidRPr="005B4B27">
        <w:rPr>
          <w:rFonts w:ascii="Times New Roman" w:eastAsia="Times New Roman" w:hAnsi="Times New Roman"/>
          <w:sz w:val="28"/>
          <w:szCs w:val="28"/>
          <w:lang w:eastAsia="ru-RU"/>
        </w:rPr>
        <w:t xml:space="preserve">естная религиозная организация православного прихода храма Рождества Пресвятой Богородицы </w:t>
      </w:r>
      <w:proofErr w:type="spellStart"/>
      <w:r w:rsidRPr="005B4B27">
        <w:rPr>
          <w:rFonts w:ascii="Times New Roman" w:eastAsia="Times New Roman" w:hAnsi="Times New Roman"/>
          <w:sz w:val="28"/>
          <w:szCs w:val="28"/>
          <w:lang w:eastAsia="ru-RU"/>
        </w:rPr>
        <w:t>пгт</w:t>
      </w:r>
      <w:proofErr w:type="spellEnd"/>
      <w:r w:rsidRPr="005B4B27">
        <w:rPr>
          <w:rFonts w:ascii="Times New Roman" w:eastAsia="Times New Roman" w:hAnsi="Times New Roman"/>
          <w:sz w:val="28"/>
          <w:szCs w:val="28"/>
          <w:lang w:eastAsia="ru-RU"/>
        </w:rPr>
        <w:t>. Березово Ханты-Мансийского автономного округа – Югры Тюменской области Югорской епархии Русской Православной Церкви (Московский Патриархат), сумма 19,0 тыс. руб.;</w:t>
      </w:r>
    </w:p>
    <w:p w:rsidR="00135921" w:rsidRPr="005B4B27" w:rsidRDefault="00135921" w:rsidP="00C240A0">
      <w:pPr>
        <w:ind w:firstLine="708"/>
        <w:jc w:val="both"/>
        <w:rPr>
          <w:sz w:val="28"/>
          <w:szCs w:val="28"/>
        </w:rPr>
      </w:pPr>
      <w:r w:rsidRPr="005B4B27">
        <w:rPr>
          <w:sz w:val="28"/>
          <w:szCs w:val="28"/>
        </w:rPr>
        <w:t xml:space="preserve">- </w:t>
      </w:r>
      <w:r w:rsidR="00C240A0" w:rsidRPr="005B4B27">
        <w:rPr>
          <w:sz w:val="28"/>
          <w:szCs w:val="28"/>
        </w:rPr>
        <w:t xml:space="preserve">проект «Обучающая мастерская», </w:t>
      </w:r>
      <w:proofErr w:type="spellStart"/>
      <w:r w:rsidR="00C240A0" w:rsidRPr="005B4B27">
        <w:rPr>
          <w:sz w:val="28"/>
          <w:szCs w:val="28"/>
        </w:rPr>
        <w:t>грантополучатель</w:t>
      </w:r>
      <w:proofErr w:type="spellEnd"/>
      <w:r w:rsidR="00C240A0" w:rsidRPr="005B4B27">
        <w:rPr>
          <w:sz w:val="28"/>
          <w:szCs w:val="28"/>
        </w:rPr>
        <w:t xml:space="preserve"> - </w:t>
      </w:r>
      <w:r w:rsidRPr="005B4B27">
        <w:rPr>
          <w:sz w:val="28"/>
          <w:szCs w:val="28"/>
        </w:rPr>
        <w:t>Автономн</w:t>
      </w:r>
      <w:r w:rsidR="00C240A0" w:rsidRPr="005B4B27">
        <w:rPr>
          <w:sz w:val="28"/>
          <w:szCs w:val="28"/>
        </w:rPr>
        <w:t>ая Некоммерческая Организация</w:t>
      </w:r>
      <w:r w:rsidRPr="005B4B27">
        <w:rPr>
          <w:sz w:val="28"/>
          <w:szCs w:val="28"/>
        </w:rPr>
        <w:t xml:space="preserve"> развития культуры народов Севера «Центр </w:t>
      </w:r>
      <w:proofErr w:type="spellStart"/>
      <w:r w:rsidRPr="005B4B27">
        <w:rPr>
          <w:sz w:val="28"/>
          <w:szCs w:val="28"/>
        </w:rPr>
        <w:t>Этнотехнологий</w:t>
      </w:r>
      <w:proofErr w:type="spellEnd"/>
      <w:r w:rsidRPr="005B4B27">
        <w:rPr>
          <w:sz w:val="28"/>
          <w:szCs w:val="28"/>
        </w:rPr>
        <w:t>»</w:t>
      </w:r>
      <w:r w:rsidR="00C240A0" w:rsidRPr="005B4B27">
        <w:rPr>
          <w:sz w:val="28"/>
          <w:szCs w:val="28"/>
        </w:rPr>
        <w:t>, сумма 18,0 тысяч</w:t>
      </w:r>
      <w:r w:rsidRPr="005B4B27">
        <w:rPr>
          <w:sz w:val="28"/>
          <w:szCs w:val="28"/>
        </w:rPr>
        <w:t xml:space="preserve"> руб</w:t>
      </w:r>
      <w:r w:rsidR="00C240A0" w:rsidRPr="005B4B27">
        <w:rPr>
          <w:sz w:val="28"/>
          <w:szCs w:val="28"/>
        </w:rPr>
        <w:t>лей</w:t>
      </w:r>
      <w:r w:rsidRPr="005B4B27">
        <w:rPr>
          <w:sz w:val="28"/>
          <w:szCs w:val="28"/>
        </w:rPr>
        <w:t>;</w:t>
      </w:r>
    </w:p>
    <w:p w:rsidR="00135921" w:rsidRPr="005B4B27" w:rsidRDefault="00135921" w:rsidP="00C240A0">
      <w:pPr>
        <w:ind w:firstLine="708"/>
        <w:jc w:val="both"/>
        <w:rPr>
          <w:sz w:val="28"/>
          <w:szCs w:val="28"/>
        </w:rPr>
      </w:pPr>
      <w:r w:rsidRPr="005B4B27">
        <w:rPr>
          <w:sz w:val="28"/>
          <w:szCs w:val="28"/>
        </w:rPr>
        <w:t xml:space="preserve">- </w:t>
      </w:r>
      <w:r w:rsidR="00C240A0" w:rsidRPr="005B4B27">
        <w:rPr>
          <w:sz w:val="28"/>
          <w:szCs w:val="28"/>
        </w:rPr>
        <w:t xml:space="preserve">проект «Мы вместе» для организации досуга лиц с ограниченными возможностями, </w:t>
      </w:r>
      <w:proofErr w:type="spellStart"/>
      <w:r w:rsidR="00C240A0" w:rsidRPr="005B4B27">
        <w:rPr>
          <w:sz w:val="28"/>
          <w:szCs w:val="28"/>
        </w:rPr>
        <w:t>грантополучатель</w:t>
      </w:r>
      <w:proofErr w:type="spellEnd"/>
      <w:r w:rsidR="00C240A0" w:rsidRPr="005B4B27">
        <w:rPr>
          <w:sz w:val="28"/>
          <w:szCs w:val="28"/>
        </w:rPr>
        <w:t xml:space="preserve"> - </w:t>
      </w:r>
      <w:r w:rsidR="0098382B" w:rsidRPr="005B4B27">
        <w:rPr>
          <w:sz w:val="28"/>
          <w:szCs w:val="28"/>
        </w:rPr>
        <w:t>Районная общественная организация</w:t>
      </w:r>
      <w:r w:rsidRPr="005B4B27">
        <w:rPr>
          <w:sz w:val="28"/>
          <w:szCs w:val="28"/>
        </w:rPr>
        <w:t xml:space="preserve"> Всероссийского общества инвалидов</w:t>
      </w:r>
      <w:r w:rsidR="00C240A0" w:rsidRPr="005B4B27">
        <w:rPr>
          <w:sz w:val="28"/>
          <w:szCs w:val="28"/>
        </w:rPr>
        <w:t>, сумма</w:t>
      </w:r>
      <w:r w:rsidRPr="005B4B27">
        <w:rPr>
          <w:sz w:val="28"/>
          <w:szCs w:val="28"/>
        </w:rPr>
        <w:t xml:space="preserve"> 19,0 </w:t>
      </w:r>
      <w:r w:rsidR="00C240A0" w:rsidRPr="005B4B27">
        <w:rPr>
          <w:sz w:val="28"/>
          <w:szCs w:val="28"/>
        </w:rPr>
        <w:t xml:space="preserve">тысяч </w:t>
      </w:r>
      <w:r w:rsidRPr="005B4B27">
        <w:rPr>
          <w:sz w:val="28"/>
          <w:szCs w:val="28"/>
        </w:rPr>
        <w:t>руб</w:t>
      </w:r>
      <w:r w:rsidR="00C240A0" w:rsidRPr="005B4B27">
        <w:rPr>
          <w:sz w:val="28"/>
          <w:szCs w:val="28"/>
        </w:rPr>
        <w:t>лей.</w:t>
      </w:r>
    </w:p>
    <w:p w:rsidR="00135921" w:rsidRPr="005B4B27" w:rsidRDefault="00C240A0" w:rsidP="001C1EF8">
      <w:pPr>
        <w:pStyle w:val="ae"/>
        <w:jc w:val="both"/>
        <w:rPr>
          <w:rFonts w:ascii="Times New Roman" w:hAnsi="Times New Roman"/>
          <w:b/>
          <w:sz w:val="28"/>
          <w:szCs w:val="28"/>
        </w:rPr>
      </w:pPr>
      <w:r w:rsidRPr="005B4B27">
        <w:rPr>
          <w:rFonts w:ascii="Times New Roman" w:hAnsi="Times New Roman"/>
          <w:sz w:val="28"/>
          <w:szCs w:val="28"/>
        </w:rPr>
        <w:tab/>
      </w:r>
      <w:r w:rsidR="0098382B" w:rsidRPr="005B4B27">
        <w:rPr>
          <w:rFonts w:ascii="Times New Roman" w:hAnsi="Times New Roman"/>
          <w:b/>
          <w:sz w:val="28"/>
          <w:szCs w:val="28"/>
          <w:u w:val="single"/>
        </w:rPr>
        <w:t>И</w:t>
      </w:r>
      <w:r w:rsidRPr="005B4B27">
        <w:rPr>
          <w:rFonts w:ascii="Times New Roman" w:hAnsi="Times New Roman"/>
          <w:b/>
          <w:sz w:val="28"/>
          <w:szCs w:val="28"/>
          <w:u w:val="single"/>
        </w:rPr>
        <w:t>мущественная поддержка:</w:t>
      </w:r>
    </w:p>
    <w:p w:rsidR="00C240A0" w:rsidRPr="005B4B27" w:rsidRDefault="00C240A0" w:rsidP="00C240A0">
      <w:pPr>
        <w:pStyle w:val="a6"/>
        <w:ind w:left="0" w:firstLine="709"/>
        <w:jc w:val="both"/>
        <w:rPr>
          <w:sz w:val="28"/>
          <w:szCs w:val="28"/>
        </w:rPr>
      </w:pPr>
      <w:r w:rsidRPr="005B4B27">
        <w:rPr>
          <w:sz w:val="28"/>
          <w:szCs w:val="28"/>
        </w:rPr>
        <w:t>По состоянию на 01.01.2020 актуальная версия Перечня объектов муниципальной собственности Березовского района, предназначенных д</w:t>
      </w:r>
      <w:r w:rsidR="0098382B" w:rsidRPr="005B4B27">
        <w:rPr>
          <w:sz w:val="28"/>
          <w:szCs w:val="28"/>
        </w:rPr>
        <w:t xml:space="preserve">ля передачи негосударственным </w:t>
      </w:r>
      <w:r w:rsidRPr="005B4B27">
        <w:rPr>
          <w:sz w:val="28"/>
          <w:szCs w:val="28"/>
        </w:rPr>
        <w:t xml:space="preserve">коммерческим организациям, содержит </w:t>
      </w:r>
      <w:r w:rsidR="004D5810" w:rsidRPr="005B4B27">
        <w:rPr>
          <w:sz w:val="28"/>
          <w:szCs w:val="28"/>
        </w:rPr>
        <w:t xml:space="preserve">7 </w:t>
      </w:r>
      <w:r w:rsidRPr="005B4B27">
        <w:rPr>
          <w:sz w:val="28"/>
          <w:szCs w:val="28"/>
        </w:rPr>
        <w:t xml:space="preserve">объектов муниципального имущества общей площадью 1 824,5 </w:t>
      </w:r>
      <w:proofErr w:type="spellStart"/>
      <w:r w:rsidRPr="005B4B27">
        <w:rPr>
          <w:sz w:val="28"/>
          <w:szCs w:val="28"/>
        </w:rPr>
        <w:t>кв.м</w:t>
      </w:r>
      <w:proofErr w:type="spellEnd"/>
      <w:r w:rsidRPr="005B4B27">
        <w:rPr>
          <w:sz w:val="28"/>
          <w:szCs w:val="28"/>
        </w:rPr>
        <w:t>.</w:t>
      </w:r>
      <w:r w:rsidR="004D5810" w:rsidRPr="005B4B27">
        <w:rPr>
          <w:sz w:val="28"/>
          <w:szCs w:val="28"/>
        </w:rPr>
        <w:t xml:space="preserve"> (далее – Перечень).</w:t>
      </w:r>
      <w:r w:rsidRPr="005B4B27">
        <w:rPr>
          <w:sz w:val="28"/>
          <w:szCs w:val="28"/>
        </w:rPr>
        <w:t xml:space="preserve">  </w:t>
      </w:r>
    </w:p>
    <w:p w:rsidR="00C240A0" w:rsidRPr="005B4B27" w:rsidRDefault="00C240A0" w:rsidP="00C240A0">
      <w:pPr>
        <w:tabs>
          <w:tab w:val="left" w:pos="851"/>
          <w:tab w:val="left" w:pos="993"/>
        </w:tabs>
        <w:jc w:val="both"/>
        <w:rPr>
          <w:sz w:val="28"/>
          <w:szCs w:val="28"/>
        </w:rPr>
      </w:pPr>
      <w:r w:rsidRPr="005B4B27">
        <w:rPr>
          <w:sz w:val="28"/>
          <w:szCs w:val="28"/>
        </w:rPr>
        <w:tab/>
        <w:t xml:space="preserve">В 2019 году в безвозмездное пользование предоставлено 6 объектов муниципального имущества (площадь 1447,1 </w:t>
      </w:r>
      <w:proofErr w:type="spellStart"/>
      <w:r w:rsidRPr="005B4B27">
        <w:rPr>
          <w:sz w:val="28"/>
          <w:szCs w:val="28"/>
        </w:rPr>
        <w:t>кв</w:t>
      </w:r>
      <w:proofErr w:type="gramStart"/>
      <w:r w:rsidRPr="005B4B27">
        <w:rPr>
          <w:sz w:val="28"/>
          <w:szCs w:val="28"/>
        </w:rPr>
        <w:t>.м</w:t>
      </w:r>
      <w:proofErr w:type="spellEnd"/>
      <w:proofErr w:type="gramEnd"/>
      <w:r w:rsidRPr="005B4B27">
        <w:rPr>
          <w:sz w:val="28"/>
          <w:szCs w:val="28"/>
        </w:rPr>
        <w:t>) пяти некоммерческим организациям</w:t>
      </w:r>
      <w:r w:rsidR="0098382B" w:rsidRPr="005B4B27">
        <w:rPr>
          <w:sz w:val="28"/>
          <w:szCs w:val="28"/>
        </w:rPr>
        <w:t>, из них</w:t>
      </w:r>
      <w:r w:rsidR="004D5810" w:rsidRPr="005B4B27">
        <w:rPr>
          <w:sz w:val="28"/>
          <w:szCs w:val="28"/>
        </w:rPr>
        <w:t>:</w:t>
      </w:r>
    </w:p>
    <w:p w:rsidR="00C240A0" w:rsidRPr="005B4B27" w:rsidRDefault="00C240A0" w:rsidP="006043F5">
      <w:pPr>
        <w:pStyle w:val="a6"/>
        <w:numPr>
          <w:ilvl w:val="0"/>
          <w:numId w:val="3"/>
        </w:numPr>
        <w:tabs>
          <w:tab w:val="left" w:pos="851"/>
          <w:tab w:val="left" w:pos="993"/>
        </w:tabs>
        <w:ind w:left="0" w:firstLine="709"/>
        <w:jc w:val="both"/>
        <w:rPr>
          <w:sz w:val="28"/>
          <w:szCs w:val="28"/>
        </w:rPr>
      </w:pPr>
      <w:r w:rsidRPr="005B4B27">
        <w:rPr>
          <w:sz w:val="28"/>
          <w:szCs w:val="28"/>
        </w:rPr>
        <w:t>3 объекта из казны муниципального образования</w:t>
      </w:r>
      <w:r w:rsidR="004D5810" w:rsidRPr="005B4B27">
        <w:rPr>
          <w:sz w:val="28"/>
          <w:szCs w:val="28"/>
        </w:rPr>
        <w:t xml:space="preserve"> (</w:t>
      </w:r>
      <w:r w:rsidRPr="005B4B27">
        <w:rPr>
          <w:sz w:val="28"/>
          <w:szCs w:val="28"/>
        </w:rPr>
        <w:t>в том числе 2 объекта из утвержденного Перечня</w:t>
      </w:r>
      <w:r w:rsidR="004D5810" w:rsidRPr="005B4B27">
        <w:rPr>
          <w:sz w:val="28"/>
          <w:szCs w:val="28"/>
        </w:rPr>
        <w:t>)</w:t>
      </w:r>
      <w:r w:rsidRPr="005B4B27">
        <w:rPr>
          <w:sz w:val="28"/>
          <w:szCs w:val="28"/>
        </w:rPr>
        <w:t>;</w:t>
      </w:r>
    </w:p>
    <w:p w:rsidR="00C240A0" w:rsidRPr="005B4B27" w:rsidRDefault="00C240A0" w:rsidP="006043F5">
      <w:pPr>
        <w:pStyle w:val="a6"/>
        <w:numPr>
          <w:ilvl w:val="0"/>
          <w:numId w:val="3"/>
        </w:numPr>
        <w:tabs>
          <w:tab w:val="left" w:pos="851"/>
          <w:tab w:val="left" w:pos="993"/>
        </w:tabs>
        <w:ind w:left="0" w:firstLine="709"/>
        <w:jc w:val="both"/>
        <w:rPr>
          <w:sz w:val="28"/>
          <w:szCs w:val="28"/>
        </w:rPr>
      </w:pPr>
      <w:r w:rsidRPr="005B4B27">
        <w:rPr>
          <w:sz w:val="28"/>
          <w:szCs w:val="28"/>
        </w:rPr>
        <w:t>2 объекта муниципального имущества, закрепленного за муниципальными учреждениями на праве оперативного управления;</w:t>
      </w:r>
    </w:p>
    <w:p w:rsidR="00C240A0" w:rsidRPr="005B4B27" w:rsidRDefault="00C240A0" w:rsidP="006043F5">
      <w:pPr>
        <w:pStyle w:val="a6"/>
        <w:numPr>
          <w:ilvl w:val="0"/>
          <w:numId w:val="3"/>
        </w:numPr>
        <w:tabs>
          <w:tab w:val="left" w:pos="851"/>
          <w:tab w:val="left" w:pos="993"/>
        </w:tabs>
        <w:ind w:left="0" w:firstLine="709"/>
        <w:jc w:val="both"/>
        <w:rPr>
          <w:sz w:val="28"/>
          <w:szCs w:val="28"/>
        </w:rPr>
      </w:pPr>
      <w:r w:rsidRPr="005B4B27">
        <w:rPr>
          <w:sz w:val="28"/>
          <w:szCs w:val="28"/>
        </w:rPr>
        <w:t>1 объект муниципального имущества, закрепленного за муниципальным унитарным предприятием на праве хозяйственного ведения.</w:t>
      </w:r>
    </w:p>
    <w:p w:rsidR="004D5810" w:rsidRPr="005B4B27" w:rsidRDefault="004D5810" w:rsidP="004D5810">
      <w:pPr>
        <w:pStyle w:val="ae"/>
        <w:ind w:firstLine="708"/>
        <w:jc w:val="both"/>
        <w:rPr>
          <w:rFonts w:ascii="Times New Roman" w:eastAsia="Times New Roman" w:hAnsi="Times New Roman"/>
          <w:sz w:val="28"/>
          <w:szCs w:val="28"/>
          <w:lang w:eastAsia="ru-RU"/>
        </w:rPr>
      </w:pPr>
      <w:r w:rsidRPr="005B4B27">
        <w:rPr>
          <w:rFonts w:ascii="Times New Roman" w:hAnsi="Times New Roman"/>
          <w:sz w:val="28"/>
          <w:szCs w:val="28"/>
        </w:rPr>
        <w:lastRenderedPageBreak/>
        <w:t xml:space="preserve">В 2019 году органами местного самоуправления проведена активная работа по </w:t>
      </w:r>
      <w:r w:rsidRPr="005B4B27">
        <w:rPr>
          <w:rFonts w:ascii="Times New Roman" w:eastAsia="Times New Roman" w:hAnsi="Times New Roman"/>
          <w:sz w:val="28"/>
          <w:szCs w:val="28"/>
          <w:lang w:eastAsia="ru-RU"/>
        </w:rPr>
        <w:t>оказанию методической и практической помощи в организации и подготовке социальных проектов.</w:t>
      </w:r>
    </w:p>
    <w:p w:rsidR="00313619" w:rsidRPr="005B4B27" w:rsidRDefault="00313619" w:rsidP="00313619">
      <w:pPr>
        <w:pStyle w:val="ae"/>
        <w:ind w:firstLine="708"/>
        <w:jc w:val="both"/>
        <w:rPr>
          <w:rFonts w:ascii="Times New Roman" w:hAnsi="Times New Roman"/>
          <w:sz w:val="28"/>
          <w:szCs w:val="28"/>
        </w:rPr>
      </w:pPr>
      <w:proofErr w:type="gramStart"/>
      <w:r w:rsidRPr="005B4B27">
        <w:rPr>
          <w:rFonts w:ascii="Times New Roman" w:hAnsi="Times New Roman"/>
          <w:sz w:val="28"/>
          <w:szCs w:val="28"/>
        </w:rPr>
        <w:t xml:space="preserve">В соответствии с </w:t>
      </w:r>
      <w:r w:rsidRPr="005B4B27">
        <w:rPr>
          <w:rFonts w:ascii="Times New Roman" w:hAnsi="Times New Roman"/>
          <w:bCs/>
          <w:sz w:val="28"/>
          <w:szCs w:val="28"/>
        </w:rPr>
        <w:t xml:space="preserve">распоряжением администрации Березовского района от 31.08. 2016 № 451-р «О плане </w:t>
      </w:r>
      <w:r w:rsidRPr="005B4B27">
        <w:rPr>
          <w:rFonts w:ascii="Times New Roman" w:hAnsi="Times New Roman"/>
          <w:sz w:val="28"/>
          <w:szCs w:val="28"/>
        </w:rPr>
        <w:t>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 разработаны и утверждены перечни услуг в сфере культуры, образования, физической культуры и спорта, востребованных населением Березовского района, с целью передачи на исполнение негосударственным организациям</w:t>
      </w:r>
      <w:proofErr w:type="gramEnd"/>
      <w:r w:rsidRPr="005B4B27">
        <w:rPr>
          <w:rFonts w:ascii="Times New Roman" w:hAnsi="Times New Roman"/>
          <w:sz w:val="28"/>
          <w:szCs w:val="28"/>
        </w:rPr>
        <w:t xml:space="preserve">, в том числе социально ориентированным некоммерческим организациям (далее – СО НКО). </w:t>
      </w:r>
    </w:p>
    <w:p w:rsidR="001C1EF8" w:rsidRPr="005B4B27" w:rsidRDefault="001C1EF8" w:rsidP="004D5810">
      <w:pPr>
        <w:pStyle w:val="ae"/>
        <w:ind w:firstLine="709"/>
        <w:jc w:val="both"/>
        <w:rPr>
          <w:rFonts w:ascii="Times New Roman" w:hAnsi="Times New Roman"/>
          <w:sz w:val="28"/>
          <w:szCs w:val="28"/>
        </w:rPr>
      </w:pPr>
      <w:r w:rsidRPr="005B4B27">
        <w:rPr>
          <w:rFonts w:ascii="Times New Roman" w:hAnsi="Times New Roman"/>
          <w:sz w:val="28"/>
          <w:szCs w:val="28"/>
        </w:rPr>
        <w:t>В отчетном году на исполнение СО НКО передано</w:t>
      </w:r>
      <w:r w:rsidR="0098382B" w:rsidRPr="005B4B27">
        <w:rPr>
          <w:rFonts w:ascii="Times New Roman" w:hAnsi="Times New Roman"/>
          <w:sz w:val="28"/>
          <w:szCs w:val="28"/>
        </w:rPr>
        <w:t xml:space="preserve"> 4 услуги</w:t>
      </w:r>
      <w:r w:rsidRPr="005B4B27">
        <w:rPr>
          <w:rFonts w:ascii="Times New Roman" w:hAnsi="Times New Roman"/>
          <w:sz w:val="28"/>
          <w:szCs w:val="28"/>
        </w:rPr>
        <w:t>:</w:t>
      </w:r>
    </w:p>
    <w:p w:rsidR="001C1EF8" w:rsidRPr="005B4B27" w:rsidRDefault="001C1EF8" w:rsidP="004D5810">
      <w:pPr>
        <w:pStyle w:val="ae"/>
        <w:ind w:left="709"/>
        <w:jc w:val="both"/>
        <w:rPr>
          <w:rFonts w:ascii="Times New Roman" w:hAnsi="Times New Roman"/>
          <w:sz w:val="28"/>
          <w:szCs w:val="28"/>
        </w:rPr>
      </w:pPr>
      <w:r w:rsidRPr="005B4B27">
        <w:rPr>
          <w:rFonts w:ascii="Times New Roman" w:hAnsi="Times New Roman"/>
          <w:sz w:val="28"/>
          <w:szCs w:val="28"/>
        </w:rPr>
        <w:t xml:space="preserve">- в сфере культуры 3 услуги: </w:t>
      </w:r>
    </w:p>
    <w:p w:rsidR="001C1EF8" w:rsidRPr="005B4B27" w:rsidRDefault="001C1EF8" w:rsidP="004D5810">
      <w:pPr>
        <w:pStyle w:val="ae"/>
        <w:tabs>
          <w:tab w:val="left" w:pos="993"/>
        </w:tabs>
        <w:jc w:val="both"/>
        <w:rPr>
          <w:rFonts w:ascii="Times New Roman" w:hAnsi="Times New Roman"/>
          <w:sz w:val="28"/>
          <w:szCs w:val="28"/>
        </w:rPr>
      </w:pPr>
      <w:r w:rsidRPr="005B4B27">
        <w:rPr>
          <w:rFonts w:ascii="Times New Roman" w:hAnsi="Times New Roman"/>
          <w:sz w:val="28"/>
          <w:szCs w:val="2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1C1EF8" w:rsidRPr="005B4B27" w:rsidRDefault="001C1EF8" w:rsidP="004D5810">
      <w:pPr>
        <w:pStyle w:val="ae"/>
        <w:ind w:left="709"/>
        <w:jc w:val="both"/>
        <w:rPr>
          <w:rFonts w:ascii="Times New Roman" w:hAnsi="Times New Roman"/>
          <w:sz w:val="28"/>
          <w:szCs w:val="28"/>
        </w:rPr>
      </w:pPr>
      <w:r w:rsidRPr="005B4B27">
        <w:rPr>
          <w:rFonts w:ascii="Times New Roman" w:hAnsi="Times New Roman"/>
          <w:sz w:val="28"/>
          <w:szCs w:val="28"/>
        </w:rPr>
        <w:t>2. организация и проведение культурно-массовых мероприятий;</w:t>
      </w:r>
    </w:p>
    <w:p w:rsidR="001C1EF8" w:rsidRPr="005B4B27" w:rsidRDefault="001C1EF8" w:rsidP="004D5810">
      <w:pPr>
        <w:pStyle w:val="ae"/>
        <w:ind w:left="709"/>
        <w:jc w:val="both"/>
        <w:rPr>
          <w:rFonts w:ascii="Times New Roman" w:hAnsi="Times New Roman"/>
          <w:sz w:val="28"/>
          <w:szCs w:val="28"/>
        </w:rPr>
      </w:pPr>
      <w:r w:rsidRPr="005B4B27">
        <w:rPr>
          <w:rFonts w:ascii="Times New Roman" w:hAnsi="Times New Roman"/>
          <w:sz w:val="28"/>
          <w:szCs w:val="28"/>
        </w:rPr>
        <w:t>3. показ (организация показа) концертов и концертных программ.</w:t>
      </w:r>
    </w:p>
    <w:p w:rsidR="001C1EF8" w:rsidRPr="005B4B27" w:rsidRDefault="001C1EF8" w:rsidP="004D5810">
      <w:pPr>
        <w:pStyle w:val="ae"/>
        <w:ind w:left="709"/>
        <w:jc w:val="both"/>
        <w:rPr>
          <w:rFonts w:ascii="Times New Roman" w:hAnsi="Times New Roman"/>
          <w:sz w:val="28"/>
          <w:szCs w:val="28"/>
        </w:rPr>
      </w:pPr>
      <w:r w:rsidRPr="005B4B27">
        <w:rPr>
          <w:rFonts w:ascii="Times New Roman" w:hAnsi="Times New Roman"/>
          <w:sz w:val="28"/>
          <w:szCs w:val="28"/>
        </w:rPr>
        <w:t>- в сфере образования (включая молодежную политику) 1 услуга</w:t>
      </w:r>
      <w:r w:rsidR="004D5810" w:rsidRPr="005B4B27">
        <w:rPr>
          <w:rFonts w:ascii="Times New Roman" w:hAnsi="Times New Roman"/>
          <w:sz w:val="28"/>
          <w:szCs w:val="28"/>
        </w:rPr>
        <w:t xml:space="preserve"> - </w:t>
      </w:r>
      <w:r w:rsidRPr="005B4B27">
        <w:rPr>
          <w:rFonts w:ascii="Times New Roman" w:hAnsi="Times New Roman"/>
          <w:sz w:val="28"/>
          <w:szCs w:val="28"/>
        </w:rPr>
        <w:t>организация дополнительного образования детей.</w:t>
      </w:r>
    </w:p>
    <w:p w:rsidR="00866B8E" w:rsidRPr="005B4B27" w:rsidRDefault="00866B8E" w:rsidP="00866B8E">
      <w:pPr>
        <w:widowControl w:val="0"/>
        <w:ind w:firstLine="708"/>
        <w:jc w:val="center"/>
        <w:rPr>
          <w:sz w:val="28"/>
          <w:szCs w:val="28"/>
        </w:rPr>
      </w:pPr>
    </w:p>
    <w:p w:rsidR="004C6989" w:rsidRPr="005B4B27" w:rsidRDefault="004C6989" w:rsidP="004C6989">
      <w:pPr>
        <w:widowControl w:val="0"/>
        <w:ind w:firstLine="708"/>
        <w:jc w:val="both"/>
        <w:rPr>
          <w:sz w:val="28"/>
          <w:szCs w:val="28"/>
        </w:rPr>
      </w:pPr>
      <w:r w:rsidRPr="005B4B27">
        <w:rPr>
          <w:sz w:val="28"/>
          <w:szCs w:val="28"/>
        </w:rPr>
        <w:t>5.</w:t>
      </w:r>
      <w:r w:rsidR="005B4B27" w:rsidRPr="005B4B27">
        <w:rPr>
          <w:sz w:val="28"/>
          <w:szCs w:val="28"/>
        </w:rPr>
        <w:t>2</w:t>
      </w:r>
      <w:r w:rsidRPr="005B4B27">
        <w:rPr>
          <w:sz w:val="28"/>
          <w:szCs w:val="28"/>
        </w:rPr>
        <w:t xml:space="preserve">. </w:t>
      </w:r>
      <w:r w:rsidR="005B4B27" w:rsidRPr="005B4B27">
        <w:rPr>
          <w:sz w:val="28"/>
          <w:szCs w:val="28"/>
        </w:rPr>
        <w:t>МАУ</w:t>
      </w:r>
      <w:r w:rsidRPr="005B4B27">
        <w:rPr>
          <w:sz w:val="28"/>
          <w:szCs w:val="28"/>
        </w:rPr>
        <w:t xml:space="preserve"> «Березовский </w:t>
      </w:r>
      <w:proofErr w:type="spellStart"/>
      <w:r w:rsidRPr="005B4B27">
        <w:rPr>
          <w:sz w:val="28"/>
          <w:szCs w:val="28"/>
        </w:rPr>
        <w:t>Медиацентр</w:t>
      </w:r>
      <w:proofErr w:type="spellEnd"/>
      <w:r w:rsidRPr="005B4B27">
        <w:rPr>
          <w:sz w:val="28"/>
          <w:szCs w:val="28"/>
        </w:rPr>
        <w:t>» обеспечить освещение деятельности СОНКО в средствах массовой информации, учредителями (соучредителями) которых являются органы местного самоуправления, либо получают субсидии из местного бюджета, в том числе посредством развития социальной рекламы.</w:t>
      </w:r>
    </w:p>
    <w:p w:rsidR="004C6989" w:rsidRPr="005B4B27" w:rsidRDefault="004C6989" w:rsidP="004C6989">
      <w:pPr>
        <w:widowControl w:val="0"/>
        <w:ind w:firstLine="708"/>
        <w:jc w:val="both"/>
        <w:rPr>
          <w:sz w:val="28"/>
          <w:szCs w:val="28"/>
        </w:rPr>
      </w:pPr>
      <w:r w:rsidRPr="005B4B27">
        <w:rPr>
          <w:sz w:val="28"/>
          <w:szCs w:val="28"/>
        </w:rPr>
        <w:t>Срок: постоянно.</w:t>
      </w:r>
    </w:p>
    <w:p w:rsidR="004C6989" w:rsidRPr="005B4B27" w:rsidRDefault="004C6989" w:rsidP="004C6989">
      <w:pPr>
        <w:widowControl w:val="0"/>
        <w:ind w:firstLine="708"/>
        <w:jc w:val="both"/>
        <w:rPr>
          <w:sz w:val="28"/>
          <w:szCs w:val="28"/>
        </w:rPr>
      </w:pPr>
    </w:p>
    <w:p w:rsidR="004C6989" w:rsidRPr="005B4B27" w:rsidRDefault="004C6989" w:rsidP="004C6989">
      <w:pPr>
        <w:widowControl w:val="0"/>
        <w:ind w:firstLine="708"/>
        <w:jc w:val="both"/>
        <w:rPr>
          <w:sz w:val="28"/>
          <w:szCs w:val="28"/>
        </w:rPr>
      </w:pPr>
      <w:r w:rsidRPr="005B4B27">
        <w:rPr>
          <w:sz w:val="28"/>
          <w:szCs w:val="28"/>
        </w:rPr>
        <w:t>5.</w:t>
      </w:r>
      <w:r w:rsidR="005B4B27" w:rsidRPr="005B4B27">
        <w:rPr>
          <w:sz w:val="28"/>
          <w:szCs w:val="28"/>
        </w:rPr>
        <w:t>3</w:t>
      </w:r>
      <w:r w:rsidRPr="005B4B27">
        <w:rPr>
          <w:sz w:val="28"/>
          <w:szCs w:val="28"/>
        </w:rPr>
        <w:t xml:space="preserve">. </w:t>
      </w:r>
      <w:r w:rsidR="001A5EAE" w:rsidRPr="005B4B27">
        <w:rPr>
          <w:sz w:val="28"/>
          <w:szCs w:val="28"/>
        </w:rPr>
        <w:t xml:space="preserve">Комитету образования  администрации Березовского района обеспечить достижение показателя не менее 75% по охвату детей в возрасте от 5 до 18 лет, проживающих на территории Березовского района, программами дополнительного образования, в том числе не менее 50% с </w:t>
      </w:r>
      <w:r w:rsidR="0033320B" w:rsidRPr="005B4B27">
        <w:rPr>
          <w:sz w:val="28"/>
          <w:szCs w:val="28"/>
        </w:rPr>
        <w:t>использованием</w:t>
      </w:r>
      <w:r w:rsidR="001A5EAE" w:rsidRPr="005B4B27">
        <w:rPr>
          <w:sz w:val="28"/>
          <w:szCs w:val="28"/>
        </w:rPr>
        <w:t xml:space="preserve"> сертификата дополнительного образования.</w:t>
      </w:r>
    </w:p>
    <w:p w:rsidR="00866B8E" w:rsidRPr="005B4B27" w:rsidRDefault="001A5EAE" w:rsidP="001A5EAE">
      <w:pPr>
        <w:widowControl w:val="0"/>
        <w:ind w:firstLine="708"/>
        <w:rPr>
          <w:sz w:val="28"/>
          <w:szCs w:val="28"/>
        </w:rPr>
      </w:pPr>
      <w:r w:rsidRPr="005B4B27">
        <w:rPr>
          <w:sz w:val="28"/>
          <w:szCs w:val="28"/>
        </w:rPr>
        <w:t>Срок:  до 30 декабря 2020 года.</w:t>
      </w:r>
    </w:p>
    <w:p w:rsidR="001A5EAE" w:rsidRPr="005B4B27" w:rsidRDefault="001A5EAE" w:rsidP="001A5EAE">
      <w:pPr>
        <w:widowControl w:val="0"/>
        <w:ind w:firstLine="708"/>
        <w:rPr>
          <w:sz w:val="28"/>
          <w:szCs w:val="28"/>
        </w:rPr>
      </w:pPr>
    </w:p>
    <w:p w:rsidR="001A5EAE" w:rsidRPr="005B4B27" w:rsidRDefault="001A5EAE" w:rsidP="005B4B27">
      <w:pPr>
        <w:widowControl w:val="0"/>
        <w:tabs>
          <w:tab w:val="left" w:pos="1134"/>
        </w:tabs>
        <w:ind w:firstLine="708"/>
        <w:jc w:val="both"/>
        <w:rPr>
          <w:sz w:val="28"/>
          <w:szCs w:val="28"/>
        </w:rPr>
      </w:pPr>
      <w:r w:rsidRPr="005B4B27">
        <w:rPr>
          <w:sz w:val="28"/>
          <w:szCs w:val="28"/>
        </w:rPr>
        <w:t>5.</w:t>
      </w:r>
      <w:r w:rsidR="005B4B27" w:rsidRPr="005B4B27">
        <w:rPr>
          <w:sz w:val="28"/>
          <w:szCs w:val="28"/>
        </w:rPr>
        <w:t>4</w:t>
      </w:r>
      <w:r w:rsidRPr="005B4B27">
        <w:rPr>
          <w:sz w:val="28"/>
          <w:szCs w:val="28"/>
        </w:rPr>
        <w:t>.</w:t>
      </w:r>
      <w:r w:rsidR="005B4B27" w:rsidRPr="005B4B27">
        <w:rPr>
          <w:sz w:val="28"/>
          <w:szCs w:val="28"/>
        </w:rPr>
        <w:t xml:space="preserve"> </w:t>
      </w:r>
      <w:r w:rsidRPr="005B4B27">
        <w:rPr>
          <w:sz w:val="28"/>
          <w:szCs w:val="28"/>
        </w:rPr>
        <w:t>Структурным подразделениям администрации Березовского района организовать курсы повышения квалификации муниципальных служащих, занимающихся вопросами поддержки СОНКО, благотворительности и добровольчества.</w:t>
      </w:r>
    </w:p>
    <w:p w:rsidR="001A5EAE" w:rsidRPr="005B4B27" w:rsidRDefault="001A5EAE" w:rsidP="001A5EAE">
      <w:pPr>
        <w:widowControl w:val="0"/>
        <w:ind w:firstLine="708"/>
        <w:rPr>
          <w:sz w:val="28"/>
          <w:szCs w:val="28"/>
        </w:rPr>
      </w:pPr>
      <w:r w:rsidRPr="005B4B27">
        <w:rPr>
          <w:sz w:val="28"/>
          <w:szCs w:val="28"/>
        </w:rPr>
        <w:t xml:space="preserve">Срок:  </w:t>
      </w:r>
      <w:r w:rsidR="005B4B27" w:rsidRPr="005B4B27">
        <w:rPr>
          <w:sz w:val="28"/>
          <w:szCs w:val="28"/>
        </w:rPr>
        <w:t>до 1 июня 2020 года, постоянно.</w:t>
      </w:r>
    </w:p>
    <w:p w:rsidR="00866B8E" w:rsidRPr="005B4B27" w:rsidRDefault="00866B8E" w:rsidP="00866B8E">
      <w:pPr>
        <w:ind w:firstLine="708"/>
        <w:jc w:val="both"/>
        <w:rPr>
          <w:sz w:val="28"/>
          <w:szCs w:val="28"/>
        </w:rPr>
      </w:pPr>
    </w:p>
    <w:p w:rsidR="00866B8E" w:rsidRPr="005B4B27" w:rsidRDefault="00866B8E" w:rsidP="00866B8E">
      <w:pPr>
        <w:jc w:val="both"/>
        <w:rPr>
          <w:sz w:val="28"/>
          <w:szCs w:val="28"/>
        </w:rPr>
      </w:pPr>
      <w:r w:rsidRPr="005B4B27">
        <w:rPr>
          <w:b/>
          <w:sz w:val="28"/>
          <w:szCs w:val="28"/>
        </w:rPr>
        <w:tab/>
      </w:r>
      <w:r w:rsidR="00E26006" w:rsidRPr="005B4B27">
        <w:rPr>
          <w:b/>
          <w:sz w:val="28"/>
          <w:szCs w:val="28"/>
        </w:rPr>
        <w:t>6</w:t>
      </w:r>
      <w:r w:rsidRPr="005B4B27">
        <w:rPr>
          <w:b/>
          <w:sz w:val="28"/>
          <w:szCs w:val="28"/>
        </w:rPr>
        <w:t>. Об исполнении протокольных поручений</w:t>
      </w:r>
      <w:r w:rsidRPr="005B4B27">
        <w:rPr>
          <w:rStyle w:val="FontStyle14"/>
          <w:b/>
          <w:sz w:val="28"/>
          <w:szCs w:val="28"/>
        </w:rPr>
        <w:t xml:space="preserve"> </w:t>
      </w:r>
      <w:r w:rsidRPr="005B4B27">
        <w:rPr>
          <w:b/>
          <w:sz w:val="28"/>
          <w:szCs w:val="28"/>
        </w:rPr>
        <w:t xml:space="preserve">комиссии по вопросам обеспечения устойчивого развития экономики и социальной стабильности, мониторингу целевых показателей </w:t>
      </w:r>
      <w:r w:rsidRPr="005B4B27">
        <w:rPr>
          <w:rFonts w:eastAsia="Calibri"/>
          <w:b/>
          <w:sz w:val="28"/>
          <w:szCs w:val="28"/>
          <w:lang w:eastAsia="en-US"/>
        </w:rPr>
        <w:t>муниципальных программ Березовского района.</w:t>
      </w:r>
    </w:p>
    <w:p w:rsidR="00866B8E" w:rsidRPr="005B4B27" w:rsidRDefault="00866B8E" w:rsidP="00866B8E">
      <w:pPr>
        <w:ind w:firstLine="708"/>
        <w:jc w:val="center"/>
        <w:rPr>
          <w:sz w:val="28"/>
          <w:szCs w:val="28"/>
        </w:rPr>
      </w:pPr>
      <w:r w:rsidRPr="005B4B27">
        <w:rPr>
          <w:sz w:val="28"/>
          <w:szCs w:val="28"/>
        </w:rPr>
        <w:t>(Т.В.</w:t>
      </w:r>
      <w:r w:rsidR="001B2FAB" w:rsidRPr="005B4B27">
        <w:rPr>
          <w:sz w:val="28"/>
          <w:szCs w:val="28"/>
        </w:rPr>
        <w:t xml:space="preserve"> </w:t>
      </w:r>
      <w:r w:rsidRPr="005B4B27">
        <w:rPr>
          <w:sz w:val="28"/>
          <w:szCs w:val="28"/>
        </w:rPr>
        <w:t>Нечаева)</w:t>
      </w:r>
    </w:p>
    <w:p w:rsidR="00866B8E" w:rsidRPr="005B4B27" w:rsidRDefault="00594B3D" w:rsidP="00055435">
      <w:pPr>
        <w:pStyle w:val="ConsPlusTitle"/>
        <w:widowControl/>
        <w:tabs>
          <w:tab w:val="left" w:pos="720"/>
          <w:tab w:val="left" w:pos="993"/>
        </w:tabs>
        <w:ind w:right="5"/>
        <w:jc w:val="both"/>
        <w:rPr>
          <w:rFonts w:ascii="Times New Roman" w:hAnsi="Times New Roman" w:cs="Times New Roman"/>
          <w:sz w:val="28"/>
          <w:szCs w:val="28"/>
        </w:rPr>
      </w:pPr>
      <w:r w:rsidRPr="005B4B27">
        <w:rPr>
          <w:rFonts w:ascii="Times New Roman" w:hAnsi="Times New Roman" w:cs="Times New Roman"/>
          <w:sz w:val="28"/>
          <w:szCs w:val="28"/>
        </w:rPr>
        <w:lastRenderedPageBreak/>
        <w:tab/>
      </w:r>
    </w:p>
    <w:p w:rsidR="004251DC" w:rsidRPr="005B4B27" w:rsidRDefault="004251DC" w:rsidP="004251DC">
      <w:pPr>
        <w:jc w:val="both"/>
        <w:rPr>
          <w:b/>
          <w:sz w:val="28"/>
          <w:szCs w:val="28"/>
        </w:rPr>
      </w:pPr>
      <w:r w:rsidRPr="005B4B27">
        <w:rPr>
          <w:b/>
          <w:sz w:val="28"/>
          <w:szCs w:val="28"/>
        </w:rPr>
        <w:t>Решили:</w:t>
      </w:r>
    </w:p>
    <w:p w:rsidR="004251DC" w:rsidRPr="005B4B27" w:rsidRDefault="00E26006" w:rsidP="004251DC">
      <w:pPr>
        <w:ind w:firstLine="708"/>
        <w:jc w:val="both"/>
        <w:rPr>
          <w:sz w:val="28"/>
          <w:szCs w:val="28"/>
        </w:rPr>
      </w:pPr>
      <w:r w:rsidRPr="005B4B27">
        <w:rPr>
          <w:sz w:val="28"/>
          <w:szCs w:val="28"/>
        </w:rPr>
        <w:t>6</w:t>
      </w:r>
      <w:r w:rsidR="004251DC" w:rsidRPr="005B4B27">
        <w:rPr>
          <w:sz w:val="28"/>
          <w:szCs w:val="28"/>
        </w:rPr>
        <w:t xml:space="preserve">.1. С нарушением срока поручений нет. Протокольные поручения комиссии по вопросам обеспечения устойчивого развития экономики и социальной стабильности, мониторингу целевых показателей социально-экономического развития Березовского района считать исполненными. </w:t>
      </w:r>
    </w:p>
    <w:p w:rsidR="004251DC" w:rsidRPr="005B4B27" w:rsidRDefault="004251DC" w:rsidP="004251DC">
      <w:pPr>
        <w:jc w:val="both"/>
        <w:rPr>
          <w:b/>
          <w:sz w:val="28"/>
          <w:szCs w:val="28"/>
        </w:rPr>
      </w:pPr>
      <w:r w:rsidRPr="005B4B27">
        <w:rPr>
          <w:sz w:val="28"/>
          <w:szCs w:val="28"/>
        </w:rPr>
        <w:t xml:space="preserve"> </w:t>
      </w:r>
    </w:p>
    <w:p w:rsidR="004251DC" w:rsidRPr="005B4B27" w:rsidRDefault="004251DC" w:rsidP="004251DC">
      <w:pPr>
        <w:ind w:firstLine="284"/>
        <w:jc w:val="both"/>
        <w:rPr>
          <w:sz w:val="28"/>
          <w:szCs w:val="28"/>
        </w:rPr>
      </w:pPr>
    </w:p>
    <w:p w:rsidR="0033320B" w:rsidRDefault="0033320B" w:rsidP="004251DC">
      <w:pPr>
        <w:ind w:firstLine="284"/>
        <w:jc w:val="both"/>
        <w:rPr>
          <w:sz w:val="28"/>
          <w:szCs w:val="28"/>
        </w:rPr>
      </w:pPr>
    </w:p>
    <w:p w:rsidR="00220D55" w:rsidRPr="005B4B27" w:rsidRDefault="00220D55" w:rsidP="004251DC">
      <w:pPr>
        <w:ind w:firstLine="284"/>
        <w:jc w:val="both"/>
        <w:rPr>
          <w:sz w:val="28"/>
          <w:szCs w:val="28"/>
        </w:rPr>
      </w:pPr>
    </w:p>
    <w:p w:rsidR="0033320B" w:rsidRPr="005B4B27" w:rsidRDefault="0033320B" w:rsidP="004251DC">
      <w:pPr>
        <w:ind w:firstLine="284"/>
        <w:jc w:val="both"/>
        <w:rPr>
          <w:sz w:val="28"/>
          <w:szCs w:val="28"/>
        </w:rPr>
      </w:pPr>
    </w:p>
    <w:p w:rsidR="004251DC" w:rsidRPr="005B4B27" w:rsidRDefault="004251DC" w:rsidP="004251DC">
      <w:pPr>
        <w:jc w:val="both"/>
        <w:rPr>
          <w:sz w:val="28"/>
          <w:szCs w:val="28"/>
        </w:rPr>
      </w:pPr>
      <w:proofErr w:type="spellStart"/>
      <w:r w:rsidRPr="005B4B27">
        <w:rPr>
          <w:sz w:val="28"/>
          <w:szCs w:val="28"/>
        </w:rPr>
        <w:t>И.о</w:t>
      </w:r>
      <w:proofErr w:type="spellEnd"/>
      <w:r w:rsidRPr="005B4B27">
        <w:rPr>
          <w:sz w:val="28"/>
          <w:szCs w:val="28"/>
        </w:rPr>
        <w:t>. главы Березовского района</w:t>
      </w:r>
      <w:r w:rsidRPr="005B4B27">
        <w:rPr>
          <w:sz w:val="28"/>
          <w:szCs w:val="28"/>
        </w:rPr>
        <w:tab/>
      </w:r>
      <w:r w:rsidRPr="005B4B27">
        <w:rPr>
          <w:sz w:val="28"/>
          <w:szCs w:val="28"/>
        </w:rPr>
        <w:tab/>
      </w:r>
      <w:r w:rsidRPr="005B4B27">
        <w:rPr>
          <w:sz w:val="28"/>
          <w:szCs w:val="28"/>
        </w:rPr>
        <w:tab/>
      </w:r>
      <w:r w:rsidRPr="005B4B27">
        <w:rPr>
          <w:sz w:val="28"/>
          <w:szCs w:val="28"/>
        </w:rPr>
        <w:tab/>
        <w:t xml:space="preserve">                               </w:t>
      </w:r>
      <w:r w:rsidR="001B2FAB" w:rsidRPr="005B4B27">
        <w:rPr>
          <w:sz w:val="28"/>
          <w:szCs w:val="28"/>
        </w:rPr>
        <w:t xml:space="preserve">    </w:t>
      </w:r>
      <w:r w:rsidRPr="005B4B27">
        <w:rPr>
          <w:sz w:val="28"/>
          <w:szCs w:val="28"/>
        </w:rPr>
        <w:t xml:space="preserve">С.Ю. </w:t>
      </w:r>
      <w:proofErr w:type="spellStart"/>
      <w:r w:rsidRPr="005B4B27">
        <w:rPr>
          <w:sz w:val="28"/>
          <w:szCs w:val="28"/>
        </w:rPr>
        <w:t>Билаш</w:t>
      </w:r>
      <w:proofErr w:type="spellEnd"/>
    </w:p>
    <w:p w:rsidR="004251DC" w:rsidRPr="005B4B27" w:rsidRDefault="004251DC" w:rsidP="004251DC">
      <w:pPr>
        <w:jc w:val="both"/>
        <w:rPr>
          <w:sz w:val="28"/>
          <w:szCs w:val="28"/>
        </w:rPr>
      </w:pPr>
    </w:p>
    <w:p w:rsidR="004251DC" w:rsidRPr="005B4B27" w:rsidRDefault="004251DC" w:rsidP="004251DC">
      <w:pPr>
        <w:jc w:val="both"/>
        <w:rPr>
          <w:sz w:val="28"/>
          <w:szCs w:val="28"/>
        </w:rPr>
      </w:pPr>
    </w:p>
    <w:p w:rsidR="004251DC" w:rsidRPr="005B4B27" w:rsidRDefault="004251DC" w:rsidP="004251DC">
      <w:pPr>
        <w:jc w:val="both"/>
        <w:rPr>
          <w:sz w:val="28"/>
          <w:szCs w:val="28"/>
        </w:rPr>
      </w:pPr>
      <w:r w:rsidRPr="005B4B27">
        <w:rPr>
          <w:sz w:val="28"/>
          <w:szCs w:val="28"/>
        </w:rPr>
        <w:t xml:space="preserve">Секретарь комиссии </w:t>
      </w:r>
      <w:r w:rsidRPr="005B4B27">
        <w:rPr>
          <w:sz w:val="28"/>
          <w:szCs w:val="28"/>
        </w:rPr>
        <w:tab/>
      </w:r>
      <w:r w:rsidRPr="005B4B27">
        <w:rPr>
          <w:sz w:val="28"/>
          <w:szCs w:val="28"/>
        </w:rPr>
        <w:tab/>
      </w:r>
      <w:r w:rsidRPr="005B4B27">
        <w:rPr>
          <w:sz w:val="28"/>
          <w:szCs w:val="28"/>
        </w:rPr>
        <w:tab/>
      </w:r>
      <w:r w:rsidRPr="005B4B27">
        <w:rPr>
          <w:sz w:val="28"/>
          <w:szCs w:val="28"/>
        </w:rPr>
        <w:tab/>
      </w:r>
      <w:r w:rsidRPr="005B4B27">
        <w:rPr>
          <w:sz w:val="28"/>
          <w:szCs w:val="28"/>
        </w:rPr>
        <w:tab/>
      </w:r>
      <w:r w:rsidRPr="005B4B27">
        <w:rPr>
          <w:sz w:val="28"/>
          <w:szCs w:val="28"/>
        </w:rPr>
        <w:tab/>
      </w:r>
      <w:r w:rsidRPr="005B4B27">
        <w:rPr>
          <w:sz w:val="28"/>
          <w:szCs w:val="28"/>
        </w:rPr>
        <w:tab/>
        <w:t xml:space="preserve">                    </w:t>
      </w:r>
      <w:r w:rsidR="001B2FAB" w:rsidRPr="005B4B27">
        <w:rPr>
          <w:sz w:val="28"/>
          <w:szCs w:val="28"/>
        </w:rPr>
        <w:t xml:space="preserve">   </w:t>
      </w:r>
      <w:r w:rsidRPr="005B4B27">
        <w:rPr>
          <w:sz w:val="28"/>
          <w:szCs w:val="28"/>
        </w:rPr>
        <w:t xml:space="preserve"> Т.В. Нечаева</w:t>
      </w:r>
    </w:p>
    <w:p w:rsidR="00866B8E" w:rsidRPr="005B4B27" w:rsidRDefault="00866B8E" w:rsidP="00055435">
      <w:pPr>
        <w:pStyle w:val="ConsPlusTitle"/>
        <w:widowControl/>
        <w:tabs>
          <w:tab w:val="left" w:pos="720"/>
          <w:tab w:val="left" w:pos="993"/>
        </w:tabs>
        <w:ind w:right="5"/>
        <w:jc w:val="both"/>
        <w:rPr>
          <w:rFonts w:ascii="Times New Roman" w:hAnsi="Times New Roman" w:cs="Times New Roman"/>
          <w:sz w:val="28"/>
          <w:szCs w:val="28"/>
        </w:rPr>
      </w:pPr>
    </w:p>
    <w:p w:rsidR="00866B8E" w:rsidRPr="005B4B27" w:rsidRDefault="00866B8E" w:rsidP="00055435">
      <w:pPr>
        <w:pStyle w:val="ConsPlusTitle"/>
        <w:widowControl/>
        <w:tabs>
          <w:tab w:val="left" w:pos="720"/>
          <w:tab w:val="left" w:pos="993"/>
        </w:tabs>
        <w:ind w:right="5"/>
        <w:jc w:val="both"/>
        <w:rPr>
          <w:rFonts w:ascii="Times New Roman" w:hAnsi="Times New Roman" w:cs="Times New Roman"/>
          <w:sz w:val="28"/>
          <w:szCs w:val="28"/>
        </w:rPr>
      </w:pPr>
    </w:p>
    <w:p w:rsidR="001B2FAB" w:rsidRPr="005B4B27" w:rsidRDefault="001B2FAB">
      <w:pPr>
        <w:pStyle w:val="ConsPlusTitle"/>
        <w:widowControl/>
        <w:tabs>
          <w:tab w:val="left" w:pos="720"/>
          <w:tab w:val="left" w:pos="993"/>
        </w:tabs>
        <w:ind w:right="5"/>
        <w:jc w:val="both"/>
        <w:rPr>
          <w:rFonts w:ascii="Times New Roman" w:hAnsi="Times New Roman" w:cs="Times New Roman"/>
          <w:sz w:val="28"/>
          <w:szCs w:val="28"/>
        </w:rPr>
      </w:pPr>
    </w:p>
    <w:sectPr w:rsidR="001B2FAB" w:rsidRPr="005B4B27" w:rsidSect="00055435">
      <w:pgSz w:w="11906" w:h="16838"/>
      <w:pgMar w:top="709" w:right="707"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B2" w:rsidRDefault="00B40AB2" w:rsidP="008F6238">
      <w:r>
        <w:separator/>
      </w:r>
    </w:p>
  </w:endnote>
  <w:endnote w:type="continuationSeparator" w:id="0">
    <w:p w:rsidR="00B40AB2" w:rsidRDefault="00B40AB2" w:rsidP="008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B2" w:rsidRDefault="00B40AB2" w:rsidP="008F6238">
      <w:r>
        <w:separator/>
      </w:r>
    </w:p>
  </w:footnote>
  <w:footnote w:type="continuationSeparator" w:id="0">
    <w:p w:rsidR="00B40AB2" w:rsidRDefault="00B40AB2" w:rsidP="008F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2DA70C42"/>
    <w:multiLevelType w:val="hybridMultilevel"/>
    <w:tmpl w:val="F9861E9E"/>
    <w:lvl w:ilvl="0" w:tplc="A0D0F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6831D2"/>
    <w:multiLevelType w:val="hybridMultilevel"/>
    <w:tmpl w:val="15D28DD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5E733EA4"/>
    <w:multiLevelType w:val="hybridMultilevel"/>
    <w:tmpl w:val="7AEE9CD2"/>
    <w:lvl w:ilvl="0" w:tplc="8B20D1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74C1"/>
    <w:rsid w:val="00001370"/>
    <w:rsid w:val="000016C7"/>
    <w:rsid w:val="00002016"/>
    <w:rsid w:val="00004ADA"/>
    <w:rsid w:val="0000518C"/>
    <w:rsid w:val="000054FC"/>
    <w:rsid w:val="000066FA"/>
    <w:rsid w:val="00013296"/>
    <w:rsid w:val="0001374F"/>
    <w:rsid w:val="0001581A"/>
    <w:rsid w:val="00020C24"/>
    <w:rsid w:val="00022FA8"/>
    <w:rsid w:val="000230E1"/>
    <w:rsid w:val="000269E3"/>
    <w:rsid w:val="0002719C"/>
    <w:rsid w:val="00032558"/>
    <w:rsid w:val="0003381A"/>
    <w:rsid w:val="00034216"/>
    <w:rsid w:val="00037DE7"/>
    <w:rsid w:val="00040BCA"/>
    <w:rsid w:val="00040C34"/>
    <w:rsid w:val="00042EF7"/>
    <w:rsid w:val="00043737"/>
    <w:rsid w:val="0004558C"/>
    <w:rsid w:val="000470E9"/>
    <w:rsid w:val="00047464"/>
    <w:rsid w:val="000518EF"/>
    <w:rsid w:val="00051C5B"/>
    <w:rsid w:val="0005208B"/>
    <w:rsid w:val="000534F6"/>
    <w:rsid w:val="00055435"/>
    <w:rsid w:val="00056D5B"/>
    <w:rsid w:val="000576F7"/>
    <w:rsid w:val="000642E0"/>
    <w:rsid w:val="00067388"/>
    <w:rsid w:val="000701B1"/>
    <w:rsid w:val="00072B27"/>
    <w:rsid w:val="00073C5E"/>
    <w:rsid w:val="00076437"/>
    <w:rsid w:val="000807E4"/>
    <w:rsid w:val="0008152E"/>
    <w:rsid w:val="00084E0C"/>
    <w:rsid w:val="00084FF6"/>
    <w:rsid w:val="000857E6"/>
    <w:rsid w:val="00086F2D"/>
    <w:rsid w:val="000875D4"/>
    <w:rsid w:val="0009408F"/>
    <w:rsid w:val="0009598F"/>
    <w:rsid w:val="000A027B"/>
    <w:rsid w:val="000A0869"/>
    <w:rsid w:val="000A1B58"/>
    <w:rsid w:val="000A28AD"/>
    <w:rsid w:val="000A368F"/>
    <w:rsid w:val="000A5DE5"/>
    <w:rsid w:val="000A5E87"/>
    <w:rsid w:val="000A5F8B"/>
    <w:rsid w:val="000B168A"/>
    <w:rsid w:val="000B4FEB"/>
    <w:rsid w:val="000B6BF6"/>
    <w:rsid w:val="000B6C79"/>
    <w:rsid w:val="000C0FF3"/>
    <w:rsid w:val="000C2424"/>
    <w:rsid w:val="000C49F9"/>
    <w:rsid w:val="000C4D87"/>
    <w:rsid w:val="000D284A"/>
    <w:rsid w:val="000D6002"/>
    <w:rsid w:val="000D6B90"/>
    <w:rsid w:val="000E2B7B"/>
    <w:rsid w:val="000E6F52"/>
    <w:rsid w:val="000F0185"/>
    <w:rsid w:val="000F103E"/>
    <w:rsid w:val="000F2007"/>
    <w:rsid w:val="000F360A"/>
    <w:rsid w:val="000F57E4"/>
    <w:rsid w:val="000F7764"/>
    <w:rsid w:val="00102B23"/>
    <w:rsid w:val="001101F1"/>
    <w:rsid w:val="001106ED"/>
    <w:rsid w:val="0011102F"/>
    <w:rsid w:val="00111F6F"/>
    <w:rsid w:val="00112108"/>
    <w:rsid w:val="00114DA8"/>
    <w:rsid w:val="0011596C"/>
    <w:rsid w:val="00116009"/>
    <w:rsid w:val="001165F1"/>
    <w:rsid w:val="00116CC3"/>
    <w:rsid w:val="00120412"/>
    <w:rsid w:val="00121501"/>
    <w:rsid w:val="00122364"/>
    <w:rsid w:val="001226B3"/>
    <w:rsid w:val="00123476"/>
    <w:rsid w:val="001246FA"/>
    <w:rsid w:val="001264B5"/>
    <w:rsid w:val="001301B8"/>
    <w:rsid w:val="00131B5A"/>
    <w:rsid w:val="00132E44"/>
    <w:rsid w:val="00135921"/>
    <w:rsid w:val="00137FB7"/>
    <w:rsid w:val="00140468"/>
    <w:rsid w:val="00140A03"/>
    <w:rsid w:val="00143564"/>
    <w:rsid w:val="00143629"/>
    <w:rsid w:val="00146246"/>
    <w:rsid w:val="00151E31"/>
    <w:rsid w:val="0015294D"/>
    <w:rsid w:val="00152D3F"/>
    <w:rsid w:val="00155ABA"/>
    <w:rsid w:val="001567D5"/>
    <w:rsid w:val="00157483"/>
    <w:rsid w:val="00157B25"/>
    <w:rsid w:val="00161085"/>
    <w:rsid w:val="001613ED"/>
    <w:rsid w:val="001619AA"/>
    <w:rsid w:val="00171493"/>
    <w:rsid w:val="001724F5"/>
    <w:rsid w:val="00172628"/>
    <w:rsid w:val="001736E2"/>
    <w:rsid w:val="00176809"/>
    <w:rsid w:val="00180C3A"/>
    <w:rsid w:val="001817EF"/>
    <w:rsid w:val="00181D15"/>
    <w:rsid w:val="00182CC1"/>
    <w:rsid w:val="00183C92"/>
    <w:rsid w:val="00183DE8"/>
    <w:rsid w:val="00184815"/>
    <w:rsid w:val="00186971"/>
    <w:rsid w:val="00190034"/>
    <w:rsid w:val="001902A9"/>
    <w:rsid w:val="00191B6A"/>
    <w:rsid w:val="00193CC2"/>
    <w:rsid w:val="00193F08"/>
    <w:rsid w:val="00194E58"/>
    <w:rsid w:val="0019615B"/>
    <w:rsid w:val="00197AFC"/>
    <w:rsid w:val="00197B40"/>
    <w:rsid w:val="001A0003"/>
    <w:rsid w:val="001A061F"/>
    <w:rsid w:val="001A0F0F"/>
    <w:rsid w:val="001A1EBB"/>
    <w:rsid w:val="001A41DB"/>
    <w:rsid w:val="001A565F"/>
    <w:rsid w:val="001A5EAE"/>
    <w:rsid w:val="001A6FEC"/>
    <w:rsid w:val="001B0A38"/>
    <w:rsid w:val="001B1407"/>
    <w:rsid w:val="001B172F"/>
    <w:rsid w:val="001B2464"/>
    <w:rsid w:val="001B2FAB"/>
    <w:rsid w:val="001B3A93"/>
    <w:rsid w:val="001B41C5"/>
    <w:rsid w:val="001B4CA0"/>
    <w:rsid w:val="001B64D2"/>
    <w:rsid w:val="001B744C"/>
    <w:rsid w:val="001B74A6"/>
    <w:rsid w:val="001B7B01"/>
    <w:rsid w:val="001C0094"/>
    <w:rsid w:val="001C0D19"/>
    <w:rsid w:val="001C1C8A"/>
    <w:rsid w:val="001C1EF8"/>
    <w:rsid w:val="001C28D6"/>
    <w:rsid w:val="001C4E1A"/>
    <w:rsid w:val="001D18B5"/>
    <w:rsid w:val="001E01D3"/>
    <w:rsid w:val="001E1D18"/>
    <w:rsid w:val="001E5DA3"/>
    <w:rsid w:val="001E6985"/>
    <w:rsid w:val="001E6BE6"/>
    <w:rsid w:val="001F0302"/>
    <w:rsid w:val="001F1C06"/>
    <w:rsid w:val="001F3B0F"/>
    <w:rsid w:val="001F4D8F"/>
    <w:rsid w:val="001F5B52"/>
    <w:rsid w:val="001F6F16"/>
    <w:rsid w:val="00201EC0"/>
    <w:rsid w:val="00205998"/>
    <w:rsid w:val="00207182"/>
    <w:rsid w:val="002073BA"/>
    <w:rsid w:val="00210DA7"/>
    <w:rsid w:val="00211F4E"/>
    <w:rsid w:val="002168F8"/>
    <w:rsid w:val="00217802"/>
    <w:rsid w:val="00217B77"/>
    <w:rsid w:val="00220D55"/>
    <w:rsid w:val="002214EF"/>
    <w:rsid w:val="00225D40"/>
    <w:rsid w:val="00225EAB"/>
    <w:rsid w:val="0022679F"/>
    <w:rsid w:val="0022746F"/>
    <w:rsid w:val="00227B48"/>
    <w:rsid w:val="0023087D"/>
    <w:rsid w:val="00230CC1"/>
    <w:rsid w:val="00234649"/>
    <w:rsid w:val="002346B0"/>
    <w:rsid w:val="00235E16"/>
    <w:rsid w:val="002365DB"/>
    <w:rsid w:val="00236819"/>
    <w:rsid w:val="00236D32"/>
    <w:rsid w:val="002405E0"/>
    <w:rsid w:val="00241C0A"/>
    <w:rsid w:val="002436A0"/>
    <w:rsid w:val="00245EA9"/>
    <w:rsid w:val="00246780"/>
    <w:rsid w:val="0025396B"/>
    <w:rsid w:val="00254F2D"/>
    <w:rsid w:val="00257835"/>
    <w:rsid w:val="00260D03"/>
    <w:rsid w:val="002611BF"/>
    <w:rsid w:val="00261D03"/>
    <w:rsid w:val="002701F5"/>
    <w:rsid w:val="00273063"/>
    <w:rsid w:val="00274006"/>
    <w:rsid w:val="00274B84"/>
    <w:rsid w:val="00281467"/>
    <w:rsid w:val="00283A93"/>
    <w:rsid w:val="00283AF2"/>
    <w:rsid w:val="0028467E"/>
    <w:rsid w:val="00284728"/>
    <w:rsid w:val="0029126E"/>
    <w:rsid w:val="002919E9"/>
    <w:rsid w:val="00295ED7"/>
    <w:rsid w:val="002965E8"/>
    <w:rsid w:val="002975FA"/>
    <w:rsid w:val="002A1135"/>
    <w:rsid w:val="002A1908"/>
    <w:rsid w:val="002A1960"/>
    <w:rsid w:val="002A29AB"/>
    <w:rsid w:val="002A4AAD"/>
    <w:rsid w:val="002A546B"/>
    <w:rsid w:val="002B5973"/>
    <w:rsid w:val="002B7310"/>
    <w:rsid w:val="002C0E27"/>
    <w:rsid w:val="002C1086"/>
    <w:rsid w:val="002C3A18"/>
    <w:rsid w:val="002C41CE"/>
    <w:rsid w:val="002C709F"/>
    <w:rsid w:val="002D1678"/>
    <w:rsid w:val="002D4C4E"/>
    <w:rsid w:val="002D6B24"/>
    <w:rsid w:val="002E0F94"/>
    <w:rsid w:val="002E5A46"/>
    <w:rsid w:val="002F049E"/>
    <w:rsid w:val="002F2547"/>
    <w:rsid w:val="002F5675"/>
    <w:rsid w:val="002F6181"/>
    <w:rsid w:val="002F68F8"/>
    <w:rsid w:val="002F7146"/>
    <w:rsid w:val="00300E8A"/>
    <w:rsid w:val="0030550A"/>
    <w:rsid w:val="00305945"/>
    <w:rsid w:val="00306453"/>
    <w:rsid w:val="00313619"/>
    <w:rsid w:val="00313F3C"/>
    <w:rsid w:val="0031427C"/>
    <w:rsid w:val="0031550F"/>
    <w:rsid w:val="00321716"/>
    <w:rsid w:val="0032262D"/>
    <w:rsid w:val="0032272A"/>
    <w:rsid w:val="00322FC8"/>
    <w:rsid w:val="003243AC"/>
    <w:rsid w:val="00326B6F"/>
    <w:rsid w:val="00327027"/>
    <w:rsid w:val="00331B33"/>
    <w:rsid w:val="00331F76"/>
    <w:rsid w:val="0033201A"/>
    <w:rsid w:val="00332D7E"/>
    <w:rsid w:val="0033320B"/>
    <w:rsid w:val="0033328A"/>
    <w:rsid w:val="0033521E"/>
    <w:rsid w:val="00335A30"/>
    <w:rsid w:val="00337B8C"/>
    <w:rsid w:val="003405FD"/>
    <w:rsid w:val="00340A2A"/>
    <w:rsid w:val="00344CB2"/>
    <w:rsid w:val="00346186"/>
    <w:rsid w:val="00346830"/>
    <w:rsid w:val="00351211"/>
    <w:rsid w:val="00352FA6"/>
    <w:rsid w:val="003534DA"/>
    <w:rsid w:val="003570F8"/>
    <w:rsid w:val="00361898"/>
    <w:rsid w:val="00361FEB"/>
    <w:rsid w:val="00363362"/>
    <w:rsid w:val="00365E0B"/>
    <w:rsid w:val="00366C15"/>
    <w:rsid w:val="003701F6"/>
    <w:rsid w:val="00370765"/>
    <w:rsid w:val="00370993"/>
    <w:rsid w:val="003728D9"/>
    <w:rsid w:val="003739DE"/>
    <w:rsid w:val="003767F4"/>
    <w:rsid w:val="00377B62"/>
    <w:rsid w:val="00386267"/>
    <w:rsid w:val="00391C10"/>
    <w:rsid w:val="00391E1C"/>
    <w:rsid w:val="00392640"/>
    <w:rsid w:val="003938CB"/>
    <w:rsid w:val="00393BDF"/>
    <w:rsid w:val="00395CB9"/>
    <w:rsid w:val="003A06E4"/>
    <w:rsid w:val="003A5530"/>
    <w:rsid w:val="003B014F"/>
    <w:rsid w:val="003B1318"/>
    <w:rsid w:val="003B2036"/>
    <w:rsid w:val="003B2BCF"/>
    <w:rsid w:val="003B3364"/>
    <w:rsid w:val="003B4A8B"/>
    <w:rsid w:val="003C1959"/>
    <w:rsid w:val="003C66A2"/>
    <w:rsid w:val="003D0282"/>
    <w:rsid w:val="003D0A54"/>
    <w:rsid w:val="003D424B"/>
    <w:rsid w:val="003D4D92"/>
    <w:rsid w:val="003D514E"/>
    <w:rsid w:val="003D7E15"/>
    <w:rsid w:val="003E1B14"/>
    <w:rsid w:val="003E2CB0"/>
    <w:rsid w:val="003E303B"/>
    <w:rsid w:val="003E3E44"/>
    <w:rsid w:val="003E55B6"/>
    <w:rsid w:val="003E5CE5"/>
    <w:rsid w:val="003E5DF5"/>
    <w:rsid w:val="003E756F"/>
    <w:rsid w:val="003F3178"/>
    <w:rsid w:val="003F376C"/>
    <w:rsid w:val="003F3C79"/>
    <w:rsid w:val="003F4618"/>
    <w:rsid w:val="003F58DC"/>
    <w:rsid w:val="003F6FD8"/>
    <w:rsid w:val="004000A3"/>
    <w:rsid w:val="00401899"/>
    <w:rsid w:val="00403FBA"/>
    <w:rsid w:val="00405E0A"/>
    <w:rsid w:val="00407A89"/>
    <w:rsid w:val="00407AFA"/>
    <w:rsid w:val="004111CF"/>
    <w:rsid w:val="00411E10"/>
    <w:rsid w:val="00412099"/>
    <w:rsid w:val="004124CC"/>
    <w:rsid w:val="00412612"/>
    <w:rsid w:val="004131C8"/>
    <w:rsid w:val="00414DD7"/>
    <w:rsid w:val="00415D04"/>
    <w:rsid w:val="004177F5"/>
    <w:rsid w:val="00420BBC"/>
    <w:rsid w:val="00422705"/>
    <w:rsid w:val="004251DC"/>
    <w:rsid w:val="004303FF"/>
    <w:rsid w:val="00432BD6"/>
    <w:rsid w:val="004347DB"/>
    <w:rsid w:val="00434C16"/>
    <w:rsid w:val="00437B4E"/>
    <w:rsid w:val="00437DAD"/>
    <w:rsid w:val="00441C9C"/>
    <w:rsid w:val="00446290"/>
    <w:rsid w:val="004466D5"/>
    <w:rsid w:val="00447431"/>
    <w:rsid w:val="0044785B"/>
    <w:rsid w:val="004516EF"/>
    <w:rsid w:val="00453E4C"/>
    <w:rsid w:val="00454AC4"/>
    <w:rsid w:val="00455B50"/>
    <w:rsid w:val="0046036B"/>
    <w:rsid w:val="00463600"/>
    <w:rsid w:val="00463CDE"/>
    <w:rsid w:val="004651A7"/>
    <w:rsid w:val="00472371"/>
    <w:rsid w:val="00473E0E"/>
    <w:rsid w:val="0047402A"/>
    <w:rsid w:val="00475993"/>
    <w:rsid w:val="0048044C"/>
    <w:rsid w:val="00480598"/>
    <w:rsid w:val="004818DB"/>
    <w:rsid w:val="00483741"/>
    <w:rsid w:val="00484F60"/>
    <w:rsid w:val="004866A6"/>
    <w:rsid w:val="00486D48"/>
    <w:rsid w:val="0049119D"/>
    <w:rsid w:val="0049129A"/>
    <w:rsid w:val="00491676"/>
    <w:rsid w:val="00494F70"/>
    <w:rsid w:val="004A0B29"/>
    <w:rsid w:val="004A20DF"/>
    <w:rsid w:val="004B1F56"/>
    <w:rsid w:val="004B459C"/>
    <w:rsid w:val="004C0556"/>
    <w:rsid w:val="004C083A"/>
    <w:rsid w:val="004C29CB"/>
    <w:rsid w:val="004C3FC0"/>
    <w:rsid w:val="004C538F"/>
    <w:rsid w:val="004C6313"/>
    <w:rsid w:val="004C6989"/>
    <w:rsid w:val="004D0271"/>
    <w:rsid w:val="004D33ED"/>
    <w:rsid w:val="004D3DB9"/>
    <w:rsid w:val="004D5810"/>
    <w:rsid w:val="004D597A"/>
    <w:rsid w:val="004D7751"/>
    <w:rsid w:val="004D7775"/>
    <w:rsid w:val="004E0C7F"/>
    <w:rsid w:val="004E16A1"/>
    <w:rsid w:val="004E2976"/>
    <w:rsid w:val="004E556F"/>
    <w:rsid w:val="004E64A2"/>
    <w:rsid w:val="004E6C9B"/>
    <w:rsid w:val="004E73EA"/>
    <w:rsid w:val="004E7BB5"/>
    <w:rsid w:val="004F0311"/>
    <w:rsid w:val="004F09EA"/>
    <w:rsid w:val="004F1B3C"/>
    <w:rsid w:val="004F2F84"/>
    <w:rsid w:val="004F4EBB"/>
    <w:rsid w:val="004F5E7B"/>
    <w:rsid w:val="004F7252"/>
    <w:rsid w:val="004F76B4"/>
    <w:rsid w:val="005004D1"/>
    <w:rsid w:val="0050101F"/>
    <w:rsid w:val="005017A7"/>
    <w:rsid w:val="00504BFA"/>
    <w:rsid w:val="00506AA0"/>
    <w:rsid w:val="00506C0A"/>
    <w:rsid w:val="005110FE"/>
    <w:rsid w:val="00511593"/>
    <w:rsid w:val="00516806"/>
    <w:rsid w:val="00517217"/>
    <w:rsid w:val="00520CA5"/>
    <w:rsid w:val="00521AC7"/>
    <w:rsid w:val="00523EAC"/>
    <w:rsid w:val="00525B4A"/>
    <w:rsid w:val="0053337A"/>
    <w:rsid w:val="00533F6C"/>
    <w:rsid w:val="005365DB"/>
    <w:rsid w:val="00537171"/>
    <w:rsid w:val="0053779C"/>
    <w:rsid w:val="00540741"/>
    <w:rsid w:val="0054082D"/>
    <w:rsid w:val="00542DCD"/>
    <w:rsid w:val="00543B61"/>
    <w:rsid w:val="00544A7D"/>
    <w:rsid w:val="00545116"/>
    <w:rsid w:val="0054610E"/>
    <w:rsid w:val="00546885"/>
    <w:rsid w:val="005503D3"/>
    <w:rsid w:val="00550BD1"/>
    <w:rsid w:val="005511BF"/>
    <w:rsid w:val="00551BEF"/>
    <w:rsid w:val="0055223A"/>
    <w:rsid w:val="0055282D"/>
    <w:rsid w:val="00552BA2"/>
    <w:rsid w:val="00557B96"/>
    <w:rsid w:val="0056138B"/>
    <w:rsid w:val="00562C87"/>
    <w:rsid w:val="00562E9F"/>
    <w:rsid w:val="00563573"/>
    <w:rsid w:val="005642E1"/>
    <w:rsid w:val="0056529B"/>
    <w:rsid w:val="00566A84"/>
    <w:rsid w:val="005679DF"/>
    <w:rsid w:val="00567A65"/>
    <w:rsid w:val="00571DDA"/>
    <w:rsid w:val="00571EBF"/>
    <w:rsid w:val="00573F27"/>
    <w:rsid w:val="00573F34"/>
    <w:rsid w:val="00576A47"/>
    <w:rsid w:val="0057734F"/>
    <w:rsid w:val="00584829"/>
    <w:rsid w:val="00586AD8"/>
    <w:rsid w:val="00591AD4"/>
    <w:rsid w:val="0059374E"/>
    <w:rsid w:val="00593B8C"/>
    <w:rsid w:val="005943D0"/>
    <w:rsid w:val="00594B3D"/>
    <w:rsid w:val="00595973"/>
    <w:rsid w:val="00597656"/>
    <w:rsid w:val="005A0731"/>
    <w:rsid w:val="005A169C"/>
    <w:rsid w:val="005A43D4"/>
    <w:rsid w:val="005A4788"/>
    <w:rsid w:val="005A57E1"/>
    <w:rsid w:val="005A6B5C"/>
    <w:rsid w:val="005A73B6"/>
    <w:rsid w:val="005A7D0A"/>
    <w:rsid w:val="005B13FC"/>
    <w:rsid w:val="005B24A9"/>
    <w:rsid w:val="005B25A4"/>
    <w:rsid w:val="005B269E"/>
    <w:rsid w:val="005B2D06"/>
    <w:rsid w:val="005B339E"/>
    <w:rsid w:val="005B3428"/>
    <w:rsid w:val="005B3F05"/>
    <w:rsid w:val="005B4B27"/>
    <w:rsid w:val="005C2F6E"/>
    <w:rsid w:val="005C3370"/>
    <w:rsid w:val="005C45A0"/>
    <w:rsid w:val="005C501D"/>
    <w:rsid w:val="005C615A"/>
    <w:rsid w:val="005C648B"/>
    <w:rsid w:val="005D1048"/>
    <w:rsid w:val="005D3009"/>
    <w:rsid w:val="005D6DEC"/>
    <w:rsid w:val="005D7350"/>
    <w:rsid w:val="005D7B24"/>
    <w:rsid w:val="005E1A18"/>
    <w:rsid w:val="005E5E09"/>
    <w:rsid w:val="005F1C09"/>
    <w:rsid w:val="00600C34"/>
    <w:rsid w:val="006043F5"/>
    <w:rsid w:val="00605CB9"/>
    <w:rsid w:val="00610D1A"/>
    <w:rsid w:val="0061369F"/>
    <w:rsid w:val="00614985"/>
    <w:rsid w:val="00614B79"/>
    <w:rsid w:val="00614D8A"/>
    <w:rsid w:val="00620526"/>
    <w:rsid w:val="0062154C"/>
    <w:rsid w:val="006216AA"/>
    <w:rsid w:val="00626E52"/>
    <w:rsid w:val="006277B7"/>
    <w:rsid w:val="00630C98"/>
    <w:rsid w:val="00631BA5"/>
    <w:rsid w:val="00632D8C"/>
    <w:rsid w:val="00634653"/>
    <w:rsid w:val="006369D8"/>
    <w:rsid w:val="00637316"/>
    <w:rsid w:val="00641ACE"/>
    <w:rsid w:val="0064310E"/>
    <w:rsid w:val="00645EB6"/>
    <w:rsid w:val="0065043F"/>
    <w:rsid w:val="006511F1"/>
    <w:rsid w:val="00655DCE"/>
    <w:rsid w:val="00657B4F"/>
    <w:rsid w:val="006607C0"/>
    <w:rsid w:val="00661F19"/>
    <w:rsid w:val="006628EE"/>
    <w:rsid w:val="00672DE8"/>
    <w:rsid w:val="006733A1"/>
    <w:rsid w:val="00673E8A"/>
    <w:rsid w:val="00682826"/>
    <w:rsid w:val="00682DC7"/>
    <w:rsid w:val="00684B89"/>
    <w:rsid w:val="006867BE"/>
    <w:rsid w:val="006905AF"/>
    <w:rsid w:val="00690B41"/>
    <w:rsid w:val="00691D09"/>
    <w:rsid w:val="00693718"/>
    <w:rsid w:val="0069469A"/>
    <w:rsid w:val="00696464"/>
    <w:rsid w:val="006A0652"/>
    <w:rsid w:val="006A11A6"/>
    <w:rsid w:val="006A637D"/>
    <w:rsid w:val="006A7E97"/>
    <w:rsid w:val="006B613B"/>
    <w:rsid w:val="006C2788"/>
    <w:rsid w:val="006C2990"/>
    <w:rsid w:val="006C2EA3"/>
    <w:rsid w:val="006C2F9A"/>
    <w:rsid w:val="006C3307"/>
    <w:rsid w:val="006C4523"/>
    <w:rsid w:val="006D05A7"/>
    <w:rsid w:val="006D1743"/>
    <w:rsid w:val="006D2732"/>
    <w:rsid w:val="006D35CA"/>
    <w:rsid w:val="006D514B"/>
    <w:rsid w:val="006D6A63"/>
    <w:rsid w:val="006D6EED"/>
    <w:rsid w:val="006D7D49"/>
    <w:rsid w:val="006E0DC3"/>
    <w:rsid w:val="006E198B"/>
    <w:rsid w:val="006E1C62"/>
    <w:rsid w:val="006E259C"/>
    <w:rsid w:val="006E31F0"/>
    <w:rsid w:val="006E40E7"/>
    <w:rsid w:val="006E4C59"/>
    <w:rsid w:val="006E6C29"/>
    <w:rsid w:val="006E72E5"/>
    <w:rsid w:val="006F1CFE"/>
    <w:rsid w:val="006F35C6"/>
    <w:rsid w:val="006F379C"/>
    <w:rsid w:val="006F429C"/>
    <w:rsid w:val="006F64D7"/>
    <w:rsid w:val="006F7F91"/>
    <w:rsid w:val="00703D4F"/>
    <w:rsid w:val="00705B43"/>
    <w:rsid w:val="00706095"/>
    <w:rsid w:val="00707FFE"/>
    <w:rsid w:val="007146C7"/>
    <w:rsid w:val="00720FDC"/>
    <w:rsid w:val="0072204E"/>
    <w:rsid w:val="00725637"/>
    <w:rsid w:val="007259E6"/>
    <w:rsid w:val="00725F3B"/>
    <w:rsid w:val="00731475"/>
    <w:rsid w:val="00732CD7"/>
    <w:rsid w:val="00737495"/>
    <w:rsid w:val="00742106"/>
    <w:rsid w:val="00742E4F"/>
    <w:rsid w:val="00744310"/>
    <w:rsid w:val="00744B2F"/>
    <w:rsid w:val="0074663F"/>
    <w:rsid w:val="007468CF"/>
    <w:rsid w:val="00746FFC"/>
    <w:rsid w:val="00747F98"/>
    <w:rsid w:val="00753217"/>
    <w:rsid w:val="0075345E"/>
    <w:rsid w:val="00755297"/>
    <w:rsid w:val="00755BAE"/>
    <w:rsid w:val="00756263"/>
    <w:rsid w:val="0076002D"/>
    <w:rsid w:val="00760DE6"/>
    <w:rsid w:val="00762A75"/>
    <w:rsid w:val="007656DA"/>
    <w:rsid w:val="007658D7"/>
    <w:rsid w:val="00765F24"/>
    <w:rsid w:val="00767413"/>
    <w:rsid w:val="00770DA3"/>
    <w:rsid w:val="007761FF"/>
    <w:rsid w:val="0078298A"/>
    <w:rsid w:val="00783274"/>
    <w:rsid w:val="0078798D"/>
    <w:rsid w:val="00790D13"/>
    <w:rsid w:val="00790D9E"/>
    <w:rsid w:val="00791688"/>
    <w:rsid w:val="007920F7"/>
    <w:rsid w:val="00792222"/>
    <w:rsid w:val="00792F5E"/>
    <w:rsid w:val="00793645"/>
    <w:rsid w:val="007A041E"/>
    <w:rsid w:val="007A0D8E"/>
    <w:rsid w:val="007A1235"/>
    <w:rsid w:val="007A312F"/>
    <w:rsid w:val="007A50E2"/>
    <w:rsid w:val="007B3426"/>
    <w:rsid w:val="007B3F62"/>
    <w:rsid w:val="007B46A7"/>
    <w:rsid w:val="007B4A54"/>
    <w:rsid w:val="007B5EA7"/>
    <w:rsid w:val="007B680B"/>
    <w:rsid w:val="007B798C"/>
    <w:rsid w:val="007C00A5"/>
    <w:rsid w:val="007C1734"/>
    <w:rsid w:val="007C2DA2"/>
    <w:rsid w:val="007C6EEF"/>
    <w:rsid w:val="007C768D"/>
    <w:rsid w:val="007D0AB0"/>
    <w:rsid w:val="007D18C8"/>
    <w:rsid w:val="007D1A84"/>
    <w:rsid w:val="007D1BD0"/>
    <w:rsid w:val="007D34C7"/>
    <w:rsid w:val="007D3738"/>
    <w:rsid w:val="007D4E5C"/>
    <w:rsid w:val="007D590D"/>
    <w:rsid w:val="007D7440"/>
    <w:rsid w:val="007E08F2"/>
    <w:rsid w:val="007E12AD"/>
    <w:rsid w:val="007E15E7"/>
    <w:rsid w:val="007E1816"/>
    <w:rsid w:val="007E2742"/>
    <w:rsid w:val="007F1A9E"/>
    <w:rsid w:val="007F632B"/>
    <w:rsid w:val="007F6A7F"/>
    <w:rsid w:val="00801915"/>
    <w:rsid w:val="00802D5E"/>
    <w:rsid w:val="0080507A"/>
    <w:rsid w:val="008059EA"/>
    <w:rsid w:val="00805C66"/>
    <w:rsid w:val="00807BE1"/>
    <w:rsid w:val="0081085C"/>
    <w:rsid w:val="00810946"/>
    <w:rsid w:val="00810E61"/>
    <w:rsid w:val="008129B0"/>
    <w:rsid w:val="00812A31"/>
    <w:rsid w:val="00814EFD"/>
    <w:rsid w:val="00815334"/>
    <w:rsid w:val="00816803"/>
    <w:rsid w:val="008168FD"/>
    <w:rsid w:val="00822EFA"/>
    <w:rsid w:val="00831331"/>
    <w:rsid w:val="00832CFF"/>
    <w:rsid w:val="00832E23"/>
    <w:rsid w:val="008335DC"/>
    <w:rsid w:val="00835E10"/>
    <w:rsid w:val="00840621"/>
    <w:rsid w:val="00841BF2"/>
    <w:rsid w:val="00841CF7"/>
    <w:rsid w:val="00842940"/>
    <w:rsid w:val="008435D8"/>
    <w:rsid w:val="008437EB"/>
    <w:rsid w:val="00844FEB"/>
    <w:rsid w:val="0085128B"/>
    <w:rsid w:val="008567EF"/>
    <w:rsid w:val="0086058C"/>
    <w:rsid w:val="008614B6"/>
    <w:rsid w:val="00863A60"/>
    <w:rsid w:val="008645D5"/>
    <w:rsid w:val="0086569D"/>
    <w:rsid w:val="008668A2"/>
    <w:rsid w:val="00866B8E"/>
    <w:rsid w:val="00867DDA"/>
    <w:rsid w:val="008724E2"/>
    <w:rsid w:val="00872918"/>
    <w:rsid w:val="00872E99"/>
    <w:rsid w:val="0087418E"/>
    <w:rsid w:val="00877FD0"/>
    <w:rsid w:val="00882AF3"/>
    <w:rsid w:val="00883174"/>
    <w:rsid w:val="00884E12"/>
    <w:rsid w:val="008857DE"/>
    <w:rsid w:val="00890467"/>
    <w:rsid w:val="008917AD"/>
    <w:rsid w:val="00892FC7"/>
    <w:rsid w:val="00894C18"/>
    <w:rsid w:val="00896302"/>
    <w:rsid w:val="00896810"/>
    <w:rsid w:val="008A0CD2"/>
    <w:rsid w:val="008A240F"/>
    <w:rsid w:val="008A2EBF"/>
    <w:rsid w:val="008A36F4"/>
    <w:rsid w:val="008A3F15"/>
    <w:rsid w:val="008A3F80"/>
    <w:rsid w:val="008A5D54"/>
    <w:rsid w:val="008A696E"/>
    <w:rsid w:val="008B045D"/>
    <w:rsid w:val="008B1E89"/>
    <w:rsid w:val="008B3116"/>
    <w:rsid w:val="008B48CE"/>
    <w:rsid w:val="008B5775"/>
    <w:rsid w:val="008B64FA"/>
    <w:rsid w:val="008C2969"/>
    <w:rsid w:val="008C2DB2"/>
    <w:rsid w:val="008C4734"/>
    <w:rsid w:val="008C6089"/>
    <w:rsid w:val="008C7455"/>
    <w:rsid w:val="008D00A0"/>
    <w:rsid w:val="008D02FC"/>
    <w:rsid w:val="008D0D20"/>
    <w:rsid w:val="008D2988"/>
    <w:rsid w:val="008D310D"/>
    <w:rsid w:val="008D326C"/>
    <w:rsid w:val="008D3909"/>
    <w:rsid w:val="008D4C5F"/>
    <w:rsid w:val="008D4F2C"/>
    <w:rsid w:val="008D566D"/>
    <w:rsid w:val="008D6A10"/>
    <w:rsid w:val="008E06D2"/>
    <w:rsid w:val="008E5632"/>
    <w:rsid w:val="008E608F"/>
    <w:rsid w:val="008E76B3"/>
    <w:rsid w:val="008F0E89"/>
    <w:rsid w:val="008F6238"/>
    <w:rsid w:val="008F787D"/>
    <w:rsid w:val="00900654"/>
    <w:rsid w:val="0090117E"/>
    <w:rsid w:val="009013EC"/>
    <w:rsid w:val="009018BB"/>
    <w:rsid w:val="00906E3F"/>
    <w:rsid w:val="00912462"/>
    <w:rsid w:val="0091724A"/>
    <w:rsid w:val="0092096F"/>
    <w:rsid w:val="00922911"/>
    <w:rsid w:val="00923FF8"/>
    <w:rsid w:val="00924029"/>
    <w:rsid w:val="00925E4A"/>
    <w:rsid w:val="009308A7"/>
    <w:rsid w:val="00931A86"/>
    <w:rsid w:val="00933116"/>
    <w:rsid w:val="009334E3"/>
    <w:rsid w:val="009340F8"/>
    <w:rsid w:val="00941496"/>
    <w:rsid w:val="009424FC"/>
    <w:rsid w:val="00942A5C"/>
    <w:rsid w:val="00943CB4"/>
    <w:rsid w:val="0094664A"/>
    <w:rsid w:val="00947E34"/>
    <w:rsid w:val="009514C1"/>
    <w:rsid w:val="0095484E"/>
    <w:rsid w:val="00955C7E"/>
    <w:rsid w:val="0095750E"/>
    <w:rsid w:val="00962641"/>
    <w:rsid w:val="009635DB"/>
    <w:rsid w:val="00963EE0"/>
    <w:rsid w:val="00964A3A"/>
    <w:rsid w:val="00967A23"/>
    <w:rsid w:val="009708B5"/>
    <w:rsid w:val="00970CA8"/>
    <w:rsid w:val="009733C5"/>
    <w:rsid w:val="0097388A"/>
    <w:rsid w:val="009774D1"/>
    <w:rsid w:val="009817C8"/>
    <w:rsid w:val="00982C8F"/>
    <w:rsid w:val="00983344"/>
    <w:rsid w:val="0098382B"/>
    <w:rsid w:val="009850D0"/>
    <w:rsid w:val="00987259"/>
    <w:rsid w:val="00990A73"/>
    <w:rsid w:val="00991257"/>
    <w:rsid w:val="00992925"/>
    <w:rsid w:val="00997412"/>
    <w:rsid w:val="0099788F"/>
    <w:rsid w:val="009A022E"/>
    <w:rsid w:val="009A057A"/>
    <w:rsid w:val="009A20E4"/>
    <w:rsid w:val="009A3D1D"/>
    <w:rsid w:val="009A504E"/>
    <w:rsid w:val="009A6E44"/>
    <w:rsid w:val="009B4A3D"/>
    <w:rsid w:val="009C066D"/>
    <w:rsid w:val="009C0D47"/>
    <w:rsid w:val="009C1B27"/>
    <w:rsid w:val="009C2845"/>
    <w:rsid w:val="009C6A53"/>
    <w:rsid w:val="009C7534"/>
    <w:rsid w:val="009D0C4A"/>
    <w:rsid w:val="009D1863"/>
    <w:rsid w:val="009D36DB"/>
    <w:rsid w:val="009D4A86"/>
    <w:rsid w:val="009D4B04"/>
    <w:rsid w:val="009D6770"/>
    <w:rsid w:val="009D79FE"/>
    <w:rsid w:val="009E1F9E"/>
    <w:rsid w:val="009E25C2"/>
    <w:rsid w:val="009E36CB"/>
    <w:rsid w:val="009F1C19"/>
    <w:rsid w:val="009F6169"/>
    <w:rsid w:val="009F714A"/>
    <w:rsid w:val="00A0025A"/>
    <w:rsid w:val="00A03BAF"/>
    <w:rsid w:val="00A06CBE"/>
    <w:rsid w:val="00A06D04"/>
    <w:rsid w:val="00A10DDF"/>
    <w:rsid w:val="00A11728"/>
    <w:rsid w:val="00A12AE2"/>
    <w:rsid w:val="00A1405D"/>
    <w:rsid w:val="00A20F9B"/>
    <w:rsid w:val="00A22BA0"/>
    <w:rsid w:val="00A22D87"/>
    <w:rsid w:val="00A22E82"/>
    <w:rsid w:val="00A2308A"/>
    <w:rsid w:val="00A23110"/>
    <w:rsid w:val="00A25B17"/>
    <w:rsid w:val="00A267AD"/>
    <w:rsid w:val="00A27DF6"/>
    <w:rsid w:val="00A310E7"/>
    <w:rsid w:val="00A32EBE"/>
    <w:rsid w:val="00A336C9"/>
    <w:rsid w:val="00A36421"/>
    <w:rsid w:val="00A40255"/>
    <w:rsid w:val="00A420B7"/>
    <w:rsid w:val="00A43838"/>
    <w:rsid w:val="00A45E7B"/>
    <w:rsid w:val="00A46348"/>
    <w:rsid w:val="00A47098"/>
    <w:rsid w:val="00A50E48"/>
    <w:rsid w:val="00A52F89"/>
    <w:rsid w:val="00A54E31"/>
    <w:rsid w:val="00A57159"/>
    <w:rsid w:val="00A62418"/>
    <w:rsid w:val="00A672EB"/>
    <w:rsid w:val="00A72A5E"/>
    <w:rsid w:val="00A74C2C"/>
    <w:rsid w:val="00A768DC"/>
    <w:rsid w:val="00A80E87"/>
    <w:rsid w:val="00A81851"/>
    <w:rsid w:val="00A8223C"/>
    <w:rsid w:val="00A853EE"/>
    <w:rsid w:val="00A86035"/>
    <w:rsid w:val="00A86A93"/>
    <w:rsid w:val="00A86EF4"/>
    <w:rsid w:val="00A92B4C"/>
    <w:rsid w:val="00A93785"/>
    <w:rsid w:val="00A937A1"/>
    <w:rsid w:val="00A9453A"/>
    <w:rsid w:val="00A94C56"/>
    <w:rsid w:val="00A959A5"/>
    <w:rsid w:val="00A96065"/>
    <w:rsid w:val="00A96191"/>
    <w:rsid w:val="00AA249F"/>
    <w:rsid w:val="00AA3039"/>
    <w:rsid w:val="00AA389A"/>
    <w:rsid w:val="00AA3FA6"/>
    <w:rsid w:val="00AA4940"/>
    <w:rsid w:val="00AA53F4"/>
    <w:rsid w:val="00AA63F8"/>
    <w:rsid w:val="00AA6A85"/>
    <w:rsid w:val="00AB1948"/>
    <w:rsid w:val="00AB19B1"/>
    <w:rsid w:val="00AB2CFF"/>
    <w:rsid w:val="00AB5A1E"/>
    <w:rsid w:val="00AB6CA5"/>
    <w:rsid w:val="00AC60A9"/>
    <w:rsid w:val="00AD1ED1"/>
    <w:rsid w:val="00AD329B"/>
    <w:rsid w:val="00AD5332"/>
    <w:rsid w:val="00AE4141"/>
    <w:rsid w:val="00AE4B30"/>
    <w:rsid w:val="00AE4F9B"/>
    <w:rsid w:val="00AF10F4"/>
    <w:rsid w:val="00AF2516"/>
    <w:rsid w:val="00B02116"/>
    <w:rsid w:val="00B11690"/>
    <w:rsid w:val="00B120D8"/>
    <w:rsid w:val="00B173F0"/>
    <w:rsid w:val="00B20C16"/>
    <w:rsid w:val="00B216F8"/>
    <w:rsid w:val="00B2368A"/>
    <w:rsid w:val="00B24AF3"/>
    <w:rsid w:val="00B25C97"/>
    <w:rsid w:val="00B278C2"/>
    <w:rsid w:val="00B30047"/>
    <w:rsid w:val="00B3167F"/>
    <w:rsid w:val="00B404CB"/>
    <w:rsid w:val="00B40AB2"/>
    <w:rsid w:val="00B4216A"/>
    <w:rsid w:val="00B427B2"/>
    <w:rsid w:val="00B46B7F"/>
    <w:rsid w:val="00B47D20"/>
    <w:rsid w:val="00B47FE9"/>
    <w:rsid w:val="00B52F0C"/>
    <w:rsid w:val="00B628B3"/>
    <w:rsid w:val="00B635DF"/>
    <w:rsid w:val="00B63E6A"/>
    <w:rsid w:val="00B643C0"/>
    <w:rsid w:val="00B6532B"/>
    <w:rsid w:val="00B66BAB"/>
    <w:rsid w:val="00B67281"/>
    <w:rsid w:val="00B70F51"/>
    <w:rsid w:val="00B71B1A"/>
    <w:rsid w:val="00B731E5"/>
    <w:rsid w:val="00B73F0D"/>
    <w:rsid w:val="00B75AB2"/>
    <w:rsid w:val="00B77A95"/>
    <w:rsid w:val="00B803C8"/>
    <w:rsid w:val="00B81038"/>
    <w:rsid w:val="00B8204B"/>
    <w:rsid w:val="00B8209F"/>
    <w:rsid w:val="00B83D8B"/>
    <w:rsid w:val="00B84ECF"/>
    <w:rsid w:val="00B84FA3"/>
    <w:rsid w:val="00B85526"/>
    <w:rsid w:val="00B87710"/>
    <w:rsid w:val="00B90711"/>
    <w:rsid w:val="00B9351F"/>
    <w:rsid w:val="00B946DB"/>
    <w:rsid w:val="00B976AE"/>
    <w:rsid w:val="00BA07A1"/>
    <w:rsid w:val="00BA2ABB"/>
    <w:rsid w:val="00BA2F50"/>
    <w:rsid w:val="00BA350F"/>
    <w:rsid w:val="00BA46CA"/>
    <w:rsid w:val="00BA5E04"/>
    <w:rsid w:val="00BA5F0B"/>
    <w:rsid w:val="00BA5F1E"/>
    <w:rsid w:val="00BB121E"/>
    <w:rsid w:val="00BB376D"/>
    <w:rsid w:val="00BB702E"/>
    <w:rsid w:val="00BC341F"/>
    <w:rsid w:val="00BC54DF"/>
    <w:rsid w:val="00BC6D90"/>
    <w:rsid w:val="00BD50EF"/>
    <w:rsid w:val="00BD7B6B"/>
    <w:rsid w:val="00BE18D6"/>
    <w:rsid w:val="00BE381F"/>
    <w:rsid w:val="00BE40B7"/>
    <w:rsid w:val="00BE6497"/>
    <w:rsid w:val="00BE7D17"/>
    <w:rsid w:val="00BF2A61"/>
    <w:rsid w:val="00BF2A84"/>
    <w:rsid w:val="00BF2B65"/>
    <w:rsid w:val="00BF51D7"/>
    <w:rsid w:val="00BF6A4B"/>
    <w:rsid w:val="00BF79C6"/>
    <w:rsid w:val="00C0157F"/>
    <w:rsid w:val="00C035E3"/>
    <w:rsid w:val="00C0654E"/>
    <w:rsid w:val="00C06949"/>
    <w:rsid w:val="00C07765"/>
    <w:rsid w:val="00C106BB"/>
    <w:rsid w:val="00C12B7A"/>
    <w:rsid w:val="00C1316C"/>
    <w:rsid w:val="00C13210"/>
    <w:rsid w:val="00C13D21"/>
    <w:rsid w:val="00C16E64"/>
    <w:rsid w:val="00C23B8D"/>
    <w:rsid w:val="00C240A0"/>
    <w:rsid w:val="00C24C9E"/>
    <w:rsid w:val="00C258D3"/>
    <w:rsid w:val="00C326AD"/>
    <w:rsid w:val="00C340D7"/>
    <w:rsid w:val="00C35065"/>
    <w:rsid w:val="00C376CA"/>
    <w:rsid w:val="00C41572"/>
    <w:rsid w:val="00C41628"/>
    <w:rsid w:val="00C43914"/>
    <w:rsid w:val="00C504A2"/>
    <w:rsid w:val="00C507F8"/>
    <w:rsid w:val="00C51BAE"/>
    <w:rsid w:val="00C56923"/>
    <w:rsid w:val="00C56A90"/>
    <w:rsid w:val="00C60512"/>
    <w:rsid w:val="00C614AD"/>
    <w:rsid w:val="00C638EA"/>
    <w:rsid w:val="00C66930"/>
    <w:rsid w:val="00C701CE"/>
    <w:rsid w:val="00C72175"/>
    <w:rsid w:val="00C726ED"/>
    <w:rsid w:val="00C72A3F"/>
    <w:rsid w:val="00C72D8F"/>
    <w:rsid w:val="00C77959"/>
    <w:rsid w:val="00C77DC2"/>
    <w:rsid w:val="00C77E01"/>
    <w:rsid w:val="00C81549"/>
    <w:rsid w:val="00C82C5C"/>
    <w:rsid w:val="00C90EDE"/>
    <w:rsid w:val="00C93AFF"/>
    <w:rsid w:val="00C94683"/>
    <w:rsid w:val="00C95971"/>
    <w:rsid w:val="00C96A56"/>
    <w:rsid w:val="00CA4149"/>
    <w:rsid w:val="00CA49E9"/>
    <w:rsid w:val="00CA5429"/>
    <w:rsid w:val="00CA739E"/>
    <w:rsid w:val="00CB0D11"/>
    <w:rsid w:val="00CB0FA0"/>
    <w:rsid w:val="00CB3817"/>
    <w:rsid w:val="00CB4B90"/>
    <w:rsid w:val="00CB64F8"/>
    <w:rsid w:val="00CB6CE0"/>
    <w:rsid w:val="00CC04DF"/>
    <w:rsid w:val="00CC1A87"/>
    <w:rsid w:val="00CC27EC"/>
    <w:rsid w:val="00CC3F1A"/>
    <w:rsid w:val="00CC53C9"/>
    <w:rsid w:val="00CC7FC4"/>
    <w:rsid w:val="00CD0BA0"/>
    <w:rsid w:val="00CD31A0"/>
    <w:rsid w:val="00CD3823"/>
    <w:rsid w:val="00CD600E"/>
    <w:rsid w:val="00CD6A7E"/>
    <w:rsid w:val="00CD76AC"/>
    <w:rsid w:val="00CE01FB"/>
    <w:rsid w:val="00CE0A38"/>
    <w:rsid w:val="00CE1875"/>
    <w:rsid w:val="00CE1CCA"/>
    <w:rsid w:val="00CE2402"/>
    <w:rsid w:val="00CE3454"/>
    <w:rsid w:val="00CE426B"/>
    <w:rsid w:val="00CE5F11"/>
    <w:rsid w:val="00CE61B6"/>
    <w:rsid w:val="00CF0139"/>
    <w:rsid w:val="00CF12F8"/>
    <w:rsid w:val="00CF2462"/>
    <w:rsid w:val="00CF26E6"/>
    <w:rsid w:val="00CF2C31"/>
    <w:rsid w:val="00CF3860"/>
    <w:rsid w:val="00CF4DF6"/>
    <w:rsid w:val="00D00ABB"/>
    <w:rsid w:val="00D00D85"/>
    <w:rsid w:val="00D019EF"/>
    <w:rsid w:val="00D02214"/>
    <w:rsid w:val="00D02721"/>
    <w:rsid w:val="00D04C7E"/>
    <w:rsid w:val="00D06CC6"/>
    <w:rsid w:val="00D074C1"/>
    <w:rsid w:val="00D105FD"/>
    <w:rsid w:val="00D14697"/>
    <w:rsid w:val="00D16C03"/>
    <w:rsid w:val="00D2235E"/>
    <w:rsid w:val="00D22E8A"/>
    <w:rsid w:val="00D2471E"/>
    <w:rsid w:val="00D30FBD"/>
    <w:rsid w:val="00D33329"/>
    <w:rsid w:val="00D34D91"/>
    <w:rsid w:val="00D3564F"/>
    <w:rsid w:val="00D35A63"/>
    <w:rsid w:val="00D36106"/>
    <w:rsid w:val="00D36234"/>
    <w:rsid w:val="00D3695C"/>
    <w:rsid w:val="00D37139"/>
    <w:rsid w:val="00D40934"/>
    <w:rsid w:val="00D50A0C"/>
    <w:rsid w:val="00D5161A"/>
    <w:rsid w:val="00D51AF8"/>
    <w:rsid w:val="00D53E77"/>
    <w:rsid w:val="00D54614"/>
    <w:rsid w:val="00D55BED"/>
    <w:rsid w:val="00D56CBF"/>
    <w:rsid w:val="00D570E4"/>
    <w:rsid w:val="00D60EAA"/>
    <w:rsid w:val="00D61942"/>
    <w:rsid w:val="00D624BF"/>
    <w:rsid w:val="00D630C5"/>
    <w:rsid w:val="00D63116"/>
    <w:rsid w:val="00D63D2D"/>
    <w:rsid w:val="00D6461E"/>
    <w:rsid w:val="00D67DB2"/>
    <w:rsid w:val="00D700C5"/>
    <w:rsid w:val="00D709C4"/>
    <w:rsid w:val="00D724F4"/>
    <w:rsid w:val="00D72AA7"/>
    <w:rsid w:val="00D7508B"/>
    <w:rsid w:val="00D7571B"/>
    <w:rsid w:val="00D757A8"/>
    <w:rsid w:val="00D75AB6"/>
    <w:rsid w:val="00D77513"/>
    <w:rsid w:val="00D77FB8"/>
    <w:rsid w:val="00D8156D"/>
    <w:rsid w:val="00D83259"/>
    <w:rsid w:val="00D8504A"/>
    <w:rsid w:val="00D87776"/>
    <w:rsid w:val="00D909E9"/>
    <w:rsid w:val="00D92FE8"/>
    <w:rsid w:val="00D959FA"/>
    <w:rsid w:val="00DA16A0"/>
    <w:rsid w:val="00DA1EE5"/>
    <w:rsid w:val="00DA48E8"/>
    <w:rsid w:val="00DA56B1"/>
    <w:rsid w:val="00DA6B1F"/>
    <w:rsid w:val="00DB2D8F"/>
    <w:rsid w:val="00DB4C3D"/>
    <w:rsid w:val="00DB66EC"/>
    <w:rsid w:val="00DB7024"/>
    <w:rsid w:val="00DB7933"/>
    <w:rsid w:val="00DB7F38"/>
    <w:rsid w:val="00DC07E7"/>
    <w:rsid w:val="00DC16F1"/>
    <w:rsid w:val="00DC1900"/>
    <w:rsid w:val="00DC2A45"/>
    <w:rsid w:val="00DC2D9F"/>
    <w:rsid w:val="00DC4B0E"/>
    <w:rsid w:val="00DC615B"/>
    <w:rsid w:val="00DC7CFA"/>
    <w:rsid w:val="00DD0763"/>
    <w:rsid w:val="00DD19E6"/>
    <w:rsid w:val="00DD3687"/>
    <w:rsid w:val="00DE5E16"/>
    <w:rsid w:val="00DF0E78"/>
    <w:rsid w:val="00DF22D8"/>
    <w:rsid w:val="00DF4F59"/>
    <w:rsid w:val="00DF56A4"/>
    <w:rsid w:val="00DF5A2C"/>
    <w:rsid w:val="00DF697F"/>
    <w:rsid w:val="00DF7D10"/>
    <w:rsid w:val="00E004E1"/>
    <w:rsid w:val="00E01D49"/>
    <w:rsid w:val="00E0256F"/>
    <w:rsid w:val="00E04A45"/>
    <w:rsid w:val="00E06EB6"/>
    <w:rsid w:val="00E07D93"/>
    <w:rsid w:val="00E1568B"/>
    <w:rsid w:val="00E15A17"/>
    <w:rsid w:val="00E16F61"/>
    <w:rsid w:val="00E176FE"/>
    <w:rsid w:val="00E179D5"/>
    <w:rsid w:val="00E21662"/>
    <w:rsid w:val="00E2566F"/>
    <w:rsid w:val="00E26006"/>
    <w:rsid w:val="00E30453"/>
    <w:rsid w:val="00E3140C"/>
    <w:rsid w:val="00E315C0"/>
    <w:rsid w:val="00E41F06"/>
    <w:rsid w:val="00E424A4"/>
    <w:rsid w:val="00E43992"/>
    <w:rsid w:val="00E450F6"/>
    <w:rsid w:val="00E45BA1"/>
    <w:rsid w:val="00E477DE"/>
    <w:rsid w:val="00E50C8A"/>
    <w:rsid w:val="00E51018"/>
    <w:rsid w:val="00E51A4A"/>
    <w:rsid w:val="00E56AD9"/>
    <w:rsid w:val="00E56E67"/>
    <w:rsid w:val="00E62572"/>
    <w:rsid w:val="00E6556D"/>
    <w:rsid w:val="00E65B04"/>
    <w:rsid w:val="00E66041"/>
    <w:rsid w:val="00E66969"/>
    <w:rsid w:val="00E70BD2"/>
    <w:rsid w:val="00E73206"/>
    <w:rsid w:val="00E760CD"/>
    <w:rsid w:val="00E760ED"/>
    <w:rsid w:val="00E7727F"/>
    <w:rsid w:val="00E774AF"/>
    <w:rsid w:val="00E77646"/>
    <w:rsid w:val="00E821E8"/>
    <w:rsid w:val="00E84640"/>
    <w:rsid w:val="00E9161A"/>
    <w:rsid w:val="00E960A6"/>
    <w:rsid w:val="00EA1DA4"/>
    <w:rsid w:val="00EA48D9"/>
    <w:rsid w:val="00EA5E81"/>
    <w:rsid w:val="00EB43F0"/>
    <w:rsid w:val="00EC0128"/>
    <w:rsid w:val="00EC32CA"/>
    <w:rsid w:val="00EC709D"/>
    <w:rsid w:val="00ED2980"/>
    <w:rsid w:val="00ED375D"/>
    <w:rsid w:val="00ED5C8C"/>
    <w:rsid w:val="00ED5CD0"/>
    <w:rsid w:val="00ED6BF9"/>
    <w:rsid w:val="00EE1B26"/>
    <w:rsid w:val="00EE280E"/>
    <w:rsid w:val="00EE2933"/>
    <w:rsid w:val="00EE2F33"/>
    <w:rsid w:val="00EE3375"/>
    <w:rsid w:val="00EE59D1"/>
    <w:rsid w:val="00EE5B4C"/>
    <w:rsid w:val="00EE704E"/>
    <w:rsid w:val="00EE7819"/>
    <w:rsid w:val="00EF1FDE"/>
    <w:rsid w:val="00EF2A7F"/>
    <w:rsid w:val="00EF667E"/>
    <w:rsid w:val="00EF76CE"/>
    <w:rsid w:val="00F02D70"/>
    <w:rsid w:val="00F038AF"/>
    <w:rsid w:val="00F064AA"/>
    <w:rsid w:val="00F079C8"/>
    <w:rsid w:val="00F10809"/>
    <w:rsid w:val="00F14250"/>
    <w:rsid w:val="00F1621E"/>
    <w:rsid w:val="00F1681D"/>
    <w:rsid w:val="00F22478"/>
    <w:rsid w:val="00F2569B"/>
    <w:rsid w:val="00F26D16"/>
    <w:rsid w:val="00F3492F"/>
    <w:rsid w:val="00F37BC6"/>
    <w:rsid w:val="00F43F6F"/>
    <w:rsid w:val="00F450B3"/>
    <w:rsid w:val="00F45439"/>
    <w:rsid w:val="00F455EC"/>
    <w:rsid w:val="00F47062"/>
    <w:rsid w:val="00F55EAF"/>
    <w:rsid w:val="00F607D8"/>
    <w:rsid w:val="00F633D2"/>
    <w:rsid w:val="00F639BB"/>
    <w:rsid w:val="00F64AE5"/>
    <w:rsid w:val="00F65845"/>
    <w:rsid w:val="00F66353"/>
    <w:rsid w:val="00F71209"/>
    <w:rsid w:val="00F720BF"/>
    <w:rsid w:val="00F72650"/>
    <w:rsid w:val="00F77D0B"/>
    <w:rsid w:val="00F81997"/>
    <w:rsid w:val="00F82DBB"/>
    <w:rsid w:val="00F846BA"/>
    <w:rsid w:val="00F852E4"/>
    <w:rsid w:val="00F868A9"/>
    <w:rsid w:val="00F876D1"/>
    <w:rsid w:val="00F876FB"/>
    <w:rsid w:val="00F87FE3"/>
    <w:rsid w:val="00F901F2"/>
    <w:rsid w:val="00F904EC"/>
    <w:rsid w:val="00F915E0"/>
    <w:rsid w:val="00F92D7C"/>
    <w:rsid w:val="00F945D7"/>
    <w:rsid w:val="00F94840"/>
    <w:rsid w:val="00FA171F"/>
    <w:rsid w:val="00FA3871"/>
    <w:rsid w:val="00FA5889"/>
    <w:rsid w:val="00FA5904"/>
    <w:rsid w:val="00FA6408"/>
    <w:rsid w:val="00FB1A4C"/>
    <w:rsid w:val="00FC0C37"/>
    <w:rsid w:val="00FC2A67"/>
    <w:rsid w:val="00FC4EF2"/>
    <w:rsid w:val="00FC5192"/>
    <w:rsid w:val="00FC5508"/>
    <w:rsid w:val="00FC712D"/>
    <w:rsid w:val="00FD0187"/>
    <w:rsid w:val="00FD0C40"/>
    <w:rsid w:val="00FD112A"/>
    <w:rsid w:val="00FD4EA9"/>
    <w:rsid w:val="00FD6F80"/>
    <w:rsid w:val="00FE09E7"/>
    <w:rsid w:val="00FE21D3"/>
    <w:rsid w:val="00FE35B6"/>
    <w:rsid w:val="00FE36D5"/>
    <w:rsid w:val="00FE6B3F"/>
    <w:rsid w:val="00FF0255"/>
    <w:rsid w:val="00FF0C5A"/>
    <w:rsid w:val="00FF4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4697"/>
    <w:rPr>
      <w:rFonts w:ascii="Tahoma" w:hAnsi="Tahoma" w:cs="Tahoma"/>
      <w:sz w:val="16"/>
      <w:szCs w:val="16"/>
    </w:rPr>
  </w:style>
  <w:style w:type="character" w:customStyle="1" w:styleId="a4">
    <w:name w:val="Текст выноски Знак"/>
    <w:link w:val="a3"/>
    <w:uiPriority w:val="99"/>
    <w:semiHidden/>
    <w:locked/>
    <w:rsid w:val="001F0302"/>
    <w:rPr>
      <w:rFonts w:ascii="Times New Roman" w:hAnsi="Times New Roman" w:cs="Times New Roman"/>
      <w:sz w:val="2"/>
    </w:rPr>
  </w:style>
  <w:style w:type="paragraph" w:customStyle="1" w:styleId="ConsPlusNormal">
    <w:name w:val="ConsPlusNormal"/>
    <w:rsid w:val="00EF2A7F"/>
    <w:pPr>
      <w:widowControl w:val="0"/>
      <w:autoSpaceDE w:val="0"/>
      <w:autoSpaceDN w:val="0"/>
      <w:adjustRightInd w:val="0"/>
      <w:ind w:firstLine="720"/>
    </w:pPr>
    <w:rPr>
      <w:rFonts w:ascii="Arial" w:eastAsia="Times New Roman" w:hAnsi="Arial" w:cs="Arial"/>
    </w:rPr>
  </w:style>
  <w:style w:type="table" w:styleId="a5">
    <w:name w:val="Table Grid"/>
    <w:basedOn w:val="a1"/>
    <w:uiPriority w:val="59"/>
    <w:locked/>
    <w:rsid w:val="001121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14250"/>
    <w:pPr>
      <w:ind w:left="720"/>
      <w:contextualSpacing/>
    </w:pPr>
  </w:style>
  <w:style w:type="character" w:customStyle="1" w:styleId="text">
    <w:name w:val="text"/>
    <w:uiPriority w:val="99"/>
    <w:rsid w:val="0029126E"/>
    <w:rPr>
      <w:rFonts w:cs="Times New Roman"/>
    </w:rPr>
  </w:style>
  <w:style w:type="paragraph" w:customStyle="1" w:styleId="ConsPlusTitle">
    <w:name w:val="ConsPlusTitle"/>
    <w:rsid w:val="002C41CE"/>
    <w:pPr>
      <w:widowControl w:val="0"/>
      <w:autoSpaceDE w:val="0"/>
      <w:autoSpaceDN w:val="0"/>
      <w:adjustRightInd w:val="0"/>
    </w:pPr>
    <w:rPr>
      <w:rFonts w:ascii="Arial" w:hAnsi="Arial" w:cs="Arial"/>
      <w:b/>
      <w:bCs/>
    </w:rPr>
  </w:style>
  <w:style w:type="paragraph" w:customStyle="1" w:styleId="2">
    <w:name w:val="Абзац списка2"/>
    <w:basedOn w:val="a"/>
    <w:uiPriority w:val="99"/>
    <w:rsid w:val="0056138B"/>
    <w:pPr>
      <w:suppressAutoHyphens/>
      <w:spacing w:line="276" w:lineRule="auto"/>
      <w:ind w:left="720"/>
    </w:pPr>
    <w:rPr>
      <w:rFonts w:ascii="Calibri" w:eastAsia="Calibri" w:hAnsi="Calibri"/>
      <w:sz w:val="22"/>
      <w:szCs w:val="22"/>
      <w:lang w:eastAsia="ar-SA"/>
    </w:rPr>
  </w:style>
  <w:style w:type="paragraph" w:customStyle="1" w:styleId="1">
    <w:name w:val="Без интервала1"/>
    <w:link w:val="a7"/>
    <w:uiPriority w:val="99"/>
    <w:rsid w:val="009D1863"/>
    <w:pPr>
      <w:jc w:val="both"/>
    </w:pPr>
    <w:rPr>
      <w:rFonts w:eastAsia="Times New Roman"/>
      <w:sz w:val="22"/>
      <w:szCs w:val="22"/>
      <w:lang w:eastAsia="en-US"/>
    </w:rPr>
  </w:style>
  <w:style w:type="character" w:customStyle="1" w:styleId="a7">
    <w:name w:val="Без интервала Знак"/>
    <w:link w:val="1"/>
    <w:uiPriority w:val="99"/>
    <w:locked/>
    <w:rsid w:val="009D1863"/>
    <w:rPr>
      <w:rFonts w:eastAsia="Times New Roman"/>
      <w:sz w:val="22"/>
      <w:lang w:eastAsia="en-US"/>
    </w:rPr>
  </w:style>
  <w:style w:type="paragraph" w:styleId="20">
    <w:name w:val="Body Text 2"/>
    <w:basedOn w:val="a"/>
    <w:link w:val="21"/>
    <w:uiPriority w:val="99"/>
    <w:rsid w:val="00533F6C"/>
    <w:pPr>
      <w:spacing w:after="120" w:line="480" w:lineRule="auto"/>
    </w:pPr>
    <w:rPr>
      <w:rFonts w:ascii="Calibri" w:eastAsia="Calibri" w:hAnsi="Calibri"/>
      <w:szCs w:val="20"/>
    </w:rPr>
  </w:style>
  <w:style w:type="character" w:customStyle="1" w:styleId="BodyText2Char">
    <w:name w:val="Body Text 2 Char"/>
    <w:uiPriority w:val="99"/>
    <w:semiHidden/>
    <w:locked/>
    <w:rsid w:val="007E12AD"/>
    <w:rPr>
      <w:rFonts w:ascii="Times New Roman" w:hAnsi="Times New Roman" w:cs="Times New Roman"/>
      <w:sz w:val="24"/>
      <w:szCs w:val="24"/>
    </w:rPr>
  </w:style>
  <w:style w:type="character" w:customStyle="1" w:styleId="21">
    <w:name w:val="Основной текст 2 Знак"/>
    <w:link w:val="20"/>
    <w:uiPriority w:val="99"/>
    <w:locked/>
    <w:rsid w:val="00533F6C"/>
    <w:rPr>
      <w:sz w:val="24"/>
      <w:lang w:val="ru-RU" w:eastAsia="ru-RU"/>
    </w:rPr>
  </w:style>
  <w:style w:type="character" w:customStyle="1" w:styleId="a8">
    <w:name w:val="Верхний колонтитул Знак"/>
    <w:link w:val="a9"/>
    <w:uiPriority w:val="99"/>
    <w:locked/>
    <w:rsid w:val="00A50E48"/>
    <w:rPr>
      <w:rFonts w:ascii="Calibri" w:hAnsi="Calibri" w:cs="Times New Roman"/>
      <w:sz w:val="28"/>
      <w:lang w:val="ru-RU" w:eastAsia="ru-RU" w:bidi="ar-SA"/>
    </w:rPr>
  </w:style>
  <w:style w:type="paragraph" w:styleId="a9">
    <w:name w:val="header"/>
    <w:basedOn w:val="a"/>
    <w:link w:val="a8"/>
    <w:uiPriority w:val="99"/>
    <w:rsid w:val="00A50E48"/>
    <w:pPr>
      <w:tabs>
        <w:tab w:val="center" w:pos="4153"/>
        <w:tab w:val="right" w:pos="8306"/>
      </w:tabs>
    </w:pPr>
    <w:rPr>
      <w:rFonts w:ascii="Calibri" w:hAnsi="Calibri"/>
      <w:sz w:val="28"/>
      <w:szCs w:val="20"/>
    </w:rPr>
  </w:style>
  <w:style w:type="character" w:customStyle="1" w:styleId="HeaderChar1">
    <w:name w:val="Header Char1"/>
    <w:uiPriority w:val="99"/>
    <w:semiHidden/>
    <w:locked/>
    <w:rsid w:val="004C538F"/>
    <w:rPr>
      <w:rFonts w:ascii="Times New Roman" w:hAnsi="Times New Roman" w:cs="Times New Roman"/>
      <w:sz w:val="24"/>
      <w:szCs w:val="24"/>
    </w:rPr>
  </w:style>
  <w:style w:type="paragraph" w:customStyle="1" w:styleId="listparagraphcxsplast">
    <w:name w:val="listparagraphcxsplast"/>
    <w:basedOn w:val="a"/>
    <w:uiPriority w:val="99"/>
    <w:rsid w:val="00A50E48"/>
    <w:pPr>
      <w:spacing w:before="100" w:beforeAutospacing="1" w:after="100" w:afterAutospacing="1"/>
    </w:pPr>
    <w:rPr>
      <w:rFonts w:eastAsia="Calibri"/>
    </w:rPr>
  </w:style>
  <w:style w:type="paragraph" w:customStyle="1" w:styleId="msonormalcxspmiddle">
    <w:name w:val="msonormalcxspmiddle"/>
    <w:basedOn w:val="a"/>
    <w:uiPriority w:val="99"/>
    <w:rsid w:val="00A50E48"/>
    <w:pPr>
      <w:spacing w:before="100" w:beforeAutospacing="1" w:after="100" w:afterAutospacing="1"/>
    </w:pPr>
    <w:rPr>
      <w:rFonts w:eastAsia="Calibri"/>
    </w:rPr>
  </w:style>
  <w:style w:type="paragraph" w:styleId="aa">
    <w:name w:val="Body Text"/>
    <w:basedOn w:val="a"/>
    <w:link w:val="ab"/>
    <w:uiPriority w:val="99"/>
    <w:rsid w:val="00AB19B1"/>
    <w:pPr>
      <w:spacing w:after="120"/>
    </w:pPr>
  </w:style>
  <w:style w:type="character" w:customStyle="1" w:styleId="ab">
    <w:name w:val="Основной текст Знак"/>
    <w:link w:val="aa"/>
    <w:uiPriority w:val="99"/>
    <w:semiHidden/>
    <w:locked/>
    <w:rsid w:val="00E16F61"/>
    <w:rPr>
      <w:rFonts w:ascii="Times New Roman" w:hAnsi="Times New Roman" w:cs="Times New Roman"/>
      <w:sz w:val="24"/>
      <w:szCs w:val="24"/>
    </w:rPr>
  </w:style>
  <w:style w:type="paragraph" w:styleId="22">
    <w:name w:val="Body Text Indent 2"/>
    <w:basedOn w:val="a"/>
    <w:link w:val="23"/>
    <w:uiPriority w:val="99"/>
    <w:rsid w:val="0065043F"/>
    <w:pPr>
      <w:spacing w:after="120" w:line="480" w:lineRule="auto"/>
      <w:ind w:left="283"/>
    </w:pPr>
  </w:style>
  <w:style w:type="character" w:customStyle="1" w:styleId="23">
    <w:name w:val="Основной текст с отступом 2 Знак"/>
    <w:link w:val="22"/>
    <w:uiPriority w:val="99"/>
    <w:semiHidden/>
    <w:locked/>
    <w:rsid w:val="00283A93"/>
    <w:rPr>
      <w:rFonts w:ascii="Times New Roman" w:hAnsi="Times New Roman" w:cs="Times New Roman"/>
      <w:sz w:val="24"/>
      <w:szCs w:val="24"/>
    </w:rPr>
  </w:style>
  <w:style w:type="paragraph" w:styleId="ac">
    <w:name w:val="Title"/>
    <w:basedOn w:val="a"/>
    <w:link w:val="ad"/>
    <w:uiPriority w:val="99"/>
    <w:qFormat/>
    <w:locked/>
    <w:rsid w:val="0065043F"/>
    <w:pPr>
      <w:jc w:val="center"/>
    </w:pPr>
    <w:rPr>
      <w:rFonts w:eastAsia="Calibri"/>
      <w:b/>
      <w:sz w:val="28"/>
      <w:szCs w:val="20"/>
    </w:rPr>
  </w:style>
  <w:style w:type="character" w:customStyle="1" w:styleId="ad">
    <w:name w:val="Название Знак"/>
    <w:link w:val="ac"/>
    <w:uiPriority w:val="99"/>
    <w:locked/>
    <w:rsid w:val="00283A93"/>
    <w:rPr>
      <w:rFonts w:ascii="Cambria" w:hAnsi="Cambria" w:cs="Times New Roman"/>
      <w:b/>
      <w:bCs/>
      <w:kern w:val="28"/>
      <w:sz w:val="32"/>
      <w:szCs w:val="32"/>
    </w:rPr>
  </w:style>
  <w:style w:type="paragraph" w:styleId="ae">
    <w:name w:val="No Spacing"/>
    <w:uiPriority w:val="1"/>
    <w:qFormat/>
    <w:rsid w:val="00756263"/>
    <w:rPr>
      <w:sz w:val="22"/>
      <w:szCs w:val="22"/>
      <w:lang w:eastAsia="en-US"/>
    </w:rPr>
  </w:style>
  <w:style w:type="paragraph" w:styleId="af">
    <w:name w:val="Body Text Indent"/>
    <w:basedOn w:val="a"/>
    <w:link w:val="af0"/>
    <w:uiPriority w:val="99"/>
    <w:rsid w:val="004F5E7B"/>
    <w:pPr>
      <w:spacing w:after="120"/>
      <w:ind w:left="283"/>
    </w:pPr>
  </w:style>
  <w:style w:type="character" w:customStyle="1" w:styleId="af0">
    <w:name w:val="Основной текст с отступом Знак"/>
    <w:link w:val="af"/>
    <w:uiPriority w:val="99"/>
    <w:semiHidden/>
    <w:locked/>
    <w:rsid w:val="007C768D"/>
    <w:rPr>
      <w:rFonts w:ascii="Times New Roman" w:hAnsi="Times New Roman" w:cs="Times New Roman"/>
      <w:sz w:val="24"/>
      <w:szCs w:val="24"/>
    </w:rPr>
  </w:style>
  <w:style w:type="paragraph" w:styleId="3">
    <w:name w:val="Body Text Indent 3"/>
    <w:basedOn w:val="a"/>
    <w:link w:val="30"/>
    <w:uiPriority w:val="99"/>
    <w:rsid w:val="00705B43"/>
    <w:pPr>
      <w:spacing w:after="120"/>
      <w:ind w:left="283"/>
    </w:pPr>
    <w:rPr>
      <w:sz w:val="16"/>
      <w:szCs w:val="16"/>
    </w:rPr>
  </w:style>
  <w:style w:type="character" w:customStyle="1" w:styleId="30">
    <w:name w:val="Основной текст с отступом 3 Знак"/>
    <w:link w:val="3"/>
    <w:uiPriority w:val="99"/>
    <w:semiHidden/>
    <w:locked/>
    <w:rsid w:val="00EF1FDE"/>
    <w:rPr>
      <w:rFonts w:ascii="Times New Roman" w:hAnsi="Times New Roman" w:cs="Times New Roman"/>
      <w:sz w:val="16"/>
      <w:szCs w:val="16"/>
    </w:rPr>
  </w:style>
  <w:style w:type="character" w:customStyle="1" w:styleId="FontStyle21">
    <w:name w:val="Font Style21"/>
    <w:uiPriority w:val="99"/>
    <w:rsid w:val="00705B43"/>
    <w:rPr>
      <w:rFonts w:ascii="Times New Roman" w:hAnsi="Times New Roman" w:cs="Times New Roman"/>
      <w:sz w:val="18"/>
      <w:szCs w:val="18"/>
    </w:rPr>
  </w:style>
  <w:style w:type="character" w:styleId="af1">
    <w:name w:val="Hyperlink"/>
    <w:uiPriority w:val="99"/>
    <w:rsid w:val="00705B43"/>
    <w:rPr>
      <w:rFonts w:cs="Times New Roman"/>
      <w:color w:val="0066CC"/>
      <w:u w:val="single"/>
    </w:rPr>
  </w:style>
  <w:style w:type="paragraph" w:styleId="af2">
    <w:name w:val="Normal (Web)"/>
    <w:basedOn w:val="a"/>
    <w:uiPriority w:val="99"/>
    <w:rsid w:val="00705B43"/>
    <w:pPr>
      <w:spacing w:before="100" w:beforeAutospacing="1" w:after="100" w:afterAutospacing="1"/>
    </w:pPr>
    <w:rPr>
      <w:rFonts w:eastAsia="Calibri"/>
    </w:rPr>
  </w:style>
  <w:style w:type="paragraph" w:customStyle="1" w:styleId="24">
    <w:name w:val="Без интервала2"/>
    <w:uiPriority w:val="99"/>
    <w:rsid w:val="00F945D7"/>
    <w:pPr>
      <w:jc w:val="both"/>
    </w:pPr>
    <w:rPr>
      <w:rFonts w:eastAsia="Times New Roman"/>
      <w:sz w:val="22"/>
      <w:szCs w:val="22"/>
      <w:lang w:eastAsia="en-US"/>
    </w:rPr>
  </w:style>
  <w:style w:type="paragraph" w:customStyle="1" w:styleId="ConsPlusNonformat">
    <w:name w:val="ConsPlusNonformat"/>
    <w:uiPriority w:val="99"/>
    <w:rsid w:val="003739DE"/>
    <w:pPr>
      <w:widowControl w:val="0"/>
      <w:autoSpaceDE w:val="0"/>
      <w:autoSpaceDN w:val="0"/>
      <w:adjustRightInd w:val="0"/>
    </w:pPr>
    <w:rPr>
      <w:rFonts w:ascii="Courier New" w:hAnsi="Courier New" w:cs="Courier New"/>
    </w:rPr>
  </w:style>
  <w:style w:type="paragraph" w:customStyle="1" w:styleId="headertexttopleveltextcentertext">
    <w:name w:val="headertext topleveltext centertext"/>
    <w:basedOn w:val="a"/>
    <w:uiPriority w:val="99"/>
    <w:rsid w:val="003739DE"/>
    <w:pPr>
      <w:spacing w:before="100" w:beforeAutospacing="1" w:after="100" w:afterAutospacing="1"/>
    </w:pPr>
    <w:rPr>
      <w:rFonts w:eastAsia="Calibri"/>
    </w:rPr>
  </w:style>
  <w:style w:type="character" w:customStyle="1" w:styleId="FontStyle14">
    <w:name w:val="Font Style14"/>
    <w:rsid w:val="00D30FBD"/>
    <w:rPr>
      <w:rFonts w:ascii="Times New Roman" w:hAnsi="Times New Roman" w:cs="Times New Roman"/>
      <w:sz w:val="22"/>
      <w:szCs w:val="22"/>
    </w:rPr>
  </w:style>
  <w:style w:type="paragraph" w:customStyle="1" w:styleId="Default">
    <w:name w:val="Default"/>
    <w:rsid w:val="007D1A84"/>
    <w:pPr>
      <w:autoSpaceDE w:val="0"/>
      <w:autoSpaceDN w:val="0"/>
      <w:adjustRightInd w:val="0"/>
    </w:pPr>
    <w:rPr>
      <w:rFonts w:ascii="Times New Roman" w:eastAsia="Times New Roman" w:hAnsi="Times New Roman"/>
      <w:color w:val="000000"/>
      <w:sz w:val="24"/>
      <w:szCs w:val="24"/>
      <w:lang w:eastAsia="en-US"/>
    </w:rPr>
  </w:style>
  <w:style w:type="paragraph" w:styleId="af3">
    <w:name w:val="footer"/>
    <w:basedOn w:val="a"/>
    <w:link w:val="af4"/>
    <w:uiPriority w:val="99"/>
    <w:unhideWhenUsed/>
    <w:rsid w:val="008F6238"/>
    <w:pPr>
      <w:tabs>
        <w:tab w:val="center" w:pos="4677"/>
        <w:tab w:val="right" w:pos="9355"/>
      </w:tabs>
    </w:pPr>
  </w:style>
  <w:style w:type="character" w:customStyle="1" w:styleId="af4">
    <w:name w:val="Нижний колонтитул Знак"/>
    <w:basedOn w:val="a0"/>
    <w:link w:val="af3"/>
    <w:uiPriority w:val="99"/>
    <w:rsid w:val="008F6238"/>
    <w:rPr>
      <w:rFonts w:ascii="Times New Roman" w:eastAsia="Times New Roman" w:hAnsi="Times New Roman"/>
      <w:sz w:val="24"/>
      <w:szCs w:val="24"/>
    </w:rPr>
  </w:style>
  <w:style w:type="paragraph" w:customStyle="1" w:styleId="10">
    <w:name w:val="Абзац списка1"/>
    <w:basedOn w:val="a"/>
    <w:rsid w:val="00D8777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847">
      <w:bodyDiv w:val="1"/>
      <w:marLeft w:val="0"/>
      <w:marRight w:val="0"/>
      <w:marTop w:val="0"/>
      <w:marBottom w:val="0"/>
      <w:divBdr>
        <w:top w:val="none" w:sz="0" w:space="0" w:color="auto"/>
        <w:left w:val="none" w:sz="0" w:space="0" w:color="auto"/>
        <w:bottom w:val="none" w:sz="0" w:space="0" w:color="auto"/>
        <w:right w:val="none" w:sz="0" w:space="0" w:color="auto"/>
      </w:divBdr>
    </w:div>
    <w:div w:id="309986256">
      <w:bodyDiv w:val="1"/>
      <w:marLeft w:val="0"/>
      <w:marRight w:val="0"/>
      <w:marTop w:val="0"/>
      <w:marBottom w:val="0"/>
      <w:divBdr>
        <w:top w:val="none" w:sz="0" w:space="0" w:color="auto"/>
        <w:left w:val="none" w:sz="0" w:space="0" w:color="auto"/>
        <w:bottom w:val="none" w:sz="0" w:space="0" w:color="auto"/>
        <w:right w:val="none" w:sz="0" w:space="0" w:color="auto"/>
      </w:divBdr>
    </w:div>
    <w:div w:id="679428426">
      <w:bodyDiv w:val="1"/>
      <w:marLeft w:val="0"/>
      <w:marRight w:val="0"/>
      <w:marTop w:val="0"/>
      <w:marBottom w:val="0"/>
      <w:divBdr>
        <w:top w:val="none" w:sz="0" w:space="0" w:color="auto"/>
        <w:left w:val="none" w:sz="0" w:space="0" w:color="auto"/>
        <w:bottom w:val="none" w:sz="0" w:space="0" w:color="auto"/>
        <w:right w:val="none" w:sz="0" w:space="0" w:color="auto"/>
      </w:divBdr>
    </w:div>
    <w:div w:id="692145786">
      <w:bodyDiv w:val="1"/>
      <w:marLeft w:val="0"/>
      <w:marRight w:val="0"/>
      <w:marTop w:val="0"/>
      <w:marBottom w:val="0"/>
      <w:divBdr>
        <w:top w:val="none" w:sz="0" w:space="0" w:color="auto"/>
        <w:left w:val="none" w:sz="0" w:space="0" w:color="auto"/>
        <w:bottom w:val="none" w:sz="0" w:space="0" w:color="auto"/>
        <w:right w:val="none" w:sz="0" w:space="0" w:color="auto"/>
      </w:divBdr>
    </w:div>
    <w:div w:id="696735982">
      <w:bodyDiv w:val="1"/>
      <w:marLeft w:val="0"/>
      <w:marRight w:val="0"/>
      <w:marTop w:val="0"/>
      <w:marBottom w:val="0"/>
      <w:divBdr>
        <w:top w:val="none" w:sz="0" w:space="0" w:color="auto"/>
        <w:left w:val="none" w:sz="0" w:space="0" w:color="auto"/>
        <w:bottom w:val="none" w:sz="0" w:space="0" w:color="auto"/>
        <w:right w:val="none" w:sz="0" w:space="0" w:color="auto"/>
      </w:divBdr>
    </w:div>
    <w:div w:id="757991107">
      <w:bodyDiv w:val="1"/>
      <w:marLeft w:val="0"/>
      <w:marRight w:val="0"/>
      <w:marTop w:val="0"/>
      <w:marBottom w:val="0"/>
      <w:divBdr>
        <w:top w:val="none" w:sz="0" w:space="0" w:color="auto"/>
        <w:left w:val="none" w:sz="0" w:space="0" w:color="auto"/>
        <w:bottom w:val="none" w:sz="0" w:space="0" w:color="auto"/>
        <w:right w:val="none" w:sz="0" w:space="0" w:color="auto"/>
      </w:divBdr>
    </w:div>
    <w:div w:id="905843775">
      <w:bodyDiv w:val="1"/>
      <w:marLeft w:val="0"/>
      <w:marRight w:val="0"/>
      <w:marTop w:val="0"/>
      <w:marBottom w:val="0"/>
      <w:divBdr>
        <w:top w:val="none" w:sz="0" w:space="0" w:color="auto"/>
        <w:left w:val="none" w:sz="0" w:space="0" w:color="auto"/>
        <w:bottom w:val="none" w:sz="0" w:space="0" w:color="auto"/>
        <w:right w:val="none" w:sz="0" w:space="0" w:color="auto"/>
      </w:divBdr>
    </w:div>
    <w:div w:id="1035738457">
      <w:bodyDiv w:val="1"/>
      <w:marLeft w:val="0"/>
      <w:marRight w:val="0"/>
      <w:marTop w:val="0"/>
      <w:marBottom w:val="0"/>
      <w:divBdr>
        <w:top w:val="none" w:sz="0" w:space="0" w:color="auto"/>
        <w:left w:val="none" w:sz="0" w:space="0" w:color="auto"/>
        <w:bottom w:val="none" w:sz="0" w:space="0" w:color="auto"/>
        <w:right w:val="none" w:sz="0" w:space="0" w:color="auto"/>
      </w:divBdr>
    </w:div>
    <w:div w:id="1184201572">
      <w:bodyDiv w:val="1"/>
      <w:marLeft w:val="0"/>
      <w:marRight w:val="0"/>
      <w:marTop w:val="0"/>
      <w:marBottom w:val="0"/>
      <w:divBdr>
        <w:top w:val="none" w:sz="0" w:space="0" w:color="auto"/>
        <w:left w:val="none" w:sz="0" w:space="0" w:color="auto"/>
        <w:bottom w:val="none" w:sz="0" w:space="0" w:color="auto"/>
        <w:right w:val="none" w:sz="0" w:space="0" w:color="auto"/>
      </w:divBdr>
    </w:div>
    <w:div w:id="1612586702">
      <w:bodyDiv w:val="1"/>
      <w:marLeft w:val="0"/>
      <w:marRight w:val="0"/>
      <w:marTop w:val="0"/>
      <w:marBottom w:val="0"/>
      <w:divBdr>
        <w:top w:val="none" w:sz="0" w:space="0" w:color="auto"/>
        <w:left w:val="none" w:sz="0" w:space="0" w:color="auto"/>
        <w:bottom w:val="none" w:sz="0" w:space="0" w:color="auto"/>
        <w:right w:val="none" w:sz="0" w:space="0" w:color="auto"/>
      </w:divBdr>
    </w:div>
    <w:div w:id="1659654134">
      <w:marLeft w:val="0"/>
      <w:marRight w:val="0"/>
      <w:marTop w:val="0"/>
      <w:marBottom w:val="0"/>
      <w:divBdr>
        <w:top w:val="none" w:sz="0" w:space="0" w:color="auto"/>
        <w:left w:val="none" w:sz="0" w:space="0" w:color="auto"/>
        <w:bottom w:val="none" w:sz="0" w:space="0" w:color="auto"/>
        <w:right w:val="none" w:sz="0" w:space="0" w:color="auto"/>
      </w:divBdr>
    </w:div>
    <w:div w:id="1659654135">
      <w:marLeft w:val="0"/>
      <w:marRight w:val="0"/>
      <w:marTop w:val="0"/>
      <w:marBottom w:val="0"/>
      <w:divBdr>
        <w:top w:val="none" w:sz="0" w:space="0" w:color="auto"/>
        <w:left w:val="none" w:sz="0" w:space="0" w:color="auto"/>
        <w:bottom w:val="none" w:sz="0" w:space="0" w:color="auto"/>
        <w:right w:val="none" w:sz="0" w:space="0" w:color="auto"/>
      </w:divBdr>
    </w:div>
    <w:div w:id="1659654136">
      <w:marLeft w:val="0"/>
      <w:marRight w:val="0"/>
      <w:marTop w:val="0"/>
      <w:marBottom w:val="0"/>
      <w:divBdr>
        <w:top w:val="none" w:sz="0" w:space="0" w:color="auto"/>
        <w:left w:val="none" w:sz="0" w:space="0" w:color="auto"/>
        <w:bottom w:val="none" w:sz="0" w:space="0" w:color="auto"/>
        <w:right w:val="none" w:sz="0" w:space="0" w:color="auto"/>
      </w:divBdr>
    </w:div>
    <w:div w:id="1659654137">
      <w:marLeft w:val="0"/>
      <w:marRight w:val="0"/>
      <w:marTop w:val="0"/>
      <w:marBottom w:val="0"/>
      <w:divBdr>
        <w:top w:val="none" w:sz="0" w:space="0" w:color="auto"/>
        <w:left w:val="none" w:sz="0" w:space="0" w:color="auto"/>
        <w:bottom w:val="none" w:sz="0" w:space="0" w:color="auto"/>
        <w:right w:val="none" w:sz="0" w:space="0" w:color="auto"/>
      </w:divBdr>
    </w:div>
    <w:div w:id="1659654138">
      <w:marLeft w:val="0"/>
      <w:marRight w:val="0"/>
      <w:marTop w:val="0"/>
      <w:marBottom w:val="0"/>
      <w:divBdr>
        <w:top w:val="none" w:sz="0" w:space="0" w:color="auto"/>
        <w:left w:val="none" w:sz="0" w:space="0" w:color="auto"/>
        <w:bottom w:val="none" w:sz="0" w:space="0" w:color="auto"/>
        <w:right w:val="none" w:sz="0" w:space="0" w:color="auto"/>
      </w:divBdr>
    </w:div>
    <w:div w:id="1659654139">
      <w:marLeft w:val="0"/>
      <w:marRight w:val="0"/>
      <w:marTop w:val="0"/>
      <w:marBottom w:val="0"/>
      <w:divBdr>
        <w:top w:val="none" w:sz="0" w:space="0" w:color="auto"/>
        <w:left w:val="none" w:sz="0" w:space="0" w:color="auto"/>
        <w:bottom w:val="none" w:sz="0" w:space="0" w:color="auto"/>
        <w:right w:val="none" w:sz="0" w:space="0" w:color="auto"/>
      </w:divBdr>
    </w:div>
    <w:div w:id="1675957503">
      <w:bodyDiv w:val="1"/>
      <w:marLeft w:val="0"/>
      <w:marRight w:val="0"/>
      <w:marTop w:val="0"/>
      <w:marBottom w:val="0"/>
      <w:divBdr>
        <w:top w:val="none" w:sz="0" w:space="0" w:color="auto"/>
        <w:left w:val="none" w:sz="0" w:space="0" w:color="auto"/>
        <w:bottom w:val="none" w:sz="0" w:space="0" w:color="auto"/>
        <w:right w:val="none" w:sz="0" w:space="0" w:color="auto"/>
      </w:divBdr>
    </w:div>
    <w:div w:id="1934583252">
      <w:bodyDiv w:val="1"/>
      <w:marLeft w:val="0"/>
      <w:marRight w:val="0"/>
      <w:marTop w:val="0"/>
      <w:marBottom w:val="0"/>
      <w:divBdr>
        <w:top w:val="none" w:sz="0" w:space="0" w:color="auto"/>
        <w:left w:val="none" w:sz="0" w:space="0" w:color="auto"/>
        <w:bottom w:val="none" w:sz="0" w:space="0" w:color="auto"/>
        <w:right w:val="none" w:sz="0" w:space="0" w:color="auto"/>
      </w:divBdr>
    </w:div>
    <w:div w:id="20672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8D2E-CA78-4C25-8BE9-32D0B300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9559</TotalTime>
  <Pages>1</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 Петрикеев</dc:creator>
  <cp:keywords/>
  <dc:description/>
  <cp:lastModifiedBy>Нечаева Татьяна Владимировна</cp:lastModifiedBy>
  <cp:revision>371</cp:revision>
  <cp:lastPrinted>2020-03-26T06:02:00Z</cp:lastPrinted>
  <dcterms:created xsi:type="dcterms:W3CDTF">2015-02-19T12:18:00Z</dcterms:created>
  <dcterms:modified xsi:type="dcterms:W3CDTF">2020-03-26T06:06:00Z</dcterms:modified>
</cp:coreProperties>
</file>