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0C7B7F" w:rsidRPr="000C7B7F">
        <w:rPr>
          <w:b/>
          <w:sz w:val="28"/>
          <w:szCs w:val="28"/>
          <w:lang w:val="ru-RU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без торгов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0C7B7F" w:rsidRPr="000C7B7F" w:rsidRDefault="00AD7CA0" w:rsidP="000C7B7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2F5">
        <w:rPr>
          <w:sz w:val="28"/>
          <w:szCs w:val="28"/>
        </w:rPr>
        <w:t>.</w:t>
      </w:r>
      <w:r w:rsidR="00181452" w:rsidRPr="00181452">
        <w:rPr>
          <w:sz w:val="28"/>
          <w:szCs w:val="28"/>
        </w:rPr>
        <w:t xml:space="preserve"> </w:t>
      </w:r>
      <w:r w:rsidR="000C7B7F">
        <w:rPr>
          <w:sz w:val="28"/>
          <w:szCs w:val="28"/>
        </w:rPr>
        <w:t>Конституция</w:t>
      </w:r>
      <w:r w:rsidR="000C7B7F" w:rsidRPr="000C7B7F">
        <w:rPr>
          <w:sz w:val="28"/>
          <w:szCs w:val="28"/>
        </w:rPr>
        <w:t xml:space="preserve"> Российской Федерации (Российская газета, 1993, № 237, 2009, № 7; Собрание законодательства Российской Федерации, 2009, № 4,  ст. 445);</w:t>
      </w:r>
    </w:p>
    <w:p w:rsidR="000C7B7F" w:rsidRPr="000C7B7F" w:rsidRDefault="000C7B7F" w:rsidP="000C7B7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7B7F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0C7B7F">
        <w:rPr>
          <w:sz w:val="28"/>
          <w:szCs w:val="28"/>
        </w:rPr>
        <w:t xml:space="preserve"> кодекс Российской Федерации от 25 октября 2001 года           № 136-ФЗ (Собрание законодательства Российской Федерации, 2001, № 44, ст. 4147; Российская газета, 2001, № 211-212; Парламентская газета, 2001, № 204-205);</w:t>
      </w:r>
    </w:p>
    <w:p w:rsidR="000C7B7F" w:rsidRPr="000C7B7F" w:rsidRDefault="000C7B7F" w:rsidP="000C7B7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7B7F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</w:t>
      </w:r>
      <w:r w:rsidRPr="000C7B7F">
        <w:rPr>
          <w:sz w:val="28"/>
          <w:szCs w:val="28"/>
        </w:rPr>
        <w:t xml:space="preserve"> закон от 25.10.2001 года № 137-ФЗ «О введении в действие Земельного кодекса Российской Федерации» («Российская газета», № 211-212, 30.10.2001);</w:t>
      </w:r>
    </w:p>
    <w:p w:rsidR="000C7B7F" w:rsidRPr="000C7B7F" w:rsidRDefault="000C7B7F" w:rsidP="000C7B7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7B7F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C7B7F">
        <w:rPr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4179; Российская газета, 2010, № 168);</w:t>
      </w:r>
    </w:p>
    <w:p w:rsidR="000C7B7F" w:rsidRDefault="000C7B7F" w:rsidP="000C7B7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C7B7F">
        <w:rPr>
          <w:sz w:val="28"/>
          <w:szCs w:val="28"/>
        </w:rPr>
        <w:t>Федеральным законом от 13.07.2015 № 218-ФЗ «О государственной регистрации недвижимости» (Российская газета, № 156, 17.07.2015, Собрание законодательства Российской Федерации, 20.07.2015, № 29 (часть I), ст. 4344)</w:t>
      </w:r>
      <w:proofErr w:type="gramStart"/>
      <w:r w:rsidRPr="000C7B7F">
        <w:rPr>
          <w:sz w:val="28"/>
          <w:szCs w:val="28"/>
        </w:rPr>
        <w:t xml:space="preserve"> ;</w:t>
      </w:r>
      <w:proofErr w:type="gramEnd"/>
    </w:p>
    <w:p w:rsidR="000C7B7F" w:rsidRPr="000C7B7F" w:rsidRDefault="000C7B7F" w:rsidP="000C7B7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7B7F">
        <w:rPr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 Федерации, 2016 № 15, ст.2084);</w:t>
      </w:r>
    </w:p>
    <w:p w:rsidR="000C7B7F" w:rsidRPr="000C7B7F" w:rsidRDefault="000C7B7F" w:rsidP="000C7B7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7B7F">
        <w:rPr>
          <w:sz w:val="28"/>
          <w:szCs w:val="28"/>
        </w:rPr>
        <w:t xml:space="preserve">Закон Ханты-Мансийского автономного округа - Югры от 3 мая               2000 года № 26-оз «О регулировании отдельных земельных отношений </w:t>
      </w:r>
      <w:proofErr w:type="gramStart"/>
      <w:r w:rsidRPr="000C7B7F">
        <w:rPr>
          <w:sz w:val="28"/>
          <w:szCs w:val="28"/>
        </w:rPr>
        <w:t>в</w:t>
      </w:r>
      <w:proofErr w:type="gramEnd"/>
      <w:r w:rsidRPr="000C7B7F">
        <w:rPr>
          <w:sz w:val="28"/>
          <w:szCs w:val="28"/>
        </w:rPr>
        <w:t xml:space="preserve"> </w:t>
      </w:r>
      <w:proofErr w:type="gramStart"/>
      <w:r w:rsidRPr="000C7B7F">
        <w:rPr>
          <w:sz w:val="28"/>
          <w:szCs w:val="28"/>
        </w:rPr>
        <w:t>Ханты-Мансийском</w:t>
      </w:r>
      <w:proofErr w:type="gramEnd"/>
      <w:r w:rsidRPr="000C7B7F">
        <w:rPr>
          <w:sz w:val="28"/>
          <w:szCs w:val="28"/>
        </w:rPr>
        <w:t xml:space="preserve"> автономном округе – Югре» (Новости Югры, 2000, № 56; Собрание законодательства Ханты-Мансийского автономного округа, 2000, № 4 (часть I), ст. 217);</w:t>
      </w:r>
    </w:p>
    <w:p w:rsidR="000C7B7F" w:rsidRPr="000C7B7F" w:rsidRDefault="000C7B7F" w:rsidP="000C7B7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7B7F">
        <w:rPr>
          <w:sz w:val="28"/>
          <w:szCs w:val="28"/>
        </w:rPr>
        <w:t xml:space="preserve"> Закон Ханты-Мансийского автономного округа - Югры от 18 апреля 2007 года № 36-оз «О рассмотрении обращений граждан в органах государственной власти Ханты-Мансийского автономного округа – Югры» (Собрание законодательства Ханты-Мансийского автономного округа - Югры, 2007, № 4, ст. 430; Новости Югры, 2007, № 61);</w:t>
      </w:r>
    </w:p>
    <w:p w:rsidR="000C7B7F" w:rsidRPr="000C7B7F" w:rsidRDefault="000C7B7F" w:rsidP="000C7B7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C7B7F">
        <w:rPr>
          <w:sz w:val="28"/>
          <w:szCs w:val="28"/>
        </w:rPr>
        <w:t xml:space="preserve"> </w:t>
      </w:r>
      <w:proofErr w:type="gramStart"/>
      <w:r w:rsidRPr="000C7B7F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0C7B7F">
        <w:rPr>
          <w:sz w:val="28"/>
          <w:szCs w:val="28"/>
        </w:rPr>
        <w:t xml:space="preserve"> Ханты-Мансийского автономного округа - Югры от 11 июня  2010 года № 102-оз «Об административных правонарушениях» (Собрание законодательства Ханты-Мансийского автономного округа – Югры, 2010, № 6 (часть 1), ст. 461; Новости Югры, 2010, № 107);</w:t>
      </w:r>
      <w:r w:rsidRPr="000C7B7F">
        <w:rPr>
          <w:sz w:val="28"/>
          <w:szCs w:val="28"/>
        </w:rPr>
        <w:cr/>
      </w:r>
      <w:r>
        <w:rPr>
          <w:sz w:val="28"/>
          <w:szCs w:val="28"/>
        </w:rPr>
        <w:t xml:space="preserve">         </w:t>
      </w:r>
      <w:r w:rsidRPr="000C7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 </w:t>
      </w:r>
      <w:proofErr w:type="gramEnd"/>
      <w:r>
        <w:rPr>
          <w:sz w:val="28"/>
          <w:szCs w:val="28"/>
        </w:rPr>
        <w:t>Р</w:t>
      </w:r>
      <w:r w:rsidRPr="000C7B7F">
        <w:rPr>
          <w:sz w:val="28"/>
          <w:szCs w:val="28"/>
        </w:rPr>
        <w:t>ешение Думы Березовского района от 15 апреля 2005 года № 338 «О новой редакции устава Березовского района» (Жизнь Югры, 2005, № 49);</w:t>
      </w:r>
    </w:p>
    <w:p w:rsidR="000C7B7F" w:rsidRPr="000C7B7F" w:rsidRDefault="000C7B7F" w:rsidP="000C7B7F">
      <w:pPr>
        <w:pStyle w:val="a5"/>
        <w:spacing w:after="0"/>
        <w:ind w:firstLine="709"/>
        <w:jc w:val="both"/>
        <w:rPr>
          <w:sz w:val="28"/>
          <w:szCs w:val="28"/>
        </w:rPr>
      </w:pPr>
      <w:r w:rsidRPr="000C7B7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11. П</w:t>
      </w:r>
      <w:r w:rsidRPr="000C7B7F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0C7B7F">
        <w:rPr>
          <w:sz w:val="28"/>
          <w:szCs w:val="28"/>
        </w:rPr>
        <w:t xml:space="preserve"> администрации Березовского района от 18 марта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 их должностных лиц, муниципальных служащих» (Жизнь Югры, 03.04.2013 № 26);</w:t>
      </w:r>
    </w:p>
    <w:p w:rsidR="000C7B7F" w:rsidRPr="000C7B7F" w:rsidRDefault="000C7B7F" w:rsidP="000C7B7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</w:t>
      </w:r>
      <w:r w:rsidRPr="000C7B7F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 </w:t>
      </w:r>
      <w:r w:rsidRPr="000C7B7F">
        <w:rPr>
          <w:sz w:val="28"/>
          <w:szCs w:val="28"/>
        </w:rPr>
        <w:t>администрации Березовского района от 05 августа 2014 года № 1196 «Об утверждения Порядка разработки и утверждения административных регламентов предоставления муниципальных услуг, проведение экспертизы их проектов</w:t>
      </w:r>
      <w:proofErr w:type="gramStart"/>
      <w:r w:rsidRPr="000C7B7F">
        <w:rPr>
          <w:sz w:val="28"/>
          <w:szCs w:val="28"/>
        </w:rPr>
        <w:t>»(</w:t>
      </w:r>
      <w:proofErr w:type="gramEnd"/>
      <w:r w:rsidRPr="000C7B7F">
        <w:rPr>
          <w:sz w:val="28"/>
          <w:szCs w:val="28"/>
        </w:rPr>
        <w:t xml:space="preserve">Жизнь Югры, 13.08.2014 № 64);  </w:t>
      </w:r>
    </w:p>
    <w:p w:rsidR="000C7B7F" w:rsidRPr="000C7B7F" w:rsidRDefault="000C7B7F" w:rsidP="000C7B7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</w:t>
      </w:r>
      <w:r w:rsidRPr="000C7B7F">
        <w:rPr>
          <w:sz w:val="28"/>
          <w:szCs w:val="28"/>
        </w:rPr>
        <w:t xml:space="preserve">остановление администрации Березовского района от 11.07.2012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 от 18.07.2012 № 56);  </w:t>
      </w:r>
    </w:p>
    <w:p w:rsidR="000C7B7F" w:rsidRDefault="000C7B7F" w:rsidP="000C7B7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</w:t>
      </w:r>
      <w:r w:rsidRPr="000C7B7F">
        <w:rPr>
          <w:sz w:val="28"/>
          <w:szCs w:val="28"/>
        </w:rPr>
        <w:t>аспоряжение</w:t>
      </w:r>
      <w:r>
        <w:rPr>
          <w:sz w:val="28"/>
          <w:szCs w:val="28"/>
        </w:rPr>
        <w:t xml:space="preserve"> </w:t>
      </w:r>
      <w:r w:rsidRPr="000C7B7F">
        <w:rPr>
          <w:sz w:val="28"/>
          <w:szCs w:val="28"/>
        </w:rPr>
        <w:t xml:space="preserve"> администрации Березовского района от 10.03.2017 № 179-р «Об утверждении Положения о комитете по земельным ресурсам и управлению муниципальным имуществом администрации Березовского района и о признании </w:t>
      </w:r>
      <w:proofErr w:type="gramStart"/>
      <w:r w:rsidRPr="000C7B7F">
        <w:rPr>
          <w:sz w:val="28"/>
          <w:szCs w:val="28"/>
        </w:rPr>
        <w:t>утратившими</w:t>
      </w:r>
      <w:proofErr w:type="gramEnd"/>
      <w:r w:rsidRPr="000C7B7F">
        <w:rPr>
          <w:sz w:val="28"/>
          <w:szCs w:val="28"/>
        </w:rPr>
        <w:t xml:space="preserve"> силу некоторых муниципальных правовых актов адми</w:t>
      </w:r>
      <w:r>
        <w:rPr>
          <w:sz w:val="28"/>
          <w:szCs w:val="28"/>
        </w:rPr>
        <w:t xml:space="preserve">нистрации Березовского района; </w:t>
      </w:r>
    </w:p>
    <w:p w:rsidR="00631C3C" w:rsidRDefault="008A01F3" w:rsidP="000C7B7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="00452F75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="008B31DC">
        <w:rPr>
          <w:sz w:val="28"/>
          <w:szCs w:val="28"/>
          <w:lang w:eastAsia="en-US"/>
        </w:rPr>
        <w:t>А</w:t>
      </w:r>
      <w:r w:rsidR="00631C3C">
        <w:rPr>
          <w:sz w:val="28"/>
          <w:szCs w:val="28"/>
          <w:lang w:eastAsia="en-US"/>
        </w:rPr>
        <w:t>дминистративны</w:t>
      </w:r>
      <w:r w:rsidR="008B31DC">
        <w:rPr>
          <w:sz w:val="28"/>
          <w:szCs w:val="28"/>
          <w:lang w:eastAsia="en-US"/>
        </w:rPr>
        <w:t>й</w:t>
      </w:r>
      <w:r w:rsidR="00631C3C">
        <w:rPr>
          <w:sz w:val="28"/>
          <w:szCs w:val="28"/>
          <w:lang w:eastAsia="en-US"/>
        </w:rPr>
        <w:t xml:space="preserve"> регламент</w:t>
      </w:r>
      <w:r w:rsidR="008B31DC">
        <w:rPr>
          <w:sz w:val="28"/>
          <w:szCs w:val="28"/>
          <w:lang w:eastAsia="en-US"/>
        </w:rPr>
        <w:t xml:space="preserve"> </w:t>
      </w:r>
      <w:r w:rsidR="008B31DC" w:rsidRPr="008B31DC">
        <w:rPr>
          <w:sz w:val="28"/>
          <w:szCs w:val="28"/>
          <w:lang w:eastAsia="en-US"/>
        </w:rPr>
        <w:t>предо</w:t>
      </w:r>
      <w:r w:rsidR="00062595">
        <w:rPr>
          <w:sz w:val="28"/>
          <w:szCs w:val="28"/>
          <w:lang w:eastAsia="en-US"/>
        </w:rPr>
        <w:t xml:space="preserve">ставления муниципальной услуги </w:t>
      </w:r>
      <w:r w:rsidR="00FE567E" w:rsidRPr="00FE567E">
        <w:rPr>
          <w:sz w:val="28"/>
          <w:szCs w:val="28"/>
          <w:lang w:eastAsia="en-US"/>
        </w:rPr>
        <w:t>«</w:t>
      </w:r>
      <w:r w:rsidR="000C7B7F" w:rsidRPr="000C7B7F">
        <w:rPr>
          <w:sz w:val="28"/>
          <w:szCs w:val="28"/>
          <w:lang w:eastAsia="en-US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без торгов</w:t>
      </w:r>
      <w:r w:rsidR="00FE567E" w:rsidRPr="00FE567E">
        <w:rPr>
          <w:sz w:val="28"/>
          <w:szCs w:val="28"/>
          <w:lang w:eastAsia="en-US"/>
        </w:rPr>
        <w:t>»</w:t>
      </w:r>
      <w:r w:rsidR="008F0B7C">
        <w:rPr>
          <w:sz w:val="28"/>
          <w:szCs w:val="28"/>
          <w:lang w:eastAsia="en-US"/>
        </w:rPr>
        <w:t>,</w:t>
      </w:r>
      <w:r w:rsidR="00FE567E">
        <w:rPr>
          <w:sz w:val="28"/>
          <w:szCs w:val="28"/>
          <w:lang w:eastAsia="en-US"/>
        </w:rPr>
        <w:t xml:space="preserve"> утвержденный постановлением администрации Березовского района </w:t>
      </w:r>
      <w:r w:rsidR="008F0B7C" w:rsidRPr="008F0B7C">
        <w:rPr>
          <w:sz w:val="28"/>
          <w:szCs w:val="28"/>
          <w:lang w:eastAsia="en-US"/>
        </w:rPr>
        <w:t xml:space="preserve">от </w:t>
      </w:r>
      <w:r w:rsidR="000C7B7F">
        <w:rPr>
          <w:sz w:val="28"/>
          <w:szCs w:val="28"/>
          <w:lang w:eastAsia="en-US"/>
        </w:rPr>
        <w:t>26.06.2015 № 761</w:t>
      </w:r>
      <w:bookmarkStart w:id="0" w:name="_GoBack"/>
      <w:bookmarkEnd w:id="0"/>
      <w:r w:rsidR="004A1C7B">
        <w:rPr>
          <w:sz w:val="28"/>
          <w:szCs w:val="28"/>
          <w:lang w:eastAsia="en-US"/>
        </w:rPr>
        <w:t>.</w:t>
      </w:r>
    </w:p>
    <w:p w:rsidR="00E12C30" w:rsidRPr="008B31DC" w:rsidRDefault="000C7B7F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62595"/>
    <w:rsid w:val="000C7B7F"/>
    <w:rsid w:val="000F5795"/>
    <w:rsid w:val="0010241A"/>
    <w:rsid w:val="001163D7"/>
    <w:rsid w:val="00181452"/>
    <w:rsid w:val="00182F24"/>
    <w:rsid w:val="001871E7"/>
    <w:rsid w:val="001A0712"/>
    <w:rsid w:val="002A38E0"/>
    <w:rsid w:val="003F1D4F"/>
    <w:rsid w:val="0041189F"/>
    <w:rsid w:val="00426401"/>
    <w:rsid w:val="00452F75"/>
    <w:rsid w:val="004A1C7B"/>
    <w:rsid w:val="004D2275"/>
    <w:rsid w:val="005A0D03"/>
    <w:rsid w:val="00631C3C"/>
    <w:rsid w:val="006A6D80"/>
    <w:rsid w:val="00714E70"/>
    <w:rsid w:val="007600CE"/>
    <w:rsid w:val="00801C59"/>
    <w:rsid w:val="00870FD8"/>
    <w:rsid w:val="008A01F3"/>
    <w:rsid w:val="008B31DC"/>
    <w:rsid w:val="008F0B7C"/>
    <w:rsid w:val="009237A1"/>
    <w:rsid w:val="009242F5"/>
    <w:rsid w:val="009770D4"/>
    <w:rsid w:val="009E32C5"/>
    <w:rsid w:val="009F524B"/>
    <w:rsid w:val="00A56FDF"/>
    <w:rsid w:val="00A937FD"/>
    <w:rsid w:val="00AD7CA0"/>
    <w:rsid w:val="00AF2CA9"/>
    <w:rsid w:val="00B01BE9"/>
    <w:rsid w:val="00B2013D"/>
    <w:rsid w:val="00B46077"/>
    <w:rsid w:val="00B93F51"/>
    <w:rsid w:val="00BB5C6D"/>
    <w:rsid w:val="00BC450C"/>
    <w:rsid w:val="00D00CB5"/>
    <w:rsid w:val="00D4113D"/>
    <w:rsid w:val="00E05A2C"/>
    <w:rsid w:val="00E401A6"/>
    <w:rsid w:val="00F61380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51</cp:revision>
  <dcterms:created xsi:type="dcterms:W3CDTF">2019-02-05T10:59:00Z</dcterms:created>
  <dcterms:modified xsi:type="dcterms:W3CDTF">2019-02-07T07:37:00Z</dcterms:modified>
</cp:coreProperties>
</file>