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7" w:rsidRDefault="006660B7" w:rsidP="003D5C72">
      <w:pPr>
        <w:ind w:firstLine="709"/>
        <w:jc w:val="both"/>
        <w:rPr>
          <w:sz w:val="28"/>
          <w:szCs w:val="28"/>
        </w:rPr>
      </w:pP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9534F1">
        <w:rPr>
          <w:b/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(ИНФОРМАЦИЯ)</w:t>
      </w: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  <w:r w:rsidRPr="009534F1">
        <w:rPr>
          <w:b/>
          <w:sz w:val="28"/>
          <w:szCs w:val="28"/>
        </w:rPr>
        <w:t xml:space="preserve">ОБ ИТОГАХ </w:t>
      </w: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  <w:r w:rsidRPr="009534F1">
        <w:rPr>
          <w:b/>
          <w:sz w:val="28"/>
          <w:szCs w:val="28"/>
        </w:rPr>
        <w:t xml:space="preserve">ФУНКЦИОНИРОВАНИЯ АНТИМОНОПОЛЬНОГО КОМПЛАЕНСА </w:t>
      </w: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БЕРЕЗОВСКОГО  РАЙОНА</w:t>
      </w:r>
      <w:r w:rsidRPr="009534F1">
        <w:rPr>
          <w:b/>
          <w:sz w:val="28"/>
          <w:szCs w:val="28"/>
        </w:rPr>
        <w:t xml:space="preserve"> </w:t>
      </w:r>
    </w:p>
    <w:p w:rsidR="006660B7" w:rsidRDefault="009534F1" w:rsidP="009534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Pr="009534F1">
        <w:rPr>
          <w:b/>
          <w:sz w:val="28"/>
          <w:szCs w:val="28"/>
        </w:rPr>
        <w:t xml:space="preserve"> </w:t>
      </w:r>
    </w:p>
    <w:bookmarkEnd w:id="0"/>
    <w:p w:rsidR="006660B7" w:rsidRDefault="006660B7" w:rsidP="006660B7">
      <w:pPr>
        <w:ind w:firstLine="709"/>
        <w:jc w:val="center"/>
        <w:rPr>
          <w:b/>
          <w:sz w:val="28"/>
          <w:szCs w:val="28"/>
        </w:rPr>
      </w:pPr>
    </w:p>
    <w:p w:rsidR="00BD0919" w:rsidRDefault="006660B7" w:rsidP="008974FA">
      <w:pPr>
        <w:spacing w:line="360" w:lineRule="auto"/>
        <w:ind w:firstLine="709"/>
        <w:jc w:val="both"/>
      </w:pPr>
      <w:proofErr w:type="gramStart"/>
      <w:r w:rsidRPr="00C85200">
        <w:t xml:space="preserve">В целях совершенствования </w:t>
      </w:r>
      <w:r w:rsidR="008974FA" w:rsidRPr="00C85200">
        <w:t xml:space="preserve">и </w:t>
      </w:r>
      <w:r w:rsidRPr="00C85200">
        <w:t xml:space="preserve">функционирования системы внутреннего обеспечения соответствия требованиям антимонопольного законодательства деятельности </w:t>
      </w:r>
      <w:r w:rsidR="008974FA" w:rsidRPr="00C85200">
        <w:t xml:space="preserve">в </w:t>
      </w:r>
      <w:r w:rsidR="00C85200">
        <w:t>а</w:t>
      </w:r>
      <w:r w:rsidR="008974FA" w:rsidRPr="00C85200">
        <w:t>дминистрации Березовского района (далее – администрация</w:t>
      </w:r>
      <w:r w:rsidR="00C85200">
        <w:t xml:space="preserve"> района</w:t>
      </w:r>
      <w:r w:rsidR="008974FA" w:rsidRPr="00C85200">
        <w:t>)</w:t>
      </w:r>
      <w:r w:rsidR="00BD0919" w:rsidRPr="00BD0919">
        <w:t xml:space="preserve"> </w:t>
      </w:r>
      <w:r w:rsidR="00BD0919">
        <w:t>в</w:t>
      </w:r>
      <w:r w:rsidR="00BD0919" w:rsidRPr="00BD0919">
        <w:t>о исполнение Указа Президента Российской Федерации от 21.12.2017 № 618 «Об основных направлениях государственной политики по развитию конкуренции», постановления Правительства Ханты-Мансийского автономного округа –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</w:t>
      </w:r>
      <w:proofErr w:type="gramEnd"/>
      <w:r w:rsidR="00BD0919" w:rsidRPr="00BD0919">
        <w:t xml:space="preserve"> </w:t>
      </w:r>
      <w:proofErr w:type="gramStart"/>
      <w:r w:rsidR="00BD0919" w:rsidRPr="00BD0919">
        <w:t xml:space="preserve">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приказа Департамента экономического развития Ханты-Мансийского автономного округа - Югры от 07.02.2019 № 21 «Об антимонопольном </w:t>
      </w:r>
      <w:proofErr w:type="spellStart"/>
      <w:r w:rsidR="00BD0919" w:rsidRPr="00BD0919">
        <w:t>комплаенсе</w:t>
      </w:r>
      <w:proofErr w:type="spellEnd"/>
      <w:r w:rsidR="00BD0919" w:rsidRPr="00BD0919">
        <w:t xml:space="preserve"> в Ханты-Мансийском автономном округе – Югре»</w:t>
      </w:r>
      <w:r w:rsidR="00BD0919">
        <w:t>:</w:t>
      </w:r>
      <w:proofErr w:type="gramEnd"/>
    </w:p>
    <w:p w:rsidR="00BD0919" w:rsidRDefault="00BD0919" w:rsidP="00BD0919">
      <w:pPr>
        <w:spacing w:line="360" w:lineRule="auto"/>
        <w:ind w:firstLine="709"/>
        <w:jc w:val="both"/>
      </w:pPr>
      <w:r>
        <w:t>1.</w:t>
      </w:r>
      <w:r>
        <w:tab/>
        <w:t xml:space="preserve">Заключено Соглашение о взаимодействии в системе антимонопольного </w:t>
      </w:r>
      <w:proofErr w:type="spellStart"/>
      <w:r>
        <w:t>комплаенса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между Департаментом экономического развития автономного округа и администрацией Березовского района от  23.04.2019;</w:t>
      </w:r>
    </w:p>
    <w:p w:rsidR="00BD0919" w:rsidRDefault="00BD0919" w:rsidP="00BD0919">
      <w:pPr>
        <w:spacing w:line="360" w:lineRule="auto"/>
        <w:ind w:firstLine="709"/>
        <w:jc w:val="both"/>
      </w:pPr>
      <w:r>
        <w:t>2.</w:t>
      </w:r>
      <w:r>
        <w:tab/>
        <w:t>Утвержден План мероприятий по снижению рисков нарушения антимонопольного законодательства  в администрации Березовского района на 2021 год (распоряжения администрации Березовского района от 19.01.2021 № 45-р) в целях снижения рисков антимонопольного законодательства;</w:t>
      </w:r>
    </w:p>
    <w:p w:rsidR="00BD0919" w:rsidRDefault="00BD0919" w:rsidP="00BD0919">
      <w:pPr>
        <w:spacing w:line="360" w:lineRule="auto"/>
        <w:ind w:firstLine="709"/>
        <w:jc w:val="both"/>
      </w:pPr>
      <w:r>
        <w:t>3.</w:t>
      </w:r>
      <w:r>
        <w:tab/>
        <w:t xml:space="preserve">Принято распоряжение администрации Березовского района от  24.07.2020 № 542-р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 xml:space="preserve">) в администрации Березовского района» в соответствии с которым определены уполномоченные органы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администрации Березовского района.</w:t>
      </w:r>
    </w:p>
    <w:p w:rsidR="006660B7" w:rsidRPr="00C85200" w:rsidRDefault="008974FA" w:rsidP="008974FA">
      <w:pPr>
        <w:spacing w:line="360" w:lineRule="auto"/>
        <w:ind w:firstLine="709"/>
        <w:jc w:val="both"/>
      </w:pPr>
      <w:r w:rsidRPr="00C85200">
        <w:rPr>
          <w:bCs/>
        </w:rPr>
        <w:t xml:space="preserve">  В рамках реализации плана мероприятий</w:t>
      </w:r>
      <w:r w:rsidR="00BD0919" w:rsidRPr="00BD0919">
        <w:t xml:space="preserve"> </w:t>
      </w:r>
      <w:r w:rsidR="00BD0919" w:rsidRPr="00BD0919">
        <w:rPr>
          <w:bCs/>
        </w:rPr>
        <w:t>по снижению рисков нарушения антимонопольного законодательства в администрации района</w:t>
      </w:r>
      <w:r w:rsidR="00BD0919">
        <w:rPr>
          <w:bCs/>
        </w:rPr>
        <w:t>, в 2021 году</w:t>
      </w:r>
      <w:r w:rsidR="006660B7" w:rsidRPr="00C85200">
        <w:t>:</w:t>
      </w:r>
    </w:p>
    <w:p w:rsidR="006660B7" w:rsidRDefault="004C72DD" w:rsidP="006660B7">
      <w:pPr>
        <w:pStyle w:val="a6"/>
        <w:numPr>
          <w:ilvl w:val="0"/>
          <w:numId w:val="5"/>
        </w:numPr>
        <w:spacing w:line="360" w:lineRule="auto"/>
        <w:ind w:left="0" w:firstLine="709"/>
        <w:jc w:val="both"/>
      </w:pPr>
      <w:r>
        <w:rPr>
          <w:rFonts w:eastAsia="Calibri"/>
          <w:lang w:eastAsia="en-US"/>
        </w:rPr>
        <w:lastRenderedPageBreak/>
        <w:t>Проведена</w:t>
      </w:r>
      <w:r w:rsidR="008974FA">
        <w:t xml:space="preserve"> общественная экспертиза и публичное обсуждение</w:t>
      </w:r>
      <w:r w:rsidR="008974FA">
        <w:rPr>
          <w:rFonts w:eastAsia="Calibri"/>
          <w:lang w:eastAsia="en-US"/>
        </w:rPr>
        <w:t xml:space="preserve"> проектов </w:t>
      </w:r>
      <w:r w:rsidR="00A22FC5">
        <w:rPr>
          <w:rFonts w:eastAsia="Calibri"/>
          <w:lang w:eastAsia="en-US"/>
        </w:rPr>
        <w:t xml:space="preserve">47 </w:t>
      </w:r>
      <w:r w:rsidR="008974FA">
        <w:rPr>
          <w:rFonts w:eastAsia="Calibri"/>
          <w:lang w:eastAsia="en-US"/>
        </w:rPr>
        <w:t>муниципальных нормативных правовых актов</w:t>
      </w:r>
      <w:r w:rsidR="008974FA">
        <w:t xml:space="preserve"> на предмет выявления возможных рисков нарушения антимонопольного законодательства в информационно-телекоммуникационной сети Интернет на Портале проектов нормативных правовых актов Ханты-Мансийского автономного округа – Югры (</w:t>
      </w:r>
      <w:hyperlink r:id="rId6" w:history="1">
        <w:r w:rsidR="008974FA">
          <w:rPr>
            <w:rStyle w:val="a7"/>
          </w:rPr>
          <w:t>http://regulation.admhmao.ru</w:t>
        </w:r>
      </w:hyperlink>
      <w:r w:rsidR="008974FA">
        <w:t>) в разделе «</w:t>
      </w:r>
      <w:proofErr w:type="spellStart"/>
      <w:r w:rsidR="008974FA">
        <w:t>Комплаенс</w:t>
      </w:r>
      <w:proofErr w:type="spellEnd"/>
      <w:r w:rsidR="008974FA">
        <w:t>»;</w:t>
      </w:r>
    </w:p>
    <w:p w:rsidR="008974FA" w:rsidRPr="004C72DD" w:rsidRDefault="004C72DD" w:rsidP="006660B7">
      <w:pPr>
        <w:pStyle w:val="a6"/>
        <w:numPr>
          <w:ilvl w:val="0"/>
          <w:numId w:val="5"/>
        </w:numPr>
        <w:spacing w:line="360" w:lineRule="auto"/>
        <w:ind w:left="0" w:firstLine="709"/>
        <w:jc w:val="both"/>
      </w:pPr>
      <w:r>
        <w:rPr>
          <w:rFonts w:eastAsia="Calibri"/>
          <w:lang w:eastAsia="en-US"/>
        </w:rPr>
        <w:t>Про</w:t>
      </w:r>
      <w:r w:rsidR="00BD1B4D">
        <w:rPr>
          <w:rFonts w:eastAsia="Calibri"/>
          <w:lang w:eastAsia="en-US"/>
        </w:rPr>
        <w:t>ведена правовая экспертиза 520</w:t>
      </w:r>
      <w:r>
        <w:rPr>
          <w:rFonts w:eastAsia="Calibri"/>
          <w:lang w:eastAsia="en-US"/>
        </w:rPr>
        <w:t xml:space="preserve"> проектов муниципальных нормативных правовых актов, разработанных структурными подразделениями администрации района на соответствие требованиям антимонопольного законодательства</w:t>
      </w:r>
      <w:r w:rsidR="00C85200">
        <w:rPr>
          <w:rFonts w:eastAsia="Calibri"/>
          <w:lang w:eastAsia="en-US"/>
        </w:rPr>
        <w:t>;</w:t>
      </w:r>
    </w:p>
    <w:p w:rsidR="004C72DD" w:rsidRDefault="004C72DD" w:rsidP="00C85200">
      <w:pPr>
        <w:pStyle w:val="a6"/>
        <w:numPr>
          <w:ilvl w:val="0"/>
          <w:numId w:val="5"/>
        </w:numPr>
        <w:spacing w:line="360" w:lineRule="auto"/>
        <w:ind w:left="0" w:firstLine="709"/>
        <w:jc w:val="both"/>
      </w:pPr>
      <w:r>
        <w:t xml:space="preserve">В целях проведения анализа действующих муниципальных нормативных правовых актов на предмет выявления рисков антимонопольного законодательства </w:t>
      </w:r>
      <w:r w:rsidR="00C85200">
        <w:t>на официальном сайте органов местного самоуправления Березовского района в разделе «</w:t>
      </w:r>
      <w:r w:rsidR="00C85200" w:rsidRPr="00C85200">
        <w:t xml:space="preserve">Антимонопольный </w:t>
      </w:r>
      <w:proofErr w:type="spellStart"/>
      <w:r w:rsidR="00C85200" w:rsidRPr="00C85200">
        <w:t>комплаенс</w:t>
      </w:r>
      <w:proofErr w:type="spellEnd"/>
      <w:r w:rsidR="00C85200">
        <w:t>», размещен перечень</w:t>
      </w:r>
      <w:r>
        <w:t xml:space="preserve"> действующих муниципальных нормативных правовых актов администрации района, подлежащих анализу на соответствие антимонопольному законодательству;</w:t>
      </w:r>
    </w:p>
    <w:p w:rsidR="004C72DD" w:rsidRDefault="00C85200" w:rsidP="00C85200">
      <w:pPr>
        <w:pStyle w:val="a6"/>
        <w:numPr>
          <w:ilvl w:val="0"/>
          <w:numId w:val="5"/>
        </w:numPr>
        <w:spacing w:line="360" w:lineRule="auto"/>
        <w:ind w:left="0" w:firstLine="709"/>
        <w:jc w:val="both"/>
      </w:pPr>
      <w:r w:rsidRPr="00C85200">
        <w:t xml:space="preserve">Проведено обучение 6 </w:t>
      </w:r>
      <w:r>
        <w:t>сотрудников</w:t>
      </w:r>
      <w:r w:rsidRPr="00C85200">
        <w:t xml:space="preserve"> администрации района </w:t>
      </w:r>
      <w:r>
        <w:t xml:space="preserve">в </w:t>
      </w:r>
      <w:r w:rsidRPr="00C85200">
        <w:t>Федерально</w:t>
      </w:r>
      <w:r>
        <w:t>м государственном</w:t>
      </w:r>
      <w:r w:rsidRPr="00C85200">
        <w:t xml:space="preserve"> автономно</w:t>
      </w:r>
      <w:r>
        <w:t>м</w:t>
      </w:r>
      <w:r w:rsidRPr="00C85200">
        <w:t xml:space="preserve"> учреждени</w:t>
      </w:r>
      <w:r>
        <w:t>и</w:t>
      </w:r>
      <w:r w:rsidRPr="00C85200">
        <w:t xml:space="preserve"> дополнительного профессионального образования "Учебно-методический центр Федеральной антимонопольной службы" (г. Казань)</w:t>
      </w:r>
      <w:r w:rsidR="004C72DD">
        <w:t xml:space="preserve">, </w:t>
      </w:r>
      <w:r w:rsidRPr="00C85200">
        <w:t xml:space="preserve">по направлению «Антимонопольный </w:t>
      </w:r>
      <w:proofErr w:type="spellStart"/>
      <w:r w:rsidRPr="00C85200">
        <w:t>комплаенс</w:t>
      </w:r>
      <w:proofErr w:type="spellEnd"/>
      <w:r w:rsidRPr="00C85200">
        <w:t>»</w:t>
      </w:r>
      <w:r w:rsidR="004C72DD">
        <w:t>;</w:t>
      </w:r>
    </w:p>
    <w:p w:rsidR="004C72DD" w:rsidRPr="00E36ECC" w:rsidRDefault="00E36ECC" w:rsidP="00E36ECC">
      <w:pPr>
        <w:pStyle w:val="a6"/>
        <w:numPr>
          <w:ilvl w:val="0"/>
          <w:numId w:val="5"/>
        </w:numPr>
        <w:spacing w:line="360" w:lineRule="auto"/>
        <w:ind w:left="0" w:firstLine="349"/>
        <w:jc w:val="both"/>
      </w:pPr>
      <w:r>
        <w:t xml:space="preserve">   Н</w:t>
      </w:r>
      <w:r w:rsidRPr="00E36ECC">
        <w:t>аправлено посредством специализированного программного обеспечения «Кодекс»</w:t>
      </w:r>
      <w:r>
        <w:t xml:space="preserve"> </w:t>
      </w:r>
      <w:r w:rsidRPr="00E36ECC">
        <w:t xml:space="preserve">в Департамент экономического развития Ханты </w:t>
      </w:r>
      <w:proofErr w:type="gramStart"/>
      <w:r w:rsidRPr="00E36ECC">
        <w:t>–М</w:t>
      </w:r>
      <w:proofErr w:type="gramEnd"/>
      <w:r w:rsidRPr="00E36ECC">
        <w:t xml:space="preserve">ансийского </w:t>
      </w:r>
      <w:r w:rsidR="003A188A">
        <w:t xml:space="preserve"> автономного округа - Югры </w:t>
      </w:r>
      <w:r w:rsidR="003A188A" w:rsidRPr="003A188A">
        <w:t xml:space="preserve">5 </w:t>
      </w:r>
      <w:r w:rsidRPr="00E36ECC">
        <w:t>проектов</w:t>
      </w:r>
      <w:r>
        <w:t xml:space="preserve"> в</w:t>
      </w:r>
      <w:r w:rsidRPr="00E36ECC">
        <w:t xml:space="preserve"> целях выявления рисков нарушения антимонопольного законодательства в МНПА разработанных во исполнение переданных отдельных государственных полномочий муниципальному образованию Березовский район</w:t>
      </w:r>
      <w:r w:rsidR="0040513B" w:rsidRPr="00E36ECC">
        <w:t xml:space="preserve">; </w:t>
      </w:r>
    </w:p>
    <w:p w:rsidR="00C85200" w:rsidRDefault="00BD1B4D" w:rsidP="006660B7">
      <w:pPr>
        <w:pStyle w:val="a6"/>
        <w:numPr>
          <w:ilvl w:val="0"/>
          <w:numId w:val="5"/>
        </w:numPr>
        <w:spacing w:line="360" w:lineRule="auto"/>
        <w:ind w:left="0" w:firstLine="709"/>
        <w:jc w:val="both"/>
      </w:pPr>
      <w:r>
        <w:t>Разработан и утвержден план</w:t>
      </w:r>
      <w:r w:rsidR="00C85200">
        <w:t xml:space="preserve"> мероприятий по снижению рисков нарушения антимонопольного законодательства в администрации Березовского района на 2022 год</w:t>
      </w:r>
      <w:r w:rsidR="00771F2C">
        <w:t>.</w:t>
      </w:r>
    </w:p>
    <w:p w:rsidR="00771F2C" w:rsidRPr="006E4B40" w:rsidRDefault="00771F2C" w:rsidP="00771F2C">
      <w:pPr>
        <w:spacing w:line="360" w:lineRule="auto"/>
        <w:ind w:firstLine="708"/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proofErr w:type="gramStart"/>
      <w:r w:rsidRPr="006E4B40">
        <w:t xml:space="preserve">Анализ эффективности организации и функционирования антимонопольного </w:t>
      </w:r>
      <w:proofErr w:type="spellStart"/>
      <w:r w:rsidRPr="006E4B40">
        <w:t>комплаенса</w:t>
      </w:r>
      <w:proofErr w:type="spellEnd"/>
      <w:r w:rsidRPr="006E4B40">
        <w:t xml:space="preserve"> в администрации района в 2021 году позволяет сделать вывод о том, что принятый комплекс мер, направленных </w:t>
      </w:r>
      <w:r w:rsidRPr="006E4B40">
        <w:br/>
        <w:t xml:space="preserve">на функционирование антимонопольного </w:t>
      </w:r>
      <w:proofErr w:type="spellStart"/>
      <w:r w:rsidRPr="006E4B40">
        <w:t>комплаенса</w:t>
      </w:r>
      <w:proofErr w:type="spellEnd"/>
      <w:r w:rsidRPr="006E4B40">
        <w:t xml:space="preserve"> является достаточным и эффективным, что подтверждается отсутствием нарушений администрацией района в</w:t>
      </w:r>
      <w:r w:rsidRPr="006E4B40">
        <w:rPr>
          <w:bCs/>
        </w:rPr>
        <w:t xml:space="preserve"> 2021 году, выявленных Управлением Федеральной антимонопольной службы по Ханты – Мансийскому автономному округу – Югре.</w:t>
      </w:r>
      <w:proofErr w:type="gramEnd"/>
    </w:p>
    <w:p w:rsidR="001637F3" w:rsidRDefault="009534F1" w:rsidP="007315B3">
      <w:pPr>
        <w:ind w:firstLine="708"/>
        <w:jc w:val="both"/>
      </w:pPr>
    </w:p>
    <w:sectPr w:rsidR="001637F3" w:rsidSect="00651A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1637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1">
    <w:nsid w:val="0EAE6247"/>
    <w:multiLevelType w:val="hybridMultilevel"/>
    <w:tmpl w:val="892E1030"/>
    <w:lvl w:ilvl="0" w:tplc="B77E02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400ED"/>
    <w:multiLevelType w:val="hybridMultilevel"/>
    <w:tmpl w:val="A5343008"/>
    <w:lvl w:ilvl="0" w:tplc="EC202F1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1B56FD"/>
    <w:multiLevelType w:val="hybridMultilevel"/>
    <w:tmpl w:val="EBF6C5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4BD3620"/>
    <w:multiLevelType w:val="hybridMultilevel"/>
    <w:tmpl w:val="892E1030"/>
    <w:lvl w:ilvl="0" w:tplc="B77E02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0D"/>
    <w:rsid w:val="000450E5"/>
    <w:rsid w:val="00074445"/>
    <w:rsid w:val="000871B3"/>
    <w:rsid w:val="000C2CFC"/>
    <w:rsid w:val="000D06C5"/>
    <w:rsid w:val="000E7E1D"/>
    <w:rsid w:val="001448E3"/>
    <w:rsid w:val="00165EC5"/>
    <w:rsid w:val="001B0736"/>
    <w:rsid w:val="001E35DF"/>
    <w:rsid w:val="00227A80"/>
    <w:rsid w:val="0023461A"/>
    <w:rsid w:val="002A76B9"/>
    <w:rsid w:val="002C1BBB"/>
    <w:rsid w:val="002D08B7"/>
    <w:rsid w:val="002E36AB"/>
    <w:rsid w:val="002F3F19"/>
    <w:rsid w:val="00330DC5"/>
    <w:rsid w:val="00372657"/>
    <w:rsid w:val="0037445C"/>
    <w:rsid w:val="003A01C7"/>
    <w:rsid w:val="003A188A"/>
    <w:rsid w:val="003C1DEF"/>
    <w:rsid w:val="003D210D"/>
    <w:rsid w:val="003D5C72"/>
    <w:rsid w:val="003F0281"/>
    <w:rsid w:val="0040513B"/>
    <w:rsid w:val="004163CD"/>
    <w:rsid w:val="00450327"/>
    <w:rsid w:val="004C72DD"/>
    <w:rsid w:val="005979DB"/>
    <w:rsid w:val="0061664B"/>
    <w:rsid w:val="0064430A"/>
    <w:rsid w:val="006660B7"/>
    <w:rsid w:val="006E4B40"/>
    <w:rsid w:val="007315B3"/>
    <w:rsid w:val="00771F2C"/>
    <w:rsid w:val="0079629A"/>
    <w:rsid w:val="007C59F0"/>
    <w:rsid w:val="007F6680"/>
    <w:rsid w:val="00894743"/>
    <w:rsid w:val="008974FA"/>
    <w:rsid w:val="008F081F"/>
    <w:rsid w:val="008F0AFC"/>
    <w:rsid w:val="0094526F"/>
    <w:rsid w:val="009534F1"/>
    <w:rsid w:val="009B569F"/>
    <w:rsid w:val="009E755E"/>
    <w:rsid w:val="00A22FC5"/>
    <w:rsid w:val="00A458FF"/>
    <w:rsid w:val="00A56AAD"/>
    <w:rsid w:val="00AA341F"/>
    <w:rsid w:val="00B36FC3"/>
    <w:rsid w:val="00B61E8F"/>
    <w:rsid w:val="00BD0919"/>
    <w:rsid w:val="00BD1B4D"/>
    <w:rsid w:val="00C0533F"/>
    <w:rsid w:val="00C85200"/>
    <w:rsid w:val="00CC45F2"/>
    <w:rsid w:val="00D124CC"/>
    <w:rsid w:val="00D246F9"/>
    <w:rsid w:val="00D60782"/>
    <w:rsid w:val="00DA116B"/>
    <w:rsid w:val="00DE52AF"/>
    <w:rsid w:val="00E240CB"/>
    <w:rsid w:val="00E33D74"/>
    <w:rsid w:val="00E351F2"/>
    <w:rsid w:val="00E36ECC"/>
    <w:rsid w:val="00E55885"/>
    <w:rsid w:val="00E71221"/>
    <w:rsid w:val="00E833D2"/>
    <w:rsid w:val="00E90309"/>
    <w:rsid w:val="00EC5C13"/>
    <w:rsid w:val="00F65CDB"/>
    <w:rsid w:val="00FC3B4E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3D5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660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97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3D5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660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97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Надежда Георгиевна</cp:lastModifiedBy>
  <cp:revision>9</cp:revision>
  <cp:lastPrinted>2022-02-04T11:23:00Z</cp:lastPrinted>
  <dcterms:created xsi:type="dcterms:W3CDTF">2022-02-04T08:07:00Z</dcterms:created>
  <dcterms:modified xsi:type="dcterms:W3CDTF">2022-02-24T05:58:00Z</dcterms:modified>
</cp:coreProperties>
</file>