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E" w:rsidRDefault="0082714E" w:rsidP="0082714E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t>ОТЧЕТ</w:t>
      </w:r>
    </w:p>
    <w:p w:rsidR="0082714E" w:rsidRDefault="0082714E" w:rsidP="0082714E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t>о результатах опроса мнения населения о качестве оказания муниципальных услуг на территории Березовского района в 2018 году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Опрос о качестве предоставления муниципальных услуг на территории Березовского района в 2018 году осуществлялся в соответствии с постановлением администрации Березовского района от 30.07.2013 №1084 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Целью проведения опроса является выявление степени удовлетворенности населения качеством оказания муниципальных услуг.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Объектами изучения мнения населения являются качество и доступность 41 муниципальной услуги, </w:t>
      </w:r>
      <w:proofErr w:type="gramStart"/>
      <w:r>
        <w:rPr>
          <w:rFonts w:ascii="Open Sans" w:hAnsi="Open Sans" w:cs="Open Sans"/>
          <w:color w:val="000000"/>
        </w:rPr>
        <w:t>предоставляемых</w:t>
      </w:r>
      <w:proofErr w:type="gramEnd"/>
      <w:r>
        <w:rPr>
          <w:rFonts w:ascii="Open Sans" w:hAnsi="Open Sans" w:cs="Open Sans"/>
          <w:color w:val="000000"/>
        </w:rPr>
        <w:t xml:space="preserve"> структурными подразделениями администрации Березовского района и подведомственными им учреждениями.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Опрос проводился в период с 13 ноября 2018 года по 07 декабря 2018 года на официальном сайте органов местного самоуправления Березовского района.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Всего в опросе приняли участие 52 человека (респондента). По результатам опроса были получены следующие данные (в процентах от общего числа опрошенных):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 вопрос «Устраивает ли Вас график работы органа (учреждения) предоставляющего муниципальную услугу?» 75 % респондентов устраивает график работы, 13,5% респондентов график работы устраивает, но не во всем,  11,5 % респондентов график работы не устраивает.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 вопрос «Считаете ли Вы комфортными условия, созданные в месте предоставления муниципальных услуг?» 80,7% респондентов считают комфортными условия, созданные в месте предоставления муниципальных услуг, 19,2 % респондентов считают не комфортными условия, созданные в месте предоставления муниципальных услуг.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На вопрос «Доброжелательно ли к Вам отнеслись сотрудники, предоставляющие муниципальную услугу?» 76,9 % респондентов отметили то, что </w:t>
      </w:r>
      <w:proofErr w:type="gramStart"/>
      <w:r>
        <w:rPr>
          <w:rFonts w:ascii="Open Sans" w:hAnsi="Open Sans" w:cs="Open Sans"/>
          <w:color w:val="000000"/>
        </w:rPr>
        <w:t>сотрудники</w:t>
      </w:r>
      <w:proofErr w:type="gramEnd"/>
      <w:r>
        <w:rPr>
          <w:rFonts w:ascii="Open Sans" w:hAnsi="Open Sans" w:cs="Open Sans"/>
          <w:color w:val="000000"/>
        </w:rPr>
        <w:t xml:space="preserve"> предоставляющие муниципальную услугу отнеслись доброжелательно, 17,3 % респондентов скорее нет, чем да, 5,8 % </w:t>
      </w:r>
      <w:r>
        <w:rPr>
          <w:rFonts w:ascii="Open Sans" w:hAnsi="Open Sans" w:cs="Open Sans"/>
          <w:color w:val="000000"/>
        </w:rPr>
        <w:lastRenderedPageBreak/>
        <w:t>респондентов отметили недоброжелательность специалистов предоставляющих муниципальную услугу.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proofErr w:type="gramStart"/>
      <w:r>
        <w:rPr>
          <w:rFonts w:ascii="Open Sans" w:hAnsi="Open Sans" w:cs="Open Sans"/>
          <w:color w:val="000000"/>
        </w:rPr>
        <w:t>На вопрос «Достаточно ли информации о порядке, сроках и условиях предоставления услуги на информационных стендах в местах предоставления услуг?» 76,9 % респондентов считают достаточной информации о порядке, сроках и условиях предоставления услуги размещенной на информационных стендах в местах предоставления услуг, 17,3% считают не достаточной информации размещенной на информационных стендах, 5,8 % респондентов отметили то, что информация отсутствует.</w:t>
      </w:r>
      <w:proofErr w:type="gramEnd"/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 вопрос «Удовлетворены ли Вы сроками предоставления муниципальной услуги?»</w:t>
      </w:r>
      <w:r>
        <w:rPr>
          <w:rFonts w:ascii="Open Sans" w:hAnsi="Open Sans" w:cs="Open Sans"/>
          <w:color w:val="00B0F0"/>
        </w:rPr>
        <w:t> </w:t>
      </w:r>
      <w:r>
        <w:rPr>
          <w:rFonts w:ascii="Open Sans" w:hAnsi="Open Sans" w:cs="Open Sans"/>
          <w:color w:val="000000"/>
        </w:rPr>
        <w:t>86,5% респондентов отметили своевременность предоставления муниципальной услуги, 13,5 % не удовлетворены сроками предоставления муниципальной услуги.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proofErr w:type="gramStart"/>
      <w:r>
        <w:rPr>
          <w:rFonts w:ascii="Open Sans" w:hAnsi="Open Sans" w:cs="Open Sans"/>
          <w:color w:val="000000"/>
        </w:rPr>
        <w:t>На вопрос «Удовлетворены ли Вы компетентностью специалиста предоставляющего муниципальную услугу?» 73,1 % респондентов остались довольны компетентностью специалиста предоставляющего муниципальную услуга, 15,4 % респондентов ответили «скорее нет, чем да», 11,5 % респондентов не удовлетворены компетентностью специалиста предоставляющего муниципальную услугу.</w:t>
      </w:r>
      <w:proofErr w:type="gramEnd"/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На вопрос «Удовлетворены ли Вы результатом предоставления муниципальной услуги?» 75% респондентов удовлетворены результатом предоставления муниципальной услуги, 13,5 % респондентов </w:t>
      </w:r>
      <w:proofErr w:type="gramStart"/>
      <w:r>
        <w:rPr>
          <w:rFonts w:ascii="Open Sans" w:hAnsi="Open Sans" w:cs="Open Sans"/>
          <w:color w:val="000000"/>
        </w:rPr>
        <w:t>ответили скорее нет</w:t>
      </w:r>
      <w:proofErr w:type="gramEnd"/>
      <w:r>
        <w:rPr>
          <w:rFonts w:ascii="Open Sans" w:hAnsi="Open Sans" w:cs="Open Sans"/>
          <w:color w:val="000000"/>
        </w:rPr>
        <w:t>, чем да, 11,5% респондентов ответили, что не удовлетворены результатом предоставления муниципальной услуги.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На вопрос «Знаете ли Вы, что существует возможность получить государственные и муниципальные услуги в электронном виде?» 86,5% респондентов ответили «да, знаю», 11,5 % респондентов ответили «что-то об этом слышал, но точно не знаю», 2% респондентов ответили «нет, не знаю».</w:t>
      </w:r>
    </w:p>
    <w:p w:rsidR="0082714E" w:rsidRDefault="0082714E" w:rsidP="0082714E">
      <w:pPr>
        <w:pStyle w:val="a3"/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Не смотря на достаточно высокий общий уровень удовлетворенности качеством предоставляемых услуг в ходе опроса, </w:t>
      </w:r>
      <w:proofErr w:type="gramStart"/>
      <w:r>
        <w:rPr>
          <w:rFonts w:ascii="Open Sans" w:hAnsi="Open Sans" w:cs="Open Sans"/>
          <w:color w:val="000000"/>
        </w:rPr>
        <w:t>выявлены замечания которые касаются</w:t>
      </w:r>
      <w:proofErr w:type="gramEnd"/>
      <w:r>
        <w:rPr>
          <w:rFonts w:ascii="Open Sans" w:hAnsi="Open Sans" w:cs="Open Sans"/>
          <w:color w:val="000000"/>
        </w:rPr>
        <w:t xml:space="preserve"> информирования заявителей о порядке предоставления услуг, создания более комфортных условий для получения услуг заявителями, сокращение сроков оказания услуг и т. д.</w:t>
      </w:r>
    </w:p>
    <w:p w:rsidR="00AB047B" w:rsidRDefault="0082714E" w:rsidP="0082714E">
      <w:pPr>
        <w:pStyle w:val="a3"/>
        <w:shd w:val="clear" w:color="auto" w:fill="FFFFFF"/>
      </w:pPr>
      <w:r>
        <w:rPr>
          <w:rFonts w:ascii="Open Sans" w:hAnsi="Open Sans" w:cs="Open Sans"/>
          <w:color w:val="000000"/>
        </w:rPr>
        <w:t>Результаты мнения населения о качестве и доступности муниципальных услуг будут использованы структурными подразделениями администрации Березовского района и подведомственными им учреждениями для повышения уровня удовлетворенности качеством предоставляемых муниципальных услуг.</w:t>
      </w:r>
      <w:bookmarkStart w:id="0" w:name="_GoBack"/>
      <w:bookmarkEnd w:id="0"/>
    </w:p>
    <w:sectPr w:rsidR="00AB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4E"/>
    <w:rsid w:val="0082714E"/>
    <w:rsid w:val="00A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PtitsynAG</dc:creator>
  <cp:lastModifiedBy>PtitsynAG</cp:lastModifiedBy>
  <cp:revision>1</cp:revision>
  <dcterms:created xsi:type="dcterms:W3CDTF">2018-12-28T04:25:00Z</dcterms:created>
  <dcterms:modified xsi:type="dcterms:W3CDTF">2018-12-28T04:25:00Z</dcterms:modified>
</cp:coreProperties>
</file>