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>
      <w:pPr>
        <w:rPr>
          <w:sz w:val="28"/>
          <w:szCs w:val="28"/>
        </w:rPr>
      </w:pPr>
    </w:p>
    <w:p w:rsidR="00BC0B6F" w:rsidRDefault="00BC0B6F" w:rsidP="00BC0B6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BC0B6F" w:rsidRPr="007335F5" w:rsidRDefault="00BC0B6F" w:rsidP="00BC0B6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BC0B6F" w:rsidRPr="007335F5" w:rsidRDefault="00BC0B6F" w:rsidP="00BC0B6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BC0B6F" w:rsidRPr="007335F5" w:rsidRDefault="00BC0B6F" w:rsidP="00BC0B6F">
      <w:pPr>
        <w:pStyle w:val="a5"/>
        <w:jc w:val="center"/>
        <w:rPr>
          <w:b/>
          <w:sz w:val="16"/>
          <w:szCs w:val="16"/>
        </w:rPr>
      </w:pP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BC0B6F" w:rsidRPr="007335F5" w:rsidRDefault="00BC0B6F" w:rsidP="00BC0B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BC0B6F" w:rsidRPr="005D045A" w:rsidRDefault="00BC0B6F" w:rsidP="00BC0B6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</w:t>
      </w:r>
      <w:r w:rsidR="00A908B3">
        <w:rPr>
          <w:b/>
          <w:sz w:val="28"/>
          <w:szCs w:val="28"/>
        </w:rPr>
        <w:t>____________________________</w:t>
      </w:r>
    </w:p>
    <w:p w:rsidR="00BC0B6F" w:rsidRPr="00DF66EE" w:rsidRDefault="00BC0B6F" w:rsidP="00BC0B6F">
      <w:pPr>
        <w:suppressAutoHyphens/>
        <w:rPr>
          <w:sz w:val="18"/>
        </w:rPr>
      </w:pP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628140, ул. Астраханцева, 54, пгт. Березово,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тел/факс 8(34674)-2-19-68</w:t>
      </w:r>
    </w:p>
    <w:p w:rsidR="00BC0B6F" w:rsidRDefault="00BC0B6F" w:rsidP="00BC0B6F">
      <w:pPr>
        <w:suppressAutoHyphens/>
        <w:rPr>
          <w:sz w:val="18"/>
        </w:rPr>
      </w:pPr>
      <w:r>
        <w:rPr>
          <w:sz w:val="18"/>
        </w:rPr>
        <w:t>Ханты-Мансийски</w:t>
      </w:r>
      <w:r w:rsidR="00A908B3">
        <w:rPr>
          <w:sz w:val="18"/>
        </w:rPr>
        <w:t xml:space="preserve">й автономный округ – </w:t>
      </w:r>
      <w:proofErr w:type="spellStart"/>
      <w:r w:rsidR="00A908B3">
        <w:rPr>
          <w:sz w:val="18"/>
        </w:rPr>
        <w:t>Югра</w:t>
      </w:r>
      <w:proofErr w:type="spellEnd"/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 w:rsidR="00A908B3">
        <w:rPr>
          <w:sz w:val="18"/>
        </w:rPr>
        <w:tab/>
      </w:r>
      <w:r>
        <w:rPr>
          <w:sz w:val="18"/>
        </w:rPr>
        <w:t>2-17-52</w:t>
      </w:r>
    </w:p>
    <w:p w:rsidR="00BC0B6F" w:rsidRDefault="00A908B3" w:rsidP="00BC0B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BC0B6F">
        <w:rPr>
          <w:sz w:val="18"/>
        </w:rPr>
        <w:t>2-24-44</w:t>
      </w:r>
    </w:p>
    <w:p w:rsidR="00BC0B6F" w:rsidRPr="00274A4E" w:rsidRDefault="00BC0B6F" w:rsidP="00BC0B6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BC0B6F" w:rsidRPr="00DF66EE" w:rsidRDefault="00BC0B6F" w:rsidP="00BC0B6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C0B6F" w:rsidRPr="00370725" w:rsidRDefault="00BC0B6F" w:rsidP="00370725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 </w:t>
      </w:r>
      <w:r w:rsidR="003F7EA4">
        <w:rPr>
          <w:szCs w:val="24"/>
        </w:rPr>
        <w:t>26</w:t>
      </w:r>
      <w:r>
        <w:rPr>
          <w:szCs w:val="24"/>
        </w:rPr>
        <w:t xml:space="preserve"> »</w:t>
      </w:r>
      <w:r w:rsidR="005309B3">
        <w:rPr>
          <w:szCs w:val="24"/>
        </w:rPr>
        <w:t xml:space="preserve"> мая  </w:t>
      </w:r>
      <w:r>
        <w:rPr>
          <w:szCs w:val="24"/>
        </w:rPr>
        <w:t>2017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F7EA4">
        <w:rPr>
          <w:szCs w:val="24"/>
        </w:rPr>
        <w:t xml:space="preserve">            </w:t>
      </w:r>
      <w:r>
        <w:rPr>
          <w:szCs w:val="24"/>
        </w:rPr>
        <w:tab/>
        <w:t>№</w:t>
      </w:r>
      <w:r w:rsidR="003F7EA4">
        <w:rPr>
          <w:szCs w:val="24"/>
        </w:rPr>
        <w:t xml:space="preserve">  24</w:t>
      </w:r>
    </w:p>
    <w:p w:rsidR="00BC0B6F" w:rsidRDefault="00BC0B6F" w:rsidP="00BC0B6F">
      <w:pPr>
        <w:rPr>
          <w:sz w:val="28"/>
          <w:szCs w:val="28"/>
        </w:rPr>
      </w:pPr>
    </w:p>
    <w:p w:rsidR="00E00B29" w:rsidRDefault="00E00B29" w:rsidP="00E00B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00B29" w:rsidRDefault="00E00B29" w:rsidP="00E00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9B3" w:rsidRDefault="00A908B3" w:rsidP="005309B3">
      <w:pPr>
        <w:pStyle w:val="a5"/>
      </w:pPr>
      <w:r>
        <w:t xml:space="preserve">Об утверждении Порядка </w:t>
      </w:r>
      <w:r w:rsidR="00E00B29">
        <w:t>проведени</w:t>
      </w:r>
      <w:r>
        <w:t>я</w:t>
      </w:r>
      <w:r w:rsidR="00E00B29">
        <w:t xml:space="preserve"> мониторинга </w:t>
      </w:r>
    </w:p>
    <w:p w:rsidR="00A908B3" w:rsidRDefault="00E00B29" w:rsidP="005309B3">
      <w:pPr>
        <w:pStyle w:val="a5"/>
      </w:pPr>
      <w:r>
        <w:t xml:space="preserve">кредиторской задолженности </w:t>
      </w:r>
    </w:p>
    <w:p w:rsidR="00E00B29" w:rsidRPr="00BC0B6F" w:rsidRDefault="00E00B29" w:rsidP="005309B3">
      <w:pPr>
        <w:pStyle w:val="a5"/>
      </w:pPr>
      <w:r>
        <w:t>главных распорядителей бюджетных средств</w:t>
      </w:r>
    </w:p>
    <w:p w:rsidR="00E00B29" w:rsidRPr="00BC0B6F" w:rsidRDefault="00E00B29" w:rsidP="00E00B29">
      <w:pPr>
        <w:pStyle w:val="a5"/>
        <w:jc w:val="center"/>
      </w:pP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F">
        <w:rPr>
          <w:rFonts w:ascii="Times New Roman" w:hAnsi="Times New Roman" w:cs="Times New Roman"/>
          <w:sz w:val="28"/>
          <w:szCs w:val="28"/>
        </w:rPr>
        <w:t xml:space="preserve">В </w:t>
      </w:r>
      <w:r w:rsidRPr="005309B3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5309B3">
        <w:rPr>
          <w:rFonts w:ascii="Times New Roman" w:hAnsi="Times New Roman" w:cs="Times New Roman"/>
          <w:sz w:val="28"/>
          <w:szCs w:val="28"/>
        </w:rPr>
        <w:t>повышения эффективности расходования средств бюджета Березовского</w:t>
      </w:r>
      <w:proofErr w:type="gramEnd"/>
      <w:r w:rsidRPr="005309B3">
        <w:rPr>
          <w:rFonts w:ascii="Times New Roman" w:hAnsi="Times New Roman" w:cs="Times New Roman"/>
          <w:sz w:val="28"/>
          <w:szCs w:val="28"/>
        </w:rPr>
        <w:t xml:space="preserve"> района, укрепления финансовой дисциплины, своевременности проведения расчетов главными распорядителями бюджетных средств Березовского района с физическими и юридическими лицами по принятым обязательствам </w:t>
      </w:r>
      <w:proofErr w:type="spellStart"/>
      <w:proofErr w:type="gramStart"/>
      <w:r w:rsidRPr="005309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9B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309B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5309B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09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9B3">
        <w:rPr>
          <w:rFonts w:ascii="Times New Roman" w:hAnsi="Times New Roman" w:cs="Times New Roman"/>
          <w:sz w:val="28"/>
          <w:szCs w:val="28"/>
        </w:rPr>
        <w:t>проведения мониторинга кредиторской задолженности главных распорядителей бюджетн</w:t>
      </w:r>
      <w:r w:rsidR="00A908B3">
        <w:rPr>
          <w:rFonts w:ascii="Times New Roman" w:hAnsi="Times New Roman" w:cs="Times New Roman"/>
          <w:sz w:val="28"/>
          <w:szCs w:val="28"/>
        </w:rPr>
        <w:t>ых средств Березовского района</w:t>
      </w:r>
      <w:proofErr w:type="gramEnd"/>
      <w:r w:rsidR="00A908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5309B3">
        <w:rPr>
          <w:rFonts w:ascii="Times New Roman" w:hAnsi="Times New Roman" w:cs="Times New Roman"/>
          <w:sz w:val="28"/>
          <w:szCs w:val="28"/>
        </w:rPr>
        <w:t>.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 xml:space="preserve">2. Главным распорядителям бюджетных средств обеспечить проведение мониторинга кредиторской задолженности в подведомственных учреждениях в соответствии с </w:t>
      </w:r>
      <w:hyperlink w:anchor="P42" w:history="1">
        <w:r w:rsidRPr="005309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309B3">
        <w:rPr>
          <w:rFonts w:ascii="Times New Roman" w:hAnsi="Times New Roman" w:cs="Times New Roman"/>
          <w:sz w:val="28"/>
          <w:szCs w:val="28"/>
        </w:rPr>
        <w:t>, утвержденным настоящим приказом.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>3. Рекомендовать администрациям городских и сельских поселений утвердить аналогичный порядок проведения мониторинга кредиторской задолженности.</w:t>
      </w:r>
    </w:p>
    <w:p w:rsidR="00E00B29" w:rsidRPr="005309B3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>4. Отделу учета и отчетности:</w:t>
      </w:r>
    </w:p>
    <w:p w:rsidR="00E00B29" w:rsidRPr="00BC0B6F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B3">
        <w:rPr>
          <w:rFonts w:ascii="Times New Roman" w:hAnsi="Times New Roman" w:cs="Times New Roman"/>
          <w:sz w:val="28"/>
          <w:szCs w:val="28"/>
        </w:rPr>
        <w:t>при принятии от главных распорядителей бюджетных средств Березовского района ежеквартальной</w:t>
      </w:r>
      <w:r w:rsidRPr="00BC0B6F">
        <w:rPr>
          <w:rFonts w:ascii="Times New Roman" w:hAnsi="Times New Roman" w:cs="Times New Roman"/>
          <w:sz w:val="28"/>
          <w:szCs w:val="28"/>
        </w:rPr>
        <w:t xml:space="preserve"> и ежегодной бюджетной отчетности об исполнении бюджета осуществлять мониторинг наличия просроченной кредиторской задолженности Березовского района;</w:t>
      </w:r>
    </w:p>
    <w:p w:rsidR="00E00B29" w:rsidRDefault="00E00B29" w:rsidP="00E00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6F">
        <w:rPr>
          <w:rFonts w:ascii="Times New Roman" w:hAnsi="Times New Roman" w:cs="Times New Roman"/>
          <w:sz w:val="28"/>
          <w:szCs w:val="28"/>
        </w:rPr>
        <w:t>при наличии в бюджетной отчетности главных распорядителей бюджетных средств Березовского район</w:t>
      </w:r>
      <w:r>
        <w:rPr>
          <w:rFonts w:ascii="Times New Roman" w:hAnsi="Times New Roman" w:cs="Times New Roman"/>
          <w:sz w:val="28"/>
          <w:szCs w:val="28"/>
        </w:rPr>
        <w:t>а, предоставляемой в Комитет по</w:t>
      </w:r>
      <w:r w:rsidRPr="00BC0B6F">
        <w:rPr>
          <w:rFonts w:ascii="Times New Roman" w:hAnsi="Times New Roman" w:cs="Times New Roman"/>
          <w:sz w:val="28"/>
          <w:szCs w:val="28"/>
        </w:rPr>
        <w:t xml:space="preserve"> финансам, </w:t>
      </w:r>
      <w:r w:rsidRPr="00BC0B6F">
        <w:rPr>
          <w:rFonts w:ascii="Times New Roman" w:hAnsi="Times New Roman" w:cs="Times New Roman"/>
          <w:sz w:val="28"/>
          <w:szCs w:val="28"/>
        </w:rPr>
        <w:lastRenderedPageBreak/>
        <w:t>просроченной кредиторской задолженности направлять в адрес главы района письмо о разработке плана мероприятий по снижению и ликвидации просроченной кредиторской задолженности и предоставлении отчета об исполнении плана мероприятий</w:t>
      </w:r>
      <w:r w:rsidRPr="00CE4195">
        <w:rPr>
          <w:rFonts w:ascii="Times New Roman" w:hAnsi="Times New Roman" w:cs="Times New Roman"/>
          <w:sz w:val="28"/>
          <w:szCs w:val="28"/>
        </w:rPr>
        <w:t xml:space="preserve"> </w:t>
      </w:r>
      <w:r w:rsidRPr="00BC0B6F">
        <w:rPr>
          <w:rFonts w:ascii="Times New Roman" w:hAnsi="Times New Roman" w:cs="Times New Roman"/>
          <w:sz w:val="28"/>
          <w:szCs w:val="28"/>
        </w:rPr>
        <w:t>по снижению и ликвидации просроченной кредиторской задолженности.</w:t>
      </w:r>
    </w:p>
    <w:p w:rsidR="00E00B29" w:rsidRDefault="00E00B29" w:rsidP="00E00B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C0B6F">
        <w:rPr>
          <w:sz w:val="28"/>
          <w:szCs w:val="28"/>
        </w:rPr>
        <w:t>. Приказ от 14 сентября 2009 года №14 «О проведении мониторинга кредиторской задо</w:t>
      </w:r>
      <w:r>
        <w:rPr>
          <w:sz w:val="28"/>
          <w:szCs w:val="28"/>
        </w:rPr>
        <w:t>лженности бюджета Березовского</w:t>
      </w:r>
      <w:r w:rsidRPr="00BC0B6F">
        <w:rPr>
          <w:sz w:val="28"/>
          <w:szCs w:val="28"/>
        </w:rPr>
        <w:t xml:space="preserve"> района» считать утратившим силу</w:t>
      </w:r>
      <w:r>
        <w:rPr>
          <w:sz w:val="28"/>
          <w:szCs w:val="28"/>
        </w:rPr>
        <w:t>.</w:t>
      </w:r>
    </w:p>
    <w:p w:rsidR="00E00B29" w:rsidRDefault="00E00B29" w:rsidP="00E00B29">
      <w:pPr>
        <w:ind w:firstLine="709"/>
        <w:jc w:val="both"/>
        <w:rPr>
          <w:sz w:val="28"/>
        </w:rPr>
      </w:pPr>
      <w:r>
        <w:rPr>
          <w:sz w:val="28"/>
          <w:szCs w:val="28"/>
        </w:rPr>
        <w:t>6.</w:t>
      </w:r>
      <w:r w:rsidRPr="00BC0B6F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заведующего отделом учета и отчетности Виноградову Н.Н.</w:t>
      </w:r>
    </w:p>
    <w:p w:rsidR="00E00B29" w:rsidRDefault="00E00B29" w:rsidP="00E00B29">
      <w:pPr>
        <w:ind w:firstLine="709"/>
        <w:jc w:val="both"/>
        <w:rPr>
          <w:sz w:val="28"/>
        </w:rPr>
      </w:pPr>
    </w:p>
    <w:p w:rsidR="00E00B29" w:rsidRPr="00BC0B6F" w:rsidRDefault="00E00B29" w:rsidP="00E00B29">
      <w:pPr>
        <w:jc w:val="both"/>
        <w:rPr>
          <w:sz w:val="28"/>
          <w:szCs w:val="28"/>
        </w:rPr>
      </w:pPr>
    </w:p>
    <w:p w:rsidR="00E00B29" w:rsidRDefault="00E00B29" w:rsidP="00E00B2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финансам 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E00B29" w:rsidRDefault="00E00B29" w:rsidP="00E00B29">
      <w:pPr>
        <w:pStyle w:val="ConsPlusNormal"/>
        <w:ind w:firstLine="709"/>
      </w:pPr>
    </w:p>
    <w:p w:rsidR="00E00B29" w:rsidRPr="006972AF" w:rsidRDefault="00E00B29" w:rsidP="00E00B29">
      <w:pPr>
        <w:ind w:firstLine="709"/>
        <w:jc w:val="both"/>
        <w:rPr>
          <w:sz w:val="28"/>
          <w:szCs w:val="28"/>
        </w:rPr>
      </w:pPr>
    </w:p>
    <w:p w:rsidR="00E00B29" w:rsidRDefault="00E00B29" w:rsidP="00E00B29"/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0725" w:rsidRDefault="00370725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0725" w:rsidRDefault="00370725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0725" w:rsidRDefault="00370725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A908B3" w:rsidRPr="002E117D" w:rsidRDefault="00A908B3" w:rsidP="00A908B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 мая 2017 года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2E117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908B3" w:rsidRPr="002E117D" w:rsidRDefault="00A908B3" w:rsidP="00A908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17D">
        <w:rPr>
          <w:rFonts w:ascii="Times New Roman" w:hAnsi="Times New Roman" w:cs="Times New Roman"/>
          <w:b w:val="0"/>
          <w:sz w:val="28"/>
          <w:szCs w:val="28"/>
        </w:rPr>
        <w:t>ПРОВЕДЕНИЯ МОНИТОРИНГА КРЕДИТОРСКОЙ ЗАДОЛЖЕННОСТИ ГЛАВНЫХ РАСПОРЯДИТЕЛЕЙ БЮДЖЕТНЫХ СРЕДСТВ</w:t>
      </w: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1.1. Настоящий Порядок проведения мониторинга кредиторской задолженности главных распорядителей бюджетных средств (далее - Порядок) устанавливает процедуру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проведения мониторинга кредиторской задолженности</w:t>
      </w:r>
      <w:r w:rsidRPr="00475954">
        <w:rPr>
          <w:rFonts w:ascii="Times New Roman" w:hAnsi="Times New Roman" w:cs="Times New Roman"/>
          <w:sz w:val="28"/>
          <w:szCs w:val="28"/>
        </w:rPr>
        <w:t xml:space="preserve"> </w:t>
      </w:r>
      <w:r w:rsidRPr="002E117D"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подведомственных им учреждений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1.2. Основными целями настоящего Порядка являются: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соблюдением платежно-расчетной дисциплины главных распорядителей бюджетных средств, своевременность проведения расчетов с физическими и юридическими лицами по принятым обязательствам;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выявление кредиторской задолженности, определение ее структуры;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проверка и анализ возникновения просроченной кредиторской задолженности;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урегулирование и (или) ликвидация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1.3. Для целей настоящего Порядка используются следующие термины и определения: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1.3.1. Кредиторская задолженность - задолженность, возникшая при исполнении главных распорядителей бюджетных средств публичных обязательств и обязательств по заключенным контрактам (договорам) на поставку товаров (выполнение работ, оказание услуг).</w:t>
      </w:r>
    </w:p>
    <w:p w:rsidR="00A908B3" w:rsidRPr="00632E19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1.3.2. </w:t>
      </w:r>
      <w:r w:rsidRPr="00632E19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- задолженность по публичным обязательствам, срок оплаты по которым истек, и обязательствам по заключенным контрактам (договорам) на поставку товаров (выполнение работ, оказание услуг), превышающая 30 дней по истечении срока оплаты, установленного в соответствии с гражданским законодательством Российской Федерации.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19">
        <w:rPr>
          <w:rFonts w:ascii="Times New Roman" w:hAnsi="Times New Roman" w:cs="Times New Roman"/>
          <w:sz w:val="28"/>
          <w:szCs w:val="28"/>
        </w:rPr>
        <w:t>Установить предельно допустимые значения просроченной кредиторской задолженности по исполнению обязательств перед поставщиками и подрядчиками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E19">
        <w:rPr>
          <w:rFonts w:ascii="Times New Roman" w:hAnsi="Times New Roman" w:cs="Times New Roman"/>
          <w:sz w:val="28"/>
          <w:szCs w:val="28"/>
        </w:rPr>
        <w:t>3 (три) календарных месяца с даты, установленной контрактом или договором.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1.4. Мониторинг кредиторской задолженности (в том числе просроченной) состоит из следующих этапов: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инвентаризация кредиторской задолженности (в том числе просроченной);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проверка и анализ кредиторской задолженности (в том числе просроченной);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мероприятия по урегулированию (ликвидации) просроченной кредиторской </w:t>
      </w:r>
      <w:r w:rsidRPr="002E117D">
        <w:rPr>
          <w:rFonts w:ascii="Times New Roman" w:hAnsi="Times New Roman" w:cs="Times New Roman"/>
          <w:sz w:val="28"/>
          <w:szCs w:val="28"/>
        </w:rPr>
        <w:lastRenderedPageBreak/>
        <w:t>задолженности;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текущий мониторинг кредиторской задолженности (в том числе просроченной).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 Инвентаризация кредиторской задолженности</w:t>
      </w: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>)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2.1. Главные распорядители бюджетных средств перед составлением</w:t>
      </w:r>
      <w:r>
        <w:rPr>
          <w:rFonts w:ascii="Times New Roman" w:hAnsi="Times New Roman" w:cs="Times New Roman"/>
          <w:sz w:val="28"/>
          <w:szCs w:val="28"/>
        </w:rPr>
        <w:t xml:space="preserve"> квартальной, </w:t>
      </w:r>
      <w:r w:rsidRPr="002E117D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проводят инвентаризацию кредиторской задолженности (далее - инвентаризация) по состоянию на 1 </w:t>
      </w:r>
      <w:r>
        <w:rPr>
          <w:rFonts w:ascii="Times New Roman" w:hAnsi="Times New Roman" w:cs="Times New Roman"/>
          <w:sz w:val="28"/>
          <w:szCs w:val="28"/>
        </w:rPr>
        <w:t>число месяца</w:t>
      </w:r>
      <w:r w:rsidRPr="002E117D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2.2. В ходе инвентаризации определяется объем имеющейся кредиторской задолженности, в том числе наличие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2.3. Инвентаризация проводится по каждому юридическому, физическому лицу, перед которым числится кредиторская задолженность по принятым обязательствам (далее - кредитор), и виду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2E117D">
        <w:rPr>
          <w:rFonts w:ascii="Times New Roman" w:hAnsi="Times New Roman" w:cs="Times New Roman"/>
          <w:sz w:val="28"/>
          <w:szCs w:val="28"/>
        </w:rPr>
        <w:t>2.4. По каждому факту возникновения просроченной кредиторской задолженности формируется следующий пакет документов: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акт сверки взаимных расчетов с кредитором в рамках заключенного контракта (договора). Акт сверки подписывается руководителями и главными бухгалтерами главного распорядителя бюджетных средств и кредитора и скрепляется печатями;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копия заключенного контракта (договора) на поставку товаров (выполнение работ, оказание услуг);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копии товарно-транспортных накладных согласно имеющимся контрактам (договорам) на поставку товаров;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копии актов приемки товаров (работ и услуг) в рамках заключенных контрактов (договоров), подписанных сторонами договора (контракта);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копии выставленных получателю средств бюджета автономного округа счетов-фактур на оплату за фактически поставленную продукцию (выполненные работы, оказанные услуги);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обоснование возникновения задолженности с указанием объема выделенных бюджетных ассигнований (лимитов), объема фактических выплат, причин недостатка средств (представляется при наличии задолженности по заработной плате, а также социальным адресным выплатам);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копия решения суда о взыскании задолженности (при его наличии).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7"/>
      <w:bookmarkEnd w:id="2"/>
      <w:r w:rsidRPr="002E117D">
        <w:rPr>
          <w:rFonts w:ascii="Times New Roman" w:hAnsi="Times New Roman" w:cs="Times New Roman"/>
          <w:sz w:val="28"/>
          <w:szCs w:val="28"/>
        </w:rPr>
        <w:t>2.5. Для просроченной кредиторской задолженности по публичным обязательствам необходимо обоснование возникновения просроченной кредиторской задолженности с указанием объема фактических расходов, объемов бюджетных ассигнований (лимитов), причин недостатка средств.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2E117D">
        <w:rPr>
          <w:rFonts w:ascii="Times New Roman" w:hAnsi="Times New Roman" w:cs="Times New Roman"/>
          <w:sz w:val="28"/>
          <w:szCs w:val="28"/>
        </w:rPr>
        <w:t xml:space="preserve">2.6. Подведомственные учреждения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117D">
        <w:rPr>
          <w:rFonts w:ascii="Times New Roman" w:hAnsi="Times New Roman" w:cs="Times New Roman"/>
          <w:sz w:val="28"/>
          <w:szCs w:val="28"/>
        </w:rPr>
        <w:t xml:space="preserve">редставляют главному распорядителю бюджетных средств, в ведении которого они находятся, результаты инвентаризации на бумажном носителе или в электронном виде в срок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квартальной, </w:t>
      </w:r>
      <w:r w:rsidRPr="002E117D">
        <w:rPr>
          <w:rFonts w:ascii="Times New Roman" w:hAnsi="Times New Roman" w:cs="Times New Roman"/>
          <w:sz w:val="28"/>
          <w:szCs w:val="28"/>
        </w:rPr>
        <w:t xml:space="preserve">годовой бюджетной отчетности об исполнении бюджета по форме </w:t>
      </w:r>
      <w:r w:rsidRPr="00A908B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178" w:history="1">
        <w:r w:rsidRPr="00A908B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наличия просроченной кредиторской задолженности к указанной форме прикладывается пакет документов в </w:t>
      </w:r>
      <w:r w:rsidRPr="00A908B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78" w:history="1">
        <w:r w:rsidRPr="00A908B3">
          <w:rPr>
            <w:rFonts w:ascii="Times New Roman" w:hAnsi="Times New Roman" w:cs="Times New Roman"/>
            <w:sz w:val="28"/>
            <w:szCs w:val="28"/>
          </w:rPr>
          <w:t>пунктами 2.4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7" w:history="1">
        <w:r w:rsidRPr="00A908B3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E117D">
        <w:rPr>
          <w:rFonts w:ascii="Times New Roman" w:hAnsi="Times New Roman" w:cs="Times New Roman"/>
          <w:sz w:val="28"/>
          <w:szCs w:val="28"/>
        </w:rPr>
        <w:t xml:space="preserve"> настоящего Порядка с сопроводительным письмом о направлении комплекта документов, в котором указывается основание и причины возникновения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2.7. За неполноту, недостоверность представленной информации и наличие просроченной кредиторской задолженности несут ответственность руководители главных распорядителей бюджетных средств.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 Проверка и анализ кредиторской задолженности</w:t>
      </w: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>)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3.1. Главные распорядители бюджетных средств осуществляют проверку документов, представленных подведомственными казенными и бюджетными учреждениями, согласно </w:t>
      </w:r>
      <w:hyperlink w:anchor="P78" w:history="1">
        <w:r w:rsidRPr="00A908B3">
          <w:rPr>
            <w:rFonts w:ascii="Times New Roman" w:hAnsi="Times New Roman" w:cs="Times New Roman"/>
            <w:sz w:val="28"/>
            <w:szCs w:val="28"/>
          </w:rPr>
          <w:t>пунктам 2.4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908B3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на</w:t>
      </w:r>
      <w:r w:rsidRPr="002E117D">
        <w:rPr>
          <w:rFonts w:ascii="Times New Roman" w:hAnsi="Times New Roman" w:cs="Times New Roman"/>
          <w:sz w:val="28"/>
          <w:szCs w:val="28"/>
        </w:rPr>
        <w:t>стоящего Порядка, в течение 10 рабочих дней.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Документы, оформленные в нарушение установленных форм отчетности и настоящего Порядка, возвращаются на доработку.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3.2. При проверке анализируются объем кредиторской задолженности и  обоснованность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3.3. Объем кредиторской задолженности: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3.3.1. В объем кредиторской задолженности подлежит включению основная задолженность по заключенному контракту (договору), публичному обязательству.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3.3.2. Штрафные санкции, начисленные в соответствии с условиями контракта (договора) на поставку товаров (выполнение работ, оказание услуг), оплата которых не была произведена в установленный срок, включаются в сумму основной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3.3.3. Общая сумма кредиторской задолженности (в том числе просроченной) по всем представленным документам должна совпадать с суммой кредиторской задолженности, отраженной в бюджетной отчетности по состоянию на 1 </w:t>
      </w:r>
      <w:r>
        <w:rPr>
          <w:rFonts w:ascii="Times New Roman" w:hAnsi="Times New Roman" w:cs="Times New Roman"/>
          <w:sz w:val="28"/>
          <w:szCs w:val="28"/>
        </w:rPr>
        <w:t>число месяца</w:t>
      </w:r>
      <w:r w:rsidRPr="002E117D">
        <w:rPr>
          <w:rFonts w:ascii="Times New Roman" w:hAnsi="Times New Roman" w:cs="Times New Roman"/>
          <w:sz w:val="28"/>
          <w:szCs w:val="28"/>
        </w:rPr>
        <w:t xml:space="preserve">, следующего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В случае если общая сумма кредиторской задолженности отличается от суммы кредиторской задолженности, отраженной в бюджетной отчетности, весь пакет документов возвращается казенному или бюджетному  учреждению на доработку.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3.4. Доработанные казенным, бюджетным учреждением документы повторно представляются главному распорядителю бюджетных средств, в ведении которого оно находится, в сроки, установленные им.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3.5. Результатом проверки является признание просроченной кредиторской задолженности: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обоснованной;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необоснованной;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17D">
        <w:rPr>
          <w:rFonts w:ascii="Times New Roman" w:hAnsi="Times New Roman" w:cs="Times New Roman"/>
          <w:sz w:val="28"/>
          <w:szCs w:val="28"/>
        </w:rPr>
        <w:t>требующей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уточнения.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3.5.1. Необоснованной признается просроченная кредиторская </w:t>
      </w:r>
      <w:r w:rsidRPr="002E117D">
        <w:rPr>
          <w:rFonts w:ascii="Times New Roman" w:hAnsi="Times New Roman" w:cs="Times New Roman"/>
          <w:sz w:val="28"/>
          <w:szCs w:val="28"/>
        </w:rPr>
        <w:lastRenderedPageBreak/>
        <w:t>задолженность: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по которой истекли сроки исковой давности, определяемые гражданским законодательством Российской Федерации, на момент проведения проверки;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перед хозяйствующими субъектами, ликвидированными в соответствии с законодательством Российской Федерации.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3.5.2. Требующей уточнения признается просроченная кредиторская задолженность: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по обязательствам, возникшим с нарушением законодательства, действовавшего на момент принятия обязательств казенным учреждением автономного округа, и по иным обязательствам, если их факт и/или объем может быть оспорен в суде;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подтвержденная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актами сверки.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задолженность, требующая уточнения, рассматривается и уточняется путем переговоров между казенным</w:t>
      </w:r>
      <w:r>
        <w:rPr>
          <w:rFonts w:ascii="Times New Roman" w:hAnsi="Times New Roman" w:cs="Times New Roman"/>
          <w:sz w:val="28"/>
          <w:szCs w:val="28"/>
        </w:rPr>
        <w:t>, бюджетным</w:t>
      </w:r>
      <w:r w:rsidRPr="002E117D">
        <w:rPr>
          <w:rFonts w:ascii="Times New Roman" w:hAnsi="Times New Roman" w:cs="Times New Roman"/>
          <w:sz w:val="28"/>
          <w:szCs w:val="28"/>
        </w:rPr>
        <w:t xml:space="preserve"> учреждением и кредитором. В случае невозможности решения вопроса уточнения путем переговоров он решается в судебном порядке в соответствии с действующим законодательством Российской Федерации.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3.5.3. В остальных случаях просроченная кредиторская задолженность признается обоснованной.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3.6. Просроченная кредиторская задолженность, признанная необоснованной или требующей уточнения, не может быть принята к погашению за счет средств бюджета Березовского района.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3.7. В течение 5 рабочих дней после проверки комплект документов с письменным заключением о результатах проверки и анализа направляется главным распорядителем бюджетных средств подведомственному казенному</w:t>
      </w:r>
      <w:r>
        <w:rPr>
          <w:rFonts w:ascii="Times New Roman" w:hAnsi="Times New Roman" w:cs="Times New Roman"/>
          <w:sz w:val="28"/>
          <w:szCs w:val="28"/>
        </w:rPr>
        <w:t>, бюджетному</w:t>
      </w:r>
      <w:r w:rsidR="00406652">
        <w:rPr>
          <w:rFonts w:ascii="Times New Roman" w:hAnsi="Times New Roman" w:cs="Times New Roman"/>
          <w:sz w:val="28"/>
          <w:szCs w:val="28"/>
        </w:rPr>
        <w:t xml:space="preserve"> </w:t>
      </w:r>
      <w:r w:rsidRPr="002E117D">
        <w:rPr>
          <w:rFonts w:ascii="Times New Roman" w:hAnsi="Times New Roman" w:cs="Times New Roman"/>
          <w:sz w:val="28"/>
          <w:szCs w:val="28"/>
        </w:rPr>
        <w:t>учреждению.</w:t>
      </w:r>
    </w:p>
    <w:p w:rsidR="00A908B3" w:rsidRP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3.8. Главные распорядители бюджетных сре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оответствии с настоящим Порядком осуществляют инвентаризацию собственной кредиторской задолженности на предмет ее обоснованности и достоверности отражения в бюджетной отчетности и проводят мероприятия по погашению кредиторской задолженности, ликвидации и (или) урегулированию просроченной кредиторской </w:t>
      </w:r>
      <w:r w:rsidRPr="00A908B3">
        <w:rPr>
          <w:rFonts w:ascii="Times New Roman" w:hAnsi="Times New Roman" w:cs="Times New Roman"/>
          <w:sz w:val="28"/>
          <w:szCs w:val="28"/>
        </w:rPr>
        <w:t>задолженности.</w:t>
      </w:r>
    </w:p>
    <w:p w:rsidR="00A908B3" w:rsidRP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B3">
        <w:rPr>
          <w:rFonts w:ascii="Times New Roman" w:hAnsi="Times New Roman" w:cs="Times New Roman"/>
          <w:sz w:val="28"/>
          <w:szCs w:val="28"/>
        </w:rPr>
        <w:t>Руководитель главного распорядителя бюджетных средств несет ответственность за неполноту и недостоверность проведения инвентаризации.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B3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A908B3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представленных подведомственными казенными, бюджетными учреждениями согласно </w:t>
      </w:r>
      <w:hyperlink w:anchor="P78" w:history="1">
        <w:r w:rsidRPr="00A908B3">
          <w:rPr>
            <w:rFonts w:ascii="Times New Roman" w:hAnsi="Times New Roman" w:cs="Times New Roman"/>
            <w:sz w:val="28"/>
            <w:szCs w:val="28"/>
          </w:rPr>
          <w:t>пунктам 2.4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8" w:history="1">
        <w:r w:rsidRPr="00A908B3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настоящего Порядка, главные распорядители бюджетных средств формируют сводную информацию о результатах инвентаризации кредиторской задолженности, в том числе собственной кредиторской задолженности, по форме согласно </w:t>
      </w:r>
      <w:hyperlink w:anchor="P356" w:history="1">
        <w:r w:rsidRPr="00A908B3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A908B3">
        <w:rPr>
          <w:rFonts w:ascii="Times New Roman" w:hAnsi="Times New Roman" w:cs="Times New Roman"/>
          <w:sz w:val="28"/>
          <w:szCs w:val="28"/>
        </w:rPr>
        <w:t xml:space="preserve"> к настоящему Порядку и в срок, установленный Комитетом по финансам для сдачи квартальной, годовой бюджетной отчетности</w:t>
      </w:r>
      <w:r w:rsidRPr="002E117D">
        <w:rPr>
          <w:rFonts w:ascii="Times New Roman" w:hAnsi="Times New Roman" w:cs="Times New Roman"/>
          <w:sz w:val="28"/>
          <w:szCs w:val="28"/>
        </w:rPr>
        <w:t xml:space="preserve"> об исполнении бюджета Березовского района, представляют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в Комитет по финансам на бумажном носителе и в электронном виде.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Одновременно с информацией о результатах инвентаризации кредиторской задолженности представляется пояснительная записка с анализом структуры и </w:t>
      </w:r>
      <w:r w:rsidRPr="002E117D">
        <w:rPr>
          <w:rFonts w:ascii="Times New Roman" w:hAnsi="Times New Roman" w:cs="Times New Roman"/>
          <w:sz w:val="28"/>
          <w:szCs w:val="28"/>
        </w:rPr>
        <w:lastRenderedPageBreak/>
        <w:t>причин возникновения просроченной кредиторской задолженности, а также указанием мероприятий, направленных на ее ликвидацию и (или) урегулирование, и ожидаемых сроков сокращения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17D">
        <w:rPr>
          <w:rFonts w:ascii="Times New Roman" w:hAnsi="Times New Roman" w:cs="Times New Roman"/>
          <w:sz w:val="28"/>
          <w:szCs w:val="28"/>
        </w:rPr>
        <w:t>В пояснительной записке отдельно должны быть даны пояснения по суммам просроченной (до 3 лет и свыше 3 лет) кредиторской задолженности на дату предоставления информации с указанием даты возникновения и причин непогашения просроченной кредиторской задолженности, перечень кредиторов (при большом количестве - не менее пяти) с наибольшим удельным весом просроченной кредиторской задолженности в общем объеме просроченной кредиторской задолженности.</w:t>
      </w:r>
      <w:proofErr w:type="gramEnd"/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3.10. </w:t>
      </w:r>
      <w:r>
        <w:rPr>
          <w:rFonts w:ascii="Times New Roman" w:hAnsi="Times New Roman" w:cs="Times New Roman"/>
          <w:sz w:val="28"/>
          <w:szCs w:val="28"/>
        </w:rPr>
        <w:t>Комитет по финансам</w:t>
      </w:r>
      <w:r w:rsidRPr="002E117D">
        <w:rPr>
          <w:rFonts w:ascii="Times New Roman" w:hAnsi="Times New Roman" w:cs="Times New Roman"/>
          <w:sz w:val="28"/>
          <w:szCs w:val="28"/>
        </w:rPr>
        <w:t xml:space="preserve"> формирует сводную информацию о просроченной кредиторской задолженности в разрезе главных распорядителей бюджетных средств и в срок до </w:t>
      </w:r>
      <w:r>
        <w:rPr>
          <w:rFonts w:ascii="Times New Roman" w:hAnsi="Times New Roman" w:cs="Times New Roman"/>
          <w:sz w:val="28"/>
          <w:szCs w:val="28"/>
        </w:rPr>
        <w:t>28 числа месяца, следующего за отчетным кварталом,</w:t>
      </w:r>
      <w:r w:rsidRPr="002E117D">
        <w:rPr>
          <w:rFonts w:ascii="Times New Roman" w:hAnsi="Times New Roman" w:cs="Times New Roman"/>
          <w:sz w:val="28"/>
          <w:szCs w:val="28"/>
        </w:rPr>
        <w:t xml:space="preserve"> направляет сводную информацию о просроченной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главе района и </w:t>
      </w:r>
      <w:r w:rsidRPr="002E117D">
        <w:rPr>
          <w:rFonts w:ascii="Times New Roman" w:hAnsi="Times New Roman" w:cs="Times New Roman"/>
          <w:sz w:val="28"/>
          <w:szCs w:val="28"/>
        </w:rPr>
        <w:t xml:space="preserve">курирующим заместителям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17D">
        <w:rPr>
          <w:rFonts w:ascii="Times New Roman" w:hAnsi="Times New Roman" w:cs="Times New Roman"/>
          <w:sz w:val="28"/>
          <w:szCs w:val="28"/>
        </w:rPr>
        <w:t>лавы района.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4. Мероприятия по урегулированию (ликвидации)</w:t>
      </w: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4.1. Ликвидация просроченной кредиторской задолженности осуществляется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E117D">
        <w:rPr>
          <w:rFonts w:ascii="Times New Roman" w:hAnsi="Times New Roman" w:cs="Times New Roman"/>
          <w:sz w:val="28"/>
          <w:szCs w:val="28"/>
        </w:rPr>
        <w:t xml:space="preserve"> путем ее погашения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08B3" w:rsidRP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8B3">
        <w:rPr>
          <w:rFonts w:ascii="Times New Roman" w:hAnsi="Times New Roman" w:cs="Times New Roman"/>
          <w:sz w:val="28"/>
          <w:szCs w:val="28"/>
        </w:rPr>
        <w:t>- путем заключения мировых соглашений или ее реструктуризации;</w:t>
      </w:r>
    </w:p>
    <w:p w:rsidR="00A908B3" w:rsidRPr="00406652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52">
        <w:rPr>
          <w:rFonts w:ascii="Times New Roman" w:hAnsi="Times New Roman" w:cs="Times New Roman"/>
          <w:sz w:val="28"/>
          <w:szCs w:val="28"/>
        </w:rPr>
        <w:t xml:space="preserve">- проведение мероприятий </w:t>
      </w:r>
      <w:r w:rsidR="00406652" w:rsidRPr="00406652">
        <w:rPr>
          <w:rFonts w:ascii="Times New Roman" w:hAnsi="Times New Roman" w:cs="Times New Roman"/>
          <w:sz w:val="28"/>
          <w:szCs w:val="28"/>
        </w:rPr>
        <w:t>в рамках роста доходов, оптимизации расходов.</w:t>
      </w:r>
    </w:p>
    <w:p w:rsidR="00A908B3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1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E117D">
        <w:rPr>
          <w:rFonts w:ascii="Times New Roman" w:hAnsi="Times New Roman" w:cs="Times New Roman"/>
          <w:sz w:val="28"/>
          <w:szCs w:val="28"/>
        </w:rPr>
        <w:t>лавные распорядители бюджетных сре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117D">
        <w:rPr>
          <w:rFonts w:ascii="Times New Roman" w:hAnsi="Times New Roman" w:cs="Times New Roman"/>
          <w:sz w:val="28"/>
          <w:szCs w:val="28"/>
        </w:rPr>
        <w:t xml:space="preserve"> сл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>учае недостаточности в текущем финансовом году средств бюджета Березовского района, предусмотренных для погашения просроченной кредиторской задолженности, направляют в Комитет по финансам обоснованные предложения об увеличении бюджетных ассигнований (лимитов) с указанием реальных источников финансирования в целях погашения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17D">
        <w:rPr>
          <w:rFonts w:ascii="Times New Roman" w:hAnsi="Times New Roman" w:cs="Times New Roman"/>
          <w:sz w:val="28"/>
          <w:szCs w:val="28"/>
        </w:rPr>
        <w:t>. Необоснованная просроченная кредиторская задолженность списывается главным распорядителем бюджетных сре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 Российской Федерации, нормативными актами Министерства финансов Российской Федерации Ханты-Мансий</w:t>
      </w:r>
      <w:r>
        <w:rPr>
          <w:rFonts w:ascii="Times New Roman" w:hAnsi="Times New Roman" w:cs="Times New Roman"/>
          <w:sz w:val="28"/>
          <w:szCs w:val="28"/>
        </w:rPr>
        <w:t xml:space="preserve">ского автономного округа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E117D">
        <w:rPr>
          <w:rFonts w:ascii="Times New Roman" w:hAnsi="Times New Roman" w:cs="Times New Roman"/>
          <w:sz w:val="28"/>
          <w:szCs w:val="28"/>
        </w:rPr>
        <w:t>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5. Текущий мониторинг кредиторской задолженности</w:t>
      </w:r>
    </w:p>
    <w:p w:rsidR="00A908B3" w:rsidRPr="002E117D" w:rsidRDefault="00A908B3" w:rsidP="00A908B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(в том числе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просроченной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>)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 xml:space="preserve">5.1. В целях обеспечения текущего </w:t>
      </w:r>
      <w:proofErr w:type="gramStart"/>
      <w:r w:rsidRPr="002E117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117D">
        <w:rPr>
          <w:rFonts w:ascii="Times New Roman" w:hAnsi="Times New Roman" w:cs="Times New Roman"/>
          <w:sz w:val="28"/>
          <w:szCs w:val="28"/>
        </w:rPr>
        <w:t xml:space="preserve"> состоянием показателей кредиторской задолженности и недопущения возникновения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17D">
        <w:rPr>
          <w:rFonts w:ascii="Times New Roman" w:hAnsi="Times New Roman" w:cs="Times New Roman"/>
          <w:sz w:val="28"/>
          <w:szCs w:val="28"/>
        </w:rPr>
        <w:t xml:space="preserve"> главные распорядители бюджетных средств осуществляют ежемесячный мониторинг состояния кредиторской задолженности, в том числе просроченной.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117D">
        <w:rPr>
          <w:rFonts w:ascii="Times New Roman" w:hAnsi="Times New Roman" w:cs="Times New Roman"/>
          <w:sz w:val="28"/>
          <w:szCs w:val="28"/>
        </w:rPr>
        <w:t>. Отдел учета и отчетности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 по финансам</w:t>
      </w:r>
      <w:r w:rsidRPr="002E117D">
        <w:rPr>
          <w:rFonts w:ascii="Times New Roman" w:hAnsi="Times New Roman" w:cs="Times New Roman"/>
          <w:sz w:val="28"/>
          <w:szCs w:val="28"/>
        </w:rPr>
        <w:t>: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в Комитет по финансам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17D">
        <w:rPr>
          <w:rFonts w:ascii="Times New Roman" w:hAnsi="Times New Roman" w:cs="Times New Roman"/>
          <w:sz w:val="28"/>
          <w:szCs w:val="28"/>
        </w:rPr>
        <w:t>жеквартальной</w:t>
      </w:r>
      <w:r>
        <w:rPr>
          <w:rFonts w:ascii="Times New Roman" w:hAnsi="Times New Roman" w:cs="Times New Roman"/>
          <w:sz w:val="28"/>
          <w:szCs w:val="28"/>
        </w:rPr>
        <w:t xml:space="preserve"> и ежегодной</w:t>
      </w:r>
      <w:r w:rsidRPr="002E117D">
        <w:rPr>
          <w:rFonts w:ascii="Times New Roman" w:hAnsi="Times New Roman" w:cs="Times New Roman"/>
          <w:sz w:val="28"/>
          <w:szCs w:val="28"/>
        </w:rPr>
        <w:t xml:space="preserve"> бюджетной отчетности осуществляет мониторинг просроченной кредиторской задолженности;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при наличии в бюджетной отчетности просроченной кредиторской задолженности направляет в адрес руководителя соответствующего главного распорядителя письмо о принятии мер по сокращению и ликвидации просроченной кредиторской задолженности.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117D">
        <w:rPr>
          <w:rFonts w:ascii="Times New Roman" w:hAnsi="Times New Roman" w:cs="Times New Roman"/>
          <w:sz w:val="28"/>
          <w:szCs w:val="28"/>
        </w:rPr>
        <w:t>. Руководители и должностные лица главных распорядителей бюджетных средств несут ответственность за возникновение просроченной кредиторской задолженности, за невыполнение мероприятий по сокращению или ликвидации задолженности, а также за несвоевременность представления отчетности в соответствии с нормами действующего законодательства Российской Федерации.</w:t>
      </w: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Pr="002E117D" w:rsidRDefault="00A908B3" w:rsidP="00A908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8B3" w:rsidRDefault="00A908B3" w:rsidP="00A908B3">
      <w:pPr>
        <w:sectPr w:rsidR="00A908B3" w:rsidSect="00A908B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908B3" w:rsidRPr="000C6712" w:rsidRDefault="00A908B3" w:rsidP="00A908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908B3" w:rsidRPr="000C6712" w:rsidRDefault="00A908B3" w:rsidP="00A90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  <w:proofErr w:type="gramStart"/>
      <w:r w:rsidRPr="000C6712">
        <w:rPr>
          <w:rFonts w:ascii="Times New Roman" w:hAnsi="Times New Roman" w:cs="Times New Roman"/>
          <w:sz w:val="24"/>
          <w:szCs w:val="24"/>
        </w:rPr>
        <w:t>кредиторской</w:t>
      </w:r>
      <w:proofErr w:type="gramEnd"/>
    </w:p>
    <w:p w:rsidR="00A908B3" w:rsidRPr="000C6712" w:rsidRDefault="00A908B3" w:rsidP="00A90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>задолженности главных распорядителей бюджетных средств</w:t>
      </w:r>
    </w:p>
    <w:p w:rsidR="00A908B3" w:rsidRDefault="00A908B3" w:rsidP="00A908B3">
      <w:pPr>
        <w:pStyle w:val="ConsPlusNormal"/>
        <w:jc w:val="both"/>
      </w:pP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78"/>
      <w:bookmarkEnd w:id="4"/>
      <w:r w:rsidRPr="00A908B3">
        <w:rPr>
          <w:rFonts w:ascii="Times New Roman" w:hAnsi="Times New Roman" w:cs="Times New Roman"/>
          <w:sz w:val="28"/>
          <w:szCs w:val="28"/>
        </w:rPr>
        <w:t>СВЕДЕНИЯ</w:t>
      </w: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8B3">
        <w:rPr>
          <w:rFonts w:ascii="Times New Roman" w:hAnsi="Times New Roman" w:cs="Times New Roman"/>
          <w:sz w:val="28"/>
          <w:szCs w:val="28"/>
        </w:rPr>
        <w:t>ПО РЕЗУЛЬТАТАМ ИНВЕНТАРИЗАЦИИ КРЕДИТОРСКОЙ ЗАДОЛЖЕННОСТИ</w:t>
      </w: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8B3">
        <w:rPr>
          <w:rFonts w:ascii="Times New Roman" w:hAnsi="Times New Roman" w:cs="Times New Roman"/>
          <w:sz w:val="28"/>
          <w:szCs w:val="28"/>
        </w:rPr>
        <w:t>по состоянию на "___" ______________ 20___ г.</w:t>
      </w:r>
    </w:p>
    <w:p w:rsidR="00A908B3" w:rsidRPr="000C6712" w:rsidRDefault="00A908B3" w:rsidP="00A908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Наименование казенного (бюджетного) учреждения ___________________________________________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Наименование главного распорядителя бюджетных средств __________________________________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Единица измерения: рубли</w:t>
      </w:r>
    </w:p>
    <w:p w:rsidR="00A908B3" w:rsidRDefault="00A908B3" w:rsidP="00A908B3">
      <w:pPr>
        <w:pStyle w:val="ConsPlusNormal"/>
        <w:jc w:val="both"/>
      </w:pP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44"/>
        <w:gridCol w:w="964"/>
        <w:gridCol w:w="964"/>
        <w:gridCol w:w="1757"/>
        <w:gridCol w:w="1020"/>
        <w:gridCol w:w="1417"/>
        <w:gridCol w:w="1361"/>
        <w:gridCol w:w="1304"/>
        <w:gridCol w:w="1247"/>
        <w:gridCol w:w="1077"/>
        <w:gridCol w:w="1701"/>
        <w:gridCol w:w="1417"/>
      </w:tblGrid>
      <w:tr w:rsidR="00A908B3" w:rsidTr="00A908B3">
        <w:tc>
          <w:tcPr>
            <w:tcW w:w="544" w:type="dxa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0C67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C6712">
              <w:rPr>
                <w:rFonts w:ascii="Times New Roman" w:hAnsi="Times New Roman" w:cs="Times New Roman"/>
              </w:rPr>
              <w:t>/</w:t>
            </w:r>
            <w:proofErr w:type="spellStart"/>
            <w:r w:rsidRPr="000C67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2" w:type="dxa"/>
            <w:gridSpan w:val="3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757" w:type="dxa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Наименование кредитора</w:t>
            </w:r>
          </w:p>
        </w:tc>
        <w:tc>
          <w:tcPr>
            <w:tcW w:w="6349" w:type="dxa"/>
            <w:gridSpan w:val="5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Объем кредиторской задолженности (руб.)</w:t>
            </w:r>
          </w:p>
        </w:tc>
        <w:tc>
          <w:tcPr>
            <w:tcW w:w="4195" w:type="dxa"/>
            <w:gridSpan w:val="3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Образование просроченной кредиторской задолженности</w:t>
            </w:r>
          </w:p>
        </w:tc>
      </w:tr>
      <w:tr w:rsidR="00A908B3" w:rsidTr="00A908B3">
        <w:tc>
          <w:tcPr>
            <w:tcW w:w="544" w:type="dxa"/>
            <w:vMerge/>
          </w:tcPr>
          <w:p w:rsidR="00A908B3" w:rsidRPr="000C6712" w:rsidRDefault="00A908B3" w:rsidP="00A908B3"/>
        </w:tc>
        <w:tc>
          <w:tcPr>
            <w:tcW w:w="2772" w:type="dxa"/>
            <w:gridSpan w:val="3"/>
            <w:vMerge/>
          </w:tcPr>
          <w:p w:rsidR="00A908B3" w:rsidRPr="000C6712" w:rsidRDefault="00A908B3" w:rsidP="00A908B3"/>
        </w:tc>
        <w:tc>
          <w:tcPr>
            <w:tcW w:w="1757" w:type="dxa"/>
            <w:vMerge/>
          </w:tcPr>
          <w:p w:rsidR="00A908B3" w:rsidRPr="000C6712" w:rsidRDefault="00A908B3" w:rsidP="00A908B3"/>
        </w:tc>
        <w:tc>
          <w:tcPr>
            <w:tcW w:w="1020" w:type="dxa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vMerge w:val="restart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C6712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3912" w:type="dxa"/>
            <w:gridSpan w:val="3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0C6712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4195" w:type="dxa"/>
            <w:gridSpan w:val="3"/>
            <w:vMerge/>
          </w:tcPr>
          <w:p w:rsidR="00A908B3" w:rsidRPr="000C6712" w:rsidRDefault="00A908B3" w:rsidP="00A908B3"/>
        </w:tc>
      </w:tr>
      <w:tr w:rsidR="00A908B3" w:rsidTr="00A908B3">
        <w:trPr>
          <w:trHeight w:val="701"/>
        </w:trPr>
        <w:tc>
          <w:tcPr>
            <w:tcW w:w="544" w:type="dxa"/>
            <w:vMerge/>
          </w:tcPr>
          <w:p w:rsidR="00A908B3" w:rsidRPr="000C6712" w:rsidRDefault="00A908B3" w:rsidP="00A908B3"/>
        </w:tc>
        <w:tc>
          <w:tcPr>
            <w:tcW w:w="84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экономическая статья</w:t>
            </w:r>
          </w:p>
        </w:tc>
        <w:tc>
          <w:tcPr>
            <w:tcW w:w="1757" w:type="dxa"/>
            <w:vMerge/>
          </w:tcPr>
          <w:p w:rsidR="00A908B3" w:rsidRPr="000C6712" w:rsidRDefault="00A908B3" w:rsidP="00A908B3"/>
        </w:tc>
        <w:tc>
          <w:tcPr>
            <w:tcW w:w="1020" w:type="dxa"/>
            <w:vMerge/>
          </w:tcPr>
          <w:p w:rsidR="00A908B3" w:rsidRPr="000C6712" w:rsidRDefault="00A908B3" w:rsidP="00A908B3"/>
        </w:tc>
        <w:tc>
          <w:tcPr>
            <w:tcW w:w="1417" w:type="dxa"/>
            <w:vMerge/>
          </w:tcPr>
          <w:p w:rsidR="00A908B3" w:rsidRPr="000C6712" w:rsidRDefault="00A908B3" w:rsidP="00A908B3"/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обоснованная</w:t>
            </w: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необоснованная</w:t>
            </w: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6712">
              <w:rPr>
                <w:rFonts w:ascii="Times New Roman" w:hAnsi="Times New Roman" w:cs="Times New Roman"/>
              </w:rPr>
              <w:t>требующая</w:t>
            </w:r>
            <w:proofErr w:type="gramEnd"/>
            <w:r w:rsidRPr="000C6712">
              <w:rPr>
                <w:rFonts w:ascii="Times New Roman" w:hAnsi="Times New Roman" w:cs="Times New Roman"/>
              </w:rPr>
              <w:t xml:space="preserve"> уточнения</w:t>
            </w: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причина</w:t>
            </w:r>
          </w:p>
        </w:tc>
      </w:tr>
      <w:tr w:rsidR="00A908B3" w:rsidTr="00A908B3">
        <w:tc>
          <w:tcPr>
            <w:tcW w:w="54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13</w:t>
            </w:r>
          </w:p>
        </w:tc>
      </w:tr>
      <w:tr w:rsidR="00A908B3" w:rsidTr="00A908B3">
        <w:tc>
          <w:tcPr>
            <w:tcW w:w="5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8B3" w:rsidTr="00A908B3">
        <w:tc>
          <w:tcPr>
            <w:tcW w:w="5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8B3" w:rsidTr="00A908B3">
        <w:tc>
          <w:tcPr>
            <w:tcW w:w="5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8B3" w:rsidTr="00A908B3">
        <w:tc>
          <w:tcPr>
            <w:tcW w:w="2352" w:type="dxa"/>
            <w:gridSpan w:val="3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:rsidR="00A908B3" w:rsidRPr="000C6712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671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0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08B3" w:rsidRPr="000C6712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08B3" w:rsidRDefault="00A908B3" w:rsidP="00A908B3">
      <w:pPr>
        <w:pStyle w:val="ConsPlusNormal"/>
        <w:jc w:val="both"/>
      </w:pP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         Руководитель _________________  _____________________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6712">
        <w:rPr>
          <w:rFonts w:ascii="Times New Roman" w:hAnsi="Times New Roman" w:cs="Times New Roman"/>
          <w:sz w:val="24"/>
          <w:szCs w:val="24"/>
        </w:rPr>
        <w:t xml:space="preserve"> 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6712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    Главный бухгалтер __________________  ______________________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(расшифровка подписи)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Исполнитель ____________ ___________ ____________ ____________    "___" ____________ 20___ г.".</w:t>
      </w:r>
    </w:p>
    <w:p w:rsidR="00A908B3" w:rsidRPr="000C6712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671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C6712">
        <w:rPr>
          <w:rFonts w:ascii="Times New Roman" w:hAnsi="Times New Roman" w:cs="Times New Roman"/>
          <w:sz w:val="24"/>
          <w:szCs w:val="24"/>
        </w:rPr>
        <w:t xml:space="preserve"> (должность)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C6712"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712">
        <w:rPr>
          <w:rFonts w:ascii="Times New Roman" w:hAnsi="Times New Roman" w:cs="Times New Roman"/>
          <w:sz w:val="24"/>
          <w:szCs w:val="24"/>
        </w:rPr>
        <w:t xml:space="preserve">  (телефон)</w:t>
      </w:r>
    </w:p>
    <w:p w:rsidR="00A908B3" w:rsidRPr="00A908B3" w:rsidRDefault="00A908B3" w:rsidP="00A908B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08B3" w:rsidRPr="00A908B3" w:rsidRDefault="00A908B3" w:rsidP="00A90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к Порядку проведения мониторинга </w:t>
      </w:r>
      <w:proofErr w:type="gramStart"/>
      <w:r w:rsidRPr="00A908B3">
        <w:rPr>
          <w:rFonts w:ascii="Times New Roman" w:hAnsi="Times New Roman" w:cs="Times New Roman"/>
          <w:sz w:val="24"/>
          <w:szCs w:val="24"/>
        </w:rPr>
        <w:t>кредиторской</w:t>
      </w:r>
      <w:proofErr w:type="gramEnd"/>
    </w:p>
    <w:p w:rsidR="00A908B3" w:rsidRPr="00A908B3" w:rsidRDefault="00A908B3" w:rsidP="00A908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>задолженности главных администраторов бюджетных средств</w:t>
      </w:r>
    </w:p>
    <w:p w:rsidR="00A908B3" w:rsidRPr="00A908B3" w:rsidRDefault="00A908B3" w:rsidP="00A908B3">
      <w:pPr>
        <w:pStyle w:val="ConsPlusNormal"/>
        <w:rPr>
          <w:rFonts w:ascii="Times New Roman" w:hAnsi="Times New Roman" w:cs="Times New Roman"/>
        </w:rPr>
      </w:pP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356"/>
      <w:bookmarkEnd w:id="5"/>
      <w:r w:rsidRPr="00A908B3">
        <w:rPr>
          <w:rFonts w:ascii="Times New Roman" w:hAnsi="Times New Roman" w:cs="Times New Roman"/>
          <w:sz w:val="26"/>
          <w:szCs w:val="26"/>
        </w:rPr>
        <w:t>СВЕДЕНИЯ</w:t>
      </w: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08B3">
        <w:rPr>
          <w:rFonts w:ascii="Times New Roman" w:hAnsi="Times New Roman" w:cs="Times New Roman"/>
          <w:sz w:val="26"/>
          <w:szCs w:val="26"/>
        </w:rPr>
        <w:t>ПО РЕЗУЛЬТАТАМ ИНВЕНТАРИЗАЦИИ КРЕДИТОРСКОЙ ЗАДОЛЖЕННОСТИ</w:t>
      </w:r>
    </w:p>
    <w:p w:rsidR="00A908B3" w:rsidRPr="00A908B3" w:rsidRDefault="00A908B3" w:rsidP="00A908B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08B3">
        <w:rPr>
          <w:rFonts w:ascii="Times New Roman" w:hAnsi="Times New Roman" w:cs="Times New Roman"/>
          <w:sz w:val="26"/>
          <w:szCs w:val="26"/>
        </w:rPr>
        <w:t>по состоянию на "___" ______________ 20___ г.</w:t>
      </w:r>
    </w:p>
    <w:p w:rsidR="00A908B3" w:rsidRPr="00A908B3" w:rsidRDefault="00A908B3" w:rsidP="00A908B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14"/>
        </w:rPr>
        <w:t xml:space="preserve">    </w:t>
      </w:r>
      <w:r w:rsidRPr="00A908B3">
        <w:rPr>
          <w:rFonts w:ascii="Times New Roman" w:hAnsi="Times New Roman" w:cs="Times New Roman"/>
          <w:sz w:val="24"/>
          <w:szCs w:val="24"/>
        </w:rPr>
        <w:t>Наименование главного распорядителя бюджетных средств ___________________________________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Единица измерения: рубли</w:t>
      </w:r>
    </w:p>
    <w:p w:rsidR="00A908B3" w:rsidRPr="00A908B3" w:rsidRDefault="00A908B3" w:rsidP="00A908B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844"/>
        <w:gridCol w:w="794"/>
        <w:gridCol w:w="1141"/>
        <w:gridCol w:w="1694"/>
        <w:gridCol w:w="1282"/>
        <w:gridCol w:w="1440"/>
        <w:gridCol w:w="1361"/>
        <w:gridCol w:w="1247"/>
        <w:gridCol w:w="1361"/>
        <w:gridCol w:w="1204"/>
        <w:gridCol w:w="1184"/>
        <w:gridCol w:w="985"/>
      </w:tblGrid>
      <w:tr w:rsidR="00A908B3" w:rsidRPr="00A908B3" w:rsidTr="00A908B3">
        <w:tc>
          <w:tcPr>
            <w:tcW w:w="544" w:type="dxa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908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908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08B3">
              <w:rPr>
                <w:rFonts w:ascii="Times New Roman" w:hAnsi="Times New Roman" w:cs="Times New Roman"/>
              </w:rPr>
              <w:t>/</w:t>
            </w:r>
            <w:proofErr w:type="spellStart"/>
            <w:r w:rsidRPr="00A908B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79" w:type="dxa"/>
            <w:gridSpan w:val="3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1694" w:type="dxa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Наименование главного распорядителя бюджетных средств</w:t>
            </w:r>
          </w:p>
        </w:tc>
        <w:tc>
          <w:tcPr>
            <w:tcW w:w="6691" w:type="dxa"/>
            <w:gridSpan w:val="5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Объем кредиторской задолженности (руб.)</w:t>
            </w:r>
          </w:p>
        </w:tc>
        <w:tc>
          <w:tcPr>
            <w:tcW w:w="3373" w:type="dxa"/>
            <w:gridSpan w:val="3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Образование просроченной кредиторской задолженности</w:t>
            </w:r>
          </w:p>
        </w:tc>
      </w:tr>
      <w:tr w:rsidR="00A908B3" w:rsidRPr="00A908B3" w:rsidTr="00A908B3">
        <w:tc>
          <w:tcPr>
            <w:tcW w:w="544" w:type="dxa"/>
            <w:vMerge/>
          </w:tcPr>
          <w:p w:rsidR="00A908B3" w:rsidRPr="00A908B3" w:rsidRDefault="00A908B3" w:rsidP="00A908B3"/>
        </w:tc>
        <w:tc>
          <w:tcPr>
            <w:tcW w:w="2779" w:type="dxa"/>
            <w:gridSpan w:val="3"/>
            <w:vMerge/>
          </w:tcPr>
          <w:p w:rsidR="00A908B3" w:rsidRPr="00A908B3" w:rsidRDefault="00A908B3" w:rsidP="00A908B3"/>
        </w:tc>
        <w:tc>
          <w:tcPr>
            <w:tcW w:w="1694" w:type="dxa"/>
            <w:vMerge/>
          </w:tcPr>
          <w:p w:rsidR="00A908B3" w:rsidRPr="00A908B3" w:rsidRDefault="00A908B3" w:rsidP="00A908B3"/>
        </w:tc>
        <w:tc>
          <w:tcPr>
            <w:tcW w:w="1282" w:type="dxa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vMerge w:val="restart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A908B3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3969" w:type="dxa"/>
            <w:gridSpan w:val="3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A908B3">
              <w:rPr>
                <w:rFonts w:ascii="Times New Roman" w:hAnsi="Times New Roman" w:cs="Times New Roman"/>
              </w:rPr>
              <w:t>просроченная</w:t>
            </w:r>
            <w:proofErr w:type="gramEnd"/>
          </w:p>
        </w:tc>
        <w:tc>
          <w:tcPr>
            <w:tcW w:w="3373" w:type="dxa"/>
            <w:gridSpan w:val="3"/>
            <w:vMerge/>
          </w:tcPr>
          <w:p w:rsidR="00A908B3" w:rsidRPr="00A908B3" w:rsidRDefault="00A908B3" w:rsidP="00A908B3"/>
        </w:tc>
      </w:tr>
      <w:tr w:rsidR="00A908B3" w:rsidRPr="00A908B3" w:rsidTr="00A908B3">
        <w:tc>
          <w:tcPr>
            <w:tcW w:w="544" w:type="dxa"/>
            <w:vMerge/>
          </w:tcPr>
          <w:p w:rsidR="00A908B3" w:rsidRPr="00A908B3" w:rsidRDefault="00A908B3" w:rsidP="00A908B3"/>
        </w:tc>
        <w:tc>
          <w:tcPr>
            <w:tcW w:w="84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9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14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экономическая статья</w:t>
            </w:r>
          </w:p>
        </w:tc>
        <w:tc>
          <w:tcPr>
            <w:tcW w:w="1694" w:type="dxa"/>
            <w:vMerge/>
          </w:tcPr>
          <w:p w:rsidR="00A908B3" w:rsidRPr="00A908B3" w:rsidRDefault="00A908B3" w:rsidP="00A908B3"/>
        </w:tc>
        <w:tc>
          <w:tcPr>
            <w:tcW w:w="1282" w:type="dxa"/>
            <w:vMerge/>
          </w:tcPr>
          <w:p w:rsidR="00A908B3" w:rsidRPr="00A908B3" w:rsidRDefault="00A908B3" w:rsidP="00A908B3"/>
        </w:tc>
        <w:tc>
          <w:tcPr>
            <w:tcW w:w="1440" w:type="dxa"/>
            <w:vMerge/>
          </w:tcPr>
          <w:p w:rsidR="00A908B3" w:rsidRPr="00A908B3" w:rsidRDefault="00A908B3" w:rsidP="00A908B3"/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обоснованная</w:t>
            </w:r>
          </w:p>
        </w:tc>
        <w:tc>
          <w:tcPr>
            <w:tcW w:w="1247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необоснованная</w:t>
            </w: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08B3">
              <w:rPr>
                <w:rFonts w:ascii="Times New Roman" w:hAnsi="Times New Roman" w:cs="Times New Roman"/>
              </w:rPr>
              <w:t>требующая</w:t>
            </w:r>
            <w:proofErr w:type="gramEnd"/>
            <w:r w:rsidRPr="00A908B3">
              <w:rPr>
                <w:rFonts w:ascii="Times New Roman" w:hAnsi="Times New Roman" w:cs="Times New Roman"/>
              </w:rPr>
              <w:t xml:space="preserve"> уточнения</w:t>
            </w:r>
          </w:p>
        </w:tc>
        <w:tc>
          <w:tcPr>
            <w:tcW w:w="120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8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985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причина</w:t>
            </w:r>
          </w:p>
        </w:tc>
      </w:tr>
      <w:tr w:rsidR="00A908B3" w:rsidRPr="00A908B3" w:rsidTr="00A908B3">
        <w:tc>
          <w:tcPr>
            <w:tcW w:w="54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2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4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5" w:type="dxa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13</w:t>
            </w:r>
          </w:p>
        </w:tc>
      </w:tr>
      <w:tr w:rsidR="00A908B3" w:rsidRPr="00A908B3" w:rsidTr="00A908B3">
        <w:tc>
          <w:tcPr>
            <w:tcW w:w="54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8B3" w:rsidRPr="00A908B3" w:rsidTr="00A908B3">
        <w:tc>
          <w:tcPr>
            <w:tcW w:w="54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908B3" w:rsidRPr="00A908B3" w:rsidTr="00A908B3">
        <w:tc>
          <w:tcPr>
            <w:tcW w:w="2182" w:type="dxa"/>
            <w:gridSpan w:val="3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A908B3" w:rsidRPr="00A908B3" w:rsidRDefault="00A908B3" w:rsidP="00A908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08B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2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A908B3" w:rsidRPr="00A908B3" w:rsidRDefault="00A908B3" w:rsidP="00A908B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08B3" w:rsidRPr="00A908B3" w:rsidRDefault="00A908B3" w:rsidP="00A908B3">
      <w:pPr>
        <w:pStyle w:val="ConsPlusNormal"/>
        <w:jc w:val="both"/>
        <w:rPr>
          <w:rFonts w:ascii="Times New Roman" w:hAnsi="Times New Roman" w:cs="Times New Roman"/>
        </w:rPr>
      </w:pP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        Руководитель ________________  __________________________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  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  Главный бухгалтер  ________________  __________________________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Исполнитель _____________ __________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    </w:t>
      </w:r>
      <w:r w:rsidRPr="00A908B3">
        <w:rPr>
          <w:rFonts w:ascii="Times New Roman" w:hAnsi="Times New Roman" w:cs="Times New Roman"/>
          <w:sz w:val="24"/>
          <w:szCs w:val="24"/>
        </w:rPr>
        <w:t>____________   "___" ___________ 20___ г.".</w:t>
      </w:r>
    </w:p>
    <w:p w:rsidR="00A908B3" w:rsidRPr="00A908B3" w:rsidRDefault="00A908B3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08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B3">
        <w:rPr>
          <w:rFonts w:ascii="Times New Roman" w:hAnsi="Times New Roman" w:cs="Times New Roman"/>
          <w:sz w:val="24"/>
          <w:szCs w:val="24"/>
        </w:rPr>
        <w:t xml:space="preserve">   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08B3">
        <w:rPr>
          <w:rFonts w:ascii="Times New Roman" w:hAnsi="Times New Roman" w:cs="Times New Roman"/>
          <w:sz w:val="24"/>
          <w:szCs w:val="24"/>
        </w:rPr>
        <w:t xml:space="preserve"> (расшифровка </w:t>
      </w:r>
      <w:r>
        <w:rPr>
          <w:rFonts w:ascii="Times New Roman" w:hAnsi="Times New Roman" w:cs="Times New Roman"/>
          <w:sz w:val="24"/>
          <w:szCs w:val="24"/>
        </w:rPr>
        <w:t>подписи)</w:t>
      </w:r>
      <w:r w:rsidRPr="00A908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08B3">
        <w:rPr>
          <w:rFonts w:ascii="Times New Roman" w:hAnsi="Times New Roman" w:cs="Times New Roman"/>
          <w:sz w:val="24"/>
          <w:szCs w:val="24"/>
        </w:rPr>
        <w:t>(телефон)</w:t>
      </w:r>
    </w:p>
    <w:p w:rsidR="006972AF" w:rsidRPr="00A908B3" w:rsidRDefault="006972AF" w:rsidP="00A908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6972AF" w:rsidRPr="00A908B3" w:rsidSect="00A908B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72AF"/>
    <w:rsid w:val="000235C7"/>
    <w:rsid w:val="000A3AA6"/>
    <w:rsid w:val="00292187"/>
    <w:rsid w:val="00357BAA"/>
    <w:rsid w:val="00370725"/>
    <w:rsid w:val="003F7EA4"/>
    <w:rsid w:val="00406652"/>
    <w:rsid w:val="004B5154"/>
    <w:rsid w:val="004D5C57"/>
    <w:rsid w:val="005309B3"/>
    <w:rsid w:val="00546826"/>
    <w:rsid w:val="00562D4A"/>
    <w:rsid w:val="005E5CCA"/>
    <w:rsid w:val="00603D7D"/>
    <w:rsid w:val="006074DB"/>
    <w:rsid w:val="00615AB4"/>
    <w:rsid w:val="00670DCD"/>
    <w:rsid w:val="0067779D"/>
    <w:rsid w:val="006778FB"/>
    <w:rsid w:val="006972AF"/>
    <w:rsid w:val="00760DCC"/>
    <w:rsid w:val="00880995"/>
    <w:rsid w:val="008B1424"/>
    <w:rsid w:val="00A27249"/>
    <w:rsid w:val="00A41875"/>
    <w:rsid w:val="00A908B3"/>
    <w:rsid w:val="00BC0B6F"/>
    <w:rsid w:val="00C1556C"/>
    <w:rsid w:val="00C84F33"/>
    <w:rsid w:val="00C96FC1"/>
    <w:rsid w:val="00CA3CE4"/>
    <w:rsid w:val="00CC3E01"/>
    <w:rsid w:val="00D313E0"/>
    <w:rsid w:val="00D84BD9"/>
    <w:rsid w:val="00DA060A"/>
    <w:rsid w:val="00DA2EBC"/>
    <w:rsid w:val="00DB58AF"/>
    <w:rsid w:val="00DB5B34"/>
    <w:rsid w:val="00E00B29"/>
    <w:rsid w:val="00E4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0B6F"/>
    <w:pPr>
      <w:keepNext/>
      <w:ind w:right="-5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  <w:style w:type="paragraph" w:customStyle="1" w:styleId="ConsPlusNormal">
    <w:name w:val="ConsPlusNormal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0B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A90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05409-0301-4DBE-9841-13DF8C1F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1</cp:lastModifiedBy>
  <cp:revision>19</cp:revision>
  <cp:lastPrinted>2017-05-26T05:47:00Z</cp:lastPrinted>
  <dcterms:created xsi:type="dcterms:W3CDTF">2015-06-23T04:06:00Z</dcterms:created>
  <dcterms:modified xsi:type="dcterms:W3CDTF">2017-06-02T03:29:00Z</dcterms:modified>
</cp:coreProperties>
</file>