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92A" w:rsidRDefault="0020792A" w:rsidP="0020792A">
      <w:pPr>
        <w:tabs>
          <w:tab w:val="left" w:pos="567"/>
        </w:tabs>
        <w:jc w:val="center"/>
      </w:pPr>
      <w:r>
        <w:rPr>
          <w:noProof/>
        </w:rPr>
        <w:drawing>
          <wp:inline distT="0" distB="0" distL="0" distR="0">
            <wp:extent cx="572770" cy="659765"/>
            <wp:effectExtent l="19050" t="0" r="0" b="0"/>
            <wp:docPr id="2"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erezovo"/>
                    <pic:cNvPicPr>
                      <a:picLocks noChangeAspect="1" noChangeArrowheads="1"/>
                    </pic:cNvPicPr>
                  </pic:nvPicPr>
                  <pic:blipFill>
                    <a:blip r:embed="rId6" cstate="print"/>
                    <a:srcRect/>
                    <a:stretch>
                      <a:fillRect/>
                    </a:stretch>
                  </pic:blipFill>
                  <pic:spPr bwMode="auto">
                    <a:xfrm>
                      <a:off x="0" y="0"/>
                      <a:ext cx="572770" cy="659765"/>
                    </a:xfrm>
                    <a:prstGeom prst="rect">
                      <a:avLst/>
                    </a:prstGeom>
                    <a:noFill/>
                    <a:ln w="9525">
                      <a:noFill/>
                      <a:miter lim="800000"/>
                      <a:headEnd/>
                      <a:tailEnd/>
                    </a:ln>
                  </pic:spPr>
                </pic:pic>
              </a:graphicData>
            </a:graphic>
          </wp:inline>
        </w:drawing>
      </w:r>
    </w:p>
    <w:p w:rsidR="0020792A" w:rsidRDefault="0020792A" w:rsidP="0020792A">
      <w:pPr>
        <w:tabs>
          <w:tab w:val="left" w:pos="567"/>
        </w:tabs>
        <w:spacing w:after="0" w:line="240" w:lineRule="auto"/>
        <w:jc w:val="center"/>
        <w:rPr>
          <w:rFonts w:ascii="Times New Roman" w:hAnsi="Times New Roman" w:cs="Times New Roman"/>
          <w:sz w:val="28"/>
        </w:rPr>
      </w:pPr>
      <w:r>
        <w:rPr>
          <w:rFonts w:ascii="Times New Roman" w:hAnsi="Times New Roman" w:cs="Times New Roman"/>
          <w:sz w:val="28"/>
        </w:rPr>
        <w:t>МУНИЦИПАЛЬНЕО ОБРАЗОВАНИЕ</w:t>
      </w:r>
    </w:p>
    <w:p w:rsidR="0020792A" w:rsidRDefault="0020792A" w:rsidP="0020792A">
      <w:pPr>
        <w:tabs>
          <w:tab w:val="left" w:pos="567"/>
        </w:tabs>
        <w:spacing w:after="0" w:line="240" w:lineRule="auto"/>
        <w:jc w:val="center"/>
        <w:rPr>
          <w:rFonts w:ascii="Times New Roman" w:hAnsi="Times New Roman" w:cs="Times New Roman"/>
          <w:sz w:val="28"/>
        </w:rPr>
      </w:pPr>
      <w:r>
        <w:rPr>
          <w:rFonts w:ascii="Times New Roman" w:hAnsi="Times New Roman" w:cs="Times New Roman"/>
          <w:sz w:val="28"/>
        </w:rPr>
        <w:t>БЕРЕЗОВСКИЙ РАЙОН</w:t>
      </w:r>
    </w:p>
    <w:p w:rsidR="0020792A" w:rsidRDefault="0020792A" w:rsidP="0020792A">
      <w:pPr>
        <w:tabs>
          <w:tab w:val="left" w:pos="567"/>
        </w:tabs>
        <w:spacing w:after="0" w:line="240" w:lineRule="auto"/>
        <w:jc w:val="center"/>
        <w:rPr>
          <w:rFonts w:ascii="Times New Roman" w:hAnsi="Times New Roman" w:cs="Times New Roman"/>
          <w:sz w:val="20"/>
        </w:rPr>
      </w:pPr>
      <w:r>
        <w:rPr>
          <w:rFonts w:ascii="Times New Roman" w:hAnsi="Times New Roman" w:cs="Times New Roman"/>
        </w:rPr>
        <w:t>Ханты- Мансийский автономный округ- Югра</w:t>
      </w:r>
    </w:p>
    <w:p w:rsidR="0020792A" w:rsidRDefault="0020792A" w:rsidP="0020792A">
      <w:pPr>
        <w:pStyle w:val="9"/>
        <w:rPr>
          <w:sz w:val="16"/>
        </w:rPr>
      </w:pPr>
    </w:p>
    <w:p w:rsidR="0020792A" w:rsidRDefault="0020792A" w:rsidP="0020792A">
      <w:pPr>
        <w:pStyle w:val="9"/>
        <w:rPr>
          <w:b/>
        </w:rPr>
      </w:pPr>
      <w:r>
        <w:rPr>
          <w:b/>
        </w:rPr>
        <w:t>АДМИНИСТРАЦИЯ  БЕРЕЗОВСКОГО РАЙОНА</w:t>
      </w:r>
    </w:p>
    <w:p w:rsidR="0020792A" w:rsidRDefault="0020792A" w:rsidP="0020792A">
      <w:pPr>
        <w:suppressAutoHyphens/>
        <w:spacing w:after="0" w:line="240" w:lineRule="auto"/>
        <w:jc w:val="center"/>
        <w:rPr>
          <w:rFonts w:ascii="Times New Roman" w:hAnsi="Times New Roman" w:cs="Times New Roman"/>
          <w:sz w:val="44"/>
        </w:rPr>
      </w:pPr>
      <w:r>
        <w:rPr>
          <w:rFonts w:ascii="Times New Roman" w:hAnsi="Times New Roman" w:cs="Times New Roman"/>
          <w:sz w:val="44"/>
        </w:rPr>
        <w:t xml:space="preserve">Комитет по финансам </w:t>
      </w:r>
    </w:p>
    <w:tbl>
      <w:tblPr>
        <w:tblW w:w="10350" w:type="dxa"/>
        <w:tblInd w:w="-318" w:type="dxa"/>
        <w:tblLayout w:type="fixed"/>
        <w:tblLook w:val="04A0"/>
      </w:tblPr>
      <w:tblGrid>
        <w:gridCol w:w="4503"/>
        <w:gridCol w:w="5847"/>
      </w:tblGrid>
      <w:tr w:rsidR="0020792A" w:rsidTr="0020792A">
        <w:trPr>
          <w:trHeight w:val="1177"/>
        </w:trPr>
        <w:tc>
          <w:tcPr>
            <w:tcW w:w="4503" w:type="dxa"/>
            <w:tcBorders>
              <w:top w:val="nil"/>
              <w:left w:val="nil"/>
              <w:bottom w:val="single" w:sz="6" w:space="0" w:color="auto"/>
              <w:right w:val="nil"/>
            </w:tcBorders>
            <w:hideMark/>
          </w:tcPr>
          <w:p w:rsidR="0020792A" w:rsidRDefault="0020792A">
            <w:pPr>
              <w:suppressAutoHyphens/>
              <w:spacing w:after="0" w:line="240" w:lineRule="auto"/>
              <w:ind w:right="-5954"/>
              <w:rPr>
                <w:rFonts w:ascii="Times New Roman" w:eastAsia="Times New Roman" w:hAnsi="Times New Roman" w:cs="Times New Roman"/>
                <w:sz w:val="18"/>
                <w:szCs w:val="20"/>
              </w:rPr>
            </w:pPr>
            <w:r>
              <w:rPr>
                <w:rFonts w:ascii="Times New Roman" w:eastAsia="Times New Roman" w:hAnsi="Times New Roman" w:cs="Times New Roman"/>
                <w:sz w:val="18"/>
                <w:szCs w:val="20"/>
              </w:rPr>
              <w:t>__________________________________________________________________________</w:t>
            </w:r>
          </w:p>
          <w:p w:rsidR="0020792A" w:rsidRDefault="0020792A">
            <w:pPr>
              <w:suppressAutoHyphens/>
              <w:spacing w:after="0" w:line="240" w:lineRule="auto"/>
              <w:rPr>
                <w:rFonts w:ascii="Times New Roman" w:hAnsi="Times New Roman" w:cs="Times New Roman"/>
                <w:sz w:val="18"/>
              </w:rPr>
            </w:pPr>
            <w:r>
              <w:rPr>
                <w:rFonts w:ascii="Times New Roman" w:hAnsi="Times New Roman" w:cs="Times New Roman"/>
                <w:sz w:val="18"/>
              </w:rPr>
              <w:t>628140,  р.п. Березово,</w:t>
            </w:r>
          </w:p>
          <w:p w:rsidR="0020792A" w:rsidRDefault="0020792A">
            <w:pPr>
              <w:suppressAutoHyphens/>
              <w:spacing w:after="0" w:line="240" w:lineRule="auto"/>
              <w:rPr>
                <w:rFonts w:ascii="Times New Roman" w:hAnsi="Times New Roman" w:cs="Times New Roman"/>
                <w:sz w:val="18"/>
              </w:rPr>
            </w:pPr>
            <w:r>
              <w:rPr>
                <w:rFonts w:ascii="Times New Roman" w:hAnsi="Times New Roman" w:cs="Times New Roman"/>
                <w:sz w:val="18"/>
              </w:rPr>
              <w:t>Ханты- Мансийского автономного округа- Югры</w:t>
            </w:r>
          </w:p>
          <w:p w:rsidR="0020792A" w:rsidRDefault="0020792A">
            <w:pPr>
              <w:suppressAutoHyphens/>
              <w:spacing w:after="0" w:line="240" w:lineRule="auto"/>
              <w:rPr>
                <w:rFonts w:ascii="Times New Roman" w:hAnsi="Times New Roman" w:cs="Times New Roman"/>
                <w:sz w:val="18"/>
              </w:rPr>
            </w:pPr>
            <w:r>
              <w:rPr>
                <w:rFonts w:ascii="Times New Roman" w:hAnsi="Times New Roman" w:cs="Times New Roman"/>
                <w:sz w:val="18"/>
              </w:rPr>
              <w:t>Тюменской области</w:t>
            </w:r>
          </w:p>
          <w:p w:rsidR="0020792A" w:rsidRDefault="0020792A">
            <w:pPr>
              <w:suppressAutoHyphens/>
              <w:spacing w:after="0" w:line="240" w:lineRule="auto"/>
              <w:rPr>
                <w:rFonts w:ascii="Times New Roman" w:hAnsi="Times New Roman" w:cs="Times New Roman"/>
                <w:sz w:val="28"/>
              </w:rPr>
            </w:pPr>
            <w:r>
              <w:rPr>
                <w:rFonts w:ascii="Times New Roman" w:hAnsi="Times New Roman" w:cs="Times New Roman"/>
                <w:sz w:val="18"/>
              </w:rPr>
              <w:t>Ул. Астраханцева, 54</w:t>
            </w:r>
          </w:p>
        </w:tc>
        <w:tc>
          <w:tcPr>
            <w:tcW w:w="5846" w:type="dxa"/>
            <w:tcBorders>
              <w:top w:val="nil"/>
              <w:left w:val="nil"/>
              <w:bottom w:val="single" w:sz="6" w:space="0" w:color="auto"/>
              <w:right w:val="nil"/>
            </w:tcBorders>
          </w:tcPr>
          <w:p w:rsidR="0020792A" w:rsidRDefault="0020792A">
            <w:pPr>
              <w:suppressAutoHyphens/>
              <w:spacing w:after="0" w:line="240" w:lineRule="auto"/>
              <w:ind w:left="-4469"/>
              <w:jc w:val="right"/>
              <w:rPr>
                <w:rFonts w:ascii="Times New Roman" w:eastAsia="Times New Roman" w:hAnsi="Times New Roman" w:cs="Times New Roman"/>
                <w:sz w:val="18"/>
                <w:szCs w:val="20"/>
              </w:rPr>
            </w:pPr>
          </w:p>
          <w:p w:rsidR="0020792A" w:rsidRDefault="0020792A">
            <w:pPr>
              <w:suppressAutoHyphens/>
              <w:spacing w:after="0" w:line="240" w:lineRule="auto"/>
              <w:jc w:val="right"/>
              <w:rPr>
                <w:rFonts w:ascii="Times New Roman" w:hAnsi="Times New Roman" w:cs="Times New Roman"/>
                <w:sz w:val="18"/>
              </w:rPr>
            </w:pPr>
            <w:r>
              <w:rPr>
                <w:rFonts w:ascii="Times New Roman" w:hAnsi="Times New Roman" w:cs="Times New Roman"/>
                <w:sz w:val="18"/>
              </w:rPr>
              <w:t>Телефон:   (346-74)     2-17-52</w:t>
            </w:r>
          </w:p>
          <w:p w:rsidR="0020792A" w:rsidRDefault="0020792A">
            <w:pPr>
              <w:suppressAutoHyphens/>
              <w:spacing w:after="0" w:line="240" w:lineRule="auto"/>
              <w:jc w:val="right"/>
              <w:rPr>
                <w:rFonts w:ascii="Times New Roman" w:hAnsi="Times New Roman" w:cs="Times New Roman"/>
                <w:sz w:val="18"/>
              </w:rPr>
            </w:pPr>
            <w:r>
              <w:rPr>
                <w:rFonts w:ascii="Times New Roman" w:hAnsi="Times New Roman" w:cs="Times New Roman"/>
                <w:sz w:val="18"/>
              </w:rPr>
              <w:t>факс:       2-24-44</w:t>
            </w:r>
          </w:p>
          <w:p w:rsidR="0020792A" w:rsidRDefault="0020792A">
            <w:pPr>
              <w:suppressAutoHyphens/>
              <w:spacing w:after="0" w:line="240" w:lineRule="auto"/>
              <w:jc w:val="right"/>
              <w:rPr>
                <w:rFonts w:ascii="Times New Roman" w:hAnsi="Times New Roman" w:cs="Times New Roman"/>
                <w:sz w:val="18"/>
              </w:rPr>
            </w:pPr>
            <w:r>
              <w:rPr>
                <w:rFonts w:ascii="Times New Roman" w:hAnsi="Times New Roman" w:cs="Times New Roman"/>
                <w:sz w:val="18"/>
              </w:rPr>
              <w:t>факс:       2-17-49</w:t>
            </w:r>
          </w:p>
          <w:p w:rsidR="0020792A" w:rsidRDefault="0020792A">
            <w:pPr>
              <w:suppressAutoHyphens/>
              <w:spacing w:after="0" w:line="240" w:lineRule="auto"/>
              <w:jc w:val="right"/>
              <w:rPr>
                <w:rFonts w:ascii="Times New Roman" w:hAnsi="Times New Roman" w:cs="Times New Roman"/>
                <w:sz w:val="18"/>
              </w:rPr>
            </w:pPr>
            <w:r>
              <w:rPr>
                <w:rFonts w:ascii="Times New Roman" w:hAnsi="Times New Roman" w:cs="Times New Roman"/>
                <w:sz w:val="18"/>
              </w:rPr>
              <w:t>факс:       2-17-30</w:t>
            </w:r>
          </w:p>
          <w:p w:rsidR="0020792A" w:rsidRDefault="0020792A">
            <w:pPr>
              <w:suppressAutoHyphens/>
              <w:spacing w:after="0" w:line="240" w:lineRule="auto"/>
              <w:jc w:val="right"/>
              <w:rPr>
                <w:rFonts w:ascii="Times New Roman" w:hAnsi="Times New Roman" w:cs="Times New Roman"/>
                <w:sz w:val="18"/>
              </w:rPr>
            </w:pPr>
            <w:r>
              <w:rPr>
                <w:rFonts w:ascii="Times New Roman" w:hAnsi="Times New Roman" w:cs="Times New Roman"/>
                <w:sz w:val="18"/>
              </w:rPr>
              <w:t xml:space="preserve">                                                                   2-17-38</w:t>
            </w:r>
          </w:p>
          <w:p w:rsidR="0020792A" w:rsidRDefault="0020792A">
            <w:pPr>
              <w:suppressAutoHyphens/>
              <w:spacing w:after="0" w:line="240" w:lineRule="auto"/>
              <w:jc w:val="right"/>
              <w:rPr>
                <w:rFonts w:ascii="Times New Roman" w:hAnsi="Times New Roman" w:cs="Times New Roman"/>
                <w:sz w:val="28"/>
              </w:rPr>
            </w:pPr>
            <w:r>
              <w:rPr>
                <w:rFonts w:ascii="Times New Roman" w:hAnsi="Times New Roman" w:cs="Times New Roman"/>
                <w:sz w:val="18"/>
              </w:rPr>
              <w:t>2-31-68</w:t>
            </w:r>
          </w:p>
        </w:tc>
      </w:tr>
    </w:tbl>
    <w:p w:rsidR="0020792A" w:rsidRDefault="0020792A" w:rsidP="002079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w:t>
      </w:r>
      <w:r w:rsidR="00EB1109">
        <w:rPr>
          <w:rFonts w:ascii="Times New Roman" w:hAnsi="Times New Roman" w:cs="Times New Roman"/>
          <w:sz w:val="24"/>
          <w:szCs w:val="24"/>
        </w:rPr>
        <w:t>02</w:t>
      </w:r>
      <w:r>
        <w:rPr>
          <w:rFonts w:ascii="Times New Roman" w:hAnsi="Times New Roman" w:cs="Times New Roman"/>
          <w:sz w:val="24"/>
          <w:szCs w:val="24"/>
        </w:rPr>
        <w:t>.0</w:t>
      </w:r>
      <w:r w:rsidR="00E43DB7">
        <w:rPr>
          <w:rFonts w:ascii="Times New Roman" w:hAnsi="Times New Roman" w:cs="Times New Roman"/>
          <w:sz w:val="24"/>
          <w:szCs w:val="24"/>
        </w:rPr>
        <w:t>4</w:t>
      </w:r>
      <w:r>
        <w:rPr>
          <w:rFonts w:ascii="Times New Roman" w:hAnsi="Times New Roman" w:cs="Times New Roman"/>
          <w:sz w:val="24"/>
          <w:szCs w:val="24"/>
        </w:rPr>
        <w:t xml:space="preserve">.2015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E43DB7">
        <w:rPr>
          <w:rFonts w:ascii="Times New Roman" w:hAnsi="Times New Roman" w:cs="Times New Roman"/>
          <w:sz w:val="24"/>
          <w:szCs w:val="24"/>
        </w:rPr>
        <w:t>15</w:t>
      </w:r>
    </w:p>
    <w:p w:rsidR="0020792A" w:rsidRDefault="0020792A" w:rsidP="0020792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Приказ</w:t>
      </w:r>
    </w:p>
    <w:p w:rsidR="0020792A" w:rsidRDefault="0020792A" w:rsidP="0020792A">
      <w:pPr>
        <w:pStyle w:val="ConsPlusTitle"/>
        <w:outlineLvl w:val="0"/>
        <w:rPr>
          <w:rFonts w:ascii="Times New Roman" w:hAnsi="Times New Roman" w:cs="Times New Roman"/>
          <w:sz w:val="28"/>
          <w:szCs w:val="28"/>
        </w:rPr>
      </w:pPr>
    </w:p>
    <w:p w:rsidR="0020792A" w:rsidRPr="0064442D" w:rsidRDefault="0020792A" w:rsidP="0020792A">
      <w:pPr>
        <w:pStyle w:val="a3"/>
        <w:rPr>
          <w:b/>
          <w:sz w:val="27"/>
          <w:szCs w:val="27"/>
        </w:rPr>
      </w:pPr>
      <w:r w:rsidRPr="0064442D">
        <w:rPr>
          <w:b/>
          <w:sz w:val="27"/>
          <w:szCs w:val="27"/>
        </w:rPr>
        <w:t>О внесении изменений в приказ Комитета по финансам</w:t>
      </w:r>
    </w:p>
    <w:p w:rsidR="0020792A" w:rsidRPr="0064442D" w:rsidRDefault="0020792A" w:rsidP="0020792A">
      <w:pPr>
        <w:pStyle w:val="a3"/>
        <w:rPr>
          <w:b/>
          <w:sz w:val="27"/>
          <w:szCs w:val="27"/>
        </w:rPr>
      </w:pPr>
      <w:r w:rsidRPr="0064442D">
        <w:rPr>
          <w:b/>
          <w:sz w:val="27"/>
          <w:szCs w:val="27"/>
        </w:rPr>
        <w:t>администрации Березовского района от 04.04.2012 г №12</w:t>
      </w:r>
    </w:p>
    <w:p w:rsidR="0020792A" w:rsidRPr="0064442D" w:rsidRDefault="0020792A" w:rsidP="0020792A">
      <w:pPr>
        <w:pStyle w:val="ConsPlusTitle"/>
        <w:outlineLvl w:val="0"/>
        <w:rPr>
          <w:rFonts w:ascii="Times New Roman" w:hAnsi="Times New Roman" w:cs="Times New Roman"/>
          <w:sz w:val="27"/>
          <w:szCs w:val="27"/>
        </w:rPr>
      </w:pPr>
      <w:r w:rsidRPr="0064442D">
        <w:rPr>
          <w:rFonts w:ascii="Times New Roman" w:hAnsi="Times New Roman" w:cs="Times New Roman"/>
          <w:sz w:val="27"/>
          <w:szCs w:val="27"/>
        </w:rPr>
        <w:t>«О порядке заключения Комитетом по финансам</w:t>
      </w:r>
    </w:p>
    <w:p w:rsidR="0020792A" w:rsidRPr="0064442D" w:rsidRDefault="0020792A" w:rsidP="0064442D">
      <w:pPr>
        <w:pStyle w:val="ConsPlusTitle"/>
        <w:outlineLvl w:val="0"/>
        <w:rPr>
          <w:rFonts w:ascii="Times New Roman" w:hAnsi="Times New Roman" w:cs="Times New Roman"/>
          <w:sz w:val="27"/>
          <w:szCs w:val="27"/>
        </w:rPr>
      </w:pPr>
      <w:r w:rsidRPr="0064442D">
        <w:rPr>
          <w:rFonts w:ascii="Times New Roman" w:hAnsi="Times New Roman" w:cs="Times New Roman"/>
          <w:sz w:val="27"/>
          <w:szCs w:val="27"/>
        </w:rPr>
        <w:t>и органами местного самоуправления городских и сельских поселений Березовского района Соглашений о мерах по повышению эффективности использования бюджетных средств и увеличению поступлений налоговых и неналоговых доходов местных бюджетов на очередной финансовый год»</w:t>
      </w:r>
    </w:p>
    <w:p w:rsidR="0020792A" w:rsidRDefault="0020792A" w:rsidP="0064442D">
      <w:pPr>
        <w:spacing w:after="0" w:line="240" w:lineRule="auto"/>
        <w:rPr>
          <w:rFonts w:ascii="Times New Roman" w:hAnsi="Times New Roman" w:cs="Times New Roman"/>
          <w:sz w:val="28"/>
          <w:szCs w:val="28"/>
        </w:rPr>
      </w:pPr>
    </w:p>
    <w:p w:rsidR="0020792A" w:rsidRPr="0095187F" w:rsidRDefault="0020792A" w:rsidP="0064442D">
      <w:pPr>
        <w:spacing w:after="0" w:line="240" w:lineRule="auto"/>
        <w:ind w:firstLine="567"/>
        <w:jc w:val="both"/>
        <w:rPr>
          <w:rFonts w:ascii="Times New Roman" w:hAnsi="Times New Roman" w:cs="Times New Roman"/>
          <w:sz w:val="28"/>
          <w:szCs w:val="28"/>
        </w:rPr>
      </w:pPr>
      <w:r w:rsidRPr="0095187F">
        <w:rPr>
          <w:rFonts w:ascii="Times New Roman" w:hAnsi="Times New Roman" w:cs="Times New Roman"/>
          <w:sz w:val="28"/>
          <w:szCs w:val="28"/>
        </w:rPr>
        <w:t>В соответствии с</w:t>
      </w:r>
      <w:r w:rsidRPr="0095187F">
        <w:rPr>
          <w:rFonts w:ascii="Times New Roman" w:eastAsia="Times New Roman" w:hAnsi="Times New Roman" w:cs="Times New Roman"/>
          <w:bCs/>
          <w:sz w:val="28"/>
          <w:szCs w:val="28"/>
        </w:rPr>
        <w:t xml:space="preserve"> пунктом </w:t>
      </w:r>
      <w:r w:rsidRPr="0095187F">
        <w:rPr>
          <w:rFonts w:ascii="Times New Roman" w:eastAsia="Times New Roman" w:hAnsi="Times New Roman" w:cs="Times New Roman"/>
          <w:bCs/>
          <w:sz w:val="26"/>
          <w:szCs w:val="26"/>
        </w:rPr>
        <w:t>3</w:t>
      </w:r>
      <w:r w:rsidRPr="0095187F">
        <w:rPr>
          <w:rFonts w:ascii="Times New Roman" w:hAnsi="Times New Roman" w:cs="Times New Roman"/>
          <w:sz w:val="28"/>
          <w:szCs w:val="28"/>
        </w:rPr>
        <w:t xml:space="preserve"> статьи 10 закона Ханты-Мансийского автономного округа- Югры от 10 ноября 2008 года №132-оз «О межбюджетных отношениях в Ханты-Мансийском автономном округе- Югре», пунктом 2 статьи 6 решения Думы Березовского района от 19 марта 2013 года №</w:t>
      </w:r>
      <w:r w:rsidR="002C6CA1">
        <w:rPr>
          <w:rFonts w:ascii="Times New Roman" w:hAnsi="Times New Roman" w:cs="Times New Roman"/>
          <w:sz w:val="28"/>
          <w:szCs w:val="28"/>
        </w:rPr>
        <w:t>568</w:t>
      </w:r>
      <w:r w:rsidRPr="0095187F">
        <w:rPr>
          <w:rFonts w:ascii="Times New Roman" w:hAnsi="Times New Roman" w:cs="Times New Roman"/>
          <w:sz w:val="28"/>
          <w:szCs w:val="28"/>
        </w:rPr>
        <w:t xml:space="preserve"> «О межбюджетных отношениях в Березовском районе»:</w:t>
      </w:r>
    </w:p>
    <w:p w:rsidR="0020792A" w:rsidRPr="0095187F" w:rsidRDefault="0020792A" w:rsidP="0020792A">
      <w:pPr>
        <w:spacing w:after="0" w:line="240" w:lineRule="auto"/>
        <w:ind w:firstLine="567"/>
        <w:jc w:val="both"/>
        <w:rPr>
          <w:rFonts w:ascii="Times New Roman" w:hAnsi="Times New Roman" w:cs="Times New Roman"/>
          <w:sz w:val="28"/>
          <w:szCs w:val="28"/>
        </w:rPr>
      </w:pPr>
    </w:p>
    <w:p w:rsidR="0020792A" w:rsidRPr="0095187F" w:rsidRDefault="0020792A" w:rsidP="009C2475">
      <w:pPr>
        <w:pStyle w:val="ConsPlusTitle"/>
        <w:numPr>
          <w:ilvl w:val="0"/>
          <w:numId w:val="2"/>
        </w:numPr>
        <w:ind w:left="0" w:firstLine="360"/>
        <w:jc w:val="both"/>
        <w:outlineLvl w:val="0"/>
        <w:rPr>
          <w:rFonts w:ascii="Times New Roman" w:hAnsi="Times New Roman" w:cs="Times New Roman"/>
          <w:b w:val="0"/>
          <w:sz w:val="28"/>
          <w:szCs w:val="28"/>
        </w:rPr>
      </w:pPr>
      <w:r w:rsidRPr="0095187F">
        <w:rPr>
          <w:rFonts w:ascii="Times New Roman" w:hAnsi="Times New Roman" w:cs="Times New Roman"/>
          <w:b w:val="0"/>
          <w:sz w:val="28"/>
          <w:szCs w:val="28"/>
        </w:rPr>
        <w:t>Внести с приказ Комитета по финансам администрации Березовского района от 04.04.2012 г №12 «О порядке заключения Комитетом по финансам и органами местного самоуправления городских и сельских поселений Березовского района Соглашений о мерах по повышению эффективности использования бюджетных средств и увеличению поступлений налоговых и неналоговых доходов местных бюджетов на очередной финансовый год» (с изменениями от 01.02.2013 №4) следующие изменения:</w:t>
      </w:r>
    </w:p>
    <w:p w:rsidR="00FB7D45" w:rsidRDefault="0020792A" w:rsidP="0095187F">
      <w:pPr>
        <w:pStyle w:val="a7"/>
        <w:numPr>
          <w:ilvl w:val="1"/>
          <w:numId w:val="2"/>
        </w:numPr>
        <w:spacing w:after="0" w:line="240" w:lineRule="auto"/>
        <w:ind w:left="0" w:firstLine="426"/>
        <w:jc w:val="both"/>
        <w:rPr>
          <w:rFonts w:ascii="Times New Roman" w:hAnsi="Times New Roman" w:cs="Times New Roman"/>
          <w:sz w:val="28"/>
          <w:szCs w:val="28"/>
        </w:rPr>
      </w:pPr>
      <w:r w:rsidRPr="00FB7D45">
        <w:rPr>
          <w:rFonts w:ascii="Times New Roman" w:hAnsi="Times New Roman" w:cs="Times New Roman"/>
          <w:sz w:val="28"/>
          <w:szCs w:val="28"/>
        </w:rPr>
        <w:t>В преамбуле приказа</w:t>
      </w:r>
      <w:r w:rsidR="00FB7D45">
        <w:rPr>
          <w:rFonts w:ascii="Times New Roman" w:hAnsi="Times New Roman" w:cs="Times New Roman"/>
          <w:sz w:val="28"/>
          <w:szCs w:val="28"/>
        </w:rPr>
        <w:t>:</w:t>
      </w:r>
    </w:p>
    <w:p w:rsidR="0020792A" w:rsidRPr="00FB7D45" w:rsidRDefault="00FB7D45" w:rsidP="0064442D">
      <w:pPr>
        <w:pStyle w:val="a7"/>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1.1.1.</w:t>
      </w:r>
      <w:r w:rsidR="009C2475" w:rsidRPr="00FB7D45">
        <w:rPr>
          <w:rFonts w:ascii="Times New Roman" w:hAnsi="Times New Roman" w:cs="Times New Roman"/>
          <w:sz w:val="28"/>
          <w:szCs w:val="28"/>
        </w:rPr>
        <w:t xml:space="preserve"> </w:t>
      </w:r>
      <w:r w:rsidR="0095187F" w:rsidRPr="00FB7D45">
        <w:rPr>
          <w:rFonts w:ascii="Times New Roman" w:hAnsi="Times New Roman" w:cs="Times New Roman"/>
          <w:sz w:val="28"/>
          <w:szCs w:val="28"/>
        </w:rPr>
        <w:t>слова</w:t>
      </w:r>
      <w:r w:rsidR="0020792A" w:rsidRPr="00FB7D45">
        <w:rPr>
          <w:rFonts w:ascii="Times New Roman" w:eastAsia="Times New Roman" w:hAnsi="Times New Roman" w:cs="Times New Roman"/>
          <w:bCs/>
          <w:sz w:val="28"/>
          <w:szCs w:val="28"/>
        </w:rPr>
        <w:t xml:space="preserve"> </w:t>
      </w:r>
      <w:r w:rsidR="009C2475" w:rsidRPr="00FB7D45">
        <w:rPr>
          <w:rFonts w:ascii="Times New Roman" w:eastAsia="Times New Roman" w:hAnsi="Times New Roman" w:cs="Times New Roman"/>
          <w:bCs/>
          <w:sz w:val="28"/>
          <w:szCs w:val="28"/>
        </w:rPr>
        <w:t>«</w:t>
      </w:r>
      <w:r w:rsidR="0020792A" w:rsidRPr="00FB7D45">
        <w:rPr>
          <w:rFonts w:ascii="Times New Roman" w:hAnsi="Times New Roman" w:cs="Times New Roman"/>
          <w:sz w:val="28"/>
          <w:szCs w:val="28"/>
        </w:rPr>
        <w:t xml:space="preserve">17 декабря </w:t>
      </w:r>
      <w:smartTag w:uri="urn:schemas-microsoft-com:office:smarttags" w:element="metricconverter">
        <w:smartTagPr>
          <w:attr w:name="ProductID" w:val="2008 г"/>
        </w:smartTagPr>
        <w:r w:rsidR="0020792A" w:rsidRPr="00FB7D45">
          <w:rPr>
            <w:rFonts w:ascii="Times New Roman" w:hAnsi="Times New Roman" w:cs="Times New Roman"/>
            <w:sz w:val="28"/>
            <w:szCs w:val="28"/>
          </w:rPr>
          <w:t>2008 г</w:t>
        </w:r>
      </w:smartTag>
      <w:r w:rsidR="0020792A" w:rsidRPr="00FB7D45">
        <w:rPr>
          <w:rFonts w:ascii="Times New Roman" w:hAnsi="Times New Roman" w:cs="Times New Roman"/>
          <w:sz w:val="28"/>
          <w:szCs w:val="28"/>
        </w:rPr>
        <w:t xml:space="preserve">. №355» заменить </w:t>
      </w:r>
      <w:r w:rsidR="0095187F" w:rsidRPr="00FB7D45">
        <w:rPr>
          <w:rFonts w:ascii="Times New Roman" w:hAnsi="Times New Roman" w:cs="Times New Roman"/>
          <w:sz w:val="28"/>
          <w:szCs w:val="28"/>
        </w:rPr>
        <w:t xml:space="preserve">словами </w:t>
      </w:r>
      <w:r w:rsidR="0020792A" w:rsidRPr="00FB7D45">
        <w:rPr>
          <w:rFonts w:ascii="Times New Roman" w:hAnsi="Times New Roman" w:cs="Times New Roman"/>
          <w:sz w:val="28"/>
          <w:szCs w:val="28"/>
        </w:rPr>
        <w:t>«1</w:t>
      </w:r>
      <w:r w:rsidR="009C2475" w:rsidRPr="00FB7D45">
        <w:rPr>
          <w:rFonts w:ascii="Times New Roman" w:hAnsi="Times New Roman" w:cs="Times New Roman"/>
          <w:sz w:val="28"/>
          <w:szCs w:val="28"/>
        </w:rPr>
        <w:t>9</w:t>
      </w:r>
      <w:r w:rsidR="0020792A" w:rsidRPr="00FB7D45">
        <w:rPr>
          <w:rFonts w:ascii="Times New Roman" w:hAnsi="Times New Roman" w:cs="Times New Roman"/>
          <w:sz w:val="28"/>
          <w:szCs w:val="28"/>
        </w:rPr>
        <w:t xml:space="preserve"> марта 2015 года №</w:t>
      </w:r>
      <w:r w:rsidR="002C6CA1" w:rsidRPr="00FB7D45">
        <w:rPr>
          <w:rFonts w:ascii="Times New Roman" w:hAnsi="Times New Roman" w:cs="Times New Roman"/>
          <w:sz w:val="28"/>
          <w:szCs w:val="28"/>
        </w:rPr>
        <w:t>568</w:t>
      </w:r>
      <w:r w:rsidR="0020792A" w:rsidRPr="00FB7D45">
        <w:rPr>
          <w:rFonts w:ascii="Times New Roman" w:hAnsi="Times New Roman" w:cs="Times New Roman"/>
          <w:sz w:val="28"/>
          <w:szCs w:val="28"/>
        </w:rPr>
        <w:t>»</w:t>
      </w:r>
      <w:r w:rsidR="00BB1F4C" w:rsidRPr="00FB7D45">
        <w:rPr>
          <w:rFonts w:ascii="Times New Roman" w:hAnsi="Times New Roman" w:cs="Times New Roman"/>
          <w:sz w:val="28"/>
          <w:szCs w:val="28"/>
        </w:rPr>
        <w:t>.</w:t>
      </w:r>
    </w:p>
    <w:p w:rsidR="00FB71F4" w:rsidRPr="00FB7D45" w:rsidRDefault="00FB7D45" w:rsidP="00FB7D45">
      <w:pPr>
        <w:pStyle w:val="a7"/>
        <w:numPr>
          <w:ilvl w:val="2"/>
          <w:numId w:val="3"/>
        </w:numPr>
        <w:spacing w:after="0" w:line="240" w:lineRule="auto"/>
        <w:jc w:val="both"/>
        <w:rPr>
          <w:rFonts w:ascii="Times New Roman" w:eastAsia="Times New Roman" w:hAnsi="Times New Roman" w:cs="Times New Roman"/>
          <w:bCs/>
          <w:sz w:val="28"/>
          <w:szCs w:val="28"/>
        </w:rPr>
      </w:pPr>
      <w:r>
        <w:rPr>
          <w:rFonts w:ascii="Times New Roman" w:hAnsi="Times New Roman" w:cs="Times New Roman"/>
          <w:sz w:val="28"/>
          <w:szCs w:val="28"/>
        </w:rPr>
        <w:t>п</w:t>
      </w:r>
      <w:r w:rsidR="00FB71F4" w:rsidRPr="00FB7D45">
        <w:rPr>
          <w:rFonts w:ascii="Times New Roman" w:hAnsi="Times New Roman" w:cs="Times New Roman"/>
          <w:sz w:val="28"/>
          <w:szCs w:val="28"/>
        </w:rPr>
        <w:t>ункт 2 изложить в редакции:</w:t>
      </w:r>
      <w:r w:rsidR="00FB71F4" w:rsidRPr="00FB7D45">
        <w:rPr>
          <w:rFonts w:ascii="Times New Roman" w:hAnsi="Times New Roman"/>
          <w:sz w:val="28"/>
          <w:szCs w:val="28"/>
        </w:rPr>
        <w:t xml:space="preserve"> </w:t>
      </w:r>
    </w:p>
    <w:p w:rsidR="002E7ADB" w:rsidRPr="00FB7D45" w:rsidRDefault="00FB71F4" w:rsidP="002E7ADB">
      <w:pPr>
        <w:pStyle w:val="a7"/>
        <w:spacing w:after="0" w:line="240" w:lineRule="auto"/>
        <w:ind w:left="0" w:firstLine="426"/>
        <w:jc w:val="both"/>
        <w:rPr>
          <w:rFonts w:ascii="Times New Roman" w:hAnsi="Times New Roman" w:cs="Times New Roman"/>
          <w:sz w:val="28"/>
          <w:szCs w:val="28"/>
        </w:rPr>
      </w:pPr>
      <w:r w:rsidRPr="00FB7D45">
        <w:rPr>
          <w:rFonts w:ascii="Times New Roman" w:hAnsi="Times New Roman"/>
          <w:sz w:val="28"/>
          <w:szCs w:val="28"/>
        </w:rPr>
        <w:t>«2.</w:t>
      </w:r>
      <w:r w:rsidR="00BB1F4C" w:rsidRPr="00FB7D45">
        <w:rPr>
          <w:rFonts w:ascii="Times New Roman" w:hAnsi="Times New Roman"/>
          <w:sz w:val="28"/>
          <w:szCs w:val="28"/>
        </w:rPr>
        <w:t xml:space="preserve"> </w:t>
      </w:r>
      <w:proofErr w:type="gramStart"/>
      <w:r w:rsidRPr="00FB7D45">
        <w:rPr>
          <w:rFonts w:ascii="Times New Roman" w:hAnsi="Times New Roman"/>
          <w:sz w:val="28"/>
          <w:szCs w:val="28"/>
        </w:rPr>
        <w:t>Отделу планирования доходов и учета долговых обязательств ежегодно, до 20 января текущего финансового года определять перечень городских, сельских поселений Березовского района,</w:t>
      </w:r>
      <w:r w:rsidRPr="00FB7D45">
        <w:rPr>
          <w:rFonts w:ascii="Times New Roman" w:hAnsi="Times New Roman" w:cs="Times New Roman"/>
          <w:sz w:val="28"/>
          <w:szCs w:val="28"/>
        </w:rPr>
        <w:t xml:space="preserve"> в бюджетах которых </w:t>
      </w:r>
      <w:r w:rsidR="002E7ADB" w:rsidRPr="00FB7D45">
        <w:rPr>
          <w:rFonts w:ascii="Times New Roman" w:eastAsiaTheme="minorHAnsi" w:hAnsi="Times New Roman" w:cs="Times New Roman"/>
          <w:sz w:val="28"/>
          <w:szCs w:val="28"/>
          <w:lang w:eastAsia="en-US"/>
        </w:rPr>
        <w:t xml:space="preserve">доля дотаций из других </w:t>
      </w:r>
      <w:r w:rsidR="002E7ADB" w:rsidRPr="00FB7D45">
        <w:rPr>
          <w:rFonts w:ascii="Times New Roman" w:eastAsiaTheme="minorHAnsi" w:hAnsi="Times New Roman" w:cs="Times New Roman"/>
          <w:sz w:val="28"/>
          <w:szCs w:val="28"/>
          <w:lang w:eastAsia="en-US"/>
        </w:rPr>
        <w:lastRenderedPageBreak/>
        <w:t>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w:t>
      </w:r>
      <w:proofErr w:type="gramEnd"/>
      <w:r w:rsidR="002E7ADB" w:rsidRPr="00FB7D45">
        <w:rPr>
          <w:rFonts w:ascii="Times New Roman" w:eastAsiaTheme="minorHAnsi" w:hAnsi="Times New Roman" w:cs="Times New Roman"/>
          <w:sz w:val="28"/>
          <w:szCs w:val="28"/>
          <w:lang w:eastAsia="en-US"/>
        </w:rPr>
        <w:t>, в течение двух из трех последних отчетных финансовых лет превышала 50 процентов объема собственных доходов местных бюджетов,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w:t>
      </w:r>
      <w:proofErr w:type="gramStart"/>
      <w:r w:rsidR="002E7ADB" w:rsidRPr="00FB7D45">
        <w:rPr>
          <w:rFonts w:ascii="Times New Roman" w:eastAsiaTheme="minorHAnsi" w:hAnsi="Times New Roman" w:cs="Times New Roman"/>
          <w:sz w:val="28"/>
          <w:szCs w:val="28"/>
          <w:lang w:eastAsia="en-US"/>
        </w:rPr>
        <w:t>.».</w:t>
      </w:r>
      <w:proofErr w:type="gramEnd"/>
    </w:p>
    <w:p w:rsidR="00BB1F4C" w:rsidRPr="00FB7D45" w:rsidRDefault="00FB7D45" w:rsidP="00FB7D45">
      <w:pPr>
        <w:pStyle w:val="a7"/>
        <w:numPr>
          <w:ilvl w:val="2"/>
          <w:numId w:val="3"/>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в</w:t>
      </w:r>
      <w:r w:rsidR="00BB1F4C" w:rsidRPr="00FB7D45">
        <w:rPr>
          <w:rFonts w:ascii="Times New Roman" w:hAnsi="Times New Roman" w:cs="Times New Roman"/>
          <w:sz w:val="28"/>
          <w:szCs w:val="28"/>
        </w:rPr>
        <w:t xml:space="preserve"> пункте 3 слова «отделу учета, отчетности и казначейского контроля исполнения бюджета» заменить слова</w:t>
      </w:r>
      <w:r w:rsidR="005537E7" w:rsidRPr="00FB7D45">
        <w:rPr>
          <w:rFonts w:ascii="Times New Roman" w:hAnsi="Times New Roman" w:cs="Times New Roman"/>
          <w:sz w:val="28"/>
          <w:szCs w:val="28"/>
        </w:rPr>
        <w:t>ми</w:t>
      </w:r>
      <w:r w:rsidR="00BB1F4C" w:rsidRPr="00FB7D45">
        <w:rPr>
          <w:rFonts w:ascii="Times New Roman" w:hAnsi="Times New Roman" w:cs="Times New Roman"/>
          <w:sz w:val="28"/>
          <w:szCs w:val="28"/>
        </w:rPr>
        <w:t xml:space="preserve"> «</w:t>
      </w:r>
      <w:r w:rsidR="00BB1F4C" w:rsidRPr="00FB7D45">
        <w:rPr>
          <w:rFonts w:ascii="Times New Roman" w:eastAsia="Times New Roman" w:hAnsi="Times New Roman" w:cs="Times New Roman"/>
          <w:sz w:val="27"/>
          <w:szCs w:val="27"/>
        </w:rPr>
        <w:t>отделу учета и отчетности».</w:t>
      </w:r>
    </w:p>
    <w:p w:rsidR="00BB1F4C" w:rsidRPr="00FB7D45" w:rsidRDefault="00BB1F4C" w:rsidP="00FB7D45">
      <w:pPr>
        <w:pStyle w:val="a7"/>
        <w:numPr>
          <w:ilvl w:val="1"/>
          <w:numId w:val="3"/>
        </w:numPr>
        <w:spacing w:after="0" w:line="240" w:lineRule="auto"/>
        <w:ind w:left="0" w:firstLine="426"/>
        <w:jc w:val="both"/>
        <w:rPr>
          <w:rFonts w:ascii="Times New Roman" w:hAnsi="Times New Roman" w:cs="Times New Roman"/>
          <w:sz w:val="28"/>
          <w:szCs w:val="28"/>
        </w:rPr>
      </w:pPr>
      <w:r w:rsidRPr="00FB7D45">
        <w:rPr>
          <w:rFonts w:ascii="Times New Roman" w:hAnsi="Times New Roman" w:cs="Times New Roman"/>
          <w:sz w:val="28"/>
          <w:szCs w:val="28"/>
        </w:rPr>
        <w:t>В приложении</w:t>
      </w:r>
      <w:r w:rsidR="00FB71F4" w:rsidRPr="00FB7D45">
        <w:rPr>
          <w:rFonts w:ascii="Times New Roman" w:hAnsi="Times New Roman" w:cs="Times New Roman"/>
          <w:sz w:val="28"/>
          <w:szCs w:val="28"/>
        </w:rPr>
        <w:t xml:space="preserve"> </w:t>
      </w:r>
      <w:r w:rsidR="00626665" w:rsidRPr="00FB7D45">
        <w:rPr>
          <w:rFonts w:ascii="Times New Roman" w:hAnsi="Times New Roman" w:cs="Times New Roman"/>
          <w:sz w:val="28"/>
          <w:szCs w:val="28"/>
        </w:rPr>
        <w:t xml:space="preserve">1 </w:t>
      </w:r>
      <w:r w:rsidR="00FB71F4" w:rsidRPr="00FB7D45">
        <w:rPr>
          <w:rFonts w:ascii="Times New Roman" w:hAnsi="Times New Roman" w:cs="Times New Roman"/>
          <w:sz w:val="28"/>
          <w:szCs w:val="28"/>
        </w:rPr>
        <w:t>к приказу</w:t>
      </w:r>
      <w:r w:rsidR="00D71EDB" w:rsidRPr="00FB7D45">
        <w:rPr>
          <w:rFonts w:ascii="Times New Roman" w:hAnsi="Times New Roman" w:cs="Times New Roman"/>
          <w:sz w:val="28"/>
          <w:szCs w:val="28"/>
        </w:rPr>
        <w:t>:</w:t>
      </w:r>
    </w:p>
    <w:p w:rsidR="00A97E7E" w:rsidRPr="00FB7D45" w:rsidRDefault="00626665" w:rsidP="00FB7D45">
      <w:pPr>
        <w:pStyle w:val="a7"/>
        <w:numPr>
          <w:ilvl w:val="2"/>
          <w:numId w:val="4"/>
        </w:numPr>
        <w:spacing w:after="0" w:line="240" w:lineRule="auto"/>
        <w:ind w:left="0" w:firstLine="426"/>
        <w:jc w:val="both"/>
        <w:rPr>
          <w:rFonts w:ascii="Times New Roman" w:hAnsi="Times New Roman" w:cs="Times New Roman"/>
          <w:sz w:val="28"/>
          <w:szCs w:val="28"/>
        </w:rPr>
      </w:pPr>
      <w:r w:rsidRPr="00FB7D45">
        <w:rPr>
          <w:rFonts w:ascii="Times New Roman" w:hAnsi="Times New Roman" w:cs="Times New Roman"/>
          <w:sz w:val="28"/>
          <w:szCs w:val="28"/>
        </w:rPr>
        <w:t>п</w:t>
      </w:r>
      <w:r w:rsidR="00BB1F4C" w:rsidRPr="00FB7D45">
        <w:rPr>
          <w:rFonts w:ascii="Times New Roman" w:hAnsi="Times New Roman" w:cs="Times New Roman"/>
          <w:sz w:val="28"/>
          <w:szCs w:val="28"/>
        </w:rPr>
        <w:t>ункт 1</w:t>
      </w:r>
      <w:r w:rsidR="00FB71F4" w:rsidRPr="00FB7D45">
        <w:rPr>
          <w:rFonts w:ascii="Times New Roman" w:hAnsi="Times New Roman" w:cs="Times New Roman"/>
          <w:sz w:val="28"/>
          <w:szCs w:val="28"/>
        </w:rPr>
        <w:t xml:space="preserve"> изложить в </w:t>
      </w:r>
      <w:r w:rsidR="00BB1F4C" w:rsidRPr="00FB7D45">
        <w:rPr>
          <w:rFonts w:ascii="Times New Roman" w:hAnsi="Times New Roman" w:cs="Times New Roman"/>
          <w:sz w:val="28"/>
          <w:szCs w:val="28"/>
        </w:rPr>
        <w:t xml:space="preserve">следующей </w:t>
      </w:r>
      <w:r w:rsidR="00FB71F4" w:rsidRPr="00FB7D45">
        <w:rPr>
          <w:rFonts w:ascii="Times New Roman" w:hAnsi="Times New Roman" w:cs="Times New Roman"/>
          <w:sz w:val="28"/>
          <w:szCs w:val="28"/>
        </w:rPr>
        <w:t>редакции</w:t>
      </w:r>
      <w:r w:rsidR="002E7ADB" w:rsidRPr="00FB7D45">
        <w:rPr>
          <w:rFonts w:ascii="Times New Roman" w:hAnsi="Times New Roman" w:cs="Times New Roman"/>
          <w:sz w:val="28"/>
          <w:szCs w:val="28"/>
        </w:rPr>
        <w:t>:</w:t>
      </w:r>
    </w:p>
    <w:p w:rsidR="00D71EDB" w:rsidRPr="00FB7D45" w:rsidRDefault="00FB71F4" w:rsidP="00D71EDB">
      <w:pPr>
        <w:autoSpaceDE w:val="0"/>
        <w:autoSpaceDN w:val="0"/>
        <w:adjustRightInd w:val="0"/>
        <w:spacing w:after="0" w:line="240" w:lineRule="auto"/>
        <w:ind w:firstLine="540"/>
        <w:jc w:val="both"/>
        <w:rPr>
          <w:rFonts w:ascii="Times New Roman" w:hAnsi="Times New Roman" w:cs="Times New Roman"/>
          <w:sz w:val="28"/>
          <w:szCs w:val="28"/>
        </w:rPr>
      </w:pPr>
      <w:r w:rsidRPr="00FB7D45">
        <w:rPr>
          <w:rFonts w:ascii="Times New Roman" w:hAnsi="Times New Roman" w:cs="Times New Roman"/>
          <w:sz w:val="28"/>
          <w:szCs w:val="28"/>
        </w:rPr>
        <w:t xml:space="preserve">«1. </w:t>
      </w:r>
      <w:proofErr w:type="gramStart"/>
      <w:r w:rsidRPr="00FB7D45">
        <w:rPr>
          <w:rFonts w:ascii="Times New Roman" w:hAnsi="Times New Roman" w:cs="Times New Roman"/>
          <w:sz w:val="28"/>
          <w:szCs w:val="28"/>
        </w:rPr>
        <w:t xml:space="preserve">Настоящий Порядок регулирует отношения, связанные с заключением Соглашений Комитетом по финансам (далее – Комитет по финансам) с органами местного самоуправления городских и сельских поселений (далее - поселения), у которых в течение двух из трех последних отчетных финансовых </w:t>
      </w:r>
      <w:r w:rsidR="00D71EDB" w:rsidRPr="00FB7D45">
        <w:rPr>
          <w:rFonts w:ascii="Times New Roman" w:hAnsi="Times New Roman" w:cs="Times New Roman"/>
          <w:sz w:val="28"/>
          <w:szCs w:val="28"/>
        </w:rPr>
        <w:t xml:space="preserve">лет </w:t>
      </w:r>
      <w:r w:rsidR="00306182" w:rsidRPr="00FB7D45">
        <w:rPr>
          <w:rFonts w:ascii="Times New Roman" w:eastAsiaTheme="minorHAnsi" w:hAnsi="Times New Roman" w:cs="Times New Roman"/>
          <w:sz w:val="28"/>
          <w:szCs w:val="28"/>
          <w:lang w:eastAsia="en-US"/>
        </w:rPr>
        <w:t>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w:t>
      </w:r>
      <w:proofErr w:type="gramEnd"/>
      <w:r w:rsidR="00306182" w:rsidRPr="00FB7D45">
        <w:rPr>
          <w:rFonts w:ascii="Times New Roman" w:eastAsiaTheme="minorHAnsi" w:hAnsi="Times New Roman" w:cs="Times New Roman"/>
          <w:sz w:val="28"/>
          <w:szCs w:val="28"/>
          <w:lang w:eastAsia="en-US"/>
        </w:rPr>
        <w:t xml:space="preserve"> </w:t>
      </w:r>
      <w:proofErr w:type="gramStart"/>
      <w:r w:rsidR="00306182" w:rsidRPr="00FB7D45">
        <w:rPr>
          <w:rFonts w:ascii="Times New Roman" w:eastAsiaTheme="minorHAnsi" w:hAnsi="Times New Roman" w:cs="Times New Roman"/>
          <w:sz w:val="28"/>
          <w:szCs w:val="28"/>
          <w:lang w:eastAsia="en-US"/>
        </w:rPr>
        <w:t xml:space="preserve">на выравнивание бюджетной обеспеченности (части расчетного объема дотации), замененной дополнительными нормативами отчислений, в </w:t>
      </w:r>
      <w:r w:rsidR="00D71EDB" w:rsidRPr="00FB7D45">
        <w:rPr>
          <w:rFonts w:ascii="Times New Roman" w:eastAsiaTheme="minorHAnsi" w:hAnsi="Times New Roman" w:cs="Times New Roman"/>
          <w:sz w:val="28"/>
          <w:szCs w:val="28"/>
          <w:lang w:eastAsia="en-US"/>
        </w:rPr>
        <w:t xml:space="preserve">объеме собственных доходов </w:t>
      </w:r>
      <w:r w:rsidR="00306182" w:rsidRPr="00FB7D45">
        <w:rPr>
          <w:rFonts w:ascii="Times New Roman" w:eastAsiaTheme="minorHAnsi" w:hAnsi="Times New Roman" w:cs="Times New Roman"/>
          <w:sz w:val="28"/>
          <w:szCs w:val="28"/>
          <w:lang w:eastAsia="en-US"/>
        </w:rPr>
        <w:t>превышала 50 процентов</w:t>
      </w:r>
      <w:r w:rsidR="004E7238" w:rsidRPr="00FB7D45">
        <w:rPr>
          <w:rFonts w:ascii="Times New Roman" w:eastAsiaTheme="minorHAnsi" w:hAnsi="Times New Roman" w:cs="Times New Roman"/>
          <w:sz w:val="28"/>
          <w:szCs w:val="28"/>
          <w:lang w:eastAsia="en-US"/>
        </w:rPr>
        <w:t xml:space="preserve">, а также </w:t>
      </w:r>
      <w:r w:rsidR="00306182" w:rsidRPr="00FB7D45">
        <w:rPr>
          <w:rFonts w:ascii="Times New Roman" w:eastAsiaTheme="minorHAnsi" w:hAnsi="Times New Roman" w:cs="Times New Roman"/>
          <w:sz w:val="28"/>
          <w:szCs w:val="28"/>
          <w:lang w:eastAsia="en-US"/>
        </w:rPr>
        <w:t>не имею</w:t>
      </w:r>
      <w:r w:rsidR="004E7238" w:rsidRPr="00FB7D45">
        <w:rPr>
          <w:rFonts w:ascii="Times New Roman" w:eastAsiaTheme="minorHAnsi" w:hAnsi="Times New Roman" w:cs="Times New Roman"/>
          <w:sz w:val="28"/>
          <w:szCs w:val="28"/>
          <w:lang w:eastAsia="en-US"/>
        </w:rPr>
        <w:t>щих</w:t>
      </w:r>
      <w:r w:rsidR="00306182" w:rsidRPr="00FB7D45">
        <w:rPr>
          <w:rFonts w:ascii="Times New Roman" w:eastAsiaTheme="minorHAnsi" w:hAnsi="Times New Roman" w:cs="Times New Roman"/>
          <w:sz w:val="28"/>
          <w:szCs w:val="28"/>
          <w:lang w:eastAsia="en-US"/>
        </w:rPr>
        <w:t xml:space="preserve"> годовой отчетности об исполнении местного бюджета за один год и более из трех последних отчетных финансовых лет</w:t>
      </w:r>
      <w:r w:rsidRPr="00FB7D45">
        <w:rPr>
          <w:rFonts w:ascii="Times New Roman" w:hAnsi="Times New Roman" w:cs="Times New Roman"/>
          <w:sz w:val="28"/>
          <w:szCs w:val="28"/>
        </w:rPr>
        <w:t>.».</w:t>
      </w:r>
      <w:proofErr w:type="gramEnd"/>
    </w:p>
    <w:p w:rsidR="00875604" w:rsidRPr="00FB7D45" w:rsidRDefault="00875604" w:rsidP="00FB7D45">
      <w:pPr>
        <w:pStyle w:val="a7"/>
        <w:numPr>
          <w:ilvl w:val="2"/>
          <w:numId w:val="4"/>
        </w:numPr>
        <w:autoSpaceDE w:val="0"/>
        <w:autoSpaceDN w:val="0"/>
        <w:adjustRightInd w:val="0"/>
        <w:spacing w:after="0" w:line="240" w:lineRule="auto"/>
        <w:ind w:left="0" w:firstLine="426"/>
        <w:jc w:val="both"/>
        <w:rPr>
          <w:rFonts w:ascii="Times New Roman" w:eastAsiaTheme="minorHAnsi" w:hAnsi="Times New Roman" w:cs="Times New Roman"/>
          <w:sz w:val="28"/>
          <w:szCs w:val="28"/>
          <w:lang w:eastAsia="en-US"/>
        </w:rPr>
      </w:pPr>
      <w:r w:rsidRPr="00FB7D45">
        <w:rPr>
          <w:rFonts w:ascii="Times New Roman" w:eastAsiaTheme="minorHAnsi" w:hAnsi="Times New Roman" w:cs="Times New Roman"/>
          <w:sz w:val="28"/>
          <w:szCs w:val="28"/>
          <w:lang w:eastAsia="en-US"/>
        </w:rPr>
        <w:t xml:space="preserve">В </w:t>
      </w:r>
      <w:hyperlink r:id="rId7" w:history="1">
        <w:r w:rsidRPr="00FB7D45">
          <w:rPr>
            <w:rFonts w:ascii="Times New Roman" w:eastAsiaTheme="minorHAnsi" w:hAnsi="Times New Roman" w:cs="Times New Roman"/>
            <w:sz w:val="28"/>
            <w:szCs w:val="28"/>
            <w:lang w:eastAsia="en-US"/>
          </w:rPr>
          <w:t>пункте 10</w:t>
        </w:r>
      </w:hyperlink>
      <w:r w:rsidRPr="00FB7D45">
        <w:rPr>
          <w:rFonts w:ascii="Times New Roman" w:eastAsiaTheme="minorHAnsi" w:hAnsi="Times New Roman" w:cs="Times New Roman"/>
          <w:sz w:val="28"/>
          <w:szCs w:val="28"/>
          <w:lang w:eastAsia="en-US"/>
        </w:rPr>
        <w:t xml:space="preserve"> после слов "В случае" дополнить словами "отказа от заключения Соглашения или".</w:t>
      </w:r>
    </w:p>
    <w:p w:rsidR="004E7238" w:rsidRPr="00FB7D45" w:rsidRDefault="004E7238" w:rsidP="003D6A6D">
      <w:pPr>
        <w:pStyle w:val="a7"/>
        <w:numPr>
          <w:ilvl w:val="1"/>
          <w:numId w:val="4"/>
        </w:numPr>
        <w:spacing w:after="0" w:line="240" w:lineRule="auto"/>
        <w:ind w:left="0" w:firstLine="426"/>
        <w:jc w:val="both"/>
        <w:rPr>
          <w:rFonts w:ascii="Times New Roman" w:hAnsi="Times New Roman" w:cs="Times New Roman"/>
          <w:sz w:val="28"/>
          <w:szCs w:val="28"/>
        </w:rPr>
      </w:pPr>
      <w:r w:rsidRPr="00FB7D45">
        <w:rPr>
          <w:rFonts w:ascii="Times New Roman" w:hAnsi="Times New Roman" w:cs="Times New Roman"/>
          <w:sz w:val="28"/>
          <w:szCs w:val="28"/>
        </w:rPr>
        <w:t>В приложении 2</w:t>
      </w:r>
      <w:r w:rsidR="00626665" w:rsidRPr="00FB7D45">
        <w:rPr>
          <w:rFonts w:ascii="Times New Roman" w:hAnsi="Times New Roman" w:cs="Times New Roman"/>
          <w:sz w:val="28"/>
          <w:szCs w:val="28"/>
        </w:rPr>
        <w:t xml:space="preserve"> к приказу</w:t>
      </w:r>
      <w:r w:rsidR="00D97D10" w:rsidRPr="00FB7D45">
        <w:rPr>
          <w:rFonts w:ascii="Times New Roman" w:hAnsi="Times New Roman" w:cs="Times New Roman"/>
          <w:sz w:val="28"/>
          <w:szCs w:val="28"/>
        </w:rPr>
        <w:t>:</w:t>
      </w:r>
    </w:p>
    <w:p w:rsidR="004E7238" w:rsidRPr="00FB7D45" w:rsidRDefault="00626665" w:rsidP="00FB7D45">
      <w:pPr>
        <w:pStyle w:val="a7"/>
        <w:numPr>
          <w:ilvl w:val="2"/>
          <w:numId w:val="4"/>
        </w:numPr>
        <w:spacing w:after="0" w:line="240" w:lineRule="auto"/>
        <w:ind w:left="0" w:firstLine="360"/>
        <w:jc w:val="both"/>
        <w:rPr>
          <w:rFonts w:ascii="Times New Roman" w:hAnsi="Times New Roman" w:cs="Times New Roman"/>
          <w:sz w:val="28"/>
          <w:szCs w:val="28"/>
        </w:rPr>
      </w:pPr>
      <w:r w:rsidRPr="00FB7D45">
        <w:rPr>
          <w:rFonts w:ascii="Times New Roman" w:hAnsi="Times New Roman" w:cs="Times New Roman"/>
          <w:sz w:val="28"/>
          <w:szCs w:val="28"/>
        </w:rPr>
        <w:t>в</w:t>
      </w:r>
      <w:r w:rsidR="004E7238" w:rsidRPr="00FB7D45">
        <w:rPr>
          <w:rFonts w:ascii="Times New Roman" w:hAnsi="Times New Roman" w:cs="Times New Roman"/>
          <w:sz w:val="28"/>
          <w:szCs w:val="28"/>
        </w:rPr>
        <w:t xml:space="preserve"> преамбуле </w:t>
      </w:r>
      <w:r w:rsidR="0095187F" w:rsidRPr="00FB7D45">
        <w:rPr>
          <w:rFonts w:ascii="Times New Roman" w:hAnsi="Times New Roman" w:cs="Times New Roman"/>
          <w:sz w:val="28"/>
          <w:szCs w:val="28"/>
        </w:rPr>
        <w:t>слова</w:t>
      </w:r>
      <w:r w:rsidR="004E7238" w:rsidRPr="00FB7D45">
        <w:rPr>
          <w:rFonts w:ascii="Times New Roman" w:eastAsia="Times New Roman" w:hAnsi="Times New Roman" w:cs="Times New Roman"/>
          <w:bCs/>
          <w:sz w:val="28"/>
          <w:szCs w:val="28"/>
        </w:rPr>
        <w:t xml:space="preserve"> «</w:t>
      </w:r>
      <w:r w:rsidR="004E7238" w:rsidRPr="00FB7D45">
        <w:rPr>
          <w:rFonts w:ascii="Times New Roman" w:hAnsi="Times New Roman" w:cs="Times New Roman"/>
          <w:sz w:val="28"/>
          <w:szCs w:val="28"/>
        </w:rPr>
        <w:t xml:space="preserve">17 декабря </w:t>
      </w:r>
      <w:smartTag w:uri="urn:schemas-microsoft-com:office:smarttags" w:element="metricconverter">
        <w:smartTagPr>
          <w:attr w:name="ProductID" w:val="2008 г"/>
        </w:smartTagPr>
        <w:r w:rsidR="004E7238" w:rsidRPr="00FB7D45">
          <w:rPr>
            <w:rFonts w:ascii="Times New Roman" w:hAnsi="Times New Roman" w:cs="Times New Roman"/>
            <w:sz w:val="28"/>
            <w:szCs w:val="28"/>
          </w:rPr>
          <w:t>2008 г</w:t>
        </w:r>
      </w:smartTag>
      <w:r w:rsidR="004E7238" w:rsidRPr="00FB7D45">
        <w:rPr>
          <w:rFonts w:ascii="Times New Roman" w:hAnsi="Times New Roman" w:cs="Times New Roman"/>
          <w:sz w:val="28"/>
          <w:szCs w:val="28"/>
        </w:rPr>
        <w:t>. №355</w:t>
      </w:r>
      <w:r w:rsidR="0095187F" w:rsidRPr="00FB7D45">
        <w:rPr>
          <w:rFonts w:ascii="Times New Roman" w:hAnsi="Times New Roman" w:cs="Times New Roman"/>
          <w:sz w:val="28"/>
          <w:szCs w:val="28"/>
        </w:rPr>
        <w:t>» заменить словами</w:t>
      </w:r>
      <w:r w:rsidR="004E7238" w:rsidRPr="00FB7D45">
        <w:rPr>
          <w:rFonts w:ascii="Times New Roman" w:hAnsi="Times New Roman" w:cs="Times New Roman"/>
          <w:sz w:val="28"/>
          <w:szCs w:val="28"/>
        </w:rPr>
        <w:t xml:space="preserve"> «19 марта 2015 года №</w:t>
      </w:r>
      <w:r w:rsidR="002C6CA1" w:rsidRPr="00FB7D45">
        <w:rPr>
          <w:rFonts w:ascii="Times New Roman" w:hAnsi="Times New Roman" w:cs="Times New Roman"/>
          <w:sz w:val="28"/>
          <w:szCs w:val="28"/>
        </w:rPr>
        <w:t>568</w:t>
      </w:r>
      <w:r w:rsidR="004E7238" w:rsidRPr="00FB7D45">
        <w:rPr>
          <w:rFonts w:ascii="Times New Roman" w:hAnsi="Times New Roman" w:cs="Times New Roman"/>
          <w:sz w:val="28"/>
          <w:szCs w:val="28"/>
        </w:rPr>
        <w:t>».</w:t>
      </w:r>
    </w:p>
    <w:p w:rsidR="00C86F79" w:rsidRPr="00FB7D45" w:rsidRDefault="00626665" w:rsidP="00FB7D45">
      <w:pPr>
        <w:pStyle w:val="a7"/>
        <w:numPr>
          <w:ilvl w:val="2"/>
          <w:numId w:val="4"/>
        </w:numPr>
        <w:spacing w:after="0" w:line="240" w:lineRule="auto"/>
        <w:ind w:left="0" w:firstLine="426"/>
        <w:jc w:val="both"/>
        <w:rPr>
          <w:rFonts w:ascii="Times New Roman" w:hAnsi="Times New Roman" w:cs="Times New Roman"/>
          <w:sz w:val="28"/>
          <w:szCs w:val="28"/>
        </w:rPr>
      </w:pPr>
      <w:r w:rsidRPr="00FB7D45">
        <w:rPr>
          <w:rFonts w:ascii="Times New Roman" w:hAnsi="Times New Roman" w:cs="Times New Roman"/>
          <w:sz w:val="28"/>
          <w:szCs w:val="28"/>
        </w:rPr>
        <w:t>п</w:t>
      </w:r>
      <w:r w:rsidR="004E7238" w:rsidRPr="00FB7D45">
        <w:rPr>
          <w:rFonts w:ascii="Times New Roman" w:hAnsi="Times New Roman" w:cs="Times New Roman"/>
          <w:sz w:val="28"/>
          <w:szCs w:val="28"/>
        </w:rPr>
        <w:t xml:space="preserve">одпункт 2.1.2. </w:t>
      </w:r>
      <w:hyperlink r:id="rId8" w:history="1">
        <w:r w:rsidR="004E7238" w:rsidRPr="00FB7D45">
          <w:rPr>
            <w:rFonts w:ascii="Times New Roman" w:hAnsi="Times New Roman" w:cs="Times New Roman"/>
            <w:sz w:val="28"/>
            <w:szCs w:val="28"/>
          </w:rPr>
          <w:t>пункта 2.1</w:t>
        </w:r>
      </w:hyperlink>
      <w:r w:rsidR="004E7238" w:rsidRPr="00FB7D45">
        <w:t>.</w:t>
      </w:r>
      <w:r w:rsidR="004E7238" w:rsidRPr="00FB7D45">
        <w:rPr>
          <w:rFonts w:ascii="Times New Roman" w:hAnsi="Times New Roman" w:cs="Times New Roman"/>
          <w:sz w:val="28"/>
          <w:szCs w:val="28"/>
        </w:rPr>
        <w:t xml:space="preserve"> раздела 2 </w:t>
      </w:r>
      <w:r w:rsidR="00C86F79" w:rsidRPr="00FB7D45">
        <w:rPr>
          <w:rFonts w:ascii="Times New Roman" w:hAnsi="Times New Roman" w:cs="Times New Roman"/>
          <w:sz w:val="28"/>
          <w:szCs w:val="28"/>
        </w:rPr>
        <w:t>изложить в следующей редакции</w:t>
      </w:r>
      <w:r w:rsidR="004E7238" w:rsidRPr="00FB7D45">
        <w:rPr>
          <w:rFonts w:ascii="Times New Roman" w:hAnsi="Times New Roman" w:cs="Times New Roman"/>
          <w:sz w:val="28"/>
          <w:szCs w:val="28"/>
        </w:rPr>
        <w:t>:</w:t>
      </w:r>
    </w:p>
    <w:p w:rsidR="004E7238" w:rsidRPr="00FB7D45" w:rsidRDefault="00F15ACA" w:rsidP="00F15ACA">
      <w:pPr>
        <w:pStyle w:val="a7"/>
        <w:widowControl w:val="0"/>
        <w:autoSpaceDE w:val="0"/>
        <w:autoSpaceDN w:val="0"/>
        <w:adjustRightInd w:val="0"/>
        <w:spacing w:after="0" w:line="240" w:lineRule="auto"/>
        <w:ind w:left="0" w:firstLine="426"/>
        <w:jc w:val="both"/>
        <w:rPr>
          <w:rFonts w:ascii="Times New Roman" w:hAnsi="Times New Roman"/>
          <w:sz w:val="28"/>
          <w:szCs w:val="28"/>
        </w:rPr>
      </w:pPr>
      <w:r w:rsidRPr="00FB7D45">
        <w:rPr>
          <w:rFonts w:ascii="Times New Roman" w:hAnsi="Times New Roman"/>
          <w:sz w:val="28"/>
          <w:szCs w:val="28"/>
        </w:rPr>
        <w:t>«2</w:t>
      </w:r>
      <w:r w:rsidR="004E7238" w:rsidRPr="00FB7D45">
        <w:rPr>
          <w:rFonts w:ascii="Times New Roman" w:hAnsi="Times New Roman"/>
          <w:sz w:val="28"/>
          <w:szCs w:val="28"/>
        </w:rPr>
        <w:t>.1.2. Осуществлять следующие меры:</w:t>
      </w:r>
    </w:p>
    <w:p w:rsidR="004E7238" w:rsidRPr="00FB7D45" w:rsidRDefault="004E7238" w:rsidP="00F15ACA">
      <w:pPr>
        <w:pStyle w:val="Default"/>
        <w:ind w:firstLine="426"/>
        <w:rPr>
          <w:color w:val="auto"/>
          <w:sz w:val="28"/>
          <w:szCs w:val="28"/>
        </w:rPr>
      </w:pPr>
      <w:r w:rsidRPr="00FB7D45">
        <w:rPr>
          <w:color w:val="auto"/>
          <w:sz w:val="28"/>
          <w:szCs w:val="28"/>
        </w:rPr>
        <w:t>а) принять план мероприятий по росту доходов и оптимизации расходов местного бюджета, в т.</w:t>
      </w:r>
      <w:r w:rsidR="00F15ACA" w:rsidRPr="00FB7D45">
        <w:rPr>
          <w:color w:val="auto"/>
          <w:sz w:val="28"/>
          <w:szCs w:val="28"/>
        </w:rPr>
        <w:t xml:space="preserve"> </w:t>
      </w:r>
      <w:r w:rsidRPr="00FB7D45">
        <w:rPr>
          <w:color w:val="auto"/>
          <w:sz w:val="28"/>
          <w:szCs w:val="28"/>
        </w:rPr>
        <w:t>ч. с разработкой мер:</w:t>
      </w:r>
    </w:p>
    <w:p w:rsidR="004E7238" w:rsidRPr="00FB7D45" w:rsidRDefault="004E7238" w:rsidP="00F15ACA">
      <w:pPr>
        <w:pStyle w:val="Default"/>
        <w:ind w:firstLine="426"/>
        <w:rPr>
          <w:color w:val="auto"/>
          <w:sz w:val="28"/>
          <w:szCs w:val="28"/>
        </w:rPr>
      </w:pPr>
      <w:r w:rsidRPr="00FB7D45">
        <w:rPr>
          <w:color w:val="auto"/>
          <w:sz w:val="28"/>
          <w:szCs w:val="28"/>
        </w:rPr>
        <w:t>- способствующих сокращению задолженности по уплате налогов, в том числе отсроченных и рассроченных платежей;</w:t>
      </w:r>
    </w:p>
    <w:p w:rsidR="004E7238" w:rsidRPr="00FB7D45" w:rsidRDefault="004E7238" w:rsidP="00F15ACA">
      <w:pPr>
        <w:pStyle w:val="Default"/>
        <w:ind w:firstLine="426"/>
        <w:rPr>
          <w:color w:val="auto"/>
          <w:sz w:val="28"/>
          <w:szCs w:val="28"/>
        </w:rPr>
      </w:pPr>
      <w:r w:rsidRPr="00FB7D45">
        <w:rPr>
          <w:color w:val="auto"/>
          <w:sz w:val="28"/>
          <w:szCs w:val="28"/>
        </w:rPr>
        <w:t xml:space="preserve">- по недопущению роста объема недоимки в местный бюджет по сравнению с предыдущим отчетным годом;  </w:t>
      </w:r>
    </w:p>
    <w:p w:rsidR="004E7238" w:rsidRPr="00FB7D45" w:rsidRDefault="004E7238" w:rsidP="00F15ACA">
      <w:pPr>
        <w:pStyle w:val="Default"/>
        <w:ind w:firstLine="426"/>
        <w:rPr>
          <w:color w:val="auto"/>
          <w:sz w:val="28"/>
          <w:szCs w:val="28"/>
        </w:rPr>
      </w:pPr>
      <w:r w:rsidRPr="00FB7D45">
        <w:rPr>
          <w:color w:val="auto"/>
          <w:sz w:val="28"/>
          <w:szCs w:val="28"/>
        </w:rPr>
        <w:t>- по оптимизации налоговых льгот, установленных в соответствии с решением органов местного самоуправления, на основе анализа их о</w:t>
      </w:r>
      <w:r w:rsidR="00F15ACA" w:rsidRPr="00FB7D45">
        <w:rPr>
          <w:color w:val="auto"/>
          <w:sz w:val="28"/>
          <w:szCs w:val="28"/>
        </w:rPr>
        <w:t>боснованности и эффективности;</w:t>
      </w:r>
    </w:p>
    <w:p w:rsidR="004E7238" w:rsidRPr="00FB7D45" w:rsidRDefault="004E7238" w:rsidP="00F15ACA">
      <w:pPr>
        <w:pStyle w:val="Default"/>
        <w:ind w:firstLine="426"/>
        <w:rPr>
          <w:color w:val="auto"/>
          <w:sz w:val="28"/>
          <w:szCs w:val="28"/>
        </w:rPr>
      </w:pPr>
      <w:r w:rsidRPr="00FB7D45">
        <w:rPr>
          <w:color w:val="auto"/>
          <w:sz w:val="28"/>
          <w:szCs w:val="28"/>
        </w:rPr>
        <w:t>- по увеличению объема налоговых и неналог</w:t>
      </w:r>
      <w:r w:rsidR="00F15ACA" w:rsidRPr="00FB7D45">
        <w:rPr>
          <w:color w:val="auto"/>
          <w:sz w:val="28"/>
          <w:szCs w:val="28"/>
        </w:rPr>
        <w:t>овых доходов местного бюджета;</w:t>
      </w:r>
    </w:p>
    <w:p w:rsidR="004E7238" w:rsidRPr="00FB7D45" w:rsidRDefault="004E7238" w:rsidP="00F15ACA">
      <w:pPr>
        <w:pStyle w:val="Default"/>
        <w:ind w:firstLine="426"/>
        <w:jc w:val="both"/>
        <w:rPr>
          <w:color w:val="auto"/>
          <w:sz w:val="28"/>
          <w:szCs w:val="28"/>
        </w:rPr>
      </w:pPr>
      <w:r w:rsidRPr="00FB7D45">
        <w:rPr>
          <w:color w:val="auto"/>
          <w:sz w:val="28"/>
          <w:szCs w:val="28"/>
        </w:rPr>
        <w:t xml:space="preserve">- по урегулированию (сокращению) задолженности по долговым обязательствам муниципального образования; </w:t>
      </w:r>
    </w:p>
    <w:p w:rsidR="004E7238" w:rsidRDefault="004E7238" w:rsidP="00F15ACA">
      <w:pPr>
        <w:pStyle w:val="Default"/>
        <w:ind w:firstLine="426"/>
        <w:rPr>
          <w:color w:val="auto"/>
          <w:sz w:val="28"/>
          <w:szCs w:val="28"/>
        </w:rPr>
      </w:pPr>
      <w:r w:rsidRPr="00C548E0">
        <w:rPr>
          <w:color w:val="auto"/>
          <w:sz w:val="28"/>
          <w:szCs w:val="28"/>
        </w:rPr>
        <w:t xml:space="preserve">-по своевременному обслуживанию муниципального долга </w:t>
      </w:r>
    </w:p>
    <w:p w:rsidR="004E7238" w:rsidRPr="00C548E0" w:rsidRDefault="004E7238" w:rsidP="00F15ACA">
      <w:pPr>
        <w:pStyle w:val="Default"/>
        <w:ind w:firstLine="426"/>
        <w:rPr>
          <w:color w:val="auto"/>
          <w:sz w:val="28"/>
          <w:szCs w:val="28"/>
        </w:rPr>
      </w:pPr>
      <w:r w:rsidRPr="00C548E0">
        <w:rPr>
          <w:color w:val="auto"/>
          <w:sz w:val="28"/>
          <w:szCs w:val="28"/>
        </w:rPr>
        <w:lastRenderedPageBreak/>
        <w:t>с указанием суммы экономического эффекта и обеспечить его выполнение;</w:t>
      </w:r>
    </w:p>
    <w:p w:rsidR="004E7238" w:rsidRPr="004E7238" w:rsidRDefault="004E7238" w:rsidP="00F15ACA">
      <w:pPr>
        <w:pStyle w:val="a7"/>
        <w:widowControl w:val="0"/>
        <w:autoSpaceDE w:val="0"/>
        <w:autoSpaceDN w:val="0"/>
        <w:adjustRightInd w:val="0"/>
        <w:spacing w:after="0" w:line="240" w:lineRule="auto"/>
        <w:ind w:left="0" w:firstLine="426"/>
        <w:jc w:val="both"/>
        <w:rPr>
          <w:rFonts w:ascii="Times New Roman" w:hAnsi="Times New Roman"/>
          <w:sz w:val="28"/>
          <w:szCs w:val="28"/>
        </w:rPr>
      </w:pPr>
      <w:r w:rsidRPr="004E7238">
        <w:rPr>
          <w:rFonts w:ascii="Times New Roman" w:hAnsi="Times New Roman"/>
          <w:sz w:val="28"/>
          <w:szCs w:val="28"/>
        </w:rPr>
        <w:t>б) обеспечить сбалансированность местного бюджета в текущем финансовом году;</w:t>
      </w:r>
    </w:p>
    <w:p w:rsidR="004E7238" w:rsidRPr="004E7238" w:rsidRDefault="004E7238" w:rsidP="00F15ACA">
      <w:pPr>
        <w:pStyle w:val="a7"/>
        <w:widowControl w:val="0"/>
        <w:autoSpaceDE w:val="0"/>
        <w:autoSpaceDN w:val="0"/>
        <w:adjustRightInd w:val="0"/>
        <w:spacing w:after="0" w:line="240" w:lineRule="auto"/>
        <w:ind w:left="0" w:firstLine="426"/>
        <w:jc w:val="both"/>
        <w:rPr>
          <w:rFonts w:ascii="Times New Roman" w:hAnsi="Times New Roman"/>
          <w:sz w:val="27"/>
          <w:szCs w:val="27"/>
        </w:rPr>
      </w:pPr>
      <w:r w:rsidRPr="004E7238">
        <w:rPr>
          <w:rFonts w:ascii="Times New Roman" w:hAnsi="Times New Roman"/>
          <w:sz w:val="28"/>
          <w:szCs w:val="28"/>
        </w:rPr>
        <w:t>в</w:t>
      </w:r>
      <w:r w:rsidRPr="004E7238">
        <w:rPr>
          <w:rFonts w:ascii="Times New Roman" w:hAnsi="Times New Roman"/>
          <w:sz w:val="27"/>
          <w:szCs w:val="27"/>
        </w:rPr>
        <w:t>) предусмотреть в местном бюджете полное финансовое обеспечение социально-значимых расходных обязательств;</w:t>
      </w:r>
    </w:p>
    <w:p w:rsidR="004E7238" w:rsidRPr="004E7238" w:rsidRDefault="004E7238" w:rsidP="00F15ACA">
      <w:pPr>
        <w:pStyle w:val="a7"/>
        <w:widowControl w:val="0"/>
        <w:autoSpaceDE w:val="0"/>
        <w:autoSpaceDN w:val="0"/>
        <w:adjustRightInd w:val="0"/>
        <w:spacing w:after="0" w:line="240" w:lineRule="auto"/>
        <w:ind w:left="0" w:firstLine="426"/>
        <w:jc w:val="both"/>
        <w:rPr>
          <w:rFonts w:ascii="Times New Roman" w:hAnsi="Times New Roman"/>
          <w:sz w:val="27"/>
          <w:szCs w:val="27"/>
        </w:rPr>
      </w:pPr>
      <w:r w:rsidRPr="004E7238">
        <w:rPr>
          <w:rFonts w:ascii="Times New Roman" w:hAnsi="Times New Roman"/>
          <w:sz w:val="27"/>
          <w:szCs w:val="27"/>
        </w:rPr>
        <w:t>г) обеспечить при формировании местного бюджета утверждение бюджетных ассигнований на оплату труда работников муниципальных учреждений, финансируемых из местного бюджета из расчёта годового фонда оплаты труда с учётом страховых взносов во внебюджетные фонды в установленном размере, из расчёта на 12 месяцев текущего года;</w:t>
      </w:r>
    </w:p>
    <w:p w:rsidR="004E7238" w:rsidRPr="004E7238" w:rsidRDefault="004E7238" w:rsidP="00F15ACA">
      <w:pPr>
        <w:pStyle w:val="a7"/>
        <w:widowControl w:val="0"/>
        <w:autoSpaceDE w:val="0"/>
        <w:autoSpaceDN w:val="0"/>
        <w:adjustRightInd w:val="0"/>
        <w:spacing w:after="0" w:line="240" w:lineRule="auto"/>
        <w:ind w:left="0" w:firstLine="426"/>
        <w:jc w:val="both"/>
        <w:rPr>
          <w:rFonts w:ascii="Times New Roman" w:hAnsi="Times New Roman"/>
          <w:sz w:val="27"/>
          <w:szCs w:val="27"/>
        </w:rPr>
      </w:pPr>
      <w:r w:rsidRPr="004E7238">
        <w:rPr>
          <w:rFonts w:ascii="Times New Roman" w:hAnsi="Times New Roman"/>
          <w:sz w:val="27"/>
          <w:szCs w:val="27"/>
        </w:rPr>
        <w:t>д) обеспечить формирование штатной численности муниципальных учреждений в пределах годового фонда оплаты труда, утверждённого в</w:t>
      </w:r>
      <w:r w:rsidRPr="004E7238">
        <w:rPr>
          <w:rFonts w:ascii="Times New Roman" w:hAnsi="Times New Roman"/>
          <w:sz w:val="28"/>
          <w:szCs w:val="28"/>
        </w:rPr>
        <w:t xml:space="preserve"> </w:t>
      </w:r>
      <w:r w:rsidRPr="004E7238">
        <w:rPr>
          <w:rFonts w:ascii="Times New Roman" w:hAnsi="Times New Roman"/>
          <w:sz w:val="27"/>
          <w:szCs w:val="27"/>
        </w:rPr>
        <w:t>установленном порядке;</w:t>
      </w:r>
    </w:p>
    <w:p w:rsidR="004E7238" w:rsidRPr="004E7238" w:rsidRDefault="004E7238" w:rsidP="00F15ACA">
      <w:pPr>
        <w:pStyle w:val="a7"/>
        <w:widowControl w:val="0"/>
        <w:autoSpaceDE w:val="0"/>
        <w:autoSpaceDN w:val="0"/>
        <w:adjustRightInd w:val="0"/>
        <w:spacing w:after="0" w:line="240" w:lineRule="auto"/>
        <w:ind w:left="0" w:firstLine="426"/>
        <w:jc w:val="both"/>
        <w:rPr>
          <w:rFonts w:ascii="Times New Roman" w:hAnsi="Times New Roman"/>
          <w:sz w:val="27"/>
          <w:szCs w:val="27"/>
        </w:rPr>
      </w:pPr>
      <w:r w:rsidRPr="004E7238">
        <w:rPr>
          <w:rFonts w:ascii="Times New Roman" w:hAnsi="Times New Roman"/>
          <w:sz w:val="27"/>
          <w:szCs w:val="27"/>
        </w:rPr>
        <w:t xml:space="preserve">е) обеспечить реализацию Указа Президента Российской Федерации от 7 мая 2012 года </w:t>
      </w:r>
      <w:hyperlink r:id="rId9" w:history="1">
        <w:r w:rsidRPr="004E7238">
          <w:rPr>
            <w:rFonts w:ascii="Times New Roman" w:hAnsi="Times New Roman"/>
            <w:sz w:val="27"/>
            <w:szCs w:val="27"/>
          </w:rPr>
          <w:t>№597</w:t>
        </w:r>
      </w:hyperlink>
      <w:r w:rsidRPr="004E7238">
        <w:rPr>
          <w:rFonts w:ascii="Times New Roman" w:hAnsi="Times New Roman"/>
          <w:sz w:val="27"/>
          <w:szCs w:val="27"/>
        </w:rPr>
        <w:t xml:space="preserve"> «О мероприятиях по реализации государственной социальной политики», в целях поэтапного достижения целевых показателей по оплате труда отдельных категорий работников сферы культуры, в том числе:</w:t>
      </w:r>
    </w:p>
    <w:p w:rsidR="004E7238" w:rsidRPr="004E7238" w:rsidRDefault="004E7238" w:rsidP="00F15ACA">
      <w:pPr>
        <w:pStyle w:val="a7"/>
        <w:widowControl w:val="0"/>
        <w:autoSpaceDE w:val="0"/>
        <w:autoSpaceDN w:val="0"/>
        <w:adjustRightInd w:val="0"/>
        <w:spacing w:after="0" w:line="240" w:lineRule="auto"/>
        <w:ind w:left="0" w:firstLine="426"/>
        <w:jc w:val="both"/>
        <w:rPr>
          <w:rFonts w:ascii="Times New Roman" w:hAnsi="Times New Roman"/>
          <w:sz w:val="27"/>
          <w:szCs w:val="27"/>
        </w:rPr>
      </w:pPr>
      <w:r w:rsidRPr="004E7238">
        <w:rPr>
          <w:rFonts w:ascii="Times New Roman" w:hAnsi="Times New Roman"/>
          <w:sz w:val="27"/>
          <w:szCs w:val="27"/>
        </w:rPr>
        <w:t>- обеспечить прирост расходов на оплату труда работников муниципальных учреждений культуры (с учетом начислений на оплату труда) за счет средств местного бюджета, включая иные межбюджетные трансферты на частичную компенсацию дополнительных расходов, связанных с повышением оплаты труда работников бюджетной сферы, принимаемых на муниципальном уровне мер по реорганизации неэффективных организаций в соответствии с абзацем четвертым подпункта «е» пункта 1 Указа Президента Российской Федерации от 7 мая 2012 года № 597 «О мероприятиях по реализации государственной социальной политики», а также средств от приносящей доход деятельности;</w:t>
      </w:r>
    </w:p>
    <w:p w:rsidR="004E7238" w:rsidRPr="004E7238" w:rsidRDefault="004E7238" w:rsidP="00F15ACA">
      <w:pPr>
        <w:pStyle w:val="a7"/>
        <w:widowControl w:val="0"/>
        <w:autoSpaceDE w:val="0"/>
        <w:autoSpaceDN w:val="0"/>
        <w:adjustRightInd w:val="0"/>
        <w:spacing w:after="0" w:line="240" w:lineRule="auto"/>
        <w:ind w:left="0" w:firstLine="426"/>
        <w:jc w:val="both"/>
        <w:rPr>
          <w:rFonts w:ascii="Times New Roman" w:hAnsi="Times New Roman"/>
          <w:sz w:val="27"/>
          <w:szCs w:val="27"/>
        </w:rPr>
      </w:pPr>
      <w:r w:rsidRPr="004E7238">
        <w:rPr>
          <w:rFonts w:ascii="Times New Roman" w:hAnsi="Times New Roman"/>
          <w:sz w:val="27"/>
          <w:szCs w:val="27"/>
        </w:rPr>
        <w:t>- обеспечить утверждение плана мероприятий по реорганизации неэффективных организаций и оптимизации штатной численности, а также сокращению неэффективных расходов, с предоставлением в Комитет по финансам информации о выполнении плана за отчётный период с указанием суммы экономического эффекта;</w:t>
      </w:r>
    </w:p>
    <w:p w:rsidR="004E7238" w:rsidRPr="004E7238" w:rsidRDefault="004E7238" w:rsidP="00F15ACA">
      <w:pPr>
        <w:pStyle w:val="a7"/>
        <w:widowControl w:val="0"/>
        <w:autoSpaceDE w:val="0"/>
        <w:autoSpaceDN w:val="0"/>
        <w:adjustRightInd w:val="0"/>
        <w:spacing w:after="0" w:line="240" w:lineRule="auto"/>
        <w:ind w:left="0" w:firstLine="426"/>
        <w:jc w:val="both"/>
        <w:rPr>
          <w:rFonts w:ascii="Times New Roman" w:hAnsi="Times New Roman"/>
          <w:sz w:val="27"/>
          <w:szCs w:val="27"/>
        </w:rPr>
      </w:pPr>
      <w:r w:rsidRPr="004E7238">
        <w:rPr>
          <w:rFonts w:ascii="Times New Roman" w:hAnsi="Times New Roman"/>
          <w:sz w:val="27"/>
          <w:szCs w:val="27"/>
        </w:rPr>
        <w:t>ж) не допускать увеличения численности работников бюджетной сферы и органов местного самоуправления, за исключением случаев, когда увеличение численности работников бюджетной сферы и органов местного самоуправления необходимо для реализации переданных государственных полномочий и федеральных законов, предусматривающих расширение полномочий органов местного самоуправления, а также вводом новых объектов капитального строительства;</w:t>
      </w:r>
    </w:p>
    <w:p w:rsidR="004E7238" w:rsidRPr="004E7238" w:rsidRDefault="004E7238" w:rsidP="00F15ACA">
      <w:pPr>
        <w:pStyle w:val="a7"/>
        <w:widowControl w:val="0"/>
        <w:autoSpaceDE w:val="0"/>
        <w:autoSpaceDN w:val="0"/>
        <w:adjustRightInd w:val="0"/>
        <w:spacing w:after="0" w:line="240" w:lineRule="auto"/>
        <w:ind w:left="0" w:firstLine="426"/>
        <w:jc w:val="both"/>
        <w:rPr>
          <w:rFonts w:ascii="Times New Roman" w:hAnsi="Times New Roman"/>
          <w:sz w:val="27"/>
          <w:szCs w:val="27"/>
        </w:rPr>
      </w:pPr>
      <w:r w:rsidRPr="004E7238">
        <w:rPr>
          <w:rFonts w:ascii="Times New Roman" w:hAnsi="Times New Roman"/>
          <w:sz w:val="27"/>
          <w:szCs w:val="27"/>
        </w:rPr>
        <w:t>з) не допускать необоснованного увеличения количества принимаемых расходных обязательств;</w:t>
      </w:r>
    </w:p>
    <w:p w:rsidR="004E7238" w:rsidRPr="004E7238" w:rsidRDefault="004E7238" w:rsidP="00F15ACA">
      <w:pPr>
        <w:pStyle w:val="a7"/>
        <w:widowControl w:val="0"/>
        <w:autoSpaceDE w:val="0"/>
        <w:autoSpaceDN w:val="0"/>
        <w:adjustRightInd w:val="0"/>
        <w:spacing w:after="0" w:line="240" w:lineRule="auto"/>
        <w:ind w:left="0" w:firstLine="426"/>
        <w:jc w:val="both"/>
        <w:rPr>
          <w:rFonts w:ascii="Times New Roman" w:hAnsi="Times New Roman"/>
          <w:sz w:val="27"/>
          <w:szCs w:val="27"/>
        </w:rPr>
      </w:pPr>
      <w:r w:rsidRPr="004E7238">
        <w:rPr>
          <w:rFonts w:ascii="Times New Roman" w:hAnsi="Times New Roman"/>
          <w:sz w:val="27"/>
          <w:szCs w:val="27"/>
        </w:rPr>
        <w:t>и) не допускать образования просроченной кредиторской задолженности, в том числе:</w:t>
      </w:r>
    </w:p>
    <w:p w:rsidR="004E7238" w:rsidRPr="004E7238" w:rsidRDefault="004E7238" w:rsidP="00F15ACA">
      <w:pPr>
        <w:pStyle w:val="a7"/>
        <w:widowControl w:val="0"/>
        <w:autoSpaceDE w:val="0"/>
        <w:autoSpaceDN w:val="0"/>
        <w:adjustRightInd w:val="0"/>
        <w:spacing w:after="0" w:line="240" w:lineRule="auto"/>
        <w:ind w:left="0" w:firstLine="426"/>
        <w:jc w:val="both"/>
        <w:rPr>
          <w:rFonts w:ascii="Times New Roman" w:hAnsi="Times New Roman"/>
          <w:sz w:val="27"/>
          <w:szCs w:val="27"/>
        </w:rPr>
      </w:pPr>
      <w:r w:rsidRPr="004E7238">
        <w:rPr>
          <w:rFonts w:ascii="Times New Roman" w:hAnsi="Times New Roman"/>
          <w:sz w:val="27"/>
          <w:szCs w:val="27"/>
        </w:rPr>
        <w:t>по оплате труда и начислениям на выплаты по оплате труда работников бюджетной сферы;</w:t>
      </w:r>
    </w:p>
    <w:p w:rsidR="004E7238" w:rsidRPr="004E7238" w:rsidRDefault="004E7238" w:rsidP="00F15ACA">
      <w:pPr>
        <w:pStyle w:val="a7"/>
        <w:widowControl w:val="0"/>
        <w:autoSpaceDE w:val="0"/>
        <w:autoSpaceDN w:val="0"/>
        <w:adjustRightInd w:val="0"/>
        <w:spacing w:after="0" w:line="240" w:lineRule="auto"/>
        <w:ind w:left="0" w:firstLine="426"/>
        <w:jc w:val="both"/>
        <w:rPr>
          <w:rFonts w:ascii="Times New Roman" w:hAnsi="Times New Roman"/>
          <w:sz w:val="27"/>
          <w:szCs w:val="27"/>
        </w:rPr>
      </w:pPr>
      <w:r w:rsidRPr="004E7238">
        <w:rPr>
          <w:rFonts w:ascii="Times New Roman" w:hAnsi="Times New Roman"/>
          <w:sz w:val="27"/>
          <w:szCs w:val="27"/>
        </w:rPr>
        <w:t>по оплате коммунальных услуг;</w:t>
      </w:r>
    </w:p>
    <w:p w:rsidR="004E7238" w:rsidRPr="004E7238" w:rsidRDefault="004E7238" w:rsidP="00F15ACA">
      <w:pPr>
        <w:pStyle w:val="a7"/>
        <w:widowControl w:val="0"/>
        <w:autoSpaceDE w:val="0"/>
        <w:autoSpaceDN w:val="0"/>
        <w:adjustRightInd w:val="0"/>
        <w:spacing w:after="0" w:line="240" w:lineRule="auto"/>
        <w:ind w:left="0" w:firstLine="426"/>
        <w:jc w:val="both"/>
        <w:rPr>
          <w:rFonts w:ascii="Times New Roman" w:hAnsi="Times New Roman"/>
          <w:sz w:val="27"/>
          <w:szCs w:val="27"/>
        </w:rPr>
      </w:pPr>
      <w:r w:rsidRPr="004E7238">
        <w:rPr>
          <w:rFonts w:ascii="Times New Roman" w:hAnsi="Times New Roman"/>
          <w:sz w:val="27"/>
          <w:szCs w:val="27"/>
        </w:rPr>
        <w:t>по иным социально-значимым расходным обязательствам;</w:t>
      </w:r>
    </w:p>
    <w:p w:rsidR="004E7238" w:rsidRPr="004E7238" w:rsidRDefault="004E7238" w:rsidP="00F15ACA">
      <w:pPr>
        <w:pStyle w:val="a7"/>
        <w:widowControl w:val="0"/>
        <w:autoSpaceDE w:val="0"/>
        <w:autoSpaceDN w:val="0"/>
        <w:adjustRightInd w:val="0"/>
        <w:spacing w:after="0" w:line="240" w:lineRule="auto"/>
        <w:ind w:left="0" w:firstLine="426"/>
        <w:jc w:val="both"/>
        <w:rPr>
          <w:rFonts w:ascii="Times New Roman" w:hAnsi="Times New Roman"/>
          <w:sz w:val="27"/>
          <w:szCs w:val="27"/>
        </w:rPr>
      </w:pPr>
      <w:r w:rsidRPr="004E7238">
        <w:rPr>
          <w:rFonts w:ascii="Times New Roman" w:hAnsi="Times New Roman"/>
          <w:sz w:val="27"/>
          <w:szCs w:val="27"/>
        </w:rPr>
        <w:t xml:space="preserve">к) принять меры по урегулированию (сокращению) задолженности по долговым обязательствам муниципального образования; </w:t>
      </w:r>
    </w:p>
    <w:p w:rsidR="004E7238" w:rsidRPr="004E7238" w:rsidRDefault="004E7238" w:rsidP="00F15ACA">
      <w:pPr>
        <w:pStyle w:val="a7"/>
        <w:widowControl w:val="0"/>
        <w:autoSpaceDE w:val="0"/>
        <w:autoSpaceDN w:val="0"/>
        <w:adjustRightInd w:val="0"/>
        <w:spacing w:after="0" w:line="240" w:lineRule="auto"/>
        <w:ind w:left="0" w:firstLine="426"/>
        <w:jc w:val="both"/>
        <w:rPr>
          <w:rFonts w:ascii="Times New Roman" w:hAnsi="Times New Roman"/>
          <w:sz w:val="27"/>
          <w:szCs w:val="27"/>
        </w:rPr>
      </w:pPr>
      <w:r w:rsidRPr="004E7238">
        <w:rPr>
          <w:rFonts w:ascii="Times New Roman" w:hAnsi="Times New Roman"/>
          <w:sz w:val="27"/>
          <w:szCs w:val="27"/>
        </w:rPr>
        <w:lastRenderedPageBreak/>
        <w:t>л) не допускать нецелевого использования субвенций, иных межбюджетных трансфертов, полученных из бюджета района и имеющих целевое назначение;</w:t>
      </w:r>
    </w:p>
    <w:p w:rsidR="004E7238" w:rsidRDefault="004E7238" w:rsidP="00F15ACA">
      <w:pPr>
        <w:pStyle w:val="a7"/>
        <w:widowControl w:val="0"/>
        <w:autoSpaceDE w:val="0"/>
        <w:autoSpaceDN w:val="0"/>
        <w:adjustRightInd w:val="0"/>
        <w:spacing w:after="0" w:line="240" w:lineRule="auto"/>
        <w:ind w:left="0" w:firstLine="426"/>
        <w:jc w:val="both"/>
        <w:rPr>
          <w:rFonts w:ascii="Times New Roman" w:hAnsi="Times New Roman"/>
          <w:sz w:val="27"/>
          <w:szCs w:val="27"/>
        </w:rPr>
      </w:pPr>
      <w:r w:rsidRPr="004E7238">
        <w:rPr>
          <w:rFonts w:ascii="Times New Roman" w:hAnsi="Times New Roman"/>
          <w:sz w:val="27"/>
          <w:szCs w:val="27"/>
        </w:rPr>
        <w:t>м) обеспечить своевременный возврат остатков неиспользованных субвенций и иных межбюджетных трансфертов в бюджет Березовского района</w:t>
      </w:r>
      <w:proofErr w:type="gramStart"/>
      <w:r w:rsidRPr="004E7238">
        <w:rPr>
          <w:rFonts w:ascii="Times New Roman" w:hAnsi="Times New Roman"/>
          <w:sz w:val="27"/>
          <w:szCs w:val="27"/>
        </w:rPr>
        <w:t>.</w:t>
      </w:r>
      <w:r w:rsidR="00D83642">
        <w:rPr>
          <w:rFonts w:ascii="Times New Roman" w:hAnsi="Times New Roman"/>
          <w:sz w:val="27"/>
          <w:szCs w:val="27"/>
        </w:rPr>
        <w:t>».</w:t>
      </w:r>
      <w:proofErr w:type="gramEnd"/>
    </w:p>
    <w:p w:rsidR="00CF376A" w:rsidRPr="003D6A6D" w:rsidRDefault="00CF376A" w:rsidP="003D6A6D">
      <w:pPr>
        <w:pStyle w:val="a7"/>
        <w:widowControl w:val="0"/>
        <w:autoSpaceDE w:val="0"/>
        <w:autoSpaceDN w:val="0"/>
        <w:adjustRightInd w:val="0"/>
        <w:spacing w:after="0" w:line="240" w:lineRule="auto"/>
        <w:ind w:left="0" w:firstLine="426"/>
        <w:jc w:val="both"/>
        <w:rPr>
          <w:rFonts w:ascii="Times New Roman" w:hAnsi="Times New Roman" w:cs="Times New Roman"/>
          <w:sz w:val="28"/>
          <w:szCs w:val="28"/>
        </w:rPr>
      </w:pPr>
      <w:r>
        <w:rPr>
          <w:rFonts w:ascii="Times New Roman" w:hAnsi="Times New Roman"/>
          <w:sz w:val="27"/>
          <w:szCs w:val="27"/>
        </w:rPr>
        <w:t>1.</w:t>
      </w:r>
      <w:r w:rsidR="00FB7D45">
        <w:rPr>
          <w:rFonts w:ascii="Times New Roman" w:hAnsi="Times New Roman"/>
          <w:sz w:val="27"/>
          <w:szCs w:val="27"/>
        </w:rPr>
        <w:t>3</w:t>
      </w:r>
      <w:r>
        <w:rPr>
          <w:rFonts w:ascii="Times New Roman" w:hAnsi="Times New Roman"/>
          <w:sz w:val="27"/>
          <w:szCs w:val="27"/>
        </w:rPr>
        <w:t>.</w:t>
      </w:r>
      <w:r w:rsidR="0064442D">
        <w:rPr>
          <w:rFonts w:ascii="Times New Roman" w:hAnsi="Times New Roman"/>
          <w:sz w:val="27"/>
          <w:szCs w:val="27"/>
        </w:rPr>
        <w:t>3</w:t>
      </w:r>
      <w:r w:rsidR="00EA1EF4">
        <w:rPr>
          <w:rFonts w:ascii="Times New Roman" w:hAnsi="Times New Roman"/>
          <w:sz w:val="27"/>
          <w:szCs w:val="27"/>
        </w:rPr>
        <w:t>.</w:t>
      </w:r>
      <w:r>
        <w:rPr>
          <w:rFonts w:ascii="Times New Roman" w:hAnsi="Times New Roman"/>
          <w:sz w:val="27"/>
          <w:szCs w:val="27"/>
        </w:rPr>
        <w:t xml:space="preserve"> </w:t>
      </w:r>
      <w:r w:rsidR="005537E7">
        <w:rPr>
          <w:rFonts w:ascii="Times New Roman" w:hAnsi="Times New Roman"/>
          <w:sz w:val="27"/>
          <w:szCs w:val="27"/>
        </w:rPr>
        <w:t xml:space="preserve">в </w:t>
      </w:r>
      <w:r w:rsidR="00D97D10">
        <w:rPr>
          <w:rFonts w:ascii="Times New Roman" w:hAnsi="Times New Roman" w:cs="Times New Roman"/>
          <w:sz w:val="28"/>
          <w:szCs w:val="28"/>
        </w:rPr>
        <w:t>р</w:t>
      </w:r>
      <w:r w:rsidRPr="004E7238">
        <w:rPr>
          <w:rFonts w:ascii="Times New Roman" w:hAnsi="Times New Roman" w:cs="Times New Roman"/>
          <w:sz w:val="28"/>
          <w:szCs w:val="28"/>
        </w:rPr>
        <w:t>аздел</w:t>
      </w:r>
      <w:r w:rsidR="005537E7">
        <w:rPr>
          <w:rFonts w:ascii="Times New Roman" w:hAnsi="Times New Roman" w:cs="Times New Roman"/>
          <w:sz w:val="28"/>
          <w:szCs w:val="28"/>
        </w:rPr>
        <w:t>е</w:t>
      </w:r>
      <w:r w:rsidRPr="004E7238">
        <w:rPr>
          <w:rFonts w:ascii="Times New Roman" w:hAnsi="Times New Roman" w:cs="Times New Roman"/>
          <w:sz w:val="28"/>
          <w:szCs w:val="28"/>
        </w:rPr>
        <w:t xml:space="preserve"> 2</w:t>
      </w:r>
      <w:r w:rsidR="003D6A6D">
        <w:rPr>
          <w:rFonts w:ascii="Times New Roman" w:hAnsi="Times New Roman" w:cs="Times New Roman"/>
          <w:sz w:val="28"/>
          <w:szCs w:val="28"/>
        </w:rPr>
        <w:t xml:space="preserve"> </w:t>
      </w:r>
      <w:r w:rsidR="00626665" w:rsidRPr="003D6A6D">
        <w:rPr>
          <w:rFonts w:ascii="Times New Roman" w:hAnsi="Times New Roman" w:cs="Times New Roman"/>
          <w:sz w:val="28"/>
          <w:szCs w:val="28"/>
        </w:rPr>
        <w:t xml:space="preserve">пункт 2.1. дополнить </w:t>
      </w:r>
      <w:hyperlink r:id="rId10" w:history="1">
        <w:r w:rsidR="00626665" w:rsidRPr="003D6A6D">
          <w:rPr>
            <w:rFonts w:ascii="Times New Roman" w:hAnsi="Times New Roman" w:cs="Times New Roman"/>
            <w:sz w:val="28"/>
            <w:szCs w:val="28"/>
          </w:rPr>
          <w:t xml:space="preserve">подпунктом 2.1.3. </w:t>
        </w:r>
      </w:hyperlink>
      <w:r w:rsidR="00626665" w:rsidRPr="003D6A6D">
        <w:rPr>
          <w:rFonts w:ascii="Times New Roman" w:hAnsi="Times New Roman" w:cs="Times New Roman"/>
          <w:sz w:val="28"/>
          <w:szCs w:val="28"/>
        </w:rPr>
        <w:t>следующего содержания:</w:t>
      </w:r>
    </w:p>
    <w:p w:rsidR="00CF376A" w:rsidRPr="00351FB3" w:rsidRDefault="00CF376A" w:rsidP="0064442D">
      <w:pPr>
        <w:widowControl w:val="0"/>
        <w:autoSpaceDE w:val="0"/>
        <w:autoSpaceDN w:val="0"/>
        <w:adjustRightInd w:val="0"/>
        <w:spacing w:after="0" w:line="240" w:lineRule="auto"/>
        <w:ind w:firstLine="426"/>
        <w:jc w:val="both"/>
        <w:rPr>
          <w:rFonts w:ascii="Times New Roman" w:hAnsi="Times New Roman"/>
          <w:sz w:val="27"/>
          <w:szCs w:val="27"/>
        </w:rPr>
      </w:pPr>
      <w:r w:rsidRPr="00351FB3">
        <w:rPr>
          <w:rFonts w:ascii="Times New Roman" w:hAnsi="Times New Roman"/>
          <w:sz w:val="27"/>
          <w:szCs w:val="27"/>
        </w:rPr>
        <w:t>«2.1.3. Предоставлять в Комитет по финансам:</w:t>
      </w:r>
    </w:p>
    <w:p w:rsidR="00CF376A" w:rsidRPr="00351FB3" w:rsidRDefault="00CF376A" w:rsidP="00C92B95">
      <w:pPr>
        <w:widowControl w:val="0"/>
        <w:autoSpaceDE w:val="0"/>
        <w:autoSpaceDN w:val="0"/>
        <w:adjustRightInd w:val="0"/>
        <w:spacing w:after="0" w:line="240" w:lineRule="auto"/>
        <w:ind w:firstLine="426"/>
        <w:jc w:val="both"/>
        <w:rPr>
          <w:rFonts w:ascii="Times New Roman" w:hAnsi="Times New Roman"/>
          <w:sz w:val="27"/>
          <w:szCs w:val="27"/>
        </w:rPr>
      </w:pPr>
      <w:r w:rsidRPr="00351FB3">
        <w:rPr>
          <w:rFonts w:ascii="Times New Roman" w:hAnsi="Times New Roman"/>
          <w:sz w:val="27"/>
          <w:szCs w:val="27"/>
        </w:rPr>
        <w:t>а) принятые представительным органом местного самоуправления решения о бюджете на очередной финансовый год и плановый период (на бумажном и электронном носителях) и решения о внесении изменений и дополнений в бюджет муниципального образования (на электронном носителе) в течение 5 дней после</w:t>
      </w:r>
      <w:r w:rsidRPr="00351FB3">
        <w:rPr>
          <w:rFonts w:ascii="Times New Roman" w:hAnsi="Times New Roman"/>
          <w:sz w:val="28"/>
          <w:szCs w:val="28"/>
        </w:rPr>
        <w:t xml:space="preserve"> </w:t>
      </w:r>
      <w:r w:rsidRPr="00351FB3">
        <w:rPr>
          <w:rFonts w:ascii="Times New Roman" w:hAnsi="Times New Roman"/>
          <w:sz w:val="27"/>
          <w:szCs w:val="27"/>
        </w:rPr>
        <w:t>вступления в силу решения о бюджете;</w:t>
      </w:r>
    </w:p>
    <w:p w:rsidR="00C86F79" w:rsidRDefault="00CF376A" w:rsidP="00C92B95">
      <w:pPr>
        <w:widowControl w:val="0"/>
        <w:autoSpaceDE w:val="0"/>
        <w:autoSpaceDN w:val="0"/>
        <w:adjustRightInd w:val="0"/>
        <w:spacing w:after="0" w:line="240" w:lineRule="auto"/>
        <w:ind w:firstLine="426"/>
        <w:jc w:val="both"/>
        <w:rPr>
          <w:rFonts w:ascii="Times New Roman" w:hAnsi="Times New Roman"/>
          <w:sz w:val="27"/>
          <w:szCs w:val="27"/>
        </w:rPr>
      </w:pPr>
      <w:r w:rsidRPr="00351FB3">
        <w:rPr>
          <w:rFonts w:ascii="Times New Roman" w:hAnsi="Times New Roman"/>
          <w:sz w:val="27"/>
          <w:szCs w:val="27"/>
        </w:rPr>
        <w:t>б) отчет о выполнении перечня мер, указанных в подпунктах 2.1.1., 2.1.2. пункта 2.1. настоящего Соглашения, по итогам первого полугодия, 9 месяцев и года, не позднее 25 числа месяца, следующего за отчетным периодом.».</w:t>
      </w:r>
    </w:p>
    <w:p w:rsidR="0095187F" w:rsidRDefault="0095187F" w:rsidP="00C92B95">
      <w:pPr>
        <w:widowControl w:val="0"/>
        <w:autoSpaceDE w:val="0"/>
        <w:autoSpaceDN w:val="0"/>
        <w:adjustRightInd w:val="0"/>
        <w:spacing w:after="0" w:line="240" w:lineRule="auto"/>
        <w:ind w:firstLine="426"/>
        <w:jc w:val="both"/>
        <w:rPr>
          <w:rFonts w:ascii="Times New Roman" w:hAnsi="Times New Roman"/>
          <w:sz w:val="27"/>
          <w:szCs w:val="27"/>
        </w:rPr>
      </w:pPr>
      <w:r>
        <w:rPr>
          <w:rFonts w:ascii="Times New Roman" w:hAnsi="Times New Roman"/>
          <w:sz w:val="27"/>
          <w:szCs w:val="27"/>
        </w:rPr>
        <w:t>1.</w:t>
      </w:r>
      <w:r w:rsidR="0064442D">
        <w:rPr>
          <w:rFonts w:ascii="Times New Roman" w:hAnsi="Times New Roman"/>
          <w:sz w:val="27"/>
          <w:szCs w:val="27"/>
        </w:rPr>
        <w:t>3.</w:t>
      </w:r>
      <w:r w:rsidR="00EA1EF4">
        <w:rPr>
          <w:rFonts w:ascii="Times New Roman" w:hAnsi="Times New Roman"/>
          <w:sz w:val="27"/>
          <w:szCs w:val="27"/>
        </w:rPr>
        <w:t>4</w:t>
      </w:r>
      <w:r>
        <w:rPr>
          <w:rFonts w:ascii="Times New Roman" w:hAnsi="Times New Roman"/>
          <w:sz w:val="27"/>
          <w:szCs w:val="27"/>
        </w:rPr>
        <w:t xml:space="preserve">. </w:t>
      </w:r>
      <w:r w:rsidR="00D97D10">
        <w:rPr>
          <w:rFonts w:ascii="Times New Roman" w:hAnsi="Times New Roman"/>
          <w:sz w:val="27"/>
          <w:szCs w:val="27"/>
        </w:rPr>
        <w:t>п</w:t>
      </w:r>
      <w:r>
        <w:rPr>
          <w:rFonts w:ascii="Times New Roman" w:hAnsi="Times New Roman"/>
          <w:sz w:val="27"/>
          <w:szCs w:val="27"/>
        </w:rPr>
        <w:t xml:space="preserve">ункт 2.3. считать </w:t>
      </w:r>
      <w:r w:rsidR="002C6CA1">
        <w:rPr>
          <w:rFonts w:ascii="Times New Roman" w:hAnsi="Times New Roman"/>
          <w:sz w:val="27"/>
          <w:szCs w:val="27"/>
        </w:rPr>
        <w:t xml:space="preserve">пунктом </w:t>
      </w:r>
      <w:r>
        <w:rPr>
          <w:rFonts w:ascii="Times New Roman" w:hAnsi="Times New Roman"/>
          <w:sz w:val="27"/>
          <w:szCs w:val="27"/>
        </w:rPr>
        <w:t>2.2.</w:t>
      </w:r>
    </w:p>
    <w:p w:rsidR="00EA1EF4" w:rsidRPr="00D97D10" w:rsidRDefault="00EA1EF4" w:rsidP="00D97D10">
      <w:pPr>
        <w:pStyle w:val="ConsPlusNonformat"/>
        <w:ind w:firstLine="426"/>
        <w:rPr>
          <w:rFonts w:ascii="Times New Roman" w:hAnsi="Times New Roman" w:cs="Times New Roman"/>
          <w:sz w:val="28"/>
          <w:szCs w:val="28"/>
        </w:rPr>
      </w:pPr>
      <w:r>
        <w:rPr>
          <w:rFonts w:ascii="Times New Roman" w:hAnsi="Times New Roman"/>
          <w:sz w:val="27"/>
          <w:szCs w:val="27"/>
        </w:rPr>
        <w:t>1.</w:t>
      </w:r>
      <w:r w:rsidR="0064442D">
        <w:rPr>
          <w:rFonts w:ascii="Times New Roman" w:hAnsi="Times New Roman"/>
          <w:sz w:val="27"/>
          <w:szCs w:val="27"/>
        </w:rPr>
        <w:t>3.</w:t>
      </w:r>
      <w:r w:rsidR="00FB7D45">
        <w:rPr>
          <w:rFonts w:ascii="Times New Roman" w:hAnsi="Times New Roman"/>
          <w:sz w:val="27"/>
          <w:szCs w:val="27"/>
        </w:rPr>
        <w:t>5</w:t>
      </w:r>
      <w:r>
        <w:rPr>
          <w:rFonts w:ascii="Times New Roman" w:hAnsi="Times New Roman"/>
          <w:sz w:val="27"/>
          <w:szCs w:val="27"/>
        </w:rPr>
        <w:t xml:space="preserve">. </w:t>
      </w:r>
      <w:r>
        <w:rPr>
          <w:rFonts w:ascii="Times New Roman" w:eastAsiaTheme="minorHAnsi" w:hAnsi="Times New Roman" w:cs="Times New Roman"/>
          <w:sz w:val="28"/>
          <w:szCs w:val="28"/>
          <w:lang w:eastAsia="en-US"/>
        </w:rPr>
        <w:t xml:space="preserve">в </w:t>
      </w:r>
      <w:hyperlink r:id="rId11" w:history="1">
        <w:r w:rsidRPr="002D713D">
          <w:rPr>
            <w:rFonts w:ascii="Times New Roman" w:eastAsiaTheme="minorHAnsi" w:hAnsi="Times New Roman" w:cs="Times New Roman"/>
            <w:sz w:val="28"/>
            <w:szCs w:val="28"/>
            <w:lang w:eastAsia="en-US"/>
          </w:rPr>
          <w:t>пункте 6</w:t>
        </w:r>
      </w:hyperlink>
      <w:r w:rsidRPr="002D713D">
        <w:rPr>
          <w:rFonts w:ascii="Times New Roman" w:eastAsiaTheme="minorHAnsi" w:hAnsi="Times New Roman" w:cs="Times New Roman"/>
          <w:sz w:val="28"/>
          <w:szCs w:val="28"/>
          <w:lang w:eastAsia="en-US"/>
        </w:rPr>
        <w:t xml:space="preserve"> после</w:t>
      </w:r>
      <w:r>
        <w:rPr>
          <w:rFonts w:ascii="Times New Roman" w:eastAsiaTheme="minorHAnsi" w:hAnsi="Times New Roman" w:cs="Times New Roman"/>
          <w:sz w:val="28"/>
          <w:szCs w:val="28"/>
          <w:lang w:eastAsia="en-US"/>
        </w:rPr>
        <w:t xml:space="preserve"> слов "</w:t>
      </w:r>
      <w:r w:rsidRPr="00EA1EF4">
        <w:rPr>
          <w:rFonts w:ascii="Times New Roman" w:hAnsi="Times New Roman" w:cs="Times New Roman"/>
          <w:sz w:val="28"/>
          <w:szCs w:val="28"/>
        </w:rPr>
        <w:t xml:space="preserve"> </w:t>
      </w:r>
      <w:r w:rsidRPr="00806E04">
        <w:rPr>
          <w:rFonts w:ascii="Times New Roman" w:hAnsi="Times New Roman" w:cs="Times New Roman"/>
          <w:sz w:val="28"/>
          <w:szCs w:val="28"/>
        </w:rPr>
        <w:t>Глава муниципального образования</w:t>
      </w:r>
      <w:r>
        <w:rPr>
          <w:rFonts w:ascii="Times New Roman" w:hAnsi="Times New Roman" w:cs="Times New Roman"/>
          <w:sz w:val="26"/>
          <w:szCs w:val="26"/>
        </w:rPr>
        <w:t xml:space="preserve"> </w:t>
      </w:r>
      <w:r w:rsidRPr="00EA1EF4">
        <w:rPr>
          <w:rFonts w:ascii="Times New Roman" w:hAnsi="Times New Roman" w:cs="Times New Roman"/>
          <w:sz w:val="28"/>
          <w:szCs w:val="28"/>
        </w:rPr>
        <w:t xml:space="preserve">(глава администрации муниципального образования) </w:t>
      </w:r>
      <w:r w:rsidRPr="00EA1EF4">
        <w:rPr>
          <w:rFonts w:ascii="Times New Roman" w:eastAsiaTheme="minorHAnsi" w:hAnsi="Times New Roman" w:cs="Times New Roman"/>
          <w:sz w:val="28"/>
          <w:szCs w:val="28"/>
          <w:lang w:eastAsia="en-US"/>
        </w:rPr>
        <w:t>дополнить словами "или лицо,</w:t>
      </w:r>
      <w:r>
        <w:rPr>
          <w:rFonts w:ascii="Times New Roman" w:eastAsiaTheme="minorHAnsi" w:hAnsi="Times New Roman" w:cs="Times New Roman"/>
          <w:sz w:val="28"/>
          <w:szCs w:val="28"/>
          <w:lang w:eastAsia="en-US"/>
        </w:rPr>
        <w:t xml:space="preserve"> уполномоченное им".</w:t>
      </w:r>
    </w:p>
    <w:p w:rsidR="00C92B95" w:rsidRPr="00C92B95" w:rsidRDefault="00C92B95" w:rsidP="00C92B95">
      <w:pPr>
        <w:autoSpaceDE w:val="0"/>
        <w:autoSpaceDN w:val="0"/>
        <w:adjustRightInd w:val="0"/>
        <w:spacing w:after="0" w:line="240" w:lineRule="auto"/>
        <w:ind w:firstLine="426"/>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64442D">
        <w:rPr>
          <w:rFonts w:ascii="Times New Roman" w:eastAsiaTheme="minorHAnsi" w:hAnsi="Times New Roman" w:cs="Times New Roman"/>
          <w:sz w:val="28"/>
          <w:szCs w:val="28"/>
          <w:lang w:eastAsia="en-US"/>
        </w:rPr>
        <w:t>4</w:t>
      </w:r>
      <w:r w:rsidRPr="00C92B95">
        <w:rPr>
          <w:rFonts w:ascii="Times New Roman" w:eastAsiaTheme="minorHAnsi" w:hAnsi="Times New Roman" w:cs="Times New Roman"/>
          <w:sz w:val="28"/>
          <w:szCs w:val="28"/>
          <w:lang w:eastAsia="en-US"/>
        </w:rPr>
        <w:t xml:space="preserve">. В </w:t>
      </w:r>
      <w:hyperlink r:id="rId12" w:history="1">
        <w:r w:rsidRPr="00C92B95">
          <w:rPr>
            <w:rFonts w:ascii="Times New Roman" w:eastAsiaTheme="minorHAnsi" w:hAnsi="Times New Roman" w:cs="Times New Roman"/>
            <w:sz w:val="28"/>
            <w:szCs w:val="28"/>
            <w:lang w:eastAsia="en-US"/>
          </w:rPr>
          <w:t>приложении 3</w:t>
        </w:r>
      </w:hyperlink>
      <w:r w:rsidRPr="00C92B95">
        <w:rPr>
          <w:rFonts w:ascii="Times New Roman" w:eastAsiaTheme="minorHAnsi" w:hAnsi="Times New Roman" w:cs="Times New Roman"/>
          <w:sz w:val="28"/>
          <w:szCs w:val="28"/>
          <w:lang w:eastAsia="en-US"/>
        </w:rPr>
        <w:t xml:space="preserve"> к приказу:</w:t>
      </w:r>
    </w:p>
    <w:p w:rsidR="00C92B95" w:rsidRPr="00C92B95" w:rsidRDefault="00D97D10" w:rsidP="00C92B95">
      <w:pPr>
        <w:autoSpaceDE w:val="0"/>
        <w:autoSpaceDN w:val="0"/>
        <w:adjustRightInd w:val="0"/>
        <w:spacing w:after="0" w:line="240" w:lineRule="auto"/>
        <w:ind w:firstLine="426"/>
        <w:jc w:val="both"/>
        <w:rPr>
          <w:rFonts w:ascii="Times New Roman" w:eastAsiaTheme="minorHAnsi" w:hAnsi="Times New Roman" w:cs="Times New Roman"/>
          <w:sz w:val="28"/>
          <w:szCs w:val="28"/>
          <w:lang w:eastAsia="en-US"/>
        </w:rPr>
      </w:pPr>
      <w:r>
        <w:rPr>
          <w:rFonts w:ascii="Times New Roman" w:hAnsi="Times New Roman" w:cs="Times New Roman"/>
          <w:sz w:val="28"/>
          <w:szCs w:val="28"/>
        </w:rPr>
        <w:t>1.</w:t>
      </w:r>
      <w:r w:rsidR="0064442D">
        <w:rPr>
          <w:rFonts w:ascii="Times New Roman" w:hAnsi="Times New Roman" w:cs="Times New Roman"/>
          <w:sz w:val="28"/>
          <w:szCs w:val="28"/>
        </w:rPr>
        <w:t>4</w:t>
      </w:r>
      <w:r>
        <w:rPr>
          <w:rFonts w:ascii="Times New Roman" w:hAnsi="Times New Roman" w:cs="Times New Roman"/>
          <w:sz w:val="28"/>
          <w:szCs w:val="28"/>
        </w:rPr>
        <w:t>.</w:t>
      </w:r>
      <w:r w:rsidRPr="00D97D10">
        <w:rPr>
          <w:rFonts w:ascii="Times New Roman" w:hAnsi="Times New Roman" w:cs="Times New Roman"/>
          <w:sz w:val="28"/>
          <w:szCs w:val="28"/>
        </w:rPr>
        <w:t>1.</w:t>
      </w:r>
      <w:r>
        <w:t xml:space="preserve"> </w:t>
      </w:r>
      <w:hyperlink r:id="rId13" w:history="1">
        <w:r>
          <w:rPr>
            <w:rFonts w:ascii="Times New Roman" w:eastAsiaTheme="minorHAnsi" w:hAnsi="Times New Roman" w:cs="Times New Roman"/>
            <w:sz w:val="28"/>
            <w:szCs w:val="28"/>
            <w:lang w:eastAsia="en-US"/>
          </w:rPr>
          <w:t>т</w:t>
        </w:r>
        <w:r w:rsidR="00C92B95" w:rsidRPr="00C92B95">
          <w:rPr>
            <w:rFonts w:ascii="Times New Roman" w:eastAsiaTheme="minorHAnsi" w:hAnsi="Times New Roman" w:cs="Times New Roman"/>
            <w:sz w:val="28"/>
            <w:szCs w:val="28"/>
            <w:lang w:eastAsia="en-US"/>
          </w:rPr>
          <w:t>аблицу 1</w:t>
        </w:r>
      </w:hyperlink>
      <w:r w:rsidR="00C92B95" w:rsidRPr="00C92B95">
        <w:rPr>
          <w:rFonts w:ascii="Times New Roman" w:eastAsiaTheme="minorHAnsi" w:hAnsi="Times New Roman" w:cs="Times New Roman"/>
          <w:sz w:val="28"/>
          <w:szCs w:val="28"/>
          <w:lang w:eastAsia="en-US"/>
        </w:rPr>
        <w:t xml:space="preserve"> изложить в следующей редакции:</w:t>
      </w:r>
    </w:p>
    <w:p w:rsidR="00C92B95" w:rsidRDefault="00C92B95" w:rsidP="00C92B95">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"Таблица 1</w:t>
      </w:r>
    </w:p>
    <w:p w:rsidR="00C92B95" w:rsidRDefault="00C92B95" w:rsidP="00C92B95">
      <w:pPr>
        <w:autoSpaceDE w:val="0"/>
        <w:autoSpaceDN w:val="0"/>
        <w:adjustRightInd w:val="0"/>
        <w:spacing w:after="0" w:line="240" w:lineRule="auto"/>
        <w:outlineLvl w:val="0"/>
        <w:rPr>
          <w:rFonts w:ascii="Times New Roman" w:eastAsiaTheme="minorHAnsi" w:hAnsi="Times New Roman" w:cs="Times New Roman"/>
          <w:sz w:val="28"/>
          <w:szCs w:val="28"/>
          <w:lang w:eastAsia="en-US"/>
        </w:rPr>
      </w:pPr>
    </w:p>
    <w:tbl>
      <w:tblPr>
        <w:tblW w:w="10207" w:type="dxa"/>
        <w:tblInd w:w="-222" w:type="dxa"/>
        <w:tblLayout w:type="fixed"/>
        <w:tblCellMar>
          <w:top w:w="75" w:type="dxa"/>
          <w:left w:w="0" w:type="dxa"/>
          <w:bottom w:w="75" w:type="dxa"/>
          <w:right w:w="0" w:type="dxa"/>
        </w:tblCellMar>
        <w:tblLook w:val="0000"/>
      </w:tblPr>
      <w:tblGrid>
        <w:gridCol w:w="568"/>
        <w:gridCol w:w="6661"/>
        <w:gridCol w:w="1560"/>
        <w:gridCol w:w="1418"/>
      </w:tblGrid>
      <w:tr w:rsidR="00C92B95" w:rsidTr="0064442D">
        <w:trPr>
          <w:trHeight w:val="800"/>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2B95" w:rsidRPr="00C92B95" w:rsidRDefault="00C92B95" w:rsidP="00C07C2E">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C92B95">
              <w:rPr>
                <w:rFonts w:ascii="Times New Roman" w:eastAsiaTheme="minorHAnsi" w:hAnsi="Times New Roman" w:cs="Times New Roman"/>
                <w:b/>
                <w:sz w:val="28"/>
                <w:szCs w:val="28"/>
                <w:lang w:eastAsia="en-US"/>
              </w:rPr>
              <w:t>N п/п</w:t>
            </w: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2B95" w:rsidRPr="00C92B95" w:rsidRDefault="00C92B95" w:rsidP="00C07C2E">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C92B95">
              <w:rPr>
                <w:rFonts w:ascii="Times New Roman" w:eastAsiaTheme="minorHAnsi" w:hAnsi="Times New Roman" w:cs="Times New Roman"/>
                <w:b/>
                <w:sz w:val="28"/>
                <w:szCs w:val="28"/>
                <w:lang w:eastAsia="en-US"/>
              </w:rPr>
              <w:t>Наименование показателей</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2B95" w:rsidRPr="00C92B95" w:rsidRDefault="00C92B95" w:rsidP="00C07C2E">
            <w:pPr>
              <w:autoSpaceDE w:val="0"/>
              <w:autoSpaceDN w:val="0"/>
              <w:adjustRightInd w:val="0"/>
              <w:spacing w:after="0" w:line="240" w:lineRule="auto"/>
              <w:jc w:val="center"/>
              <w:rPr>
                <w:rFonts w:ascii="Times New Roman" w:eastAsiaTheme="minorHAnsi" w:hAnsi="Times New Roman" w:cs="Times New Roman"/>
                <w:b/>
                <w:sz w:val="27"/>
                <w:szCs w:val="27"/>
                <w:lang w:eastAsia="en-US"/>
              </w:rPr>
            </w:pPr>
            <w:r w:rsidRPr="00C92B95">
              <w:rPr>
                <w:rFonts w:ascii="Times New Roman" w:eastAsiaTheme="minorHAnsi" w:hAnsi="Times New Roman" w:cs="Times New Roman"/>
                <w:b/>
                <w:sz w:val="27"/>
                <w:szCs w:val="27"/>
                <w:lang w:eastAsia="en-US"/>
              </w:rPr>
              <w:t>Единицы измерения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2B95" w:rsidRPr="00C92B95" w:rsidRDefault="00C92B95" w:rsidP="00C07C2E">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C92B95">
              <w:rPr>
                <w:rFonts w:ascii="Times New Roman" w:eastAsiaTheme="minorHAnsi" w:hAnsi="Times New Roman" w:cs="Times New Roman"/>
                <w:b/>
                <w:sz w:val="28"/>
                <w:szCs w:val="28"/>
                <w:lang w:eastAsia="en-US"/>
              </w:rPr>
              <w:t>Значение показателя</w:t>
            </w: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1.</w:t>
            </w: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Общий объем доходов местных бюджетов</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уточненный план на текущий финансовый год</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фактическое исполнение на отчетную дату</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 исполнения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2.</w:t>
            </w: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Общий объем доходов местных бюджетов без учета утвержденного объема безвозмездных поступлений</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уточненный план на текущий финансовый год</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фактическое исполнение на отчетную дату</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 исполнения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3.</w:t>
            </w: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Общий объем налоговых и неналоговых доходов местных бюджетов</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уточненный план на текущий финансовый год</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фактическое исполнение на отчетную дату</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 исполнения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4.</w:t>
            </w: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Объем налоговых доходов по дополнительным нормативам отчислений</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первоначальный план на текущий финансовый год</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фактическое исполнение на отчетную дату</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 исполнения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 xml:space="preserve">5. </w:t>
            </w: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Общий объем расходов местных бюджетов</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фактическое исполнение за отчетный финансовый год (справочно)</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уточненный план на текущий финансовый год</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фактическое исполнение на отчетную дату</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 исполнения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 xml:space="preserve">6. </w:t>
            </w: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 xml:space="preserve">Общий объем расходов, осуществляемых за счет субвенций бюджетам муниципальных образований из бюджета </w:t>
            </w:r>
            <w:r w:rsidR="00B51A08" w:rsidRPr="002C6CA1">
              <w:rPr>
                <w:rFonts w:ascii="Times New Roman" w:eastAsiaTheme="minorHAnsi" w:hAnsi="Times New Roman" w:cs="Times New Roman"/>
                <w:sz w:val="24"/>
                <w:szCs w:val="24"/>
                <w:lang w:eastAsia="en-US"/>
              </w:rPr>
              <w:t>района</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фактическое исполнение за отчетный финансовый год (справочно)</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уточненный план на текущий финансовый год</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фактическое исполнение на отчетную дату</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 xml:space="preserve">7. </w:t>
            </w: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Общий объем расходов на содержание органов местного самоуправления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фактическое исполнение за отчетный финансовый год (справочно)</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уточненный план на текущий финансовый год</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фактическое исполнение на отчетную дату</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 исполнения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 xml:space="preserve">8. </w:t>
            </w: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Общий объем расходов на содержание казенных, бюджетных и автономных учреждений (за исключением органов местного самоуправления)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фактическое исполнение за отчетный финансовый год (</w:t>
            </w:r>
            <w:proofErr w:type="spellStart"/>
            <w:r w:rsidRPr="002C6CA1">
              <w:rPr>
                <w:rFonts w:ascii="Times New Roman" w:eastAsiaTheme="minorHAnsi" w:hAnsi="Times New Roman" w:cs="Times New Roman"/>
                <w:sz w:val="24"/>
                <w:szCs w:val="24"/>
                <w:lang w:eastAsia="en-US"/>
              </w:rPr>
              <w:t>справочно</w:t>
            </w:r>
            <w:proofErr w:type="spellEnd"/>
            <w:r w:rsidRPr="002C6CA1">
              <w:rPr>
                <w:rFonts w:ascii="Times New Roman" w:eastAsiaTheme="minorHAnsi" w:hAnsi="Times New Roman" w:cs="Times New Roman"/>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уточненный план на текущий финансовый год</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фактическое исполнение на отчетную дату</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 исполнения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lastRenderedPageBreak/>
              <w:t>9.</w:t>
            </w: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Дефицит бюджета</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уточненный план на текущий финансовый год</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фактическое исполнение на отчетную дату</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10.</w:t>
            </w: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Размер дефицита</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уточненный план на текущий финансовый год</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 xml:space="preserve">фактически </w:t>
            </w:r>
            <w:proofErr w:type="gramStart"/>
            <w:r w:rsidRPr="002C6CA1">
              <w:rPr>
                <w:rFonts w:ascii="Times New Roman" w:eastAsiaTheme="minorHAnsi" w:hAnsi="Times New Roman" w:cs="Times New Roman"/>
                <w:sz w:val="24"/>
                <w:szCs w:val="24"/>
                <w:lang w:eastAsia="en-US"/>
              </w:rPr>
              <w:t>сложившейся</w:t>
            </w:r>
            <w:proofErr w:type="gramEnd"/>
            <w:r w:rsidRPr="002C6CA1">
              <w:rPr>
                <w:rFonts w:ascii="Times New Roman" w:eastAsiaTheme="minorHAnsi" w:hAnsi="Times New Roman" w:cs="Times New Roman"/>
                <w:sz w:val="24"/>
                <w:szCs w:val="24"/>
                <w:lang w:eastAsia="en-US"/>
              </w:rPr>
              <w:t xml:space="preserve"> на отчетную дату</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11.</w:t>
            </w: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Объем муниципального долга</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уточненный план на текущий финансовый год</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фактическое исполнение на отчетную дату</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1</w:t>
            </w:r>
            <w:r w:rsidR="004D345B" w:rsidRPr="002C6CA1">
              <w:rPr>
                <w:rFonts w:ascii="Times New Roman" w:eastAsiaTheme="minorHAnsi" w:hAnsi="Times New Roman" w:cs="Times New Roman"/>
                <w:sz w:val="24"/>
                <w:szCs w:val="24"/>
                <w:lang w:eastAsia="en-US"/>
              </w:rPr>
              <w:t>2</w:t>
            </w:r>
            <w:r w:rsidRPr="002C6CA1">
              <w:rPr>
                <w:rFonts w:ascii="Times New Roman" w:eastAsiaTheme="minorHAnsi" w:hAnsi="Times New Roman" w:cs="Times New Roman"/>
                <w:sz w:val="24"/>
                <w:szCs w:val="24"/>
                <w:lang w:eastAsia="en-US"/>
              </w:rPr>
              <w:t>.</w:t>
            </w: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Доля объема муниципального долга в общем объеме доходов местных бюджетов без учета утвержденного объема безвозмездных поступлений и поступлений налоговых доходов по дополнительным нормативам отчислений</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2C6CA1">
              <w:rPr>
                <w:rFonts w:ascii="Times New Roman" w:eastAsiaTheme="minorHAnsi" w:hAnsi="Times New Roman" w:cs="Times New Roman"/>
                <w:sz w:val="24"/>
                <w:szCs w:val="24"/>
                <w:lang w:eastAsia="en-US"/>
              </w:rPr>
              <w:t>планируемая</w:t>
            </w:r>
            <w:proofErr w:type="gramEnd"/>
            <w:r w:rsidRPr="002C6CA1">
              <w:rPr>
                <w:rFonts w:ascii="Times New Roman" w:eastAsiaTheme="minorHAnsi" w:hAnsi="Times New Roman" w:cs="Times New Roman"/>
                <w:sz w:val="24"/>
                <w:szCs w:val="24"/>
                <w:lang w:eastAsia="en-US"/>
              </w:rPr>
              <w:t xml:space="preserve"> на текущий финансовый год</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 xml:space="preserve">фактически </w:t>
            </w:r>
            <w:proofErr w:type="gramStart"/>
            <w:r w:rsidRPr="002C6CA1">
              <w:rPr>
                <w:rFonts w:ascii="Times New Roman" w:eastAsiaTheme="minorHAnsi" w:hAnsi="Times New Roman" w:cs="Times New Roman"/>
                <w:sz w:val="24"/>
                <w:szCs w:val="24"/>
                <w:lang w:eastAsia="en-US"/>
              </w:rPr>
              <w:t>сложившаяся</w:t>
            </w:r>
            <w:proofErr w:type="gramEnd"/>
            <w:r w:rsidRPr="002C6CA1">
              <w:rPr>
                <w:rFonts w:ascii="Times New Roman" w:eastAsiaTheme="minorHAnsi" w:hAnsi="Times New Roman" w:cs="Times New Roman"/>
                <w:sz w:val="24"/>
                <w:szCs w:val="24"/>
                <w:lang w:eastAsia="en-US"/>
              </w:rPr>
              <w:t xml:space="preserve"> на отчетную дату</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1</w:t>
            </w:r>
            <w:r w:rsidR="004D345B" w:rsidRPr="002C6CA1">
              <w:rPr>
                <w:rFonts w:ascii="Times New Roman" w:eastAsiaTheme="minorHAnsi" w:hAnsi="Times New Roman" w:cs="Times New Roman"/>
                <w:sz w:val="24"/>
                <w:szCs w:val="24"/>
                <w:lang w:eastAsia="en-US"/>
              </w:rPr>
              <w:t>3</w:t>
            </w:r>
            <w:r w:rsidRPr="002C6CA1">
              <w:rPr>
                <w:rFonts w:ascii="Times New Roman" w:eastAsiaTheme="minorHAnsi" w:hAnsi="Times New Roman" w:cs="Times New Roman"/>
                <w:sz w:val="24"/>
                <w:szCs w:val="24"/>
                <w:lang w:eastAsia="en-US"/>
              </w:rPr>
              <w:t>.</w:t>
            </w: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Объем расходов на обслуживание муниципального долга</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уточненный план на текущий финансовый год</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фактическое исполнение на отчетную дату</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1</w:t>
            </w:r>
            <w:r w:rsidR="004D345B" w:rsidRPr="002C6CA1">
              <w:rPr>
                <w:rFonts w:ascii="Times New Roman" w:eastAsiaTheme="minorHAnsi" w:hAnsi="Times New Roman" w:cs="Times New Roman"/>
                <w:sz w:val="24"/>
                <w:szCs w:val="24"/>
                <w:lang w:eastAsia="en-US"/>
              </w:rPr>
              <w:t>4</w:t>
            </w:r>
            <w:r w:rsidRPr="002C6CA1">
              <w:rPr>
                <w:rFonts w:ascii="Times New Roman" w:eastAsiaTheme="minorHAnsi" w:hAnsi="Times New Roman" w:cs="Times New Roman"/>
                <w:sz w:val="24"/>
                <w:szCs w:val="24"/>
                <w:lang w:eastAsia="en-US"/>
              </w:rPr>
              <w:t>.</w:t>
            </w: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Доля расходов на обслуживание муниципального долга в общем объеме расходов местных бюджетов без учета расходов, осуществляемых за счет субвенций бюджетам муниципальных образований из бюджета автономного округа</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2C6CA1">
              <w:rPr>
                <w:rFonts w:ascii="Times New Roman" w:eastAsiaTheme="minorHAnsi" w:hAnsi="Times New Roman" w:cs="Times New Roman"/>
                <w:sz w:val="24"/>
                <w:szCs w:val="24"/>
                <w:lang w:eastAsia="en-US"/>
              </w:rPr>
              <w:t>планируемая</w:t>
            </w:r>
            <w:proofErr w:type="gramEnd"/>
            <w:r w:rsidRPr="002C6CA1">
              <w:rPr>
                <w:rFonts w:ascii="Times New Roman" w:eastAsiaTheme="minorHAnsi" w:hAnsi="Times New Roman" w:cs="Times New Roman"/>
                <w:sz w:val="24"/>
                <w:szCs w:val="24"/>
                <w:lang w:eastAsia="en-US"/>
              </w:rPr>
              <w:t xml:space="preserve"> на текущий финансовый год</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 xml:space="preserve">фактически </w:t>
            </w:r>
            <w:proofErr w:type="gramStart"/>
            <w:r w:rsidRPr="002C6CA1">
              <w:rPr>
                <w:rFonts w:ascii="Times New Roman" w:eastAsiaTheme="minorHAnsi" w:hAnsi="Times New Roman" w:cs="Times New Roman"/>
                <w:sz w:val="24"/>
                <w:szCs w:val="24"/>
                <w:lang w:eastAsia="en-US"/>
              </w:rPr>
              <w:t>сложившаяся</w:t>
            </w:r>
            <w:proofErr w:type="gramEnd"/>
            <w:r w:rsidRPr="002C6CA1">
              <w:rPr>
                <w:rFonts w:ascii="Times New Roman" w:eastAsiaTheme="minorHAnsi" w:hAnsi="Times New Roman" w:cs="Times New Roman"/>
                <w:sz w:val="24"/>
                <w:szCs w:val="24"/>
                <w:lang w:eastAsia="en-US"/>
              </w:rPr>
              <w:t xml:space="preserve"> на отчетную дату</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1</w:t>
            </w:r>
            <w:r w:rsidR="004D345B" w:rsidRPr="002C6CA1">
              <w:rPr>
                <w:rFonts w:ascii="Times New Roman" w:eastAsiaTheme="minorHAnsi" w:hAnsi="Times New Roman" w:cs="Times New Roman"/>
                <w:sz w:val="24"/>
                <w:szCs w:val="24"/>
                <w:lang w:eastAsia="en-US"/>
              </w:rPr>
              <w:t>5</w:t>
            </w:r>
            <w:r w:rsidRPr="002C6CA1">
              <w:rPr>
                <w:rFonts w:ascii="Times New Roman" w:eastAsiaTheme="minorHAnsi" w:hAnsi="Times New Roman" w:cs="Times New Roman"/>
                <w:sz w:val="24"/>
                <w:szCs w:val="24"/>
                <w:lang w:eastAsia="en-US"/>
              </w:rPr>
              <w:t>.</w:t>
            </w: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Объем резервного фонда</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первоначальный план на текущий финансовый год</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1</w:t>
            </w:r>
            <w:r w:rsidR="00C07C2E" w:rsidRPr="002C6CA1">
              <w:rPr>
                <w:rFonts w:ascii="Times New Roman" w:eastAsiaTheme="minorHAnsi" w:hAnsi="Times New Roman" w:cs="Times New Roman"/>
                <w:sz w:val="24"/>
                <w:szCs w:val="24"/>
                <w:lang w:eastAsia="en-US"/>
              </w:rPr>
              <w:t>6</w:t>
            </w:r>
            <w:r w:rsidRPr="002C6CA1">
              <w:rPr>
                <w:rFonts w:ascii="Times New Roman" w:eastAsiaTheme="minorHAnsi" w:hAnsi="Times New Roman" w:cs="Times New Roman"/>
                <w:sz w:val="24"/>
                <w:szCs w:val="24"/>
                <w:lang w:eastAsia="en-US"/>
              </w:rPr>
              <w:t>.</w:t>
            </w: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Размер резервного фонда в общем объеме расходов местных бюджетов</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07C2E" w:rsidP="001C13A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17</w:t>
            </w:r>
            <w:r w:rsidR="00C92B95" w:rsidRPr="002C6CA1">
              <w:rPr>
                <w:rFonts w:ascii="Times New Roman" w:eastAsiaTheme="minorHAnsi" w:hAnsi="Times New Roman" w:cs="Times New Roman"/>
                <w:sz w:val="24"/>
                <w:szCs w:val="24"/>
                <w:lang w:eastAsia="en-US"/>
              </w:rPr>
              <w:t xml:space="preserve">. </w:t>
            </w: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Расходы на заработную плату и начисления на выплаты по оплате труда - всего</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фактическое исполнение за отчетный финансовый год (</w:t>
            </w:r>
            <w:proofErr w:type="spellStart"/>
            <w:r w:rsidRPr="002C6CA1">
              <w:rPr>
                <w:rFonts w:ascii="Times New Roman" w:eastAsiaTheme="minorHAnsi" w:hAnsi="Times New Roman" w:cs="Times New Roman"/>
                <w:sz w:val="24"/>
                <w:szCs w:val="24"/>
                <w:lang w:eastAsia="en-US"/>
              </w:rPr>
              <w:t>справочно</w:t>
            </w:r>
            <w:proofErr w:type="spellEnd"/>
            <w:r w:rsidRPr="002C6CA1">
              <w:rPr>
                <w:rFonts w:ascii="Times New Roman" w:eastAsiaTheme="minorHAnsi" w:hAnsi="Times New Roman" w:cs="Times New Roman"/>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уточненный план на текущий финансовый год</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фактическое исполнение на отчетную дату</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 исполнения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9C24B8">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1</w:t>
            </w:r>
            <w:r w:rsidR="009C24B8" w:rsidRPr="002C6CA1">
              <w:rPr>
                <w:rFonts w:ascii="Times New Roman" w:eastAsiaTheme="minorHAnsi" w:hAnsi="Times New Roman" w:cs="Times New Roman"/>
                <w:sz w:val="24"/>
                <w:szCs w:val="24"/>
                <w:lang w:eastAsia="en-US"/>
              </w:rPr>
              <w:t>7</w:t>
            </w:r>
            <w:r w:rsidR="00D97D10">
              <w:rPr>
                <w:rFonts w:ascii="Times New Roman" w:eastAsiaTheme="minorHAnsi" w:hAnsi="Times New Roman" w:cs="Times New Roman"/>
                <w:sz w:val="24"/>
                <w:szCs w:val="24"/>
                <w:lang w:eastAsia="en-US"/>
              </w:rPr>
              <w:t>.1</w:t>
            </w: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Работников органов местного самоуправления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фактическое исполнение за отчетный финансовый год (</w:t>
            </w:r>
            <w:proofErr w:type="spellStart"/>
            <w:r w:rsidRPr="002C6CA1">
              <w:rPr>
                <w:rFonts w:ascii="Times New Roman" w:eastAsiaTheme="minorHAnsi" w:hAnsi="Times New Roman" w:cs="Times New Roman"/>
                <w:sz w:val="24"/>
                <w:szCs w:val="24"/>
                <w:lang w:eastAsia="en-US"/>
              </w:rPr>
              <w:t>справочно</w:t>
            </w:r>
            <w:proofErr w:type="spellEnd"/>
            <w:r w:rsidRPr="002C6CA1">
              <w:rPr>
                <w:rFonts w:ascii="Times New Roman" w:eastAsiaTheme="minorHAnsi" w:hAnsi="Times New Roman" w:cs="Times New Roman"/>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уточненный план на текущий финансовый год</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фактическое исполнение на отчетную дату</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 исполнения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9C24B8">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1</w:t>
            </w:r>
            <w:r w:rsidR="009C24B8" w:rsidRPr="002C6CA1">
              <w:rPr>
                <w:rFonts w:ascii="Times New Roman" w:eastAsiaTheme="minorHAnsi" w:hAnsi="Times New Roman" w:cs="Times New Roman"/>
                <w:sz w:val="24"/>
                <w:szCs w:val="24"/>
                <w:lang w:eastAsia="en-US"/>
              </w:rPr>
              <w:t>7</w:t>
            </w:r>
            <w:r w:rsidR="00D97D10">
              <w:rPr>
                <w:rFonts w:ascii="Times New Roman" w:eastAsiaTheme="minorHAnsi" w:hAnsi="Times New Roman" w:cs="Times New Roman"/>
                <w:sz w:val="24"/>
                <w:szCs w:val="24"/>
                <w:lang w:eastAsia="en-US"/>
              </w:rPr>
              <w:t>.2</w:t>
            </w: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Работников казенных, бюджетных и автономных учреждений</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фактическое исполнение за отчетный финансовый год (</w:t>
            </w:r>
            <w:proofErr w:type="spellStart"/>
            <w:r w:rsidRPr="002C6CA1">
              <w:rPr>
                <w:rFonts w:ascii="Times New Roman" w:eastAsiaTheme="minorHAnsi" w:hAnsi="Times New Roman" w:cs="Times New Roman"/>
                <w:sz w:val="24"/>
                <w:szCs w:val="24"/>
                <w:lang w:eastAsia="en-US"/>
              </w:rPr>
              <w:t>справочно</w:t>
            </w:r>
            <w:proofErr w:type="spellEnd"/>
            <w:r w:rsidRPr="002C6CA1">
              <w:rPr>
                <w:rFonts w:ascii="Times New Roman" w:eastAsiaTheme="minorHAnsi" w:hAnsi="Times New Roman" w:cs="Times New Roman"/>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уточненный план на текущий финансовый год</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фактическое исполнение на отчетную дату</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 исполнения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9C24B8">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1</w:t>
            </w:r>
            <w:r w:rsidR="009C24B8" w:rsidRPr="002C6CA1">
              <w:rPr>
                <w:rFonts w:ascii="Times New Roman" w:eastAsiaTheme="minorHAnsi" w:hAnsi="Times New Roman" w:cs="Times New Roman"/>
                <w:sz w:val="24"/>
                <w:szCs w:val="24"/>
                <w:lang w:eastAsia="en-US"/>
              </w:rPr>
              <w:t>8</w:t>
            </w:r>
            <w:r w:rsidRPr="002C6CA1">
              <w:rPr>
                <w:rFonts w:ascii="Times New Roman" w:eastAsiaTheme="minorHAnsi" w:hAnsi="Times New Roman" w:cs="Times New Roman"/>
                <w:sz w:val="24"/>
                <w:szCs w:val="24"/>
                <w:lang w:eastAsia="en-US"/>
              </w:rPr>
              <w:t xml:space="preserve">. </w:t>
            </w: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Расходы на оплату коммунальных услуг - всего</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фактическое исполнение за отчетный финансовый год (</w:t>
            </w:r>
            <w:proofErr w:type="spellStart"/>
            <w:r w:rsidRPr="002C6CA1">
              <w:rPr>
                <w:rFonts w:ascii="Times New Roman" w:eastAsiaTheme="minorHAnsi" w:hAnsi="Times New Roman" w:cs="Times New Roman"/>
                <w:sz w:val="24"/>
                <w:szCs w:val="24"/>
                <w:lang w:eastAsia="en-US"/>
              </w:rPr>
              <w:t>справочно</w:t>
            </w:r>
            <w:proofErr w:type="spellEnd"/>
            <w:r w:rsidRPr="002C6CA1">
              <w:rPr>
                <w:rFonts w:ascii="Times New Roman" w:eastAsiaTheme="minorHAnsi" w:hAnsi="Times New Roman" w:cs="Times New Roman"/>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уточненный план на текущий финансовый год</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фактическое исполнение на отчетную дату</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 исполнения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9C24B8">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1</w:t>
            </w:r>
            <w:r w:rsidR="009C24B8" w:rsidRPr="002C6CA1">
              <w:rPr>
                <w:rFonts w:ascii="Times New Roman" w:eastAsiaTheme="minorHAnsi" w:hAnsi="Times New Roman" w:cs="Times New Roman"/>
                <w:sz w:val="24"/>
                <w:szCs w:val="24"/>
                <w:lang w:eastAsia="en-US"/>
              </w:rPr>
              <w:t>8</w:t>
            </w:r>
            <w:r w:rsidR="00D97D10">
              <w:rPr>
                <w:rFonts w:ascii="Times New Roman" w:eastAsiaTheme="minorHAnsi" w:hAnsi="Times New Roman" w:cs="Times New Roman"/>
                <w:sz w:val="24"/>
                <w:szCs w:val="24"/>
                <w:lang w:eastAsia="en-US"/>
              </w:rPr>
              <w:t>.1</w:t>
            </w: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В органах местного самоуправления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фактическое исполнение за отчетный финансовый год (</w:t>
            </w:r>
            <w:proofErr w:type="spellStart"/>
            <w:r w:rsidRPr="002C6CA1">
              <w:rPr>
                <w:rFonts w:ascii="Times New Roman" w:eastAsiaTheme="minorHAnsi" w:hAnsi="Times New Roman" w:cs="Times New Roman"/>
                <w:sz w:val="24"/>
                <w:szCs w:val="24"/>
                <w:lang w:eastAsia="en-US"/>
              </w:rPr>
              <w:t>справочно</w:t>
            </w:r>
            <w:proofErr w:type="spellEnd"/>
            <w:r w:rsidRPr="002C6CA1">
              <w:rPr>
                <w:rFonts w:ascii="Times New Roman" w:eastAsiaTheme="minorHAnsi" w:hAnsi="Times New Roman" w:cs="Times New Roman"/>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уточненный план на текущий финансовый год</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фактическое исполнение на отчетную дату</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 исполнения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9C24B8">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1</w:t>
            </w:r>
            <w:r w:rsidR="009C24B8" w:rsidRPr="002C6CA1">
              <w:rPr>
                <w:rFonts w:ascii="Times New Roman" w:eastAsiaTheme="minorHAnsi" w:hAnsi="Times New Roman" w:cs="Times New Roman"/>
                <w:sz w:val="24"/>
                <w:szCs w:val="24"/>
                <w:lang w:eastAsia="en-US"/>
              </w:rPr>
              <w:t>8</w:t>
            </w:r>
            <w:r w:rsidR="00D97D10">
              <w:rPr>
                <w:rFonts w:ascii="Times New Roman" w:eastAsiaTheme="minorHAnsi" w:hAnsi="Times New Roman" w:cs="Times New Roman"/>
                <w:sz w:val="24"/>
                <w:szCs w:val="24"/>
                <w:lang w:eastAsia="en-US"/>
              </w:rPr>
              <w:t>.2</w:t>
            </w: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В казенных, бюджетных и автономных учреждениях</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фактическое исполнение за отчетный финансовый год (</w:t>
            </w:r>
            <w:proofErr w:type="spellStart"/>
            <w:r w:rsidRPr="002C6CA1">
              <w:rPr>
                <w:rFonts w:ascii="Times New Roman" w:eastAsiaTheme="minorHAnsi" w:hAnsi="Times New Roman" w:cs="Times New Roman"/>
                <w:sz w:val="24"/>
                <w:szCs w:val="24"/>
                <w:lang w:eastAsia="en-US"/>
              </w:rPr>
              <w:t>справочно</w:t>
            </w:r>
            <w:proofErr w:type="spellEnd"/>
            <w:r w:rsidRPr="002C6CA1">
              <w:rPr>
                <w:rFonts w:ascii="Times New Roman" w:eastAsiaTheme="minorHAnsi" w:hAnsi="Times New Roman" w:cs="Times New Roman"/>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уточненный план на текущий финансовый год</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фактическое исполнение на отчетную дату</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 исполнения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9C24B8" w:rsidP="009C24B8">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19</w:t>
            </w:r>
            <w:r w:rsidR="00C92B95" w:rsidRPr="002C6CA1">
              <w:rPr>
                <w:rFonts w:ascii="Times New Roman" w:eastAsiaTheme="minorHAnsi" w:hAnsi="Times New Roman" w:cs="Times New Roman"/>
                <w:sz w:val="24"/>
                <w:szCs w:val="24"/>
                <w:lang w:eastAsia="en-US"/>
              </w:rPr>
              <w:t xml:space="preserve">. </w:t>
            </w: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Объем фактически сложившейся просроченной кредиторской задолженности на отчетную дату</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всего: в т.ч.</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по оплате труда и начислениям на выплаты по оплате труда работников бюджетной сферы</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по оплате коммунальных услуг</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по иным социально значимым расходным обязательствам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9C24B8">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2</w:t>
            </w:r>
            <w:r w:rsidR="009C24B8" w:rsidRPr="002C6CA1">
              <w:rPr>
                <w:rFonts w:ascii="Times New Roman" w:eastAsiaTheme="minorHAnsi" w:hAnsi="Times New Roman" w:cs="Times New Roman"/>
                <w:sz w:val="24"/>
                <w:szCs w:val="24"/>
                <w:lang w:eastAsia="en-US"/>
              </w:rPr>
              <w:t>0</w:t>
            </w:r>
            <w:r w:rsidRPr="002C6CA1">
              <w:rPr>
                <w:rFonts w:ascii="Times New Roman" w:eastAsiaTheme="minorHAnsi" w:hAnsi="Times New Roman" w:cs="Times New Roman"/>
                <w:sz w:val="24"/>
                <w:szCs w:val="24"/>
                <w:lang w:eastAsia="en-US"/>
              </w:rPr>
              <w:t>.</w:t>
            </w: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9C24B8">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 xml:space="preserve">Объем бюджетных кредитов, подлежащих возврату в бюджет </w:t>
            </w:r>
            <w:r w:rsidR="009C24B8" w:rsidRPr="002C6CA1">
              <w:rPr>
                <w:rFonts w:ascii="Times New Roman" w:eastAsiaTheme="minorHAnsi" w:hAnsi="Times New Roman" w:cs="Times New Roman"/>
                <w:sz w:val="24"/>
                <w:szCs w:val="24"/>
                <w:lang w:eastAsia="en-US"/>
              </w:rPr>
              <w:t>Березовского района</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уточненный план на текущий финансовый год</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фактическое исполнение на отчетную дату</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9C24B8">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2</w:t>
            </w:r>
            <w:r w:rsidR="009C24B8" w:rsidRPr="002C6CA1">
              <w:rPr>
                <w:rFonts w:ascii="Times New Roman" w:eastAsiaTheme="minorHAnsi" w:hAnsi="Times New Roman" w:cs="Times New Roman"/>
                <w:sz w:val="24"/>
                <w:szCs w:val="24"/>
                <w:lang w:eastAsia="en-US"/>
              </w:rPr>
              <w:t>1</w:t>
            </w:r>
            <w:r w:rsidRPr="002C6CA1">
              <w:rPr>
                <w:rFonts w:ascii="Times New Roman" w:eastAsiaTheme="minorHAnsi" w:hAnsi="Times New Roman" w:cs="Times New Roman"/>
                <w:sz w:val="24"/>
                <w:szCs w:val="24"/>
                <w:lang w:eastAsia="en-US"/>
              </w:rPr>
              <w:t xml:space="preserve">. </w:t>
            </w: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Численность работников органов местного самоуправления по штатному расписанию</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9C24B8">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по факту за 201</w:t>
            </w:r>
            <w:r w:rsidR="009C24B8" w:rsidRPr="002C6CA1">
              <w:rPr>
                <w:rFonts w:ascii="Times New Roman" w:eastAsiaTheme="minorHAnsi" w:hAnsi="Times New Roman" w:cs="Times New Roman"/>
                <w:sz w:val="24"/>
                <w:szCs w:val="24"/>
                <w:lang w:eastAsia="en-US"/>
              </w:rPr>
              <w:t>3</w:t>
            </w:r>
            <w:r w:rsidRPr="002C6CA1">
              <w:rPr>
                <w:rFonts w:ascii="Times New Roman" w:eastAsiaTheme="minorHAnsi" w:hAnsi="Times New Roman" w:cs="Times New Roman"/>
                <w:sz w:val="24"/>
                <w:szCs w:val="24"/>
                <w:lang w:eastAsia="en-US"/>
              </w:rPr>
              <w:t xml:space="preserve"> год (</w:t>
            </w:r>
            <w:proofErr w:type="spellStart"/>
            <w:r w:rsidRPr="002C6CA1">
              <w:rPr>
                <w:rFonts w:ascii="Times New Roman" w:eastAsiaTheme="minorHAnsi" w:hAnsi="Times New Roman" w:cs="Times New Roman"/>
                <w:sz w:val="24"/>
                <w:szCs w:val="24"/>
                <w:lang w:eastAsia="en-US"/>
              </w:rPr>
              <w:t>справочно</w:t>
            </w:r>
            <w:proofErr w:type="spellEnd"/>
            <w:r w:rsidRPr="002C6CA1">
              <w:rPr>
                <w:rFonts w:ascii="Times New Roman" w:eastAsiaTheme="minorHAnsi" w:hAnsi="Times New Roman" w:cs="Times New Roman"/>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человек</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9C24B8">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по факту за 201</w:t>
            </w:r>
            <w:r w:rsidR="009C24B8" w:rsidRPr="002C6CA1">
              <w:rPr>
                <w:rFonts w:ascii="Times New Roman" w:eastAsiaTheme="minorHAnsi" w:hAnsi="Times New Roman" w:cs="Times New Roman"/>
                <w:sz w:val="24"/>
                <w:szCs w:val="24"/>
                <w:lang w:eastAsia="en-US"/>
              </w:rPr>
              <w:t>4</w:t>
            </w:r>
            <w:r w:rsidRPr="002C6CA1">
              <w:rPr>
                <w:rFonts w:ascii="Times New Roman" w:eastAsiaTheme="minorHAnsi" w:hAnsi="Times New Roman" w:cs="Times New Roman"/>
                <w:sz w:val="24"/>
                <w:szCs w:val="24"/>
                <w:lang w:eastAsia="en-US"/>
              </w:rPr>
              <w:t xml:space="preserve"> год (</w:t>
            </w:r>
            <w:proofErr w:type="spellStart"/>
            <w:r w:rsidRPr="002C6CA1">
              <w:rPr>
                <w:rFonts w:ascii="Times New Roman" w:eastAsiaTheme="minorHAnsi" w:hAnsi="Times New Roman" w:cs="Times New Roman"/>
                <w:sz w:val="24"/>
                <w:szCs w:val="24"/>
                <w:lang w:eastAsia="en-US"/>
              </w:rPr>
              <w:t>справочно</w:t>
            </w:r>
            <w:proofErr w:type="spellEnd"/>
            <w:r w:rsidRPr="002C6CA1">
              <w:rPr>
                <w:rFonts w:ascii="Times New Roman" w:eastAsiaTheme="minorHAnsi" w:hAnsi="Times New Roman" w:cs="Times New Roman"/>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человек</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9C24B8">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по плану на 201</w:t>
            </w:r>
            <w:r w:rsidR="009C24B8" w:rsidRPr="002C6CA1">
              <w:rPr>
                <w:rFonts w:ascii="Times New Roman" w:eastAsiaTheme="minorHAnsi" w:hAnsi="Times New Roman" w:cs="Times New Roman"/>
                <w:sz w:val="24"/>
                <w:szCs w:val="24"/>
                <w:lang w:eastAsia="en-US"/>
              </w:rPr>
              <w:t>5</w:t>
            </w:r>
            <w:r w:rsidRPr="002C6CA1">
              <w:rPr>
                <w:rFonts w:ascii="Times New Roman" w:eastAsiaTheme="minorHAnsi" w:hAnsi="Times New Roman" w:cs="Times New Roman"/>
                <w:sz w:val="24"/>
                <w:szCs w:val="24"/>
                <w:lang w:eastAsia="en-US"/>
              </w:rPr>
              <w:t xml:space="preserve"> год</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человек</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по факту на отчетную дату</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человек</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9C24B8">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2</w:t>
            </w:r>
            <w:r w:rsidR="009C24B8" w:rsidRPr="002C6CA1">
              <w:rPr>
                <w:rFonts w:ascii="Times New Roman" w:eastAsiaTheme="minorHAnsi" w:hAnsi="Times New Roman" w:cs="Times New Roman"/>
                <w:sz w:val="24"/>
                <w:szCs w:val="24"/>
                <w:lang w:eastAsia="en-US"/>
              </w:rPr>
              <w:t>2</w:t>
            </w:r>
            <w:r w:rsidRPr="002C6CA1">
              <w:rPr>
                <w:rFonts w:ascii="Times New Roman" w:eastAsiaTheme="minorHAnsi" w:hAnsi="Times New Roman" w:cs="Times New Roman"/>
                <w:sz w:val="24"/>
                <w:szCs w:val="24"/>
                <w:lang w:eastAsia="en-US"/>
              </w:rPr>
              <w:t xml:space="preserve">. </w:t>
            </w: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Среднегодовая штатная численность работников муниципальных казенных, бюджетных и автономных учреждений</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9C24B8">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по факту за 201</w:t>
            </w:r>
            <w:r w:rsidR="009C24B8" w:rsidRPr="002C6CA1">
              <w:rPr>
                <w:rFonts w:ascii="Times New Roman" w:eastAsiaTheme="minorHAnsi" w:hAnsi="Times New Roman" w:cs="Times New Roman"/>
                <w:sz w:val="24"/>
                <w:szCs w:val="24"/>
                <w:lang w:eastAsia="en-US"/>
              </w:rPr>
              <w:t>3</w:t>
            </w:r>
            <w:r w:rsidRPr="002C6CA1">
              <w:rPr>
                <w:rFonts w:ascii="Times New Roman" w:eastAsiaTheme="minorHAnsi" w:hAnsi="Times New Roman" w:cs="Times New Roman"/>
                <w:sz w:val="24"/>
                <w:szCs w:val="24"/>
                <w:lang w:eastAsia="en-US"/>
              </w:rPr>
              <w:t xml:space="preserve"> год (</w:t>
            </w:r>
            <w:proofErr w:type="spellStart"/>
            <w:r w:rsidRPr="002C6CA1">
              <w:rPr>
                <w:rFonts w:ascii="Times New Roman" w:eastAsiaTheme="minorHAnsi" w:hAnsi="Times New Roman" w:cs="Times New Roman"/>
                <w:sz w:val="24"/>
                <w:szCs w:val="24"/>
                <w:lang w:eastAsia="en-US"/>
              </w:rPr>
              <w:t>справочно</w:t>
            </w:r>
            <w:proofErr w:type="spellEnd"/>
            <w:r w:rsidRPr="002C6CA1">
              <w:rPr>
                <w:rFonts w:ascii="Times New Roman" w:eastAsiaTheme="minorHAnsi" w:hAnsi="Times New Roman" w:cs="Times New Roman"/>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шт. 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9C24B8">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по факту за 201</w:t>
            </w:r>
            <w:r w:rsidR="009C24B8" w:rsidRPr="002C6CA1">
              <w:rPr>
                <w:rFonts w:ascii="Times New Roman" w:eastAsiaTheme="minorHAnsi" w:hAnsi="Times New Roman" w:cs="Times New Roman"/>
                <w:sz w:val="24"/>
                <w:szCs w:val="24"/>
                <w:lang w:eastAsia="en-US"/>
              </w:rPr>
              <w:t>4</w:t>
            </w:r>
            <w:r w:rsidRPr="002C6CA1">
              <w:rPr>
                <w:rFonts w:ascii="Times New Roman" w:eastAsiaTheme="minorHAnsi" w:hAnsi="Times New Roman" w:cs="Times New Roman"/>
                <w:sz w:val="24"/>
                <w:szCs w:val="24"/>
                <w:lang w:eastAsia="en-US"/>
              </w:rPr>
              <w:t xml:space="preserve"> год (</w:t>
            </w:r>
            <w:proofErr w:type="spellStart"/>
            <w:r w:rsidRPr="002C6CA1">
              <w:rPr>
                <w:rFonts w:ascii="Times New Roman" w:eastAsiaTheme="minorHAnsi" w:hAnsi="Times New Roman" w:cs="Times New Roman"/>
                <w:sz w:val="24"/>
                <w:szCs w:val="24"/>
                <w:lang w:eastAsia="en-US"/>
              </w:rPr>
              <w:t>справочно</w:t>
            </w:r>
            <w:proofErr w:type="spellEnd"/>
            <w:r w:rsidRPr="002C6CA1">
              <w:rPr>
                <w:rFonts w:ascii="Times New Roman" w:eastAsiaTheme="minorHAnsi" w:hAnsi="Times New Roman" w:cs="Times New Roman"/>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шт. 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9C24B8">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по плану на 201</w:t>
            </w:r>
            <w:r w:rsidR="009C24B8" w:rsidRPr="002C6CA1">
              <w:rPr>
                <w:rFonts w:ascii="Times New Roman" w:eastAsiaTheme="minorHAnsi" w:hAnsi="Times New Roman" w:cs="Times New Roman"/>
                <w:sz w:val="24"/>
                <w:szCs w:val="24"/>
                <w:lang w:eastAsia="en-US"/>
              </w:rPr>
              <w:t>5</w:t>
            </w:r>
            <w:r w:rsidRPr="002C6CA1">
              <w:rPr>
                <w:rFonts w:ascii="Times New Roman" w:eastAsiaTheme="minorHAnsi" w:hAnsi="Times New Roman" w:cs="Times New Roman"/>
                <w:sz w:val="24"/>
                <w:szCs w:val="24"/>
                <w:lang w:eastAsia="en-US"/>
              </w:rPr>
              <w:t xml:space="preserve"> год</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шт. 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по факту на отчетную дату</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шт. 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9C24B8">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2</w:t>
            </w:r>
            <w:r w:rsidR="009C24B8" w:rsidRPr="002C6CA1">
              <w:rPr>
                <w:rFonts w:ascii="Times New Roman" w:eastAsiaTheme="minorHAnsi" w:hAnsi="Times New Roman" w:cs="Times New Roman"/>
                <w:sz w:val="24"/>
                <w:szCs w:val="24"/>
                <w:lang w:eastAsia="en-US"/>
              </w:rPr>
              <w:t>3</w:t>
            </w:r>
            <w:r w:rsidRPr="002C6CA1">
              <w:rPr>
                <w:rFonts w:ascii="Times New Roman" w:eastAsiaTheme="minorHAnsi" w:hAnsi="Times New Roman" w:cs="Times New Roman"/>
                <w:sz w:val="24"/>
                <w:szCs w:val="24"/>
                <w:lang w:eastAsia="en-US"/>
              </w:rPr>
              <w:t xml:space="preserve">. </w:t>
            </w: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Среднесписочная численность работников муниципальных казенных, бюджетных и автономных учреждений</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9C24B8">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по факту за 201</w:t>
            </w:r>
            <w:r w:rsidR="009C24B8" w:rsidRPr="002C6CA1">
              <w:rPr>
                <w:rFonts w:ascii="Times New Roman" w:eastAsiaTheme="minorHAnsi" w:hAnsi="Times New Roman" w:cs="Times New Roman"/>
                <w:sz w:val="24"/>
                <w:szCs w:val="24"/>
                <w:lang w:eastAsia="en-US"/>
              </w:rPr>
              <w:t>3</w:t>
            </w:r>
            <w:r w:rsidRPr="002C6CA1">
              <w:rPr>
                <w:rFonts w:ascii="Times New Roman" w:eastAsiaTheme="minorHAnsi" w:hAnsi="Times New Roman" w:cs="Times New Roman"/>
                <w:sz w:val="24"/>
                <w:szCs w:val="24"/>
                <w:lang w:eastAsia="en-US"/>
              </w:rPr>
              <w:t xml:space="preserve"> год (</w:t>
            </w:r>
            <w:proofErr w:type="spellStart"/>
            <w:r w:rsidRPr="002C6CA1">
              <w:rPr>
                <w:rFonts w:ascii="Times New Roman" w:eastAsiaTheme="minorHAnsi" w:hAnsi="Times New Roman" w:cs="Times New Roman"/>
                <w:sz w:val="24"/>
                <w:szCs w:val="24"/>
                <w:lang w:eastAsia="en-US"/>
              </w:rPr>
              <w:t>справочно</w:t>
            </w:r>
            <w:proofErr w:type="spellEnd"/>
            <w:r w:rsidRPr="002C6CA1">
              <w:rPr>
                <w:rFonts w:ascii="Times New Roman" w:eastAsiaTheme="minorHAnsi" w:hAnsi="Times New Roman" w:cs="Times New Roman"/>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человек</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9C24B8">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по факту за 201</w:t>
            </w:r>
            <w:r w:rsidR="009C24B8" w:rsidRPr="002C6CA1">
              <w:rPr>
                <w:rFonts w:ascii="Times New Roman" w:eastAsiaTheme="minorHAnsi" w:hAnsi="Times New Roman" w:cs="Times New Roman"/>
                <w:sz w:val="24"/>
                <w:szCs w:val="24"/>
                <w:lang w:eastAsia="en-US"/>
              </w:rPr>
              <w:t>4</w:t>
            </w:r>
            <w:r w:rsidRPr="002C6CA1">
              <w:rPr>
                <w:rFonts w:ascii="Times New Roman" w:eastAsiaTheme="minorHAnsi" w:hAnsi="Times New Roman" w:cs="Times New Roman"/>
                <w:sz w:val="24"/>
                <w:szCs w:val="24"/>
                <w:lang w:eastAsia="en-US"/>
              </w:rPr>
              <w:t xml:space="preserve"> год (</w:t>
            </w:r>
            <w:proofErr w:type="spellStart"/>
            <w:r w:rsidRPr="002C6CA1">
              <w:rPr>
                <w:rFonts w:ascii="Times New Roman" w:eastAsiaTheme="minorHAnsi" w:hAnsi="Times New Roman" w:cs="Times New Roman"/>
                <w:sz w:val="24"/>
                <w:szCs w:val="24"/>
                <w:lang w:eastAsia="en-US"/>
              </w:rPr>
              <w:t>справочно</w:t>
            </w:r>
            <w:proofErr w:type="spellEnd"/>
            <w:r w:rsidRPr="002C6CA1">
              <w:rPr>
                <w:rFonts w:ascii="Times New Roman" w:eastAsiaTheme="minorHAnsi" w:hAnsi="Times New Roman" w:cs="Times New Roman"/>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человек</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9C24B8">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по плану на 201</w:t>
            </w:r>
            <w:r w:rsidR="009C24B8" w:rsidRPr="002C6CA1">
              <w:rPr>
                <w:rFonts w:ascii="Times New Roman" w:eastAsiaTheme="minorHAnsi" w:hAnsi="Times New Roman" w:cs="Times New Roman"/>
                <w:sz w:val="24"/>
                <w:szCs w:val="24"/>
                <w:lang w:eastAsia="en-US"/>
              </w:rPr>
              <w:t>5</w:t>
            </w:r>
            <w:r w:rsidRPr="002C6CA1">
              <w:rPr>
                <w:rFonts w:ascii="Times New Roman" w:eastAsiaTheme="minorHAnsi" w:hAnsi="Times New Roman" w:cs="Times New Roman"/>
                <w:sz w:val="24"/>
                <w:szCs w:val="24"/>
                <w:lang w:eastAsia="en-US"/>
              </w:rPr>
              <w:t xml:space="preserve"> год</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человек</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по факту на отчетную дату</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человек</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9C24B8">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2</w:t>
            </w:r>
            <w:r w:rsidR="009C24B8" w:rsidRPr="002C6CA1">
              <w:rPr>
                <w:rFonts w:ascii="Times New Roman" w:eastAsiaTheme="minorHAnsi" w:hAnsi="Times New Roman" w:cs="Times New Roman"/>
                <w:sz w:val="24"/>
                <w:szCs w:val="24"/>
                <w:lang w:eastAsia="en-US"/>
              </w:rPr>
              <w:t>4</w:t>
            </w:r>
            <w:r w:rsidRPr="002C6CA1">
              <w:rPr>
                <w:rFonts w:ascii="Times New Roman" w:eastAsiaTheme="minorHAnsi" w:hAnsi="Times New Roman" w:cs="Times New Roman"/>
                <w:sz w:val="24"/>
                <w:szCs w:val="24"/>
                <w:lang w:eastAsia="en-US"/>
              </w:rPr>
              <w:t xml:space="preserve">. </w:t>
            </w: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Количество муниципальных учреждений,</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всего: в т.ч.</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единиц</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казенных учреждений</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единиц</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бюджетных учреждений</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единиц</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автономных учреждений</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C6CA1">
              <w:rPr>
                <w:rFonts w:ascii="Times New Roman" w:eastAsiaTheme="minorHAnsi" w:hAnsi="Times New Roman" w:cs="Times New Roman"/>
                <w:sz w:val="24"/>
                <w:szCs w:val="24"/>
                <w:lang w:eastAsia="en-US"/>
              </w:rPr>
              <w:t>единиц</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C6CA1" w:rsidRDefault="00C92B95" w:rsidP="00C07C2E">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D97D10" w:rsidP="009C24B8">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w:t>
            </w:r>
            <w:r w:rsidR="00C92B95" w:rsidRPr="00202E1D">
              <w:rPr>
                <w:rFonts w:ascii="Times New Roman" w:eastAsiaTheme="minorHAnsi" w:hAnsi="Times New Roman" w:cs="Times New Roman"/>
                <w:sz w:val="24"/>
                <w:szCs w:val="24"/>
                <w:lang w:eastAsia="en-US"/>
              </w:rPr>
              <w:t>.</w:t>
            </w:r>
            <w:r w:rsidR="009C24B8" w:rsidRPr="00202E1D">
              <w:rPr>
                <w:rFonts w:ascii="Times New Roman" w:eastAsiaTheme="minorHAnsi" w:hAnsi="Times New Roman" w:cs="Times New Roman"/>
                <w:sz w:val="24"/>
                <w:szCs w:val="24"/>
                <w:lang w:eastAsia="en-US"/>
              </w:rPr>
              <w:t xml:space="preserve"> </w:t>
            </w: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9C24B8" w:rsidP="00202E1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02E1D">
              <w:rPr>
                <w:rFonts w:ascii="Times New Roman" w:eastAsiaTheme="minorHAnsi" w:hAnsi="Times New Roman" w:cs="Times New Roman"/>
                <w:sz w:val="24"/>
                <w:szCs w:val="24"/>
                <w:lang w:eastAsia="en-US"/>
              </w:rPr>
              <w:t xml:space="preserve">Расходы на заработную плату и начисления на выплаты по оплате труда </w:t>
            </w:r>
            <w:r w:rsidR="00202E1D" w:rsidRPr="00202E1D">
              <w:rPr>
                <w:rFonts w:ascii="Times New Roman" w:eastAsiaTheme="minorHAnsi" w:hAnsi="Times New Roman" w:cs="Times New Roman"/>
                <w:sz w:val="24"/>
                <w:szCs w:val="24"/>
                <w:lang w:eastAsia="en-US"/>
              </w:rPr>
              <w:t xml:space="preserve">работников учреждений культуры </w:t>
            </w:r>
            <w:r w:rsidRPr="00202E1D">
              <w:rPr>
                <w:rFonts w:ascii="Times New Roman" w:eastAsiaTheme="minorHAnsi" w:hAnsi="Times New Roman" w:cs="Times New Roman"/>
                <w:sz w:val="24"/>
                <w:szCs w:val="24"/>
                <w:lang w:eastAsia="en-US"/>
              </w:rPr>
              <w:t xml:space="preserve">в соответствии с Указами Президента Российской Федерации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rsidP="009C24B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02E1D">
              <w:rPr>
                <w:rFonts w:ascii="Times New Roman" w:eastAsiaTheme="minorHAnsi" w:hAnsi="Times New Roman" w:cs="Times New Roman"/>
                <w:sz w:val="24"/>
                <w:szCs w:val="24"/>
                <w:lang w:eastAsia="en-US"/>
              </w:rPr>
              <w:t>фактически исполнено за 201</w:t>
            </w:r>
            <w:r w:rsidR="009C24B8" w:rsidRPr="00202E1D">
              <w:rPr>
                <w:rFonts w:ascii="Times New Roman" w:eastAsiaTheme="minorHAnsi" w:hAnsi="Times New Roman" w:cs="Times New Roman"/>
                <w:sz w:val="24"/>
                <w:szCs w:val="24"/>
                <w:lang w:eastAsia="en-US"/>
              </w:rPr>
              <w:t>3</w:t>
            </w:r>
            <w:r w:rsidRPr="00202E1D">
              <w:rPr>
                <w:rFonts w:ascii="Times New Roman" w:eastAsiaTheme="minorHAnsi" w:hAnsi="Times New Roman" w:cs="Times New Roman"/>
                <w:sz w:val="24"/>
                <w:szCs w:val="24"/>
                <w:lang w:eastAsia="en-US"/>
              </w:rPr>
              <w:t xml:space="preserve"> год (</w:t>
            </w:r>
            <w:proofErr w:type="spellStart"/>
            <w:r w:rsidRPr="00202E1D">
              <w:rPr>
                <w:rFonts w:ascii="Times New Roman" w:eastAsiaTheme="minorHAnsi" w:hAnsi="Times New Roman" w:cs="Times New Roman"/>
                <w:sz w:val="24"/>
                <w:szCs w:val="24"/>
                <w:lang w:eastAsia="en-US"/>
              </w:rPr>
              <w:t>справочно</w:t>
            </w:r>
            <w:proofErr w:type="spellEnd"/>
            <w:r w:rsidRPr="00202E1D">
              <w:rPr>
                <w:rFonts w:ascii="Times New Roman" w:eastAsiaTheme="minorHAnsi" w:hAnsi="Times New Roman" w:cs="Times New Roman"/>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rsidP="009C24B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02E1D">
              <w:rPr>
                <w:rFonts w:ascii="Times New Roman" w:eastAsiaTheme="minorHAnsi" w:hAnsi="Times New Roman" w:cs="Times New Roman"/>
                <w:sz w:val="24"/>
                <w:szCs w:val="24"/>
                <w:lang w:eastAsia="en-US"/>
              </w:rPr>
              <w:t>фактически исполнено за отчетный 201</w:t>
            </w:r>
            <w:r w:rsidR="009C24B8" w:rsidRPr="00202E1D">
              <w:rPr>
                <w:rFonts w:ascii="Times New Roman" w:eastAsiaTheme="minorHAnsi" w:hAnsi="Times New Roman" w:cs="Times New Roman"/>
                <w:sz w:val="24"/>
                <w:szCs w:val="24"/>
                <w:lang w:eastAsia="en-US"/>
              </w:rPr>
              <w:t>4</w:t>
            </w:r>
            <w:r w:rsidRPr="00202E1D">
              <w:rPr>
                <w:rFonts w:ascii="Times New Roman" w:eastAsiaTheme="minorHAnsi" w:hAnsi="Times New Roman" w:cs="Times New Roman"/>
                <w:sz w:val="24"/>
                <w:szCs w:val="24"/>
                <w:lang w:eastAsia="en-US"/>
              </w:rPr>
              <w:t xml:space="preserve"> год (</w:t>
            </w:r>
            <w:proofErr w:type="spellStart"/>
            <w:r w:rsidRPr="00202E1D">
              <w:rPr>
                <w:rFonts w:ascii="Times New Roman" w:eastAsiaTheme="minorHAnsi" w:hAnsi="Times New Roman" w:cs="Times New Roman"/>
                <w:sz w:val="24"/>
                <w:szCs w:val="24"/>
                <w:lang w:eastAsia="en-US"/>
              </w:rPr>
              <w:t>справочно</w:t>
            </w:r>
            <w:proofErr w:type="spellEnd"/>
            <w:r w:rsidRPr="00202E1D">
              <w:rPr>
                <w:rFonts w:ascii="Times New Roman" w:eastAsiaTheme="minorHAnsi" w:hAnsi="Times New Roman" w:cs="Times New Roman"/>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02E1D">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02E1D">
              <w:rPr>
                <w:rFonts w:ascii="Times New Roman" w:eastAsiaTheme="minorHAnsi" w:hAnsi="Times New Roman" w:cs="Times New Roman"/>
                <w:sz w:val="24"/>
                <w:szCs w:val="24"/>
                <w:lang w:eastAsia="en-US"/>
              </w:rPr>
              <w:t>уточненный план на текущий год</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02E1D">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02E1D">
              <w:rPr>
                <w:rFonts w:ascii="Times New Roman" w:eastAsiaTheme="minorHAnsi" w:hAnsi="Times New Roman" w:cs="Times New Roman"/>
                <w:sz w:val="24"/>
                <w:szCs w:val="24"/>
                <w:lang w:eastAsia="en-US"/>
              </w:rPr>
              <w:t>фактическое исполнение на отчетную дату</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02E1D">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02E1D">
              <w:rPr>
                <w:rFonts w:ascii="Times New Roman" w:eastAsiaTheme="minorHAnsi" w:hAnsi="Times New Roman" w:cs="Times New Roman"/>
                <w:sz w:val="24"/>
                <w:szCs w:val="24"/>
                <w:lang w:eastAsia="en-US"/>
              </w:rPr>
              <w:t>% исполнения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02E1D">
              <w:rPr>
                <w:rFonts w:ascii="Times New Roman" w:eastAsiaTheme="minorHAnsi"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rsidP="002C6CA1">
            <w:pPr>
              <w:autoSpaceDE w:val="0"/>
              <w:autoSpaceDN w:val="0"/>
              <w:adjustRightInd w:val="0"/>
              <w:spacing w:after="0" w:line="240" w:lineRule="auto"/>
              <w:rPr>
                <w:rFonts w:ascii="Times New Roman" w:eastAsiaTheme="minorHAnsi" w:hAnsi="Times New Roman" w:cs="Times New Roman"/>
                <w:sz w:val="24"/>
                <w:szCs w:val="24"/>
                <w:lang w:eastAsia="en-US"/>
              </w:rPr>
            </w:pPr>
            <w:r w:rsidRPr="00202E1D">
              <w:rPr>
                <w:rFonts w:ascii="Times New Roman" w:eastAsiaTheme="minorHAnsi" w:hAnsi="Times New Roman" w:cs="Times New Roman"/>
                <w:sz w:val="24"/>
                <w:szCs w:val="24"/>
                <w:lang w:eastAsia="en-US"/>
              </w:rPr>
              <w:t>2</w:t>
            </w:r>
            <w:r w:rsidR="00D97D10">
              <w:rPr>
                <w:rFonts w:ascii="Times New Roman" w:eastAsiaTheme="minorHAnsi" w:hAnsi="Times New Roman" w:cs="Times New Roman"/>
                <w:sz w:val="24"/>
                <w:szCs w:val="24"/>
                <w:lang w:eastAsia="en-US"/>
              </w:rPr>
              <w:t>6</w:t>
            </w:r>
            <w:r w:rsidRPr="00202E1D">
              <w:rPr>
                <w:rFonts w:ascii="Times New Roman" w:eastAsiaTheme="minorHAnsi" w:hAnsi="Times New Roman" w:cs="Times New Roman"/>
                <w:sz w:val="24"/>
                <w:szCs w:val="24"/>
                <w:lang w:eastAsia="en-US"/>
              </w:rPr>
              <w:t xml:space="preserve">. </w:t>
            </w: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rsidP="00202E1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02E1D">
              <w:rPr>
                <w:rFonts w:ascii="Times New Roman" w:eastAsiaTheme="minorHAnsi" w:hAnsi="Times New Roman" w:cs="Times New Roman"/>
                <w:sz w:val="24"/>
                <w:szCs w:val="24"/>
                <w:lang w:eastAsia="en-US"/>
              </w:rPr>
              <w:t xml:space="preserve">В т.ч. расходы на заработную плату (без начислений) </w:t>
            </w:r>
            <w:r w:rsidR="002C6CA1" w:rsidRPr="00202E1D">
              <w:rPr>
                <w:rFonts w:ascii="Times New Roman" w:eastAsiaTheme="minorHAnsi" w:hAnsi="Times New Roman" w:cs="Times New Roman"/>
                <w:sz w:val="24"/>
                <w:szCs w:val="24"/>
                <w:lang w:eastAsia="en-US"/>
              </w:rPr>
              <w:t>работник</w:t>
            </w:r>
            <w:r w:rsidR="00202E1D">
              <w:rPr>
                <w:rFonts w:ascii="Times New Roman" w:eastAsiaTheme="minorHAnsi" w:hAnsi="Times New Roman" w:cs="Times New Roman"/>
                <w:sz w:val="24"/>
                <w:szCs w:val="24"/>
                <w:lang w:eastAsia="en-US"/>
              </w:rPr>
              <w:t>ам</w:t>
            </w:r>
            <w:r w:rsidR="002C6CA1" w:rsidRPr="00202E1D">
              <w:rPr>
                <w:rFonts w:ascii="Times New Roman" w:eastAsiaTheme="minorHAnsi" w:hAnsi="Times New Roman" w:cs="Times New Roman"/>
                <w:sz w:val="24"/>
                <w:szCs w:val="24"/>
                <w:lang w:eastAsia="en-US"/>
              </w:rPr>
              <w:t xml:space="preserve"> учреждений культуры </w:t>
            </w:r>
            <w:r w:rsidRPr="00202E1D">
              <w:rPr>
                <w:rFonts w:ascii="Times New Roman" w:eastAsiaTheme="minorHAnsi" w:hAnsi="Times New Roman" w:cs="Times New Roman"/>
                <w:sz w:val="24"/>
                <w:szCs w:val="24"/>
                <w:lang w:eastAsia="en-US"/>
              </w:rPr>
              <w:t>в соответствии с Указами Президента Российской Федерации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rsidP="002C6CA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02E1D">
              <w:rPr>
                <w:rFonts w:ascii="Times New Roman" w:eastAsiaTheme="minorHAnsi" w:hAnsi="Times New Roman" w:cs="Times New Roman"/>
                <w:sz w:val="24"/>
                <w:szCs w:val="24"/>
                <w:lang w:eastAsia="en-US"/>
              </w:rPr>
              <w:t>фактически исполнено за 201</w:t>
            </w:r>
            <w:r w:rsidR="002C6CA1" w:rsidRPr="00202E1D">
              <w:rPr>
                <w:rFonts w:ascii="Times New Roman" w:eastAsiaTheme="minorHAnsi" w:hAnsi="Times New Roman" w:cs="Times New Roman"/>
                <w:sz w:val="24"/>
                <w:szCs w:val="24"/>
                <w:lang w:eastAsia="en-US"/>
              </w:rPr>
              <w:t>3</w:t>
            </w:r>
            <w:r w:rsidRPr="00202E1D">
              <w:rPr>
                <w:rFonts w:ascii="Times New Roman" w:eastAsiaTheme="minorHAnsi" w:hAnsi="Times New Roman" w:cs="Times New Roman"/>
                <w:sz w:val="24"/>
                <w:szCs w:val="24"/>
                <w:lang w:eastAsia="en-US"/>
              </w:rPr>
              <w:t xml:space="preserve"> год (</w:t>
            </w:r>
            <w:proofErr w:type="spellStart"/>
            <w:r w:rsidRPr="00202E1D">
              <w:rPr>
                <w:rFonts w:ascii="Times New Roman" w:eastAsiaTheme="minorHAnsi" w:hAnsi="Times New Roman" w:cs="Times New Roman"/>
                <w:sz w:val="24"/>
                <w:szCs w:val="24"/>
                <w:lang w:eastAsia="en-US"/>
              </w:rPr>
              <w:t>справочно</w:t>
            </w:r>
            <w:proofErr w:type="spellEnd"/>
            <w:r w:rsidRPr="00202E1D">
              <w:rPr>
                <w:rFonts w:ascii="Times New Roman" w:eastAsiaTheme="minorHAnsi" w:hAnsi="Times New Roman" w:cs="Times New Roman"/>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rsidP="002C6CA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02E1D">
              <w:rPr>
                <w:rFonts w:ascii="Times New Roman" w:eastAsiaTheme="minorHAnsi" w:hAnsi="Times New Roman" w:cs="Times New Roman"/>
                <w:sz w:val="24"/>
                <w:szCs w:val="24"/>
                <w:lang w:eastAsia="en-US"/>
              </w:rPr>
              <w:t>фактически исполнено за отчетный 201</w:t>
            </w:r>
            <w:r w:rsidR="002C6CA1" w:rsidRPr="00202E1D">
              <w:rPr>
                <w:rFonts w:ascii="Times New Roman" w:eastAsiaTheme="minorHAnsi" w:hAnsi="Times New Roman" w:cs="Times New Roman"/>
                <w:sz w:val="24"/>
                <w:szCs w:val="24"/>
                <w:lang w:eastAsia="en-US"/>
              </w:rPr>
              <w:t>4</w:t>
            </w:r>
            <w:r w:rsidRPr="00202E1D">
              <w:rPr>
                <w:rFonts w:ascii="Times New Roman" w:eastAsiaTheme="minorHAnsi" w:hAnsi="Times New Roman" w:cs="Times New Roman"/>
                <w:sz w:val="24"/>
                <w:szCs w:val="24"/>
                <w:lang w:eastAsia="en-US"/>
              </w:rPr>
              <w:t xml:space="preserve"> год (</w:t>
            </w:r>
            <w:proofErr w:type="spellStart"/>
            <w:r w:rsidRPr="00202E1D">
              <w:rPr>
                <w:rFonts w:ascii="Times New Roman" w:eastAsiaTheme="minorHAnsi" w:hAnsi="Times New Roman" w:cs="Times New Roman"/>
                <w:sz w:val="24"/>
                <w:szCs w:val="24"/>
                <w:lang w:eastAsia="en-US"/>
              </w:rPr>
              <w:t>справочно</w:t>
            </w:r>
            <w:proofErr w:type="spellEnd"/>
            <w:r w:rsidRPr="00202E1D">
              <w:rPr>
                <w:rFonts w:ascii="Times New Roman" w:eastAsiaTheme="minorHAnsi" w:hAnsi="Times New Roman" w:cs="Times New Roman"/>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02E1D">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02E1D">
              <w:rPr>
                <w:rFonts w:ascii="Times New Roman" w:eastAsiaTheme="minorHAnsi" w:hAnsi="Times New Roman" w:cs="Times New Roman"/>
                <w:sz w:val="24"/>
                <w:szCs w:val="24"/>
                <w:lang w:eastAsia="en-US"/>
              </w:rPr>
              <w:t>уточненный план на текущий год</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02E1D">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02E1D">
              <w:rPr>
                <w:rFonts w:ascii="Times New Roman" w:eastAsiaTheme="minorHAnsi" w:hAnsi="Times New Roman" w:cs="Times New Roman"/>
                <w:sz w:val="24"/>
                <w:szCs w:val="24"/>
                <w:lang w:eastAsia="en-US"/>
              </w:rPr>
              <w:t>фактическое исполнение на отчетную дату</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02E1D">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02E1D">
              <w:rPr>
                <w:rFonts w:ascii="Times New Roman" w:eastAsiaTheme="minorHAnsi" w:hAnsi="Times New Roman" w:cs="Times New Roman"/>
                <w:sz w:val="24"/>
                <w:szCs w:val="24"/>
                <w:lang w:eastAsia="en-US"/>
              </w:rPr>
              <w:t>% исполнения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02E1D">
              <w:rPr>
                <w:rFonts w:ascii="Times New Roman" w:eastAsiaTheme="minorHAnsi"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D97D10" w:rsidP="00372114">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w:t>
            </w:r>
            <w:r w:rsidR="00C92B95" w:rsidRPr="00202E1D">
              <w:rPr>
                <w:rFonts w:ascii="Times New Roman" w:eastAsiaTheme="minorHAnsi" w:hAnsi="Times New Roman" w:cs="Times New Roman"/>
                <w:sz w:val="24"/>
                <w:szCs w:val="24"/>
                <w:lang w:eastAsia="en-US"/>
              </w:rPr>
              <w:t xml:space="preserve">. </w:t>
            </w: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rsidP="00202E1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02E1D">
              <w:rPr>
                <w:rFonts w:ascii="Times New Roman" w:eastAsiaTheme="minorHAnsi" w:hAnsi="Times New Roman" w:cs="Times New Roman"/>
                <w:sz w:val="24"/>
                <w:szCs w:val="24"/>
                <w:lang w:eastAsia="en-US"/>
              </w:rPr>
              <w:t xml:space="preserve">Прирост расходов на оплату труда (с учетом начислений на оплату труда) по </w:t>
            </w:r>
            <w:r w:rsidR="00202E1D" w:rsidRPr="00202E1D">
              <w:rPr>
                <w:rFonts w:ascii="Times New Roman" w:eastAsiaTheme="minorHAnsi" w:hAnsi="Times New Roman" w:cs="Times New Roman"/>
                <w:sz w:val="24"/>
                <w:szCs w:val="24"/>
                <w:lang w:eastAsia="en-US"/>
              </w:rPr>
              <w:t>работник</w:t>
            </w:r>
            <w:r w:rsidR="00202E1D">
              <w:rPr>
                <w:rFonts w:ascii="Times New Roman" w:eastAsiaTheme="minorHAnsi" w:hAnsi="Times New Roman" w:cs="Times New Roman"/>
                <w:sz w:val="24"/>
                <w:szCs w:val="24"/>
                <w:lang w:eastAsia="en-US"/>
              </w:rPr>
              <w:t>ам</w:t>
            </w:r>
            <w:r w:rsidR="00202E1D" w:rsidRPr="00202E1D">
              <w:rPr>
                <w:rFonts w:ascii="Times New Roman" w:eastAsiaTheme="minorHAnsi" w:hAnsi="Times New Roman" w:cs="Times New Roman"/>
                <w:sz w:val="24"/>
                <w:szCs w:val="24"/>
                <w:lang w:eastAsia="en-US"/>
              </w:rPr>
              <w:t xml:space="preserve"> учреждений культуры </w:t>
            </w:r>
            <w:r w:rsidRPr="00202E1D">
              <w:rPr>
                <w:rFonts w:ascii="Times New Roman" w:eastAsiaTheme="minorHAnsi" w:hAnsi="Times New Roman" w:cs="Times New Roman"/>
                <w:sz w:val="24"/>
                <w:szCs w:val="24"/>
                <w:lang w:eastAsia="en-US"/>
              </w:rPr>
              <w:t>в соответствии с Указами Президента Российской Федерации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02E1D">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rsidP="0037211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02E1D">
              <w:rPr>
                <w:rFonts w:ascii="Times New Roman" w:eastAsiaTheme="minorHAnsi" w:hAnsi="Times New Roman" w:cs="Times New Roman"/>
                <w:sz w:val="24"/>
                <w:szCs w:val="24"/>
                <w:lang w:eastAsia="en-US"/>
              </w:rPr>
              <w:t>уточненный план на текущий год /исполнено за отчетный 201</w:t>
            </w:r>
            <w:r w:rsidR="00372114" w:rsidRPr="00202E1D">
              <w:rPr>
                <w:rFonts w:ascii="Times New Roman" w:eastAsiaTheme="minorHAnsi" w:hAnsi="Times New Roman" w:cs="Times New Roman"/>
                <w:sz w:val="24"/>
                <w:szCs w:val="24"/>
                <w:lang w:eastAsia="en-US"/>
              </w:rPr>
              <w:t>3</w:t>
            </w:r>
            <w:r w:rsidRPr="00202E1D">
              <w:rPr>
                <w:rFonts w:ascii="Times New Roman" w:eastAsiaTheme="minorHAnsi" w:hAnsi="Times New Roman" w:cs="Times New Roman"/>
                <w:sz w:val="24"/>
                <w:szCs w:val="24"/>
                <w:lang w:eastAsia="en-US"/>
              </w:rPr>
              <w:t xml:space="preserve"> год</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02E1D">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rsidP="0037211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02E1D">
              <w:rPr>
                <w:rFonts w:ascii="Times New Roman" w:eastAsiaTheme="minorHAnsi" w:hAnsi="Times New Roman" w:cs="Times New Roman"/>
                <w:sz w:val="24"/>
                <w:szCs w:val="24"/>
                <w:lang w:eastAsia="en-US"/>
              </w:rPr>
              <w:t>уточненный план на текущий год/исполнено за отчетный 201</w:t>
            </w:r>
            <w:r w:rsidR="00372114" w:rsidRPr="00202E1D">
              <w:rPr>
                <w:rFonts w:ascii="Times New Roman" w:eastAsiaTheme="minorHAnsi" w:hAnsi="Times New Roman" w:cs="Times New Roman"/>
                <w:sz w:val="24"/>
                <w:szCs w:val="24"/>
                <w:lang w:eastAsia="en-US"/>
              </w:rPr>
              <w:t>4</w:t>
            </w:r>
            <w:r w:rsidRPr="00202E1D">
              <w:rPr>
                <w:rFonts w:ascii="Times New Roman" w:eastAsiaTheme="minorHAnsi" w:hAnsi="Times New Roman" w:cs="Times New Roman"/>
                <w:sz w:val="24"/>
                <w:szCs w:val="24"/>
                <w:lang w:eastAsia="en-US"/>
              </w:rPr>
              <w:t xml:space="preserve"> год</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02E1D">
              <w:rPr>
                <w:rFonts w:ascii="Times New Roman" w:eastAsiaTheme="minorHAnsi" w:hAnsi="Times New Roman" w:cs="Times New Roman"/>
                <w:sz w:val="24"/>
                <w:szCs w:val="24"/>
                <w:lang w:eastAsia="en-US"/>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rPr>
          <w:trHeight w:val="750"/>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D97D10" w:rsidP="00202E1D">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28</w:t>
            </w:r>
            <w:r w:rsidR="00C92B95" w:rsidRPr="00202E1D">
              <w:rPr>
                <w:rFonts w:ascii="Times New Roman" w:eastAsiaTheme="minorHAnsi" w:hAnsi="Times New Roman" w:cs="Times New Roman"/>
                <w:sz w:val="24"/>
                <w:szCs w:val="24"/>
                <w:lang w:eastAsia="en-US"/>
              </w:rPr>
              <w:t xml:space="preserve">. </w:t>
            </w: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02E1D">
              <w:rPr>
                <w:rFonts w:ascii="Times New Roman" w:eastAsiaTheme="minorHAnsi" w:hAnsi="Times New Roman" w:cs="Times New Roman"/>
                <w:sz w:val="24"/>
                <w:szCs w:val="24"/>
                <w:lang w:eastAsia="en-US"/>
              </w:rPr>
              <w:t xml:space="preserve">среднесписочная численность </w:t>
            </w:r>
            <w:r w:rsidR="00202E1D" w:rsidRPr="00202E1D">
              <w:rPr>
                <w:rFonts w:ascii="Times New Roman" w:eastAsiaTheme="minorHAnsi" w:hAnsi="Times New Roman" w:cs="Times New Roman"/>
                <w:sz w:val="24"/>
                <w:szCs w:val="24"/>
                <w:lang w:eastAsia="en-US"/>
              </w:rPr>
              <w:t xml:space="preserve">работников учреждений культуры </w:t>
            </w:r>
            <w:r w:rsidRPr="00202E1D">
              <w:rPr>
                <w:rFonts w:ascii="Times New Roman" w:eastAsiaTheme="minorHAnsi" w:hAnsi="Times New Roman" w:cs="Times New Roman"/>
                <w:sz w:val="24"/>
                <w:szCs w:val="24"/>
                <w:lang w:eastAsia="en-US"/>
              </w:rPr>
              <w:t>в соответствии с Указами Президента Российской Федерации (без внешних совместителей)</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02E1D">
              <w:rPr>
                <w:rFonts w:ascii="Times New Roman" w:eastAsiaTheme="minorHAnsi" w:hAnsi="Times New Roman" w:cs="Times New Roman"/>
                <w:sz w:val="24"/>
                <w:szCs w:val="24"/>
                <w:lang w:eastAsia="en-US"/>
              </w:rPr>
              <w:t>человек</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rPr>
          <w:trHeight w:val="267"/>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rsidP="00202E1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02E1D">
              <w:rPr>
                <w:rFonts w:ascii="Times New Roman" w:eastAsiaTheme="minorHAnsi" w:hAnsi="Times New Roman" w:cs="Times New Roman"/>
                <w:sz w:val="24"/>
                <w:szCs w:val="24"/>
                <w:lang w:eastAsia="en-US"/>
              </w:rPr>
              <w:t>по факту за 201</w:t>
            </w:r>
            <w:r w:rsidR="00202E1D">
              <w:rPr>
                <w:rFonts w:ascii="Times New Roman" w:eastAsiaTheme="minorHAnsi" w:hAnsi="Times New Roman" w:cs="Times New Roman"/>
                <w:sz w:val="24"/>
                <w:szCs w:val="24"/>
                <w:lang w:eastAsia="en-US"/>
              </w:rPr>
              <w:t>3</w:t>
            </w:r>
            <w:r w:rsidRPr="00202E1D">
              <w:rPr>
                <w:rFonts w:ascii="Times New Roman" w:eastAsiaTheme="minorHAnsi" w:hAnsi="Times New Roman" w:cs="Times New Roman"/>
                <w:sz w:val="24"/>
                <w:szCs w:val="24"/>
                <w:lang w:eastAsia="en-US"/>
              </w:rPr>
              <w:t xml:space="preserve"> год (</w:t>
            </w:r>
            <w:proofErr w:type="spellStart"/>
            <w:r w:rsidRPr="00202E1D">
              <w:rPr>
                <w:rFonts w:ascii="Times New Roman" w:eastAsiaTheme="minorHAnsi" w:hAnsi="Times New Roman" w:cs="Times New Roman"/>
                <w:sz w:val="24"/>
                <w:szCs w:val="24"/>
                <w:lang w:eastAsia="en-US"/>
              </w:rPr>
              <w:t>справочно</w:t>
            </w:r>
            <w:proofErr w:type="spellEnd"/>
            <w:r w:rsidRPr="00202E1D">
              <w:rPr>
                <w:rFonts w:ascii="Times New Roman" w:eastAsiaTheme="minorHAnsi" w:hAnsi="Times New Roman" w:cs="Times New Roman"/>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02E1D">
              <w:rPr>
                <w:rFonts w:ascii="Times New Roman" w:eastAsiaTheme="minorHAnsi" w:hAnsi="Times New Roman" w:cs="Times New Roman"/>
                <w:sz w:val="24"/>
                <w:szCs w:val="24"/>
                <w:lang w:eastAsia="en-US"/>
              </w:rPr>
              <w:t>человек</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rPr>
          <w:trHeight w:val="271"/>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rsidP="00202E1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02E1D">
              <w:rPr>
                <w:rFonts w:ascii="Times New Roman" w:eastAsiaTheme="minorHAnsi" w:hAnsi="Times New Roman" w:cs="Times New Roman"/>
                <w:sz w:val="24"/>
                <w:szCs w:val="24"/>
                <w:lang w:eastAsia="en-US"/>
              </w:rPr>
              <w:t>по факту за 201</w:t>
            </w:r>
            <w:r w:rsidR="00202E1D">
              <w:rPr>
                <w:rFonts w:ascii="Times New Roman" w:eastAsiaTheme="minorHAnsi" w:hAnsi="Times New Roman" w:cs="Times New Roman"/>
                <w:sz w:val="24"/>
                <w:szCs w:val="24"/>
                <w:lang w:eastAsia="en-US"/>
              </w:rPr>
              <w:t>4</w:t>
            </w:r>
            <w:r w:rsidRPr="00202E1D">
              <w:rPr>
                <w:rFonts w:ascii="Times New Roman" w:eastAsiaTheme="minorHAnsi" w:hAnsi="Times New Roman" w:cs="Times New Roman"/>
                <w:sz w:val="24"/>
                <w:szCs w:val="24"/>
                <w:lang w:eastAsia="en-US"/>
              </w:rPr>
              <w:t xml:space="preserve"> год (</w:t>
            </w:r>
            <w:proofErr w:type="spellStart"/>
            <w:r w:rsidRPr="00202E1D">
              <w:rPr>
                <w:rFonts w:ascii="Times New Roman" w:eastAsiaTheme="minorHAnsi" w:hAnsi="Times New Roman" w:cs="Times New Roman"/>
                <w:sz w:val="24"/>
                <w:szCs w:val="24"/>
                <w:lang w:eastAsia="en-US"/>
              </w:rPr>
              <w:t>справочно</w:t>
            </w:r>
            <w:proofErr w:type="spellEnd"/>
            <w:r w:rsidRPr="00202E1D">
              <w:rPr>
                <w:rFonts w:ascii="Times New Roman" w:eastAsiaTheme="minorHAnsi" w:hAnsi="Times New Roman" w:cs="Times New Roman"/>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02E1D">
              <w:rPr>
                <w:rFonts w:ascii="Times New Roman" w:eastAsiaTheme="minorHAnsi" w:hAnsi="Times New Roman" w:cs="Times New Roman"/>
                <w:sz w:val="24"/>
                <w:szCs w:val="24"/>
                <w:lang w:eastAsia="en-US"/>
              </w:rPr>
              <w:t>человек</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rPr>
          <w:trHeight w:val="261"/>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rsidP="00202E1D">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02E1D">
              <w:rPr>
                <w:rFonts w:ascii="Times New Roman" w:eastAsiaTheme="minorHAnsi" w:hAnsi="Times New Roman" w:cs="Times New Roman"/>
                <w:sz w:val="24"/>
                <w:szCs w:val="24"/>
                <w:lang w:eastAsia="en-US"/>
              </w:rPr>
              <w:t>по плану на 201</w:t>
            </w:r>
            <w:r w:rsidR="00202E1D">
              <w:rPr>
                <w:rFonts w:ascii="Times New Roman" w:eastAsiaTheme="minorHAnsi" w:hAnsi="Times New Roman" w:cs="Times New Roman"/>
                <w:sz w:val="24"/>
                <w:szCs w:val="24"/>
                <w:lang w:eastAsia="en-US"/>
              </w:rPr>
              <w:t>5</w:t>
            </w:r>
            <w:r w:rsidRPr="00202E1D">
              <w:rPr>
                <w:rFonts w:ascii="Times New Roman" w:eastAsiaTheme="minorHAnsi" w:hAnsi="Times New Roman" w:cs="Times New Roman"/>
                <w:sz w:val="24"/>
                <w:szCs w:val="24"/>
                <w:lang w:eastAsia="en-US"/>
              </w:rPr>
              <w:t xml:space="preserve"> год (при расчете потребности)</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02E1D">
              <w:rPr>
                <w:rFonts w:ascii="Times New Roman" w:eastAsiaTheme="minorHAnsi" w:hAnsi="Times New Roman" w:cs="Times New Roman"/>
                <w:sz w:val="24"/>
                <w:szCs w:val="24"/>
                <w:lang w:eastAsia="en-US"/>
              </w:rPr>
              <w:t>человек</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C92B95" w:rsidTr="0064442D">
        <w:trPr>
          <w:trHeight w:val="266"/>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6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02E1D">
              <w:rPr>
                <w:rFonts w:ascii="Times New Roman" w:eastAsiaTheme="minorHAnsi" w:hAnsi="Times New Roman" w:cs="Times New Roman"/>
                <w:sz w:val="24"/>
                <w:szCs w:val="24"/>
                <w:lang w:eastAsia="en-US"/>
              </w:rPr>
              <w:t>по факту на отчетную дату</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02E1D">
              <w:rPr>
                <w:rFonts w:ascii="Times New Roman" w:eastAsiaTheme="minorHAnsi" w:hAnsi="Times New Roman" w:cs="Times New Roman"/>
                <w:sz w:val="24"/>
                <w:szCs w:val="24"/>
                <w:lang w:eastAsia="en-US"/>
              </w:rPr>
              <w:t>человек</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2B95" w:rsidRPr="00202E1D" w:rsidRDefault="00C92B95">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bl>
    <w:p w:rsidR="00D97D10" w:rsidRDefault="00673B74" w:rsidP="0064442D">
      <w:pPr>
        <w:autoSpaceDE w:val="0"/>
        <w:autoSpaceDN w:val="0"/>
        <w:adjustRightInd w:val="0"/>
        <w:spacing w:after="0" w:line="240" w:lineRule="auto"/>
        <w:ind w:firstLine="426"/>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1.</w:t>
      </w:r>
      <w:r w:rsidR="0064442D">
        <w:rPr>
          <w:rFonts w:ascii="Times New Roman" w:eastAsiaTheme="minorHAnsi" w:hAnsi="Times New Roman" w:cs="Times New Roman"/>
          <w:sz w:val="26"/>
          <w:szCs w:val="26"/>
          <w:lang w:eastAsia="en-US"/>
        </w:rPr>
        <w:t>4</w:t>
      </w:r>
      <w:r>
        <w:rPr>
          <w:rFonts w:ascii="Times New Roman" w:eastAsiaTheme="minorHAnsi" w:hAnsi="Times New Roman" w:cs="Times New Roman"/>
          <w:sz w:val="26"/>
          <w:szCs w:val="26"/>
          <w:lang w:eastAsia="en-US"/>
        </w:rPr>
        <w:t xml:space="preserve">.2. </w:t>
      </w:r>
      <w:proofErr w:type="gramStart"/>
      <w:r w:rsidR="00D97D10" w:rsidRPr="00673B74">
        <w:rPr>
          <w:rFonts w:ascii="Times New Roman" w:eastAsiaTheme="minorHAnsi" w:hAnsi="Times New Roman" w:cs="Times New Roman"/>
          <w:sz w:val="26"/>
          <w:szCs w:val="26"/>
          <w:lang w:eastAsia="en-US"/>
        </w:rPr>
        <w:t>п</w:t>
      </w:r>
      <w:proofErr w:type="gramEnd"/>
      <w:r w:rsidR="008A2A5B">
        <w:fldChar w:fldCharType="begin"/>
      </w:r>
      <w:r w:rsidR="007E7869">
        <w:instrText>HYPERLINK "consultantplus://offline/ref=7BC5C6A5AFCB3C7DAD52530E20C728D32ACEE1F102B29D650BF850E1A729A23D5F110F6DF144E2EE5D9A2Bm1Z9I"</w:instrText>
      </w:r>
      <w:r w:rsidR="008A2A5B">
        <w:fldChar w:fldCharType="separate"/>
      </w:r>
      <w:r w:rsidR="00D97D10" w:rsidRPr="00673B74">
        <w:rPr>
          <w:rFonts w:ascii="Times New Roman" w:eastAsiaTheme="minorHAnsi" w:hAnsi="Times New Roman" w:cs="Times New Roman"/>
          <w:sz w:val="26"/>
          <w:szCs w:val="26"/>
          <w:lang w:eastAsia="en-US"/>
        </w:rPr>
        <w:t>одпункт 2.1.2 таблицы 2</w:t>
      </w:r>
      <w:r w:rsidR="008A2A5B">
        <w:fldChar w:fldCharType="end"/>
      </w:r>
      <w:r w:rsidR="00D97D10" w:rsidRPr="00673B74">
        <w:rPr>
          <w:rFonts w:ascii="Times New Roman" w:eastAsiaTheme="minorHAnsi" w:hAnsi="Times New Roman" w:cs="Times New Roman"/>
          <w:sz w:val="26"/>
          <w:szCs w:val="26"/>
          <w:lang w:eastAsia="en-US"/>
        </w:rPr>
        <w:t xml:space="preserve"> изложить</w:t>
      </w:r>
      <w:r w:rsidR="00D97D10">
        <w:rPr>
          <w:rFonts w:ascii="Times New Roman" w:eastAsiaTheme="minorHAnsi" w:hAnsi="Times New Roman" w:cs="Times New Roman"/>
          <w:sz w:val="26"/>
          <w:szCs w:val="26"/>
          <w:lang w:eastAsia="en-US"/>
        </w:rPr>
        <w:t xml:space="preserve"> в следующей редакции:</w:t>
      </w:r>
    </w:p>
    <w:p w:rsidR="00D97D10" w:rsidRDefault="00D97D10" w:rsidP="00967B29">
      <w:pPr>
        <w:autoSpaceDE w:val="0"/>
        <w:autoSpaceDN w:val="0"/>
        <w:adjustRightInd w:val="0"/>
        <w:spacing w:after="0" w:line="240" w:lineRule="auto"/>
        <w:jc w:val="right"/>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w:t>
      </w:r>
    </w:p>
    <w:tbl>
      <w:tblPr>
        <w:tblW w:w="0" w:type="auto"/>
        <w:tblInd w:w="-222" w:type="dxa"/>
        <w:tblLayout w:type="fixed"/>
        <w:tblCellMar>
          <w:top w:w="75" w:type="dxa"/>
          <w:left w:w="0" w:type="dxa"/>
          <w:bottom w:w="75" w:type="dxa"/>
          <w:right w:w="0" w:type="dxa"/>
        </w:tblCellMar>
        <w:tblLook w:val="0000"/>
      </w:tblPr>
      <w:tblGrid>
        <w:gridCol w:w="710"/>
        <w:gridCol w:w="8079"/>
        <w:gridCol w:w="1418"/>
      </w:tblGrid>
      <w:tr w:rsidR="00D97D10" w:rsidTr="0064442D">
        <w:trPr>
          <w:trHeight w:val="1"/>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D10" w:rsidRDefault="00D97D10" w:rsidP="00967B29">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2.1.2.</w:t>
            </w:r>
          </w:p>
        </w:tc>
        <w:tc>
          <w:tcPr>
            <w:tcW w:w="8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D10" w:rsidRPr="00D97D10" w:rsidRDefault="00D97D10" w:rsidP="00967B29">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97D10">
              <w:rPr>
                <w:rFonts w:ascii="Times New Roman" w:eastAsiaTheme="minorHAnsi" w:hAnsi="Times New Roman" w:cs="Times New Roman"/>
                <w:sz w:val="24"/>
                <w:szCs w:val="24"/>
                <w:lang w:eastAsia="en-US"/>
              </w:rPr>
              <w:t>Осуществлять следующие меры: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D10" w:rsidRDefault="00D97D10" w:rsidP="00967B29">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r>
      <w:tr w:rsidR="002D713D" w:rsidTr="0064442D">
        <w:trPr>
          <w:trHeight w:val="600"/>
        </w:trPr>
        <w:tc>
          <w:tcPr>
            <w:tcW w:w="71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D713D" w:rsidRDefault="002D713D" w:rsidP="00967B29">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а)</w:t>
            </w:r>
          </w:p>
        </w:tc>
        <w:tc>
          <w:tcPr>
            <w:tcW w:w="8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13D" w:rsidRPr="00D97D10" w:rsidRDefault="002D713D" w:rsidP="00967B29">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97D10">
              <w:rPr>
                <w:rFonts w:ascii="Times New Roman" w:eastAsiaTheme="minorHAnsi" w:hAnsi="Times New Roman" w:cs="Times New Roman"/>
                <w:sz w:val="24"/>
                <w:szCs w:val="24"/>
                <w:lang w:eastAsia="en-US"/>
              </w:rPr>
              <w:t>принять план мероприятий по росту доходов и оптимизации расходов местного бюджета и обеспечить его выполнение</w:t>
            </w:r>
            <w:r>
              <w:rPr>
                <w:rFonts w:ascii="Times New Roman" w:eastAsiaTheme="minorHAnsi" w:hAnsi="Times New Roman" w:cs="Times New Roman"/>
                <w:sz w:val="24"/>
                <w:szCs w:val="24"/>
                <w:lang w:eastAsia="en-US"/>
              </w:rPr>
              <w:t>, в том числе с разработкой мер:</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13D" w:rsidRDefault="002D713D" w:rsidP="00967B29">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r>
      <w:tr w:rsidR="002D713D" w:rsidTr="0064442D">
        <w:trPr>
          <w:trHeight w:val="600"/>
        </w:trPr>
        <w:tc>
          <w:tcPr>
            <w:tcW w:w="710" w:type="dxa"/>
            <w:vMerge/>
            <w:tcBorders>
              <w:left w:val="single" w:sz="4" w:space="0" w:color="auto"/>
              <w:right w:val="single" w:sz="4" w:space="0" w:color="auto"/>
            </w:tcBorders>
            <w:tcMar>
              <w:top w:w="102" w:type="dxa"/>
              <w:left w:w="62" w:type="dxa"/>
              <w:bottom w:w="102" w:type="dxa"/>
              <w:right w:w="62" w:type="dxa"/>
            </w:tcMar>
          </w:tcPr>
          <w:p w:rsidR="002D713D" w:rsidRDefault="002D713D" w:rsidP="00967B29">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c>
          <w:tcPr>
            <w:tcW w:w="8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13D" w:rsidRPr="002D713D" w:rsidRDefault="002D713D" w:rsidP="002D713D">
            <w:pPr>
              <w:pStyle w:val="Default"/>
              <w:ind w:firstLine="80"/>
              <w:rPr>
                <w:color w:val="auto"/>
              </w:rPr>
            </w:pPr>
            <w:r w:rsidRPr="002D713D">
              <w:rPr>
                <w:color w:val="auto"/>
              </w:rPr>
              <w:t>1) способствующих сокращению задолженности по уплате налогов, в том числе отсроченных и рассроченных платежей;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13D" w:rsidRDefault="002D713D" w:rsidP="00967B29">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r>
      <w:tr w:rsidR="002D713D" w:rsidTr="0064442D">
        <w:trPr>
          <w:trHeight w:val="600"/>
        </w:trPr>
        <w:tc>
          <w:tcPr>
            <w:tcW w:w="710" w:type="dxa"/>
            <w:vMerge/>
            <w:tcBorders>
              <w:left w:val="single" w:sz="4" w:space="0" w:color="auto"/>
              <w:right w:val="single" w:sz="4" w:space="0" w:color="auto"/>
            </w:tcBorders>
            <w:tcMar>
              <w:top w:w="102" w:type="dxa"/>
              <w:left w:w="62" w:type="dxa"/>
              <w:bottom w:w="102" w:type="dxa"/>
              <w:right w:w="62" w:type="dxa"/>
            </w:tcMar>
          </w:tcPr>
          <w:p w:rsidR="002D713D" w:rsidRDefault="002D713D" w:rsidP="00967B29">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c>
          <w:tcPr>
            <w:tcW w:w="8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13D" w:rsidRPr="002D713D" w:rsidRDefault="002D713D" w:rsidP="002D713D">
            <w:pPr>
              <w:pStyle w:val="Default"/>
              <w:ind w:firstLine="80"/>
              <w:rPr>
                <w:color w:val="auto"/>
              </w:rPr>
            </w:pPr>
            <w:r w:rsidRPr="002D713D">
              <w:rPr>
                <w:color w:val="auto"/>
              </w:rPr>
              <w:t xml:space="preserve">2) по недопущению роста объема недоимки в местный бюджет по сравнению с предыдущим отчетным годом;  </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13D" w:rsidRDefault="002D713D" w:rsidP="00967B29">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r>
      <w:tr w:rsidR="002D713D" w:rsidTr="0064442D">
        <w:trPr>
          <w:trHeight w:val="600"/>
        </w:trPr>
        <w:tc>
          <w:tcPr>
            <w:tcW w:w="710" w:type="dxa"/>
            <w:vMerge/>
            <w:tcBorders>
              <w:left w:val="single" w:sz="4" w:space="0" w:color="auto"/>
              <w:right w:val="single" w:sz="4" w:space="0" w:color="auto"/>
            </w:tcBorders>
            <w:tcMar>
              <w:top w:w="102" w:type="dxa"/>
              <w:left w:w="62" w:type="dxa"/>
              <w:bottom w:w="102" w:type="dxa"/>
              <w:right w:w="62" w:type="dxa"/>
            </w:tcMar>
          </w:tcPr>
          <w:p w:rsidR="002D713D" w:rsidRDefault="002D713D" w:rsidP="00967B29">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c>
          <w:tcPr>
            <w:tcW w:w="8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13D" w:rsidRPr="002D713D" w:rsidRDefault="002D713D" w:rsidP="002D713D">
            <w:pPr>
              <w:autoSpaceDE w:val="0"/>
              <w:autoSpaceDN w:val="0"/>
              <w:adjustRightInd w:val="0"/>
              <w:spacing w:after="0" w:line="240" w:lineRule="auto"/>
              <w:ind w:firstLine="80"/>
              <w:jc w:val="both"/>
              <w:rPr>
                <w:rFonts w:ascii="Times New Roman" w:eastAsiaTheme="minorHAnsi" w:hAnsi="Times New Roman" w:cs="Times New Roman"/>
                <w:sz w:val="24"/>
                <w:szCs w:val="24"/>
                <w:lang w:eastAsia="en-US"/>
              </w:rPr>
            </w:pPr>
            <w:r w:rsidRPr="002D713D">
              <w:rPr>
                <w:rFonts w:ascii="Times New Roman" w:hAnsi="Times New Roman" w:cs="Times New Roman"/>
                <w:sz w:val="24"/>
                <w:szCs w:val="24"/>
              </w:rPr>
              <w:t>3) по оптимизации налоговых льгот, установленных в соответствии с решением органов местного самоуправления, на основе анализа их обоснованности и эффективности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13D" w:rsidRDefault="002D713D" w:rsidP="00967B29">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r>
      <w:tr w:rsidR="002D713D" w:rsidTr="0064442D">
        <w:trPr>
          <w:trHeight w:val="600"/>
        </w:trPr>
        <w:tc>
          <w:tcPr>
            <w:tcW w:w="710" w:type="dxa"/>
            <w:vMerge/>
            <w:tcBorders>
              <w:left w:val="single" w:sz="4" w:space="0" w:color="auto"/>
              <w:right w:val="single" w:sz="4" w:space="0" w:color="auto"/>
            </w:tcBorders>
            <w:tcMar>
              <w:top w:w="102" w:type="dxa"/>
              <w:left w:w="62" w:type="dxa"/>
              <w:bottom w:w="102" w:type="dxa"/>
              <w:right w:w="62" w:type="dxa"/>
            </w:tcMar>
          </w:tcPr>
          <w:p w:rsidR="002D713D" w:rsidRDefault="002D713D" w:rsidP="00967B29">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c>
          <w:tcPr>
            <w:tcW w:w="8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13D" w:rsidRPr="002D713D" w:rsidRDefault="002D713D" w:rsidP="002D713D">
            <w:pPr>
              <w:pStyle w:val="Default"/>
              <w:ind w:firstLine="80"/>
              <w:rPr>
                <w:color w:val="auto"/>
              </w:rPr>
            </w:pPr>
            <w:r w:rsidRPr="002D713D">
              <w:rPr>
                <w:color w:val="auto"/>
              </w:rPr>
              <w:t>4) по увеличению объема налоговых и неналоговых доходов местного бюджета;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13D" w:rsidRDefault="002D713D" w:rsidP="00967B29">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r>
      <w:tr w:rsidR="002D713D" w:rsidTr="0064442D">
        <w:trPr>
          <w:trHeight w:val="600"/>
        </w:trPr>
        <w:tc>
          <w:tcPr>
            <w:tcW w:w="710" w:type="dxa"/>
            <w:vMerge/>
            <w:tcBorders>
              <w:left w:val="single" w:sz="4" w:space="0" w:color="auto"/>
              <w:right w:val="single" w:sz="4" w:space="0" w:color="auto"/>
            </w:tcBorders>
            <w:tcMar>
              <w:top w:w="102" w:type="dxa"/>
              <w:left w:w="62" w:type="dxa"/>
              <w:bottom w:w="102" w:type="dxa"/>
              <w:right w:w="62" w:type="dxa"/>
            </w:tcMar>
          </w:tcPr>
          <w:p w:rsidR="002D713D" w:rsidRDefault="002D713D" w:rsidP="00967B29">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c>
          <w:tcPr>
            <w:tcW w:w="8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13D" w:rsidRPr="002D713D" w:rsidRDefault="002D713D" w:rsidP="002D713D">
            <w:pPr>
              <w:autoSpaceDE w:val="0"/>
              <w:autoSpaceDN w:val="0"/>
              <w:adjustRightInd w:val="0"/>
              <w:spacing w:after="0" w:line="240" w:lineRule="auto"/>
              <w:ind w:firstLine="80"/>
              <w:jc w:val="both"/>
              <w:rPr>
                <w:rFonts w:ascii="Times New Roman" w:eastAsiaTheme="minorHAnsi" w:hAnsi="Times New Roman" w:cs="Times New Roman"/>
                <w:sz w:val="24"/>
                <w:szCs w:val="24"/>
                <w:lang w:eastAsia="en-US"/>
              </w:rPr>
            </w:pPr>
            <w:r w:rsidRPr="002D713D">
              <w:rPr>
                <w:rFonts w:ascii="Times New Roman" w:hAnsi="Times New Roman" w:cs="Times New Roman"/>
                <w:sz w:val="24"/>
                <w:szCs w:val="24"/>
              </w:rPr>
              <w:t>5) по урегулированию (сокращению) задолженности по долговым обязательствам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13D" w:rsidRDefault="002D713D" w:rsidP="00967B29">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r>
      <w:tr w:rsidR="002D713D" w:rsidTr="0064442D">
        <w:trPr>
          <w:trHeight w:val="375"/>
        </w:trPr>
        <w:tc>
          <w:tcPr>
            <w:tcW w:w="71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D713D" w:rsidRDefault="002D713D" w:rsidP="00967B29">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c>
          <w:tcPr>
            <w:tcW w:w="8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13D" w:rsidRPr="002D713D" w:rsidRDefault="002D713D" w:rsidP="002D713D">
            <w:pPr>
              <w:autoSpaceDE w:val="0"/>
              <w:autoSpaceDN w:val="0"/>
              <w:adjustRightInd w:val="0"/>
              <w:spacing w:after="0" w:line="240" w:lineRule="auto"/>
              <w:ind w:firstLine="80"/>
              <w:jc w:val="both"/>
              <w:rPr>
                <w:rFonts w:ascii="Times New Roman" w:eastAsiaTheme="minorHAnsi" w:hAnsi="Times New Roman" w:cs="Times New Roman"/>
                <w:sz w:val="24"/>
                <w:szCs w:val="24"/>
                <w:lang w:eastAsia="en-US"/>
              </w:rPr>
            </w:pPr>
            <w:r w:rsidRPr="002D713D">
              <w:rPr>
                <w:rFonts w:ascii="Times New Roman" w:hAnsi="Times New Roman" w:cs="Times New Roman"/>
                <w:sz w:val="24"/>
                <w:szCs w:val="24"/>
              </w:rPr>
              <w:t>6) по своевременному обслуживанию муниципального долга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13D" w:rsidRDefault="002D713D" w:rsidP="00967B29">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r>
      <w:tr w:rsidR="00D97D10" w:rsidTr="0064442D">
        <w:trPr>
          <w:trHeight w:val="381"/>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D10" w:rsidRDefault="00D97D10" w:rsidP="00967B29">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б)</w:t>
            </w:r>
          </w:p>
        </w:tc>
        <w:tc>
          <w:tcPr>
            <w:tcW w:w="8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D10" w:rsidRPr="00D97D10" w:rsidRDefault="00D97D10" w:rsidP="00967B29">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97D10">
              <w:rPr>
                <w:rFonts w:ascii="Times New Roman" w:eastAsiaTheme="minorHAnsi" w:hAnsi="Times New Roman" w:cs="Times New Roman"/>
                <w:sz w:val="24"/>
                <w:szCs w:val="24"/>
                <w:lang w:eastAsia="en-US"/>
              </w:rPr>
              <w:t>обеспечить сбалансированность местных бюджетов в текущем финансовом году</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D10" w:rsidRDefault="00D97D10" w:rsidP="00967B29">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r>
      <w:tr w:rsidR="00D97D10" w:rsidTr="0064442D">
        <w:trPr>
          <w:trHeight w:val="463"/>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D10" w:rsidRDefault="00D97D10" w:rsidP="00967B29">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 </w:t>
            </w:r>
          </w:p>
        </w:tc>
        <w:tc>
          <w:tcPr>
            <w:tcW w:w="8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D10" w:rsidRPr="00D97D10" w:rsidRDefault="00D97D10" w:rsidP="00967B29">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97D10">
              <w:rPr>
                <w:rFonts w:ascii="Times New Roman" w:eastAsiaTheme="minorHAnsi" w:hAnsi="Times New Roman" w:cs="Times New Roman"/>
                <w:sz w:val="24"/>
                <w:szCs w:val="24"/>
                <w:lang w:eastAsia="en-US"/>
              </w:rPr>
              <w:t>предусмотреть в местных бюджетах полное финансовое обеспечение социально значимых расходных обязательств</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D10" w:rsidRDefault="00D97D10" w:rsidP="00967B29">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r>
      <w:tr w:rsidR="00D97D10" w:rsidTr="0064442D">
        <w:trPr>
          <w:trHeight w:val="617"/>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D10" w:rsidRDefault="00D97D10" w:rsidP="00967B29">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г) </w:t>
            </w:r>
          </w:p>
        </w:tc>
        <w:tc>
          <w:tcPr>
            <w:tcW w:w="8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D10" w:rsidRPr="00D97D10" w:rsidRDefault="00D97D10" w:rsidP="00673B7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97D10">
              <w:rPr>
                <w:rFonts w:ascii="Times New Roman" w:eastAsiaTheme="minorHAnsi" w:hAnsi="Times New Roman" w:cs="Times New Roman"/>
                <w:sz w:val="24"/>
                <w:szCs w:val="24"/>
                <w:lang w:eastAsia="en-US"/>
              </w:rPr>
              <w:t>обеспечить при формировании местн</w:t>
            </w:r>
            <w:r w:rsidR="00673B74">
              <w:rPr>
                <w:rFonts w:ascii="Times New Roman" w:eastAsiaTheme="minorHAnsi" w:hAnsi="Times New Roman" w:cs="Times New Roman"/>
                <w:sz w:val="24"/>
                <w:szCs w:val="24"/>
                <w:lang w:eastAsia="en-US"/>
              </w:rPr>
              <w:t>ого</w:t>
            </w:r>
            <w:r w:rsidRPr="00D97D10">
              <w:rPr>
                <w:rFonts w:ascii="Times New Roman" w:eastAsiaTheme="minorHAnsi" w:hAnsi="Times New Roman" w:cs="Times New Roman"/>
                <w:sz w:val="24"/>
                <w:szCs w:val="24"/>
                <w:lang w:eastAsia="en-US"/>
              </w:rPr>
              <w:t xml:space="preserve"> бюджет</w:t>
            </w:r>
            <w:r w:rsidR="00673B74">
              <w:rPr>
                <w:rFonts w:ascii="Times New Roman" w:eastAsiaTheme="minorHAnsi" w:hAnsi="Times New Roman" w:cs="Times New Roman"/>
                <w:sz w:val="24"/>
                <w:szCs w:val="24"/>
                <w:lang w:eastAsia="en-US"/>
              </w:rPr>
              <w:t>а</w:t>
            </w:r>
            <w:r w:rsidRPr="00D97D10">
              <w:rPr>
                <w:rFonts w:ascii="Times New Roman" w:eastAsiaTheme="minorHAnsi" w:hAnsi="Times New Roman" w:cs="Times New Roman"/>
                <w:sz w:val="24"/>
                <w:szCs w:val="24"/>
                <w:lang w:eastAsia="en-US"/>
              </w:rPr>
              <w:t xml:space="preserve"> утверждение бюджетных ассигнований на оплату труда работников муниципальных учреждений, финансируемых из местн</w:t>
            </w:r>
            <w:r w:rsidR="00673B74">
              <w:rPr>
                <w:rFonts w:ascii="Times New Roman" w:eastAsiaTheme="minorHAnsi" w:hAnsi="Times New Roman" w:cs="Times New Roman"/>
                <w:sz w:val="24"/>
                <w:szCs w:val="24"/>
                <w:lang w:eastAsia="en-US"/>
              </w:rPr>
              <w:t>ого</w:t>
            </w:r>
            <w:r w:rsidRPr="00D97D10">
              <w:rPr>
                <w:rFonts w:ascii="Times New Roman" w:eastAsiaTheme="minorHAnsi" w:hAnsi="Times New Roman" w:cs="Times New Roman"/>
                <w:sz w:val="24"/>
                <w:szCs w:val="24"/>
                <w:lang w:eastAsia="en-US"/>
              </w:rPr>
              <w:t xml:space="preserve"> бюджет</w:t>
            </w:r>
            <w:r w:rsidR="00673B74">
              <w:rPr>
                <w:rFonts w:ascii="Times New Roman" w:eastAsiaTheme="minorHAnsi" w:hAnsi="Times New Roman" w:cs="Times New Roman"/>
                <w:sz w:val="24"/>
                <w:szCs w:val="24"/>
                <w:lang w:eastAsia="en-US"/>
              </w:rPr>
              <w:t>а</w:t>
            </w:r>
            <w:r w:rsidRPr="00D97D10">
              <w:rPr>
                <w:rFonts w:ascii="Times New Roman" w:eastAsiaTheme="minorHAnsi" w:hAnsi="Times New Roman" w:cs="Times New Roman"/>
                <w:sz w:val="24"/>
                <w:szCs w:val="24"/>
                <w:lang w:eastAsia="en-US"/>
              </w:rPr>
              <w:t xml:space="preserve"> из расчета годового фонда оплаты труда с учетом страховых взносов во внебюджетные фонды в установленном размере, из расчета на 12 месяцев текущего года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D10" w:rsidRDefault="00D97D10" w:rsidP="00967B29">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r>
      <w:tr w:rsidR="00D97D10" w:rsidTr="0064442D">
        <w:trPr>
          <w:trHeight w:val="600"/>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D10" w:rsidRDefault="00D97D10" w:rsidP="00967B29">
            <w:pPr>
              <w:autoSpaceDE w:val="0"/>
              <w:autoSpaceDN w:val="0"/>
              <w:adjustRightInd w:val="0"/>
              <w:spacing w:after="0" w:line="240" w:lineRule="auto"/>
              <w:jc w:val="both"/>
              <w:rPr>
                <w:rFonts w:ascii="Times New Roman" w:eastAsiaTheme="minorHAnsi" w:hAnsi="Times New Roman" w:cs="Times New Roman"/>
                <w:sz w:val="26"/>
                <w:szCs w:val="26"/>
                <w:lang w:eastAsia="en-US"/>
              </w:rPr>
            </w:pPr>
            <w:proofErr w:type="spellStart"/>
            <w:r>
              <w:rPr>
                <w:rFonts w:ascii="Times New Roman" w:eastAsiaTheme="minorHAnsi" w:hAnsi="Times New Roman" w:cs="Times New Roman"/>
                <w:sz w:val="26"/>
                <w:szCs w:val="26"/>
                <w:lang w:eastAsia="en-US"/>
              </w:rPr>
              <w:t>д</w:t>
            </w:r>
            <w:proofErr w:type="spellEnd"/>
            <w:r>
              <w:rPr>
                <w:rFonts w:ascii="Times New Roman" w:eastAsiaTheme="minorHAnsi" w:hAnsi="Times New Roman" w:cs="Times New Roman"/>
                <w:sz w:val="26"/>
                <w:szCs w:val="26"/>
                <w:lang w:eastAsia="en-US"/>
              </w:rPr>
              <w:t xml:space="preserve">) </w:t>
            </w:r>
          </w:p>
        </w:tc>
        <w:tc>
          <w:tcPr>
            <w:tcW w:w="8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D10" w:rsidRPr="00D97D10" w:rsidRDefault="00D97D10" w:rsidP="00673B7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97D10">
              <w:rPr>
                <w:rFonts w:ascii="Times New Roman" w:eastAsiaTheme="minorHAnsi" w:hAnsi="Times New Roman" w:cs="Times New Roman"/>
                <w:sz w:val="24"/>
                <w:szCs w:val="24"/>
                <w:lang w:eastAsia="en-US"/>
              </w:rPr>
              <w:t xml:space="preserve">обеспечить формирование штатной численности </w:t>
            </w:r>
            <w:r w:rsidR="00673B74">
              <w:rPr>
                <w:rFonts w:ascii="Times New Roman" w:eastAsiaTheme="minorHAnsi" w:hAnsi="Times New Roman" w:cs="Times New Roman"/>
                <w:sz w:val="24"/>
                <w:szCs w:val="24"/>
                <w:lang w:eastAsia="en-US"/>
              </w:rPr>
              <w:t xml:space="preserve">муниципальных </w:t>
            </w:r>
            <w:r w:rsidRPr="00D97D10">
              <w:rPr>
                <w:rFonts w:ascii="Times New Roman" w:eastAsiaTheme="minorHAnsi" w:hAnsi="Times New Roman" w:cs="Times New Roman"/>
                <w:sz w:val="24"/>
                <w:szCs w:val="24"/>
                <w:lang w:eastAsia="en-US"/>
              </w:rPr>
              <w:t>учреждений в пределах годового фонда оплаты труда, утвержденного в установленном порядке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D10" w:rsidRDefault="00D97D10" w:rsidP="00967B29">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r>
      <w:tr w:rsidR="00D97D10" w:rsidTr="0064442D">
        <w:trPr>
          <w:trHeight w:val="1164"/>
        </w:trPr>
        <w:tc>
          <w:tcPr>
            <w:tcW w:w="7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D10" w:rsidRDefault="00D97D10" w:rsidP="00967B29">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е) </w:t>
            </w:r>
          </w:p>
        </w:tc>
        <w:tc>
          <w:tcPr>
            <w:tcW w:w="8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D10" w:rsidRPr="00D97D10" w:rsidRDefault="00D97D10" w:rsidP="00673B7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97D10">
              <w:rPr>
                <w:rFonts w:ascii="Times New Roman" w:eastAsiaTheme="minorHAnsi" w:hAnsi="Times New Roman" w:cs="Times New Roman"/>
                <w:sz w:val="24"/>
                <w:szCs w:val="24"/>
                <w:lang w:eastAsia="en-US"/>
              </w:rPr>
              <w:t>обеспечить реализацию Указ</w:t>
            </w:r>
            <w:r w:rsidR="00673B74">
              <w:rPr>
                <w:rFonts w:ascii="Times New Roman" w:eastAsiaTheme="minorHAnsi" w:hAnsi="Times New Roman" w:cs="Times New Roman"/>
                <w:sz w:val="24"/>
                <w:szCs w:val="24"/>
                <w:lang w:eastAsia="en-US"/>
              </w:rPr>
              <w:t>а</w:t>
            </w:r>
            <w:r w:rsidRPr="00D97D10">
              <w:rPr>
                <w:rFonts w:ascii="Times New Roman" w:eastAsiaTheme="minorHAnsi" w:hAnsi="Times New Roman" w:cs="Times New Roman"/>
                <w:sz w:val="24"/>
                <w:szCs w:val="24"/>
                <w:lang w:eastAsia="en-US"/>
              </w:rPr>
              <w:t xml:space="preserve"> Президента Российской Федерации от 7 мая 2012 </w:t>
            </w:r>
            <w:r w:rsidRPr="00673B74">
              <w:rPr>
                <w:rFonts w:ascii="Times New Roman" w:eastAsiaTheme="minorHAnsi" w:hAnsi="Times New Roman" w:cs="Times New Roman"/>
                <w:sz w:val="24"/>
                <w:szCs w:val="24"/>
                <w:lang w:eastAsia="en-US"/>
              </w:rPr>
              <w:t xml:space="preserve">года </w:t>
            </w:r>
            <w:hyperlink r:id="rId14" w:history="1">
              <w:r w:rsidRPr="00673B74">
                <w:rPr>
                  <w:rFonts w:ascii="Times New Roman" w:eastAsiaTheme="minorHAnsi" w:hAnsi="Times New Roman" w:cs="Times New Roman"/>
                  <w:sz w:val="24"/>
                  <w:szCs w:val="24"/>
                  <w:lang w:eastAsia="en-US"/>
                </w:rPr>
                <w:t>N 597</w:t>
              </w:r>
            </w:hyperlink>
            <w:r w:rsidRPr="00673B74">
              <w:rPr>
                <w:rFonts w:ascii="Times New Roman" w:eastAsiaTheme="minorHAnsi" w:hAnsi="Times New Roman" w:cs="Times New Roman"/>
                <w:sz w:val="24"/>
                <w:szCs w:val="24"/>
                <w:lang w:eastAsia="en-US"/>
              </w:rPr>
              <w:t xml:space="preserve"> "О мероприятиях</w:t>
            </w:r>
            <w:r w:rsidRPr="00D97D10">
              <w:rPr>
                <w:rFonts w:ascii="Times New Roman" w:eastAsiaTheme="minorHAnsi" w:hAnsi="Times New Roman" w:cs="Times New Roman"/>
                <w:sz w:val="24"/>
                <w:szCs w:val="24"/>
                <w:lang w:eastAsia="en-US"/>
              </w:rPr>
              <w:t xml:space="preserve"> по реализации государственной социальной политики</w:t>
            </w:r>
            <w:r w:rsidR="00673B74">
              <w:rPr>
                <w:rFonts w:ascii="Times New Roman" w:eastAsiaTheme="minorHAnsi" w:hAnsi="Times New Roman" w:cs="Times New Roman"/>
                <w:sz w:val="24"/>
                <w:szCs w:val="24"/>
                <w:lang w:eastAsia="en-US"/>
              </w:rPr>
              <w:t>»</w:t>
            </w:r>
            <w:r w:rsidRPr="00D97D10">
              <w:rPr>
                <w:rFonts w:ascii="Times New Roman" w:eastAsiaTheme="minorHAnsi" w:hAnsi="Times New Roman" w:cs="Times New Roman"/>
                <w:sz w:val="24"/>
                <w:szCs w:val="24"/>
                <w:lang w:eastAsia="en-US"/>
              </w:rPr>
              <w:t xml:space="preserve"> в целях поэтапного достижения целевых показателей по оплате труда работников сферы культуры, в том числе: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D10" w:rsidRDefault="00D97D10" w:rsidP="00967B29">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r>
      <w:tr w:rsidR="00D97D10" w:rsidTr="0064442D">
        <w:trPr>
          <w:trHeight w:val="881"/>
        </w:trPr>
        <w:tc>
          <w:tcPr>
            <w:tcW w:w="7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D10" w:rsidRDefault="00D97D10" w:rsidP="00967B29">
            <w:pPr>
              <w:autoSpaceDE w:val="0"/>
              <w:autoSpaceDN w:val="0"/>
              <w:adjustRightInd w:val="0"/>
              <w:spacing w:after="0" w:line="240" w:lineRule="auto"/>
              <w:rPr>
                <w:rFonts w:ascii="Times New Roman" w:eastAsiaTheme="minorHAnsi" w:hAnsi="Times New Roman" w:cs="Times New Roman"/>
                <w:sz w:val="26"/>
                <w:szCs w:val="26"/>
                <w:lang w:eastAsia="en-US"/>
              </w:rPr>
            </w:pPr>
          </w:p>
        </w:tc>
        <w:tc>
          <w:tcPr>
            <w:tcW w:w="8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D10" w:rsidRPr="00D97D10" w:rsidRDefault="00D97D10" w:rsidP="00967B29">
            <w:pPr>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sidRPr="00D97D10">
              <w:rPr>
                <w:rFonts w:ascii="Times New Roman" w:eastAsiaTheme="minorHAnsi" w:hAnsi="Times New Roman" w:cs="Times New Roman"/>
                <w:sz w:val="24"/>
                <w:szCs w:val="24"/>
                <w:lang w:eastAsia="en-US"/>
              </w:rPr>
              <w:t xml:space="preserve">1) обеспечить прирост расходов на оплату труда работников муниципальных учреждений культуры (с учетом начислений на оплату труда) за счет средств местного бюджета, включая </w:t>
            </w:r>
            <w:r>
              <w:rPr>
                <w:rFonts w:ascii="Times New Roman" w:eastAsiaTheme="minorHAnsi" w:hAnsi="Times New Roman" w:cs="Times New Roman"/>
                <w:sz w:val="24"/>
                <w:szCs w:val="24"/>
                <w:lang w:eastAsia="en-US"/>
              </w:rPr>
              <w:t>средства</w:t>
            </w:r>
            <w:r w:rsidRPr="00D97D10">
              <w:rPr>
                <w:rFonts w:ascii="Times New Roman" w:eastAsiaTheme="minorHAnsi" w:hAnsi="Times New Roman" w:cs="Times New Roman"/>
                <w:sz w:val="24"/>
                <w:szCs w:val="24"/>
                <w:lang w:eastAsia="en-US"/>
              </w:rPr>
              <w:t xml:space="preserve"> на частичную компенсацию дополнительных расходов, связанных с повышением оплаты труда работников бюджетной сферы, принимаемых на муниципальном уровне мер по реорганизации неэффективных организаций в </w:t>
            </w:r>
            <w:r w:rsidRPr="00673B74">
              <w:rPr>
                <w:rFonts w:ascii="Times New Roman" w:eastAsiaTheme="minorHAnsi" w:hAnsi="Times New Roman" w:cs="Times New Roman"/>
                <w:sz w:val="24"/>
                <w:szCs w:val="24"/>
                <w:lang w:eastAsia="en-US"/>
              </w:rPr>
              <w:t xml:space="preserve">соответствии с </w:t>
            </w:r>
            <w:hyperlink r:id="rId15" w:history="1">
              <w:r w:rsidRPr="00673B74">
                <w:rPr>
                  <w:rFonts w:ascii="Times New Roman" w:eastAsiaTheme="minorHAnsi" w:hAnsi="Times New Roman" w:cs="Times New Roman"/>
                  <w:sz w:val="24"/>
                  <w:szCs w:val="24"/>
                  <w:lang w:eastAsia="en-US"/>
                </w:rPr>
                <w:t xml:space="preserve">абзацем </w:t>
              </w:r>
              <w:r w:rsidRPr="00673B74">
                <w:rPr>
                  <w:rFonts w:ascii="Times New Roman" w:eastAsiaTheme="minorHAnsi" w:hAnsi="Times New Roman" w:cs="Times New Roman"/>
                  <w:sz w:val="24"/>
                  <w:szCs w:val="24"/>
                  <w:lang w:eastAsia="en-US"/>
                </w:rPr>
                <w:lastRenderedPageBreak/>
                <w:t>четвертым подпункта "е" пункта 1</w:t>
              </w:r>
            </w:hyperlink>
            <w:r w:rsidRPr="00D97D10">
              <w:rPr>
                <w:rFonts w:ascii="Times New Roman" w:eastAsiaTheme="minorHAnsi" w:hAnsi="Times New Roman" w:cs="Times New Roman"/>
                <w:sz w:val="24"/>
                <w:szCs w:val="24"/>
                <w:lang w:eastAsia="en-US"/>
              </w:rPr>
              <w:t xml:space="preserve"> Указа Президента Российской Федерации от</w:t>
            </w:r>
            <w:proofErr w:type="gramEnd"/>
            <w:r w:rsidRPr="00D97D10">
              <w:rPr>
                <w:rFonts w:ascii="Times New Roman" w:eastAsiaTheme="minorHAnsi" w:hAnsi="Times New Roman" w:cs="Times New Roman"/>
                <w:sz w:val="24"/>
                <w:szCs w:val="24"/>
                <w:lang w:eastAsia="en-US"/>
              </w:rPr>
              <w:t xml:space="preserve"> 7 мая 2012 года N 597 "О мероприятиях по реализации государственной социальной политики", а также средств от приносящей доход деятельности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D10" w:rsidRDefault="00D97D10" w:rsidP="00967B29">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r>
      <w:tr w:rsidR="00D97D10" w:rsidTr="0064442D">
        <w:trPr>
          <w:trHeight w:val="1339"/>
        </w:trPr>
        <w:tc>
          <w:tcPr>
            <w:tcW w:w="7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D10" w:rsidRDefault="00D97D10" w:rsidP="00967B29">
            <w:pPr>
              <w:autoSpaceDE w:val="0"/>
              <w:autoSpaceDN w:val="0"/>
              <w:adjustRightInd w:val="0"/>
              <w:spacing w:after="0" w:line="240" w:lineRule="auto"/>
              <w:rPr>
                <w:rFonts w:ascii="Times New Roman" w:eastAsiaTheme="minorHAnsi" w:hAnsi="Times New Roman" w:cs="Times New Roman"/>
                <w:sz w:val="26"/>
                <w:szCs w:val="26"/>
                <w:lang w:eastAsia="en-US"/>
              </w:rPr>
            </w:pPr>
          </w:p>
        </w:tc>
        <w:tc>
          <w:tcPr>
            <w:tcW w:w="8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D10" w:rsidRPr="00D97D10" w:rsidRDefault="00D97D10" w:rsidP="00673B7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97D10">
              <w:rPr>
                <w:rFonts w:ascii="Times New Roman" w:eastAsiaTheme="minorHAnsi" w:hAnsi="Times New Roman" w:cs="Times New Roman"/>
                <w:sz w:val="24"/>
                <w:szCs w:val="24"/>
                <w:lang w:eastAsia="en-US"/>
              </w:rPr>
              <w:t xml:space="preserve">2) обеспечить утверждение плана мероприятий по реорганизации неэффективных организаций и оптимизации штатной численности, а также сокращению неэффективных расходов, с предоставлением в </w:t>
            </w:r>
            <w:r w:rsidR="00673B74">
              <w:rPr>
                <w:rFonts w:ascii="Times New Roman" w:eastAsiaTheme="minorHAnsi" w:hAnsi="Times New Roman" w:cs="Times New Roman"/>
                <w:sz w:val="24"/>
                <w:szCs w:val="24"/>
                <w:lang w:eastAsia="en-US"/>
              </w:rPr>
              <w:t>Комитет по финансам информации</w:t>
            </w:r>
            <w:r w:rsidRPr="00D97D10">
              <w:rPr>
                <w:rFonts w:ascii="Times New Roman" w:eastAsiaTheme="minorHAnsi" w:hAnsi="Times New Roman" w:cs="Times New Roman"/>
                <w:sz w:val="24"/>
                <w:szCs w:val="24"/>
                <w:lang w:eastAsia="en-US"/>
              </w:rPr>
              <w:t xml:space="preserve"> о выполнении плана за отчетный период с указанием суммы экономического эффекта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D10" w:rsidRDefault="00D97D10" w:rsidP="00967B29">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r>
      <w:tr w:rsidR="00D97D10" w:rsidTr="0064442D">
        <w:trPr>
          <w:trHeight w:val="2155"/>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D10" w:rsidRDefault="00D97D10" w:rsidP="00967B29">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ж) </w:t>
            </w:r>
          </w:p>
        </w:tc>
        <w:tc>
          <w:tcPr>
            <w:tcW w:w="8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D10" w:rsidRPr="00D97D10" w:rsidRDefault="00D97D10" w:rsidP="00673B7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97D10">
              <w:rPr>
                <w:rFonts w:ascii="Times New Roman" w:eastAsiaTheme="minorHAnsi" w:hAnsi="Times New Roman" w:cs="Times New Roman"/>
                <w:sz w:val="24"/>
                <w:szCs w:val="24"/>
                <w:lang w:eastAsia="en-US"/>
              </w:rPr>
              <w:t>не допускать увеличения численности работников бюджетной сферы и органов местного самоуправления, за исключением случаев, когда увеличение численности работников бюджетной сферы и органов местного самоуправления необходимо для реализации переданных государственных полномочий и федеральных законов, предусматривающих расширение полномочий органов местного самоуправления, а также вводом новых объектов капитального строительства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D10" w:rsidRDefault="00D97D10" w:rsidP="00967B29">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r>
      <w:tr w:rsidR="00D97D10" w:rsidTr="0064442D">
        <w:trPr>
          <w:trHeight w:val="558"/>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D10" w:rsidRDefault="00D97D10" w:rsidP="00967B29">
            <w:pPr>
              <w:autoSpaceDE w:val="0"/>
              <w:autoSpaceDN w:val="0"/>
              <w:adjustRightInd w:val="0"/>
              <w:spacing w:after="0" w:line="240" w:lineRule="auto"/>
              <w:jc w:val="both"/>
              <w:rPr>
                <w:rFonts w:ascii="Times New Roman" w:eastAsiaTheme="minorHAnsi" w:hAnsi="Times New Roman" w:cs="Times New Roman"/>
                <w:sz w:val="26"/>
                <w:szCs w:val="26"/>
                <w:lang w:eastAsia="en-US"/>
              </w:rPr>
            </w:pPr>
            <w:proofErr w:type="spellStart"/>
            <w:r>
              <w:rPr>
                <w:rFonts w:ascii="Times New Roman" w:eastAsiaTheme="minorHAnsi" w:hAnsi="Times New Roman" w:cs="Times New Roman"/>
                <w:sz w:val="26"/>
                <w:szCs w:val="26"/>
                <w:lang w:eastAsia="en-US"/>
              </w:rPr>
              <w:t>з</w:t>
            </w:r>
            <w:proofErr w:type="spellEnd"/>
            <w:r>
              <w:rPr>
                <w:rFonts w:ascii="Times New Roman" w:eastAsiaTheme="minorHAnsi" w:hAnsi="Times New Roman" w:cs="Times New Roman"/>
                <w:sz w:val="26"/>
                <w:szCs w:val="26"/>
                <w:lang w:eastAsia="en-US"/>
              </w:rPr>
              <w:t xml:space="preserve">) </w:t>
            </w:r>
          </w:p>
        </w:tc>
        <w:tc>
          <w:tcPr>
            <w:tcW w:w="8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D10" w:rsidRPr="00D97D10" w:rsidRDefault="00D97D10" w:rsidP="00967B29">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97D10">
              <w:rPr>
                <w:rFonts w:ascii="Times New Roman" w:eastAsiaTheme="minorHAnsi" w:hAnsi="Times New Roman" w:cs="Times New Roman"/>
                <w:sz w:val="24"/>
                <w:szCs w:val="24"/>
                <w:lang w:eastAsia="en-US"/>
              </w:rPr>
              <w:t>не допускать необоснованного увеличения количества принимаемых расходных обязательств</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D10" w:rsidRDefault="00D97D10" w:rsidP="00967B29">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r>
      <w:tr w:rsidR="00D97D10" w:rsidTr="0064442D">
        <w:trPr>
          <w:trHeight w:val="579"/>
        </w:trPr>
        <w:tc>
          <w:tcPr>
            <w:tcW w:w="7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D10" w:rsidRDefault="00D97D10" w:rsidP="00967B29">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и) </w:t>
            </w:r>
          </w:p>
        </w:tc>
        <w:tc>
          <w:tcPr>
            <w:tcW w:w="8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D10" w:rsidRPr="00D97D10" w:rsidRDefault="00D97D10" w:rsidP="00967B29">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97D10">
              <w:rPr>
                <w:rFonts w:ascii="Times New Roman" w:eastAsiaTheme="minorHAnsi" w:hAnsi="Times New Roman" w:cs="Times New Roman"/>
                <w:sz w:val="24"/>
                <w:szCs w:val="24"/>
                <w:lang w:eastAsia="en-US"/>
              </w:rPr>
              <w:t>не допускать образования просроченной кредиторской задолженности, в том числе: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D10" w:rsidRDefault="00D97D10" w:rsidP="00967B29">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r>
      <w:tr w:rsidR="00D97D10" w:rsidTr="0064442D">
        <w:trPr>
          <w:trHeight w:val="589"/>
        </w:trPr>
        <w:tc>
          <w:tcPr>
            <w:tcW w:w="7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D10" w:rsidRDefault="00D97D10" w:rsidP="00967B29">
            <w:pPr>
              <w:autoSpaceDE w:val="0"/>
              <w:autoSpaceDN w:val="0"/>
              <w:adjustRightInd w:val="0"/>
              <w:spacing w:after="0" w:line="240" w:lineRule="auto"/>
              <w:rPr>
                <w:rFonts w:ascii="Times New Roman" w:eastAsiaTheme="minorHAnsi" w:hAnsi="Times New Roman" w:cs="Times New Roman"/>
                <w:sz w:val="26"/>
                <w:szCs w:val="26"/>
                <w:lang w:eastAsia="en-US"/>
              </w:rPr>
            </w:pPr>
          </w:p>
        </w:tc>
        <w:tc>
          <w:tcPr>
            <w:tcW w:w="8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D10" w:rsidRPr="00D97D10" w:rsidRDefault="00D97D10" w:rsidP="00967B29">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97D10">
              <w:rPr>
                <w:rFonts w:ascii="Times New Roman" w:eastAsiaTheme="minorHAnsi" w:hAnsi="Times New Roman" w:cs="Times New Roman"/>
                <w:sz w:val="24"/>
                <w:szCs w:val="24"/>
                <w:lang w:eastAsia="en-US"/>
              </w:rPr>
              <w:t>по оплате труда и начислениям на выплаты по оплате труда работников бюджетной сферы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D10" w:rsidRDefault="00D97D10" w:rsidP="00967B29">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r>
      <w:tr w:rsidR="00D97D10" w:rsidTr="0064442D">
        <w:trPr>
          <w:trHeight w:val="282"/>
        </w:trPr>
        <w:tc>
          <w:tcPr>
            <w:tcW w:w="7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D10" w:rsidRDefault="00D97D10" w:rsidP="00967B29">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c>
          <w:tcPr>
            <w:tcW w:w="8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D10" w:rsidRPr="00D97D10" w:rsidRDefault="00D97D10" w:rsidP="00967B29">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97D10">
              <w:rPr>
                <w:rFonts w:ascii="Times New Roman" w:eastAsiaTheme="minorHAnsi" w:hAnsi="Times New Roman" w:cs="Times New Roman"/>
                <w:sz w:val="24"/>
                <w:szCs w:val="24"/>
                <w:lang w:eastAsia="en-US"/>
              </w:rPr>
              <w:t>по оплате коммунальных услуг</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D10" w:rsidRDefault="00D97D10" w:rsidP="00967B29">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r>
      <w:tr w:rsidR="00D97D10" w:rsidTr="0064442D">
        <w:trPr>
          <w:trHeight w:val="268"/>
        </w:trPr>
        <w:tc>
          <w:tcPr>
            <w:tcW w:w="7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D10" w:rsidRDefault="00D97D10" w:rsidP="00967B29">
            <w:pPr>
              <w:autoSpaceDE w:val="0"/>
              <w:autoSpaceDN w:val="0"/>
              <w:adjustRightInd w:val="0"/>
              <w:spacing w:after="0" w:line="240" w:lineRule="auto"/>
              <w:rPr>
                <w:rFonts w:ascii="Times New Roman" w:eastAsiaTheme="minorHAnsi" w:hAnsi="Times New Roman" w:cs="Times New Roman"/>
                <w:sz w:val="26"/>
                <w:szCs w:val="26"/>
                <w:lang w:eastAsia="en-US"/>
              </w:rPr>
            </w:pPr>
          </w:p>
        </w:tc>
        <w:tc>
          <w:tcPr>
            <w:tcW w:w="8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D10" w:rsidRPr="00D97D10" w:rsidRDefault="00D97D10" w:rsidP="00967B29">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97D10">
              <w:rPr>
                <w:rFonts w:ascii="Times New Roman" w:eastAsiaTheme="minorHAnsi" w:hAnsi="Times New Roman" w:cs="Times New Roman"/>
                <w:sz w:val="24"/>
                <w:szCs w:val="24"/>
                <w:lang w:eastAsia="en-US"/>
              </w:rPr>
              <w:t>по иным социально</w:t>
            </w:r>
            <w:r w:rsidR="002D713D">
              <w:rPr>
                <w:rFonts w:ascii="Times New Roman" w:eastAsiaTheme="minorHAnsi" w:hAnsi="Times New Roman" w:cs="Times New Roman"/>
                <w:sz w:val="24"/>
                <w:szCs w:val="24"/>
                <w:lang w:eastAsia="en-US"/>
              </w:rPr>
              <w:t xml:space="preserve"> </w:t>
            </w:r>
            <w:r w:rsidR="00673B74">
              <w:rPr>
                <w:rFonts w:ascii="Times New Roman" w:eastAsiaTheme="minorHAnsi" w:hAnsi="Times New Roman" w:cs="Times New Roman"/>
                <w:sz w:val="24"/>
                <w:szCs w:val="24"/>
                <w:lang w:eastAsia="en-US"/>
              </w:rPr>
              <w:t xml:space="preserve">- </w:t>
            </w:r>
            <w:r w:rsidRPr="00D97D10">
              <w:rPr>
                <w:rFonts w:ascii="Times New Roman" w:eastAsiaTheme="minorHAnsi" w:hAnsi="Times New Roman" w:cs="Times New Roman"/>
                <w:sz w:val="24"/>
                <w:szCs w:val="24"/>
                <w:lang w:eastAsia="en-US"/>
              </w:rPr>
              <w:t xml:space="preserve"> значимым расходным обязательствам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D10" w:rsidRDefault="00D97D10" w:rsidP="00967B29">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r>
      <w:tr w:rsidR="00D97D10" w:rsidTr="0064442D">
        <w:trPr>
          <w:trHeight w:val="531"/>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D10" w:rsidRDefault="00D97D10" w:rsidP="00967B29">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к)</w:t>
            </w:r>
          </w:p>
        </w:tc>
        <w:tc>
          <w:tcPr>
            <w:tcW w:w="8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D10" w:rsidRPr="00D97D10" w:rsidRDefault="00D97D10" w:rsidP="00967B29">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97D10">
              <w:rPr>
                <w:rFonts w:ascii="Times New Roman" w:eastAsiaTheme="minorHAnsi" w:hAnsi="Times New Roman" w:cs="Times New Roman"/>
                <w:sz w:val="24"/>
                <w:szCs w:val="24"/>
                <w:lang w:eastAsia="en-US"/>
              </w:rPr>
              <w:t>принять меры по урегулированию (сокращению) задолженности по долговым обязательствам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D10" w:rsidRDefault="00D97D10" w:rsidP="00967B29">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r>
      <w:tr w:rsidR="00D97D10" w:rsidTr="0064442D">
        <w:trPr>
          <w:trHeight w:val="681"/>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D10" w:rsidRDefault="00D97D10" w:rsidP="00967B29">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л)</w:t>
            </w:r>
          </w:p>
        </w:tc>
        <w:tc>
          <w:tcPr>
            <w:tcW w:w="8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D10" w:rsidRPr="00D97D10" w:rsidRDefault="00D97D10" w:rsidP="00673B7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97D10">
              <w:rPr>
                <w:rFonts w:ascii="Times New Roman" w:eastAsiaTheme="minorHAnsi" w:hAnsi="Times New Roman" w:cs="Times New Roman"/>
                <w:sz w:val="24"/>
                <w:szCs w:val="24"/>
                <w:lang w:eastAsia="en-US"/>
              </w:rPr>
              <w:t xml:space="preserve">не допускать нецелевого использования субвенций, иных межбюджетных трансфертов, полученных из бюджета </w:t>
            </w:r>
            <w:r w:rsidR="00673B74">
              <w:rPr>
                <w:rFonts w:ascii="Times New Roman" w:eastAsiaTheme="minorHAnsi" w:hAnsi="Times New Roman" w:cs="Times New Roman"/>
                <w:sz w:val="24"/>
                <w:szCs w:val="24"/>
                <w:lang w:eastAsia="en-US"/>
              </w:rPr>
              <w:t xml:space="preserve">Березовского района </w:t>
            </w:r>
            <w:r w:rsidRPr="00D97D10">
              <w:rPr>
                <w:rFonts w:ascii="Times New Roman" w:eastAsiaTheme="minorHAnsi" w:hAnsi="Times New Roman" w:cs="Times New Roman"/>
                <w:sz w:val="24"/>
                <w:szCs w:val="24"/>
                <w:lang w:eastAsia="en-US"/>
              </w:rPr>
              <w:t>и имеющих целевое назначение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D10" w:rsidRDefault="00D97D10" w:rsidP="00967B29">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r>
      <w:tr w:rsidR="00D97D10" w:rsidTr="0064442D">
        <w:trPr>
          <w:trHeight w:val="844"/>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D10" w:rsidRDefault="00D97D10" w:rsidP="00967B29">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м)</w:t>
            </w:r>
          </w:p>
        </w:tc>
        <w:tc>
          <w:tcPr>
            <w:tcW w:w="8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D10" w:rsidRPr="00D97D10" w:rsidRDefault="00D97D10" w:rsidP="00673B7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97D10">
              <w:rPr>
                <w:rFonts w:ascii="Times New Roman" w:eastAsiaTheme="minorHAnsi" w:hAnsi="Times New Roman" w:cs="Times New Roman"/>
                <w:sz w:val="24"/>
                <w:szCs w:val="24"/>
                <w:lang w:eastAsia="en-US"/>
              </w:rPr>
              <w:t>обеспечить своевременный возврат остатков неиспользо</w:t>
            </w:r>
            <w:r w:rsidR="00673B74">
              <w:rPr>
                <w:rFonts w:ascii="Times New Roman" w:eastAsiaTheme="minorHAnsi" w:hAnsi="Times New Roman" w:cs="Times New Roman"/>
                <w:sz w:val="24"/>
                <w:szCs w:val="24"/>
                <w:lang w:eastAsia="en-US"/>
              </w:rPr>
              <w:t xml:space="preserve">ванных субвенций </w:t>
            </w:r>
            <w:r w:rsidRPr="00D97D10">
              <w:rPr>
                <w:rFonts w:ascii="Times New Roman" w:eastAsiaTheme="minorHAnsi" w:hAnsi="Times New Roman" w:cs="Times New Roman"/>
                <w:sz w:val="24"/>
                <w:szCs w:val="24"/>
                <w:lang w:eastAsia="en-US"/>
              </w:rPr>
              <w:t xml:space="preserve">и иных межбюджетных трансфертов в бюджет </w:t>
            </w:r>
            <w:r w:rsidR="00673B74">
              <w:rPr>
                <w:rFonts w:ascii="Times New Roman" w:eastAsiaTheme="minorHAnsi" w:hAnsi="Times New Roman" w:cs="Times New Roman"/>
                <w:sz w:val="24"/>
                <w:szCs w:val="24"/>
                <w:lang w:eastAsia="en-US"/>
              </w:rPr>
              <w:t>Березовского района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7D10" w:rsidRDefault="00D97D10" w:rsidP="00967B29">
            <w:pPr>
              <w:autoSpaceDE w:val="0"/>
              <w:autoSpaceDN w:val="0"/>
              <w:adjustRightInd w:val="0"/>
              <w:spacing w:after="0" w:line="240" w:lineRule="auto"/>
              <w:jc w:val="both"/>
              <w:rPr>
                <w:rFonts w:ascii="Times New Roman" w:eastAsiaTheme="minorHAnsi" w:hAnsi="Times New Roman" w:cs="Times New Roman"/>
                <w:sz w:val="26"/>
                <w:szCs w:val="26"/>
                <w:lang w:eastAsia="en-US"/>
              </w:rPr>
            </w:pPr>
          </w:p>
        </w:tc>
      </w:tr>
    </w:tbl>
    <w:p w:rsidR="00D97D10" w:rsidRDefault="00D97D10" w:rsidP="00D97D1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
    <w:p w:rsidR="00D97D10" w:rsidRDefault="00D97D10" w:rsidP="00D97D10">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bookmarkStart w:id="0" w:name="Par54"/>
      <w:bookmarkEnd w:id="0"/>
      <w:r>
        <w:rPr>
          <w:rFonts w:ascii="Times New Roman" w:eastAsiaTheme="minorHAnsi" w:hAnsi="Times New Roman" w:cs="Times New Roman"/>
          <w:sz w:val="26"/>
          <w:szCs w:val="26"/>
          <w:lang w:eastAsia="en-US"/>
        </w:rPr>
        <w:t>2. На</w:t>
      </w:r>
      <w:r w:rsidR="005537E7">
        <w:rPr>
          <w:rFonts w:ascii="Times New Roman" w:eastAsiaTheme="minorHAnsi" w:hAnsi="Times New Roman" w:cs="Times New Roman"/>
          <w:sz w:val="26"/>
          <w:szCs w:val="26"/>
          <w:lang w:eastAsia="en-US"/>
        </w:rPr>
        <w:t>стоящий приказ вступает в силу после его подпис</w:t>
      </w:r>
      <w:r>
        <w:rPr>
          <w:rFonts w:ascii="Times New Roman" w:eastAsiaTheme="minorHAnsi" w:hAnsi="Times New Roman" w:cs="Times New Roman"/>
          <w:sz w:val="26"/>
          <w:szCs w:val="26"/>
          <w:lang w:eastAsia="en-US"/>
        </w:rPr>
        <w:t>ания и распространяет свое действие на правоотношения, возникшие с 1 января 201</w:t>
      </w:r>
      <w:r w:rsidR="00967B29">
        <w:rPr>
          <w:rFonts w:ascii="Times New Roman" w:eastAsiaTheme="minorHAnsi" w:hAnsi="Times New Roman" w:cs="Times New Roman"/>
          <w:sz w:val="26"/>
          <w:szCs w:val="26"/>
          <w:lang w:eastAsia="en-US"/>
        </w:rPr>
        <w:t>5</w:t>
      </w:r>
      <w:r>
        <w:rPr>
          <w:rFonts w:ascii="Times New Roman" w:eastAsiaTheme="minorHAnsi" w:hAnsi="Times New Roman" w:cs="Times New Roman"/>
          <w:sz w:val="26"/>
          <w:szCs w:val="26"/>
          <w:lang w:eastAsia="en-US"/>
        </w:rPr>
        <w:t xml:space="preserve"> года.</w:t>
      </w:r>
    </w:p>
    <w:p w:rsidR="00C92B95" w:rsidRDefault="00C92B95" w:rsidP="00202E1D">
      <w:pPr>
        <w:widowControl w:val="0"/>
        <w:autoSpaceDE w:val="0"/>
        <w:autoSpaceDN w:val="0"/>
        <w:adjustRightInd w:val="0"/>
        <w:spacing w:after="0" w:line="240" w:lineRule="auto"/>
        <w:jc w:val="both"/>
        <w:rPr>
          <w:rFonts w:ascii="Times New Roman" w:hAnsi="Times New Roman"/>
          <w:sz w:val="27"/>
          <w:szCs w:val="27"/>
        </w:rPr>
      </w:pPr>
    </w:p>
    <w:p w:rsidR="0095187F" w:rsidRDefault="0095187F" w:rsidP="0095187F">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И. о. председателя</w:t>
      </w:r>
    </w:p>
    <w:p w:rsidR="0095187F" w:rsidRPr="00202E1D" w:rsidRDefault="0095187F" w:rsidP="00202E1D">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Комитета по финансам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 В. Рязанова</w:t>
      </w:r>
    </w:p>
    <w:sectPr w:rsidR="0095187F" w:rsidRPr="00202E1D" w:rsidSect="00F15ACA">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33CFA"/>
    <w:multiLevelType w:val="multilevel"/>
    <w:tmpl w:val="372C0D9E"/>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536B70F0"/>
    <w:multiLevelType w:val="multilevel"/>
    <w:tmpl w:val="0098283A"/>
    <w:lvl w:ilvl="0">
      <w:start w:val="1"/>
      <w:numFmt w:val="decimal"/>
      <w:lvlText w:val="%1."/>
      <w:lvlJc w:val="left"/>
      <w:pPr>
        <w:ind w:left="675" w:hanging="675"/>
      </w:pPr>
      <w:rPr>
        <w:rFonts w:hint="default"/>
      </w:rPr>
    </w:lvl>
    <w:lvl w:ilvl="1">
      <w:start w:val="2"/>
      <w:numFmt w:val="decimal"/>
      <w:lvlText w:val="%1.%2."/>
      <w:lvlJc w:val="left"/>
      <w:pPr>
        <w:ind w:left="1293" w:hanging="72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799" w:hanging="108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4305" w:hanging="1440"/>
      </w:pPr>
      <w:rPr>
        <w:rFonts w:hint="default"/>
      </w:rPr>
    </w:lvl>
    <w:lvl w:ilvl="6">
      <w:start w:val="1"/>
      <w:numFmt w:val="decimal"/>
      <w:lvlText w:val="%1.%2.%3.%4.%5.%6.%7."/>
      <w:lvlJc w:val="left"/>
      <w:pPr>
        <w:ind w:left="5238" w:hanging="1800"/>
      </w:pPr>
      <w:rPr>
        <w:rFonts w:hint="default"/>
      </w:rPr>
    </w:lvl>
    <w:lvl w:ilvl="7">
      <w:start w:val="1"/>
      <w:numFmt w:val="decimal"/>
      <w:lvlText w:val="%1.%2.%3.%4.%5.%6.%7.%8."/>
      <w:lvlJc w:val="left"/>
      <w:pPr>
        <w:ind w:left="5811" w:hanging="1800"/>
      </w:pPr>
      <w:rPr>
        <w:rFonts w:hint="default"/>
      </w:rPr>
    </w:lvl>
    <w:lvl w:ilvl="8">
      <w:start w:val="1"/>
      <w:numFmt w:val="decimal"/>
      <w:lvlText w:val="%1.%2.%3.%4.%5.%6.%7.%8.%9."/>
      <w:lvlJc w:val="left"/>
      <w:pPr>
        <w:ind w:left="6744" w:hanging="2160"/>
      </w:pPr>
      <w:rPr>
        <w:rFonts w:hint="default"/>
      </w:rPr>
    </w:lvl>
  </w:abstractNum>
  <w:abstractNum w:abstractNumId="2">
    <w:nsid w:val="771412DC"/>
    <w:multiLevelType w:val="multilevel"/>
    <w:tmpl w:val="75BABA1E"/>
    <w:lvl w:ilvl="0">
      <w:start w:val="1"/>
      <w:numFmt w:val="decimal"/>
      <w:lvlText w:val="%1."/>
      <w:lvlJc w:val="left"/>
      <w:pPr>
        <w:ind w:left="675" w:hanging="675"/>
      </w:pPr>
      <w:rPr>
        <w:rFonts w:eastAsiaTheme="minorEastAsia" w:hint="default"/>
      </w:rPr>
    </w:lvl>
    <w:lvl w:ilvl="1">
      <w:start w:val="1"/>
      <w:numFmt w:val="decimal"/>
      <w:lvlText w:val="%1.%2."/>
      <w:lvlJc w:val="left"/>
      <w:pPr>
        <w:ind w:left="933" w:hanging="720"/>
      </w:pPr>
      <w:rPr>
        <w:rFonts w:eastAsiaTheme="minorEastAsia" w:hint="default"/>
      </w:rPr>
    </w:lvl>
    <w:lvl w:ilvl="2">
      <w:start w:val="2"/>
      <w:numFmt w:val="decimal"/>
      <w:lvlText w:val="%1.%2.%3."/>
      <w:lvlJc w:val="left"/>
      <w:pPr>
        <w:ind w:left="1146" w:hanging="720"/>
      </w:pPr>
      <w:rPr>
        <w:rFonts w:eastAsiaTheme="minorEastAsia" w:hint="default"/>
      </w:rPr>
    </w:lvl>
    <w:lvl w:ilvl="3">
      <w:start w:val="1"/>
      <w:numFmt w:val="decimal"/>
      <w:lvlText w:val="%1.%2.%3.%4."/>
      <w:lvlJc w:val="left"/>
      <w:pPr>
        <w:ind w:left="1719" w:hanging="1080"/>
      </w:pPr>
      <w:rPr>
        <w:rFonts w:eastAsiaTheme="minorEastAsia" w:hint="default"/>
      </w:rPr>
    </w:lvl>
    <w:lvl w:ilvl="4">
      <w:start w:val="1"/>
      <w:numFmt w:val="decimal"/>
      <w:lvlText w:val="%1.%2.%3.%4.%5."/>
      <w:lvlJc w:val="left"/>
      <w:pPr>
        <w:ind w:left="1932" w:hanging="1080"/>
      </w:pPr>
      <w:rPr>
        <w:rFonts w:eastAsiaTheme="minorEastAsia" w:hint="default"/>
      </w:rPr>
    </w:lvl>
    <w:lvl w:ilvl="5">
      <w:start w:val="1"/>
      <w:numFmt w:val="decimal"/>
      <w:lvlText w:val="%1.%2.%3.%4.%5.%6."/>
      <w:lvlJc w:val="left"/>
      <w:pPr>
        <w:ind w:left="2505" w:hanging="1440"/>
      </w:pPr>
      <w:rPr>
        <w:rFonts w:eastAsiaTheme="minorEastAsia" w:hint="default"/>
      </w:rPr>
    </w:lvl>
    <w:lvl w:ilvl="6">
      <w:start w:val="1"/>
      <w:numFmt w:val="decimal"/>
      <w:lvlText w:val="%1.%2.%3.%4.%5.%6.%7."/>
      <w:lvlJc w:val="left"/>
      <w:pPr>
        <w:ind w:left="3078" w:hanging="1800"/>
      </w:pPr>
      <w:rPr>
        <w:rFonts w:eastAsiaTheme="minorEastAsia" w:hint="default"/>
      </w:rPr>
    </w:lvl>
    <w:lvl w:ilvl="7">
      <w:start w:val="1"/>
      <w:numFmt w:val="decimal"/>
      <w:lvlText w:val="%1.%2.%3.%4.%5.%6.%7.%8."/>
      <w:lvlJc w:val="left"/>
      <w:pPr>
        <w:ind w:left="3291" w:hanging="1800"/>
      </w:pPr>
      <w:rPr>
        <w:rFonts w:eastAsiaTheme="minorEastAsia" w:hint="default"/>
      </w:rPr>
    </w:lvl>
    <w:lvl w:ilvl="8">
      <w:start w:val="1"/>
      <w:numFmt w:val="decimal"/>
      <w:lvlText w:val="%1.%2.%3.%4.%5.%6.%7.%8.%9."/>
      <w:lvlJc w:val="left"/>
      <w:pPr>
        <w:ind w:left="3864" w:hanging="2160"/>
      </w:pPr>
      <w:rPr>
        <w:rFonts w:eastAsiaTheme="minorEastAsia"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024A7"/>
    <w:rsid w:val="000660F4"/>
    <w:rsid w:val="001C13AE"/>
    <w:rsid w:val="00202E1D"/>
    <w:rsid w:val="0020792A"/>
    <w:rsid w:val="002B0DC0"/>
    <w:rsid w:val="002C6CA1"/>
    <w:rsid w:val="002D713D"/>
    <w:rsid w:val="002E7ADB"/>
    <w:rsid w:val="00306182"/>
    <w:rsid w:val="00351FB3"/>
    <w:rsid w:val="00372114"/>
    <w:rsid w:val="003D6A6D"/>
    <w:rsid w:val="004D345B"/>
    <w:rsid w:val="004E7238"/>
    <w:rsid w:val="00552FB0"/>
    <w:rsid w:val="005537E7"/>
    <w:rsid w:val="00570CE2"/>
    <w:rsid w:val="006024A7"/>
    <w:rsid w:val="00626665"/>
    <w:rsid w:val="0064442D"/>
    <w:rsid w:val="00673B74"/>
    <w:rsid w:val="006823AD"/>
    <w:rsid w:val="006C44BF"/>
    <w:rsid w:val="007E7869"/>
    <w:rsid w:val="00875604"/>
    <w:rsid w:val="008A2A5B"/>
    <w:rsid w:val="009166B4"/>
    <w:rsid w:val="0095187F"/>
    <w:rsid w:val="00967B29"/>
    <w:rsid w:val="009C2475"/>
    <w:rsid w:val="009C24B8"/>
    <w:rsid w:val="00A97E7E"/>
    <w:rsid w:val="00B23DDA"/>
    <w:rsid w:val="00B51A08"/>
    <w:rsid w:val="00BB1F4C"/>
    <w:rsid w:val="00C07C2E"/>
    <w:rsid w:val="00C17C2B"/>
    <w:rsid w:val="00C23BB0"/>
    <w:rsid w:val="00C86F79"/>
    <w:rsid w:val="00C92B95"/>
    <w:rsid w:val="00CF376A"/>
    <w:rsid w:val="00D71EDB"/>
    <w:rsid w:val="00D83642"/>
    <w:rsid w:val="00D97D10"/>
    <w:rsid w:val="00E43DB7"/>
    <w:rsid w:val="00EA1EF4"/>
    <w:rsid w:val="00EB1109"/>
    <w:rsid w:val="00F15ACA"/>
    <w:rsid w:val="00F618CD"/>
    <w:rsid w:val="00FB71F4"/>
    <w:rsid w:val="00FB7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4A7"/>
    <w:rPr>
      <w:rFonts w:eastAsiaTheme="minorEastAsia"/>
      <w:lang w:eastAsia="ru-RU"/>
    </w:rPr>
  </w:style>
  <w:style w:type="paragraph" w:styleId="9">
    <w:name w:val="heading 9"/>
    <w:basedOn w:val="a"/>
    <w:next w:val="a"/>
    <w:link w:val="90"/>
    <w:unhideWhenUsed/>
    <w:qFormat/>
    <w:rsid w:val="006024A7"/>
    <w:pPr>
      <w:keepNext/>
      <w:suppressAutoHyphens/>
      <w:spacing w:after="0" w:line="240" w:lineRule="auto"/>
      <w:jc w:val="center"/>
      <w:outlineLvl w:val="8"/>
    </w:pPr>
    <w:rPr>
      <w:rFonts w:ascii="Times New Roman" w:eastAsia="Times New Roman"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6024A7"/>
    <w:rPr>
      <w:rFonts w:ascii="Times New Roman" w:eastAsia="Times New Roman" w:hAnsi="Times New Roman" w:cs="Times New Roman"/>
      <w:sz w:val="32"/>
      <w:szCs w:val="20"/>
      <w:lang w:eastAsia="ru-RU"/>
    </w:rPr>
  </w:style>
  <w:style w:type="paragraph" w:styleId="a3">
    <w:name w:val="endnote text"/>
    <w:basedOn w:val="a"/>
    <w:link w:val="a4"/>
    <w:semiHidden/>
    <w:unhideWhenUsed/>
    <w:rsid w:val="006024A7"/>
    <w:pPr>
      <w:widowControl w:val="0"/>
      <w:spacing w:after="0" w:line="240" w:lineRule="auto"/>
    </w:pPr>
    <w:rPr>
      <w:rFonts w:ascii="Times New Roman" w:eastAsia="Times New Roman" w:hAnsi="Times New Roman" w:cs="Times New Roman"/>
      <w:sz w:val="24"/>
      <w:szCs w:val="20"/>
    </w:rPr>
  </w:style>
  <w:style w:type="character" w:customStyle="1" w:styleId="a4">
    <w:name w:val="Текст концевой сноски Знак"/>
    <w:basedOn w:val="a0"/>
    <w:link w:val="a3"/>
    <w:semiHidden/>
    <w:rsid w:val="006024A7"/>
    <w:rPr>
      <w:rFonts w:ascii="Times New Roman" w:eastAsia="Times New Roman" w:hAnsi="Times New Roman" w:cs="Times New Roman"/>
      <w:sz w:val="24"/>
      <w:szCs w:val="20"/>
      <w:lang w:eastAsia="ru-RU"/>
    </w:rPr>
  </w:style>
  <w:style w:type="paragraph" w:customStyle="1" w:styleId="ConsPlusTitle">
    <w:name w:val="ConsPlusTitle"/>
    <w:uiPriority w:val="99"/>
    <w:rsid w:val="006024A7"/>
    <w:pPr>
      <w:autoSpaceDE w:val="0"/>
      <w:autoSpaceDN w:val="0"/>
      <w:adjustRightInd w:val="0"/>
      <w:spacing w:after="0" w:line="240" w:lineRule="auto"/>
    </w:pPr>
    <w:rPr>
      <w:rFonts w:ascii="Arial" w:eastAsiaTheme="minorEastAsia" w:hAnsi="Arial" w:cs="Arial"/>
      <w:b/>
      <w:bCs/>
      <w:sz w:val="20"/>
      <w:szCs w:val="20"/>
      <w:lang w:eastAsia="ru-RU"/>
    </w:rPr>
  </w:style>
  <w:style w:type="paragraph" w:styleId="a5">
    <w:name w:val="Balloon Text"/>
    <w:basedOn w:val="a"/>
    <w:link w:val="a6"/>
    <w:uiPriority w:val="99"/>
    <w:semiHidden/>
    <w:unhideWhenUsed/>
    <w:rsid w:val="006024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24A7"/>
    <w:rPr>
      <w:rFonts w:ascii="Tahoma" w:eastAsiaTheme="minorEastAsia" w:hAnsi="Tahoma" w:cs="Tahoma"/>
      <w:sz w:val="16"/>
      <w:szCs w:val="16"/>
      <w:lang w:eastAsia="ru-RU"/>
    </w:rPr>
  </w:style>
  <w:style w:type="paragraph" w:styleId="a7">
    <w:name w:val="List Paragraph"/>
    <w:basedOn w:val="a"/>
    <w:uiPriority w:val="34"/>
    <w:qFormat/>
    <w:rsid w:val="0020792A"/>
    <w:pPr>
      <w:ind w:left="720"/>
      <w:contextualSpacing/>
    </w:pPr>
  </w:style>
  <w:style w:type="paragraph" w:customStyle="1" w:styleId="Default">
    <w:name w:val="Default"/>
    <w:rsid w:val="004E72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95187F"/>
    <w:pPr>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EA1EF4"/>
    <w:pPr>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01421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7081C9D13A23DCE9C7A731138C6E690FBC51E99B59FC239E7A4C462AD0404E3019FE876A68B1D9D70221Z400N" TargetMode="External"/><Relationship Id="rId13" Type="http://schemas.openxmlformats.org/officeDocument/2006/relationships/hyperlink" Target="consultantplus://offline/ref=CBF05AB6098607C790E478516A2589932A9ECDADF6DF641B2A6F0426D75CFCCC882E7CD12F432B9C30A1E2VB1AK" TargetMode="External"/><Relationship Id="rId3" Type="http://schemas.openxmlformats.org/officeDocument/2006/relationships/styles" Target="styles.xml"/><Relationship Id="rId7" Type="http://schemas.openxmlformats.org/officeDocument/2006/relationships/hyperlink" Target="consultantplus://offline/ref=E5E2C0FD53107AFE218F5CB2768E9DB051B240D4F3E55F955E0B496D17800DD67C2A0CB2C63B4F13EF31DCH8H5I" TargetMode="External"/><Relationship Id="rId12" Type="http://schemas.openxmlformats.org/officeDocument/2006/relationships/hyperlink" Target="consultantplus://offline/ref=CBF05AB6098607C790E478516A2589932A9ECDADF6DF641B2A6F0426D75CFCCC882E7CD12F432B9C30A1E2VB19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C064594B0F677056A002579985E0F4AB437940B9A2FB53621D9843BDB6F16B26E2316B36AE342CAD861EER3P8I" TargetMode="External"/><Relationship Id="rId5" Type="http://schemas.openxmlformats.org/officeDocument/2006/relationships/webSettings" Target="webSettings.xml"/><Relationship Id="rId15" Type="http://schemas.openxmlformats.org/officeDocument/2006/relationships/hyperlink" Target="consultantplus://offline/ref=7BC5C6A5AFCB3C7DAD524D0336AB7FDC2DC7B6FF0FB59E3054A70BBCF020A86A185E562FB549E3ECm5Z8I" TargetMode="External"/><Relationship Id="rId10" Type="http://schemas.openxmlformats.org/officeDocument/2006/relationships/hyperlink" Target="consultantplus://offline/ref=737081C9D13A23DCE9C7A731138C6E690FBC51E99B59FC239E7A4C462AD0404E3019FE876A68B1D9D70221Z400N" TargetMode="External"/><Relationship Id="rId4" Type="http://schemas.openxmlformats.org/officeDocument/2006/relationships/settings" Target="settings.xml"/><Relationship Id="rId9" Type="http://schemas.openxmlformats.org/officeDocument/2006/relationships/hyperlink" Target="consultantplus://offline/ref=8A85FA9BF5CFE66129D4DE9A7BB286840956F2AAD8F2532714D014F110gEe6J" TargetMode="External"/><Relationship Id="rId14" Type="http://schemas.openxmlformats.org/officeDocument/2006/relationships/hyperlink" Target="consultantplus://offline/ref=7BC5C6A5AFCB3C7DAD524D0336AB7FDC2DC7B6FF0FB59E3054A70BBCF0m2Z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2071B5-54A7-48DF-931E-D1655A401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11</Pages>
  <Words>3294</Words>
  <Characters>18780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2015-04-02T08:16:00Z</cp:lastPrinted>
  <dcterms:created xsi:type="dcterms:W3CDTF">2015-03-18T07:57:00Z</dcterms:created>
  <dcterms:modified xsi:type="dcterms:W3CDTF">2015-04-02T08:18:00Z</dcterms:modified>
</cp:coreProperties>
</file>