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B" w:rsidRDefault="00A87F8B" w:rsidP="00A87F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3100" cy="732622"/>
            <wp:effectExtent l="19050" t="0" r="5550" b="0"/>
            <wp:docPr id="3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0" cy="7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8B" w:rsidRDefault="00A87F8B" w:rsidP="00A87F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87F8B" w:rsidRDefault="00A87F8B" w:rsidP="00A87F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A87F8B" w:rsidRDefault="00A87F8B" w:rsidP="00A87F8B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A87F8B" w:rsidRDefault="00A87F8B" w:rsidP="00A87F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A87F8B" w:rsidRDefault="00A87F8B" w:rsidP="00A87F8B">
      <w:pPr>
        <w:pStyle w:val="9"/>
        <w:rPr>
          <w:sz w:val="16"/>
        </w:rPr>
      </w:pPr>
    </w:p>
    <w:p w:rsidR="00A87F8B" w:rsidRDefault="00A87F8B" w:rsidP="00A87F8B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A87F8B" w:rsidRDefault="00A87F8B" w:rsidP="00A87F8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A87F8B" w:rsidTr="00A87F8B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7F8B" w:rsidRDefault="00A87F8B" w:rsidP="00A87F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87F8B" w:rsidRDefault="00A87F8B" w:rsidP="00A87F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A87F8B" w:rsidRDefault="00A87F8B" w:rsidP="00A87F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A87F8B" w:rsidRDefault="00A87F8B" w:rsidP="00A87F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A87F8B" w:rsidRDefault="00A87F8B" w:rsidP="00A87F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A87F8B" w:rsidRDefault="00A87F8B" w:rsidP="00A87F8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A87F8B" w:rsidRDefault="00A87F8B" w:rsidP="00A87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6E3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.10.2017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B6E3B">
        <w:rPr>
          <w:rFonts w:ascii="Times New Roman" w:hAnsi="Times New Roman" w:cs="Times New Roman"/>
          <w:sz w:val="24"/>
          <w:szCs w:val="24"/>
        </w:rPr>
        <w:t>43</w:t>
      </w:r>
    </w:p>
    <w:p w:rsidR="00A87F8B" w:rsidRDefault="00A87F8B" w:rsidP="00A87F8B">
      <w:pPr>
        <w:pStyle w:val="a3"/>
        <w:spacing w:after="0"/>
        <w:rPr>
          <w:sz w:val="24"/>
          <w:szCs w:val="24"/>
        </w:rPr>
      </w:pPr>
    </w:p>
    <w:p w:rsidR="00A87F8B" w:rsidRDefault="00A87F8B" w:rsidP="00A87F8B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приказу Комитета по финансам, 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по экономической политике 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07.08.2014 года №30 «Об утверждении 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методических рекомендаций по определению 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затрат на оказание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учреждениями Березовского района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 (выполнение работ) и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затрат на содержание имущества </w:t>
      </w:r>
    </w:p>
    <w:p w:rsidR="00A87F8B" w:rsidRDefault="00A87F8B" w:rsidP="00A8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учреждений»</w:t>
      </w:r>
    </w:p>
    <w:p w:rsidR="00A87F8B" w:rsidRDefault="00A87F8B" w:rsidP="00A87F8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13F1" w:rsidRDefault="00A87F8B">
      <w:pPr>
        <w:rPr>
          <w:rFonts w:ascii="Times New Roman" w:hAnsi="Times New Roman" w:cs="Times New Roman"/>
          <w:sz w:val="28"/>
          <w:szCs w:val="28"/>
        </w:rPr>
      </w:pPr>
      <w:r w:rsidRPr="00A87F8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с муниципальными правовыми актами,</w:t>
      </w:r>
    </w:p>
    <w:p w:rsidR="00A87F8B" w:rsidRPr="00A87F8B" w:rsidRDefault="00A87F8B" w:rsidP="005D0A3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F8B">
        <w:rPr>
          <w:rFonts w:ascii="Times New Roman" w:hAnsi="Times New Roman"/>
          <w:sz w:val="28"/>
          <w:szCs w:val="28"/>
        </w:rPr>
        <w:t>Внести в приказ Комитета по финансам, Комитета по экономической политике от 07.08.2014 №30 «Об утверждении методических рекомендаций по определению нормативных затрат на оказание муниципальными учреждениями Березовского района муниципальных услуг (выполнение работ) и нормативных затрат на содержание имущества муниципальных учреждений» следующие изменения:</w:t>
      </w:r>
    </w:p>
    <w:p w:rsidR="00A87F8B" w:rsidRDefault="00A87F8B" w:rsidP="005D0A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раздела I изложить в следующей редакции:</w:t>
      </w:r>
    </w:p>
    <w:p w:rsidR="00A87F8B" w:rsidRDefault="00A87F8B" w:rsidP="005D0A35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«1. </w:t>
      </w:r>
      <w:proofErr w:type="gramStart"/>
      <w:r>
        <w:rPr>
          <w:sz w:val="28"/>
        </w:rPr>
        <w:t>Настоящие методические рекомендации разработаны в соответствии с постановлени</w:t>
      </w:r>
      <w:r w:rsidR="005D0A35">
        <w:rPr>
          <w:sz w:val="28"/>
        </w:rPr>
        <w:t>ем</w:t>
      </w:r>
      <w:r>
        <w:rPr>
          <w:sz w:val="28"/>
        </w:rPr>
        <w:t xml:space="preserve"> администрации Березовского района от 09 ноября 2015 года №1305 «Об утверждении Порядка формирования муниципального задания</w:t>
      </w:r>
      <w:r w:rsidRPr="005D0A35">
        <w:rPr>
          <w:sz w:val="28"/>
          <w:szCs w:val="28"/>
        </w:rPr>
        <w:t xml:space="preserve"> на</w:t>
      </w:r>
      <w:r w:rsidRPr="009C0AC6">
        <w:t xml:space="preserve"> </w:t>
      </w:r>
      <w:r w:rsidRPr="00A87F8B">
        <w:rPr>
          <w:sz w:val="28"/>
          <w:szCs w:val="28"/>
        </w:rPr>
        <w:t xml:space="preserve">оказание муниципальных услуг (выполнение работ) в отношении муниципальных учреждений </w:t>
      </w:r>
      <w:r w:rsidR="005D0A35" w:rsidRPr="005D0A35">
        <w:rPr>
          <w:sz w:val="28"/>
          <w:szCs w:val="28"/>
        </w:rPr>
        <w:t>и финансовом обеспечении выполнения муниципального задания</w:t>
      </w:r>
      <w:r w:rsidRPr="005D0A35">
        <w:rPr>
          <w:sz w:val="28"/>
          <w:szCs w:val="28"/>
        </w:rPr>
        <w:t>»</w:t>
      </w:r>
      <w:r w:rsidRPr="00A87F8B">
        <w:rPr>
          <w:sz w:val="28"/>
          <w:szCs w:val="28"/>
        </w:rPr>
        <w:t xml:space="preserve"> </w:t>
      </w:r>
      <w:r w:rsidRPr="00A87F8B">
        <w:rPr>
          <w:sz w:val="28"/>
          <w:szCs w:val="28"/>
        </w:rPr>
        <w:lastRenderedPageBreak/>
        <w:t>(далее -</w:t>
      </w:r>
      <w:r>
        <w:rPr>
          <w:sz w:val="28"/>
        </w:rPr>
        <w:t xml:space="preserve"> </w:t>
      </w:r>
      <w:r w:rsidR="005D0A35">
        <w:rPr>
          <w:sz w:val="28"/>
        </w:rPr>
        <w:t>п</w:t>
      </w:r>
      <w:r>
        <w:rPr>
          <w:sz w:val="28"/>
        </w:rPr>
        <w:t>остановление) и с целью определения порядков определения нормативных затрат на оказание муниципальными учреждениями района муниципальных услуг и нормативных затрат на</w:t>
      </w:r>
      <w:proofErr w:type="gramEnd"/>
      <w:r>
        <w:rPr>
          <w:sz w:val="28"/>
        </w:rPr>
        <w:t xml:space="preserve"> содержание имущества муниципальных учреждений района (далее – Порядок определения нормативных затрат)</w:t>
      </w:r>
      <w:proofErr w:type="gramStart"/>
      <w:r>
        <w:rPr>
          <w:sz w:val="28"/>
        </w:rPr>
        <w:t>.</w:t>
      </w:r>
      <w:r w:rsidR="005D0A35">
        <w:rPr>
          <w:sz w:val="28"/>
        </w:rPr>
        <w:t>»</w:t>
      </w:r>
      <w:proofErr w:type="gramEnd"/>
      <w:r w:rsidR="005D0A35">
        <w:rPr>
          <w:sz w:val="28"/>
        </w:rPr>
        <w:t>.</w:t>
      </w:r>
    </w:p>
    <w:p w:rsidR="005D0A35" w:rsidRDefault="005D0A35" w:rsidP="005D0A35">
      <w:pPr>
        <w:pStyle w:val="a3"/>
        <w:spacing w:after="0"/>
        <w:jc w:val="both"/>
        <w:rPr>
          <w:sz w:val="28"/>
        </w:rPr>
      </w:pPr>
    </w:p>
    <w:p w:rsidR="005D0A35" w:rsidRDefault="005D0A35" w:rsidP="005D0A35">
      <w:pPr>
        <w:pStyle w:val="a3"/>
        <w:spacing w:after="0"/>
        <w:jc w:val="both"/>
        <w:rPr>
          <w:sz w:val="28"/>
        </w:rPr>
      </w:pPr>
    </w:p>
    <w:p w:rsidR="005D0A35" w:rsidRDefault="005D0A35" w:rsidP="005D0A35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5D0A35" w:rsidRPr="005D0A35" w:rsidRDefault="005D0A35" w:rsidP="005D0A35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Комитета по финансам                                                                         С.В. </w:t>
      </w:r>
      <w:proofErr w:type="spellStart"/>
      <w:r>
        <w:rPr>
          <w:sz w:val="28"/>
        </w:rPr>
        <w:t>Ушарова</w:t>
      </w:r>
      <w:proofErr w:type="spellEnd"/>
    </w:p>
    <w:p w:rsidR="00A87F8B" w:rsidRPr="00A87F8B" w:rsidRDefault="00A87F8B" w:rsidP="00A87F8B">
      <w:pPr>
        <w:rPr>
          <w:rFonts w:ascii="Times New Roman" w:hAnsi="Times New Roman" w:cs="Times New Roman"/>
          <w:sz w:val="28"/>
          <w:szCs w:val="28"/>
        </w:rPr>
      </w:pPr>
    </w:p>
    <w:sectPr w:rsidR="00A87F8B" w:rsidRPr="00A87F8B" w:rsidSect="00A87F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309"/>
    <w:multiLevelType w:val="hybridMultilevel"/>
    <w:tmpl w:val="5C6E591E"/>
    <w:lvl w:ilvl="0" w:tplc="B70A7FB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98B3007"/>
    <w:multiLevelType w:val="hybridMultilevel"/>
    <w:tmpl w:val="4F98FA82"/>
    <w:lvl w:ilvl="0" w:tplc="2AECE2D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F8B"/>
    <w:rsid w:val="000B0A9D"/>
    <w:rsid w:val="00352E77"/>
    <w:rsid w:val="00556D93"/>
    <w:rsid w:val="005D0A35"/>
    <w:rsid w:val="007E13F1"/>
    <w:rsid w:val="00A2457B"/>
    <w:rsid w:val="00A87F8B"/>
    <w:rsid w:val="00CB6E3B"/>
    <w:rsid w:val="00E674BD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7F8B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87F8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7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87F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87F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7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7F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7F8B"/>
    <w:pPr>
      <w:ind w:left="720"/>
      <w:contextualSpacing/>
    </w:pPr>
  </w:style>
  <w:style w:type="paragraph" w:customStyle="1" w:styleId="ConsNormal">
    <w:name w:val="ConsNormal"/>
    <w:rsid w:val="00A87F8B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2017-10-19T10:56:00Z</cp:lastPrinted>
  <dcterms:created xsi:type="dcterms:W3CDTF">2017-10-19T10:25:00Z</dcterms:created>
  <dcterms:modified xsi:type="dcterms:W3CDTF">2017-10-20T05:35:00Z</dcterms:modified>
</cp:coreProperties>
</file>