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7A6E">
        <w:rPr>
          <w:rFonts w:ascii="Times New Roman" w:hAnsi="Times New Roman" w:cs="Times New Roman"/>
          <w:b/>
          <w:sz w:val="28"/>
          <w:szCs w:val="28"/>
        </w:rPr>
        <w:t>3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«2</w:t>
      </w:r>
      <w:r w:rsidR="002E54F0">
        <w:rPr>
          <w:rFonts w:ascii="Times New Roman" w:hAnsi="Times New Roman" w:cs="Times New Roman"/>
          <w:sz w:val="28"/>
          <w:szCs w:val="28"/>
        </w:rPr>
        <w:t>6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2E54F0">
        <w:rPr>
          <w:rFonts w:ascii="Times New Roman" w:hAnsi="Times New Roman" w:cs="Times New Roman"/>
          <w:sz w:val="28"/>
          <w:szCs w:val="28"/>
        </w:rPr>
        <w:t>сентября</w:t>
      </w:r>
      <w:r w:rsidRPr="00C9039F">
        <w:rPr>
          <w:rFonts w:ascii="Times New Roman" w:hAnsi="Times New Roman" w:cs="Times New Roman"/>
          <w:sz w:val="28"/>
          <w:szCs w:val="28"/>
        </w:rPr>
        <w:t xml:space="preserve"> 201</w:t>
      </w:r>
      <w:r w:rsidR="00E07FA9">
        <w:rPr>
          <w:rFonts w:ascii="Times New Roman" w:hAnsi="Times New Roman" w:cs="Times New Roman"/>
          <w:sz w:val="28"/>
          <w:szCs w:val="28"/>
        </w:rPr>
        <w:t>9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E54F0">
        <w:rPr>
          <w:rFonts w:ascii="Times New Roman" w:hAnsi="Times New Roman" w:cs="Times New Roman"/>
          <w:sz w:val="28"/>
          <w:szCs w:val="28"/>
        </w:rPr>
        <w:t>1 часов 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p w:rsidR="00DA24FB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Березово ул. Астраханцева, дом 54,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E0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E07FA9" w:rsidRDefault="00E0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</w:t>
            </w:r>
            <w:r w:rsidR="00ED45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DA24FB" w:rsidP="00E07FA9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07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5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0B1">
              <w:rPr>
                <w:rFonts w:ascii="Times New Roman" w:hAnsi="Times New Roman" w:cs="Times New Roman"/>
                <w:sz w:val="28"/>
                <w:szCs w:val="28"/>
              </w:rPr>
              <w:t>Ломакина Наталья Сергеевна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41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bookmarkStart w:id="0" w:name="_GoBack"/>
            <w:bookmarkEnd w:id="0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чальник Отдела Министерства внутренних дел Российской Федерации по Березовскому району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 w:rsidP="00415F8E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2E74F4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</w:tcPr>
          <w:p w:rsidR="00DA24FB" w:rsidRPr="00DA24FB" w:rsidRDefault="00DA24FB" w:rsidP="000D2D6D">
            <w:pPr>
              <w:pStyle w:val="1"/>
              <w:jc w:val="both"/>
              <w:outlineLvl w:val="0"/>
              <w:rPr>
                <w:sz w:val="12"/>
              </w:rPr>
            </w:pPr>
            <w:r w:rsidRPr="00DA24FB">
              <w:rPr>
                <w:bCs/>
                <w:szCs w:val="28"/>
                <w:lang w:eastAsia="en-US"/>
              </w:rPr>
              <w:t xml:space="preserve">заместитель председателя Думы Березовского района </w:t>
            </w:r>
          </w:p>
        </w:tc>
      </w:tr>
      <w:tr w:rsidR="00DA24FB" w:rsidRPr="00DA24FB" w:rsidTr="002E74F4">
        <w:trPr>
          <w:trHeight w:val="681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  <w:r w:rsidRPr="00DA24FB">
              <w:rPr>
                <w:szCs w:val="28"/>
                <w:lang w:eastAsia="en-US"/>
              </w:rPr>
              <w:t xml:space="preserve">начальник </w:t>
            </w:r>
            <w:r w:rsidRPr="00DA24FB">
              <w:rPr>
                <w:lang w:eastAsia="en-US"/>
              </w:rPr>
              <w:t>Управления социальной защиты населения по Березовскому району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DA24FB" w:rsidRP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DA24FB" w:rsidRPr="00DA24FB" w:rsidRDefault="00DA24FB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955E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Трохалева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5635" w:type="dxa"/>
          </w:tcPr>
          <w:p w:rsidR="002E74F4" w:rsidRPr="00DA24FB" w:rsidRDefault="002E74F4" w:rsidP="000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 – Югры «Березовская школа-интернат для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2E74F4" w:rsidRPr="00DA24FB" w:rsidTr="00DA24FB"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пункта полиции в аэропорту Березово Сургутского линейного отдела Министерства внутренних дел Российской Федерации управления на транспорте Министерства внутренних дел по Уральскому Федеральному округу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</w:tc>
      </w:tr>
      <w:tr w:rsidR="002E74F4" w:rsidRPr="00DA24FB" w:rsidTr="00DA24FB">
        <w:tc>
          <w:tcPr>
            <w:tcW w:w="9571" w:type="dxa"/>
            <w:gridSpan w:val="2"/>
            <w:hideMark/>
          </w:tcPr>
          <w:p w:rsidR="002E74F4" w:rsidRPr="00DA24FB" w:rsidRDefault="002E74F4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</w:tcPr>
          <w:p w:rsidR="002E74F4" w:rsidRPr="003A1A9E" w:rsidRDefault="002E74F4" w:rsidP="00CB10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2E74F4" w:rsidRPr="00DA24FB" w:rsidTr="004955EC">
        <w:tc>
          <w:tcPr>
            <w:tcW w:w="3936" w:type="dxa"/>
          </w:tcPr>
          <w:p w:rsidR="002E74F4" w:rsidRPr="00DA24FB" w:rsidRDefault="00415F8E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  <w:proofErr w:type="spellEnd"/>
          </w:p>
          <w:p w:rsidR="002E74F4" w:rsidRPr="00DA24FB" w:rsidRDefault="00415F8E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5635" w:type="dxa"/>
          </w:tcPr>
          <w:p w:rsidR="002E74F4" w:rsidRPr="00DA24FB" w:rsidRDefault="002E74F4" w:rsidP="005C5D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</w:t>
            </w:r>
            <w:r w:rsidR="00415F8E">
              <w:rPr>
                <w:rFonts w:ascii="Times New Roman" w:hAnsi="Times New Roman"/>
                <w:bCs/>
                <w:sz w:val="28"/>
                <w:szCs w:val="28"/>
              </w:rPr>
              <w:t xml:space="preserve">полиции (по охране общественного порядка)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ОМВД России по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Березовскому району</w:t>
            </w:r>
          </w:p>
        </w:tc>
      </w:tr>
      <w:tr w:rsidR="002E74F4" w:rsidRPr="00DA24FB" w:rsidTr="00DA24FB">
        <w:trPr>
          <w:trHeight w:val="403"/>
        </w:trPr>
        <w:tc>
          <w:tcPr>
            <w:tcW w:w="3936" w:type="dxa"/>
          </w:tcPr>
          <w:p w:rsidR="002E74F4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2E74F4" w:rsidRPr="003A1A9E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35" w:type="dxa"/>
          </w:tcPr>
          <w:p w:rsidR="002E74F4" w:rsidRPr="003A1A9E" w:rsidRDefault="002E74F4" w:rsidP="00C35A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Заместитель руководителя по клинико-экспертной работе казенного учреждения Ханты-Мансийского автономного округа – Югры «Березовский противотуберкулезный диспансер»</w:t>
            </w: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BD4544" w:rsidRPr="00BD4544" w:rsidRDefault="002E54F0" w:rsidP="00BD454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повышению эффективности ресоциализации и социальной адаптации лиц, освободившихся из мест лишения свободы, а также осужденных к мере наказания, не связанной с изоляцией от общества. 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2E54F0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 w:rsidR="002E54F0">
        <w:rPr>
          <w:rFonts w:ascii="Times New Roman" w:hAnsi="Times New Roman" w:cs="Times New Roman"/>
          <w:sz w:val="28"/>
          <w:szCs w:val="28"/>
        </w:rPr>
        <w:t xml:space="preserve"> Ю.В., Козырева С.Г., Абрамов Д.В., Антоненко И.Л.</w:t>
      </w: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F53A04" w:rsidRPr="002E54F0" w:rsidRDefault="00F53A04" w:rsidP="002E54F0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F0">
        <w:rPr>
          <w:rFonts w:ascii="Times New Roman" w:hAnsi="Times New Roman" w:cs="Times New Roman"/>
          <w:sz w:val="28"/>
          <w:szCs w:val="28"/>
        </w:rPr>
        <w:t>Рекомендовать начальнику ОМВД России по Березовскому району совместно с отделом по организации деятельности комиссий ад</w:t>
      </w:r>
      <w:r w:rsidR="002E54F0" w:rsidRPr="002E54F0"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 w:rsidR="002E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4F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2E54F0" w:rsidRPr="002E54F0">
        <w:rPr>
          <w:rFonts w:ascii="Times New Roman" w:hAnsi="Times New Roman" w:cs="Times New Roman"/>
          <w:sz w:val="28"/>
          <w:szCs w:val="28"/>
        </w:rPr>
        <w:t>буклеты, памятки разъясняющие возможность трудоустройства для лиц, освободившихся из мест лишения свободы.</w:t>
      </w:r>
    </w:p>
    <w:p w:rsidR="00F53A04" w:rsidRPr="0080068A" w:rsidRDefault="002E54F0" w:rsidP="0080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Срок: до 30 октября</w:t>
      </w:r>
      <w:r w:rsidR="00F53A04" w:rsidRPr="0080068A">
        <w:rPr>
          <w:rFonts w:ascii="Times New Roman" w:hAnsi="Times New Roman" w:cs="Times New Roman"/>
          <w:sz w:val="28"/>
          <w:szCs w:val="28"/>
          <w:u w:val="single"/>
        </w:rPr>
        <w:t xml:space="preserve"> 2019 года</w:t>
      </w:r>
    </w:p>
    <w:p w:rsidR="007C2B5C" w:rsidRPr="002E54F0" w:rsidRDefault="007C2B5C" w:rsidP="002E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544" w:rsidRPr="00BD4544" w:rsidRDefault="002E54F0" w:rsidP="00BD454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работы добровольных народных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формирований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охране общественного порядка осуществляющие деятельность на территории Березовского района за текущий период 2019 года.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FDE7B0" wp14:editId="04ADF3B4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B1709E">
        <w:rPr>
          <w:rFonts w:ascii="Times New Roman" w:hAnsi="Times New Roman" w:cs="Times New Roman"/>
          <w:sz w:val="28"/>
          <w:szCs w:val="28"/>
        </w:rPr>
        <w:t>Абрамов Д.В., Чупров Д.С.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06774C">
      <w:pPr>
        <w:pStyle w:val="a7"/>
        <w:numPr>
          <w:ilvl w:val="1"/>
          <w:numId w:val="21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4C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B1709E" w:rsidRPr="00B1709E" w:rsidRDefault="00B1709E" w:rsidP="00B1709E">
      <w:pPr>
        <w:pStyle w:val="a7"/>
        <w:numPr>
          <w:ilvl w:val="1"/>
          <w:numId w:val="21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рассмотреть вопрос</w:t>
      </w:r>
    </w:p>
    <w:p w:rsidR="00B1709E" w:rsidRDefault="00B1709E" w:rsidP="00B1709E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>по осуществлению патрулирования членов ДНД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9E">
        <w:rPr>
          <w:rFonts w:ascii="Times New Roman" w:hAnsi="Times New Roman" w:cs="Times New Roman"/>
          <w:sz w:val="28"/>
          <w:szCs w:val="28"/>
        </w:rPr>
        <w:t>участковыми в дневное время, а так же в вечернее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B1709E">
        <w:rPr>
          <w:rFonts w:ascii="Times New Roman" w:hAnsi="Times New Roman" w:cs="Times New Roman"/>
          <w:sz w:val="28"/>
          <w:szCs w:val="28"/>
        </w:rPr>
        <w:t>.</w:t>
      </w:r>
    </w:p>
    <w:p w:rsidR="00B1709E" w:rsidRPr="00B1709E" w:rsidRDefault="00B1709E" w:rsidP="00B1709E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709E">
        <w:rPr>
          <w:rFonts w:ascii="Times New Roman" w:hAnsi="Times New Roman" w:cs="Times New Roman"/>
          <w:sz w:val="28"/>
          <w:szCs w:val="28"/>
          <w:u w:val="single"/>
        </w:rPr>
        <w:t>Срок: до 15 октября 2019 года.</w:t>
      </w:r>
    </w:p>
    <w:p w:rsidR="0066544D" w:rsidRPr="00B1709E" w:rsidRDefault="0066544D" w:rsidP="00B170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3126B" w:rsidRPr="0083126B" w:rsidRDefault="00B1709E" w:rsidP="0083126B">
      <w:pPr>
        <w:pStyle w:val="a7"/>
        <w:numPr>
          <w:ilvl w:val="0"/>
          <w:numId w:val="2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государственной программы Ханты-Мансийского автономного округа – Югры «Содействие занятости населения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на 2020 – 2025 годы и на период до 2030 года».</w:t>
      </w:r>
    </w:p>
    <w:p w:rsidR="00DA24FB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AFFB3CB" wp14:editId="0EA12A45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915F79" w:rsidRDefault="00DA24FB" w:rsidP="00915F7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B1709E">
        <w:rPr>
          <w:rFonts w:ascii="Times New Roman" w:hAnsi="Times New Roman" w:cs="Times New Roman"/>
          <w:sz w:val="28"/>
          <w:szCs w:val="28"/>
        </w:rPr>
        <w:t>Козырева С.Г.</w:t>
      </w:r>
    </w:p>
    <w:p w:rsidR="00DA24FB" w:rsidRDefault="00DA24FB" w:rsidP="00915F7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Pr="00826710" w:rsidRDefault="00DA24FB" w:rsidP="00826710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1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D479C" w:rsidRPr="00CD479C" w:rsidRDefault="00CD479C" w:rsidP="0053223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1A9E" w:rsidRPr="005750B1" w:rsidRDefault="006669FF" w:rsidP="005750B1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Принимаемые меры по профилактике мошенничества и краж чужого имущества на территории Березовского района.</w:t>
      </w:r>
    </w:p>
    <w:p w:rsidR="003A1A9E" w:rsidRPr="007D24C2" w:rsidRDefault="003A1A9E" w:rsidP="003A1A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F6B4171" wp14:editId="50BA77B9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Bd8aSVN&#10;AgAAWw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3A1A9E" w:rsidRPr="00A45AC9" w:rsidRDefault="003A1A9E" w:rsidP="003A1A9E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669FF">
        <w:rPr>
          <w:rFonts w:ascii="Times New Roman" w:hAnsi="Times New Roman" w:cs="Times New Roman"/>
          <w:sz w:val="28"/>
          <w:szCs w:val="28"/>
        </w:rPr>
        <w:t>Абрамова Д.В., Андриевских А.С.</w:t>
      </w:r>
    </w:p>
    <w:p w:rsidR="00C35AEA" w:rsidRDefault="003A1A9E" w:rsidP="003A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A8C" w:rsidRPr="00E65BA4" w:rsidRDefault="003A1A9E" w:rsidP="00DF2041">
      <w:pPr>
        <w:pStyle w:val="a7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BA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F2041" w:rsidRDefault="006669FF" w:rsidP="00DF2041">
      <w:pPr>
        <w:pStyle w:val="a7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учреждений Березовского района</w:t>
      </w:r>
      <w:r w:rsidR="00DF2041">
        <w:rPr>
          <w:rFonts w:ascii="Times New Roman" w:hAnsi="Times New Roman" w:cs="Times New Roman"/>
          <w:sz w:val="28"/>
          <w:szCs w:val="28"/>
        </w:rPr>
        <w:t>:</w:t>
      </w:r>
    </w:p>
    <w:p w:rsidR="00F53A04" w:rsidRDefault="006669FF" w:rsidP="00DF2041">
      <w:pPr>
        <w:pStyle w:val="a7"/>
        <w:numPr>
          <w:ilvl w:val="2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DF2041">
        <w:rPr>
          <w:rFonts w:ascii="Times New Roman" w:hAnsi="Times New Roman" w:cs="Times New Roman"/>
          <w:sz w:val="28"/>
          <w:szCs w:val="28"/>
        </w:rPr>
        <w:t>Н</w:t>
      </w:r>
      <w:r w:rsidRPr="00DF2041">
        <w:rPr>
          <w:rFonts w:ascii="Times New Roman" w:hAnsi="Times New Roman" w:cs="Times New Roman"/>
          <w:sz w:val="28"/>
          <w:szCs w:val="28"/>
        </w:rPr>
        <w:t>а постоянной основе информировать работников учреждений о профилактике мошенничества.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9FF">
        <w:rPr>
          <w:rFonts w:ascii="Times New Roman" w:hAnsi="Times New Roman" w:cs="Times New Roman"/>
          <w:sz w:val="28"/>
          <w:szCs w:val="28"/>
          <w:u w:val="single"/>
        </w:rPr>
        <w:t xml:space="preserve">Срок: постоянно. </w:t>
      </w:r>
    </w:p>
    <w:p w:rsidR="00DF2041" w:rsidRDefault="00DF2041" w:rsidP="00DF2041">
      <w:pPr>
        <w:pStyle w:val="a7"/>
        <w:numPr>
          <w:ilvl w:val="2"/>
          <w:numId w:val="20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встречи работников с сотрудниками банков с целью предупреждения фактов мошенничества.</w:t>
      </w:r>
    </w:p>
    <w:p w:rsidR="00DF2041" w:rsidRPr="00DF2041" w:rsidRDefault="00DF2041" w:rsidP="00DF2041">
      <w:pPr>
        <w:pStyle w:val="a7"/>
        <w:tabs>
          <w:tab w:val="left" w:pos="0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041">
        <w:rPr>
          <w:rFonts w:ascii="Times New Roman" w:hAnsi="Times New Roman" w:cs="Times New Roman"/>
          <w:sz w:val="28"/>
          <w:szCs w:val="28"/>
          <w:u w:val="single"/>
        </w:rPr>
        <w:t>Срок: до 31 декабря 2019 года.</w:t>
      </w:r>
    </w:p>
    <w:p w:rsidR="006669FF" w:rsidRDefault="006669FF" w:rsidP="006669FF">
      <w:pPr>
        <w:pStyle w:val="a7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Информационно-аналитическому о</w:t>
      </w:r>
      <w:r w:rsidRPr="006669FF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размещать информацию </w:t>
      </w:r>
      <w:r w:rsidR="00DF204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видах мошенничества в новостных выпусках «Радио Игрим».</w:t>
      </w:r>
    </w:p>
    <w:p w:rsidR="006669FF" w:rsidRDefault="006669FF" w:rsidP="006669FF">
      <w:pPr>
        <w:tabs>
          <w:tab w:val="left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FF">
        <w:rPr>
          <w:rFonts w:ascii="Times New Roman" w:hAnsi="Times New Roman" w:cs="Times New Roman"/>
          <w:sz w:val="28"/>
          <w:szCs w:val="28"/>
          <w:u w:val="single"/>
        </w:rPr>
        <w:t>Срок: постоянно.</w:t>
      </w:r>
    </w:p>
    <w:p w:rsidR="006669FF" w:rsidRDefault="006669FF" w:rsidP="00DF2041">
      <w:pPr>
        <w:pStyle w:val="a7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Default="00DF2041" w:rsidP="00DF2041">
      <w:pPr>
        <w:pStyle w:val="a7"/>
        <w:numPr>
          <w:ilvl w:val="0"/>
          <w:numId w:val="20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041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правонарушений Березовского района.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СЛУШАЛИ: Н.С. Ломакину, членов комиссии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4.1.</w:t>
      </w:r>
      <w:r w:rsidRPr="00DF2041">
        <w:rPr>
          <w:rFonts w:ascii="Times New Roman" w:hAnsi="Times New Roman" w:cs="Times New Roman"/>
          <w:sz w:val="28"/>
          <w:szCs w:val="28"/>
        </w:rPr>
        <w:tab/>
        <w:t>Принять информацию к сведению.</w:t>
      </w:r>
    </w:p>
    <w:p w:rsid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4.2.</w:t>
      </w:r>
      <w:r w:rsidRPr="00DF2041">
        <w:rPr>
          <w:rFonts w:ascii="Times New Roman" w:hAnsi="Times New Roman" w:cs="Times New Roman"/>
          <w:sz w:val="28"/>
          <w:szCs w:val="28"/>
        </w:rPr>
        <w:tab/>
        <w:t>На текущий период 2019 года на исполнении нет решений с контрольными сроками исполнения. Все решения комиссии по профилактике правонарушений района исполнены и сняты с контроля.</w:t>
      </w:r>
    </w:p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>Ломакина</w:t>
      </w:r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1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9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2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3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3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15"/>
  </w:num>
  <w:num w:numId="10">
    <w:abstractNumId w:val="21"/>
  </w:num>
  <w:num w:numId="11">
    <w:abstractNumId w:val="24"/>
  </w:num>
  <w:num w:numId="12">
    <w:abstractNumId w:val="14"/>
  </w:num>
  <w:num w:numId="13">
    <w:abstractNumId w:val="7"/>
  </w:num>
  <w:num w:numId="14">
    <w:abstractNumId w:val="26"/>
  </w:num>
  <w:num w:numId="15">
    <w:abstractNumId w:val="22"/>
  </w:num>
  <w:num w:numId="16">
    <w:abstractNumId w:val="27"/>
  </w:num>
  <w:num w:numId="17">
    <w:abstractNumId w:val="2"/>
  </w:num>
  <w:num w:numId="18">
    <w:abstractNumId w:val="25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12"/>
  </w:num>
  <w:num w:numId="24">
    <w:abstractNumId w:val="6"/>
  </w:num>
  <w:num w:numId="25">
    <w:abstractNumId w:val="18"/>
  </w:num>
  <w:num w:numId="26">
    <w:abstractNumId w:val="9"/>
  </w:num>
  <w:num w:numId="27">
    <w:abstractNumId w:val="17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6774C"/>
    <w:rsid w:val="00074877"/>
    <w:rsid w:val="00091F66"/>
    <w:rsid w:val="0009373D"/>
    <w:rsid w:val="000A3978"/>
    <w:rsid w:val="000B08BC"/>
    <w:rsid w:val="000B0B99"/>
    <w:rsid w:val="000B4652"/>
    <w:rsid w:val="000D1BF1"/>
    <w:rsid w:val="000D2C22"/>
    <w:rsid w:val="000D2D6D"/>
    <w:rsid w:val="000F1341"/>
    <w:rsid w:val="000F3953"/>
    <w:rsid w:val="00106C8D"/>
    <w:rsid w:val="001128A2"/>
    <w:rsid w:val="00123AA5"/>
    <w:rsid w:val="00136B92"/>
    <w:rsid w:val="00143809"/>
    <w:rsid w:val="00146E2C"/>
    <w:rsid w:val="001708D8"/>
    <w:rsid w:val="00174A73"/>
    <w:rsid w:val="001779AA"/>
    <w:rsid w:val="001874C5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91840"/>
    <w:rsid w:val="002A05DC"/>
    <w:rsid w:val="002E3034"/>
    <w:rsid w:val="002E3C4F"/>
    <w:rsid w:val="002E54F0"/>
    <w:rsid w:val="002E74F4"/>
    <w:rsid w:val="00304495"/>
    <w:rsid w:val="00305F7B"/>
    <w:rsid w:val="00306094"/>
    <w:rsid w:val="00310825"/>
    <w:rsid w:val="003138F6"/>
    <w:rsid w:val="003262DD"/>
    <w:rsid w:val="00335B55"/>
    <w:rsid w:val="00352894"/>
    <w:rsid w:val="00370DB3"/>
    <w:rsid w:val="003764C7"/>
    <w:rsid w:val="0039224C"/>
    <w:rsid w:val="003A1A9E"/>
    <w:rsid w:val="003A642C"/>
    <w:rsid w:val="003C7A6E"/>
    <w:rsid w:val="003F036D"/>
    <w:rsid w:val="00415F8E"/>
    <w:rsid w:val="00446FAF"/>
    <w:rsid w:val="0044761E"/>
    <w:rsid w:val="004521D1"/>
    <w:rsid w:val="00464A45"/>
    <w:rsid w:val="00470B85"/>
    <w:rsid w:val="004810C6"/>
    <w:rsid w:val="00482B50"/>
    <w:rsid w:val="00490ABE"/>
    <w:rsid w:val="004955EC"/>
    <w:rsid w:val="00496AE5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3353"/>
    <w:rsid w:val="00546DAB"/>
    <w:rsid w:val="005568C8"/>
    <w:rsid w:val="00557635"/>
    <w:rsid w:val="00564229"/>
    <w:rsid w:val="005750B1"/>
    <w:rsid w:val="005C0187"/>
    <w:rsid w:val="005C5D51"/>
    <w:rsid w:val="005D39E8"/>
    <w:rsid w:val="005D7059"/>
    <w:rsid w:val="005E08B2"/>
    <w:rsid w:val="005E774D"/>
    <w:rsid w:val="005F5D21"/>
    <w:rsid w:val="00646537"/>
    <w:rsid w:val="0065155E"/>
    <w:rsid w:val="00661A8C"/>
    <w:rsid w:val="0066544D"/>
    <w:rsid w:val="006669FF"/>
    <w:rsid w:val="00675300"/>
    <w:rsid w:val="0068632C"/>
    <w:rsid w:val="006B5920"/>
    <w:rsid w:val="006D18F7"/>
    <w:rsid w:val="00714D7C"/>
    <w:rsid w:val="00717527"/>
    <w:rsid w:val="0073006E"/>
    <w:rsid w:val="00753D86"/>
    <w:rsid w:val="00756BA4"/>
    <w:rsid w:val="007602F8"/>
    <w:rsid w:val="007708FE"/>
    <w:rsid w:val="00790279"/>
    <w:rsid w:val="007C2B5C"/>
    <w:rsid w:val="007D1AA7"/>
    <w:rsid w:val="007D24C2"/>
    <w:rsid w:val="007D7573"/>
    <w:rsid w:val="007E38D4"/>
    <w:rsid w:val="007F4B8E"/>
    <w:rsid w:val="0080068A"/>
    <w:rsid w:val="00811F7E"/>
    <w:rsid w:val="00815EB6"/>
    <w:rsid w:val="00821796"/>
    <w:rsid w:val="00826710"/>
    <w:rsid w:val="0083126B"/>
    <w:rsid w:val="00850585"/>
    <w:rsid w:val="00880F6C"/>
    <w:rsid w:val="00883426"/>
    <w:rsid w:val="00892EC9"/>
    <w:rsid w:val="008A358F"/>
    <w:rsid w:val="008A7F80"/>
    <w:rsid w:val="008B6E3A"/>
    <w:rsid w:val="008C65EB"/>
    <w:rsid w:val="008E7D86"/>
    <w:rsid w:val="0090782A"/>
    <w:rsid w:val="00915F79"/>
    <w:rsid w:val="00953240"/>
    <w:rsid w:val="00953F5B"/>
    <w:rsid w:val="00975502"/>
    <w:rsid w:val="0098638E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7FCD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40850"/>
    <w:rsid w:val="00B6674C"/>
    <w:rsid w:val="00B8154E"/>
    <w:rsid w:val="00B90E23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5CB0"/>
    <w:rsid w:val="00C53B30"/>
    <w:rsid w:val="00C60974"/>
    <w:rsid w:val="00C702C5"/>
    <w:rsid w:val="00C807B2"/>
    <w:rsid w:val="00C81E0A"/>
    <w:rsid w:val="00C874BD"/>
    <w:rsid w:val="00C9039F"/>
    <w:rsid w:val="00C90629"/>
    <w:rsid w:val="00C93F77"/>
    <w:rsid w:val="00CA34D8"/>
    <w:rsid w:val="00CB5F05"/>
    <w:rsid w:val="00CC061E"/>
    <w:rsid w:val="00CC1B1F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E49"/>
    <w:rsid w:val="00E24F08"/>
    <w:rsid w:val="00E37609"/>
    <w:rsid w:val="00E652D4"/>
    <w:rsid w:val="00E65BA4"/>
    <w:rsid w:val="00E66BBF"/>
    <w:rsid w:val="00E8023B"/>
    <w:rsid w:val="00E97474"/>
    <w:rsid w:val="00EA7B44"/>
    <w:rsid w:val="00EB3612"/>
    <w:rsid w:val="00ED45B5"/>
    <w:rsid w:val="00EE2C32"/>
    <w:rsid w:val="00F04CE8"/>
    <w:rsid w:val="00F10E64"/>
    <w:rsid w:val="00F145F1"/>
    <w:rsid w:val="00F24790"/>
    <w:rsid w:val="00F25E20"/>
    <w:rsid w:val="00F35E26"/>
    <w:rsid w:val="00F53A04"/>
    <w:rsid w:val="00F562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B0D4-8064-49FB-A07E-8413A76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43</cp:revision>
  <cp:lastPrinted>2020-05-19T09:37:00Z</cp:lastPrinted>
  <dcterms:created xsi:type="dcterms:W3CDTF">2017-12-13T11:35:00Z</dcterms:created>
  <dcterms:modified xsi:type="dcterms:W3CDTF">2020-07-24T05:46:00Z</dcterms:modified>
</cp:coreProperties>
</file>