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36" w:rsidRPr="00612FDC" w:rsidRDefault="00FF0636" w:rsidP="001B3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F5507E">
        <w:rPr>
          <w:b/>
          <w:color w:val="000000"/>
          <w:sz w:val="28"/>
          <w:szCs w:val="28"/>
        </w:rPr>
        <w:t xml:space="preserve"> 4</w:t>
      </w:r>
    </w:p>
    <w:p w:rsidR="00FF0636" w:rsidRPr="00E67C21" w:rsidRDefault="00FF0636" w:rsidP="001B3648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F740D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 xml:space="preserve">межведомственной комиссии по охране труда </w:t>
      </w:r>
    </w:p>
    <w:p w:rsidR="00FF0636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Березовского района</w:t>
      </w:r>
    </w:p>
    <w:p w:rsidR="00E214B2" w:rsidRPr="001B3648" w:rsidRDefault="00E214B2" w:rsidP="001B364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1B3648">
        <w:rPr>
          <w:sz w:val="28"/>
          <w:szCs w:val="28"/>
        </w:rPr>
        <w:t>(далее</w:t>
      </w:r>
      <w:r w:rsidR="0021767B" w:rsidRPr="001B3648">
        <w:rPr>
          <w:sz w:val="28"/>
          <w:szCs w:val="28"/>
        </w:rPr>
        <w:t xml:space="preserve"> –</w:t>
      </w:r>
      <w:r w:rsidRPr="001B3648">
        <w:rPr>
          <w:sz w:val="28"/>
          <w:szCs w:val="28"/>
        </w:rPr>
        <w:t xml:space="preserve"> межведомственная комиссия)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4315A5" w:rsidRDefault="00F5507E" w:rsidP="00FF0636">
      <w:pPr>
        <w:rPr>
          <w:sz w:val="28"/>
          <w:szCs w:val="28"/>
        </w:rPr>
      </w:pPr>
      <w:r>
        <w:rPr>
          <w:sz w:val="28"/>
          <w:szCs w:val="28"/>
        </w:rPr>
        <w:t>15.12</w:t>
      </w:r>
      <w:r w:rsidR="00302086">
        <w:rPr>
          <w:sz w:val="28"/>
          <w:szCs w:val="28"/>
        </w:rPr>
        <w:t>.</w:t>
      </w:r>
      <w:r w:rsidR="004315A5" w:rsidRPr="004315A5">
        <w:rPr>
          <w:sz w:val="28"/>
          <w:szCs w:val="28"/>
        </w:rPr>
        <w:t>2023</w:t>
      </w:r>
      <w:r w:rsidR="00FF0636" w:rsidRPr="004315A5">
        <w:rPr>
          <w:sz w:val="28"/>
          <w:szCs w:val="28"/>
        </w:rPr>
        <w:t xml:space="preserve"> г.</w:t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  <w:t xml:space="preserve">      </w:t>
      </w:r>
      <w:r w:rsidR="00121C3F" w:rsidRPr="004315A5">
        <w:rPr>
          <w:sz w:val="28"/>
          <w:szCs w:val="28"/>
        </w:rPr>
        <w:t xml:space="preserve">  </w:t>
      </w:r>
      <w:r w:rsidR="00FF0636" w:rsidRPr="004315A5">
        <w:rPr>
          <w:sz w:val="28"/>
          <w:szCs w:val="28"/>
        </w:rPr>
        <w:t xml:space="preserve">   </w:t>
      </w:r>
      <w:r w:rsidR="006D0266" w:rsidRPr="004315A5">
        <w:rPr>
          <w:sz w:val="28"/>
          <w:szCs w:val="28"/>
        </w:rPr>
        <w:t xml:space="preserve">     </w:t>
      </w:r>
      <w:r w:rsidR="00FF0636" w:rsidRPr="004315A5">
        <w:rPr>
          <w:sz w:val="28"/>
          <w:szCs w:val="28"/>
        </w:rPr>
        <w:t xml:space="preserve"> пгт. Березово</w:t>
      </w:r>
    </w:p>
    <w:p w:rsidR="00FF0636" w:rsidRPr="004315A5" w:rsidRDefault="00FF0636" w:rsidP="00FF0636">
      <w:pPr>
        <w:rPr>
          <w:sz w:val="28"/>
          <w:szCs w:val="28"/>
        </w:rPr>
      </w:pPr>
    </w:p>
    <w:p w:rsidR="00585B85" w:rsidRPr="004315A5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4315A5">
        <w:rPr>
          <w:color w:val="000000"/>
          <w:sz w:val="28"/>
          <w:szCs w:val="28"/>
        </w:rPr>
        <w:t>Председатель ком</w:t>
      </w:r>
      <w:r w:rsidR="00585B85" w:rsidRPr="004315A5">
        <w:rPr>
          <w:color w:val="000000"/>
          <w:sz w:val="28"/>
          <w:szCs w:val="28"/>
        </w:rPr>
        <w:t>иссии, заместитель главы района:</w:t>
      </w:r>
    </w:p>
    <w:p w:rsidR="00FF0636" w:rsidRPr="004315A5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4315A5">
        <w:rPr>
          <w:color w:val="000000"/>
          <w:sz w:val="28"/>
          <w:szCs w:val="28"/>
        </w:rPr>
        <w:t>Чечеткина</w:t>
      </w:r>
      <w:r w:rsidR="00585B85" w:rsidRPr="004315A5">
        <w:rPr>
          <w:color w:val="000000"/>
          <w:sz w:val="28"/>
          <w:szCs w:val="28"/>
        </w:rPr>
        <w:t xml:space="preserve"> </w:t>
      </w:r>
      <w:r w:rsidR="00B4612E" w:rsidRPr="004315A5">
        <w:rPr>
          <w:color w:val="000000"/>
          <w:sz w:val="28"/>
          <w:szCs w:val="28"/>
        </w:rPr>
        <w:t>Ирина Викторовна</w:t>
      </w:r>
    </w:p>
    <w:p w:rsidR="00585B85" w:rsidRPr="004315A5" w:rsidRDefault="00585B85" w:rsidP="00FF0636">
      <w:pPr>
        <w:jc w:val="both"/>
        <w:rPr>
          <w:sz w:val="28"/>
          <w:szCs w:val="28"/>
        </w:rPr>
      </w:pPr>
    </w:p>
    <w:p w:rsidR="00123287" w:rsidRPr="004315A5" w:rsidRDefault="00FF0636" w:rsidP="00FF0636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sz w:val="28"/>
          <w:szCs w:val="28"/>
        </w:rPr>
        <w:t xml:space="preserve">Секретарь </w:t>
      </w:r>
      <w:r w:rsidR="0021767B" w:rsidRPr="004315A5">
        <w:rPr>
          <w:sz w:val="28"/>
          <w:szCs w:val="28"/>
        </w:rPr>
        <w:t>к</w:t>
      </w:r>
      <w:r w:rsidRPr="004315A5">
        <w:rPr>
          <w:sz w:val="28"/>
          <w:szCs w:val="28"/>
        </w:rPr>
        <w:t xml:space="preserve">омиссии, </w:t>
      </w:r>
      <w:r w:rsidR="004315A5">
        <w:rPr>
          <w:sz w:val="28"/>
          <w:szCs w:val="28"/>
        </w:rPr>
        <w:t xml:space="preserve">главный </w:t>
      </w:r>
      <w:r w:rsidR="00123287" w:rsidRPr="004315A5">
        <w:rPr>
          <w:rFonts w:eastAsiaTheme="minorHAnsi"/>
          <w:sz w:val="28"/>
          <w:szCs w:val="28"/>
          <w:lang w:eastAsia="en-US"/>
        </w:rPr>
        <w:t xml:space="preserve">специалист </w:t>
      </w:r>
    </w:p>
    <w:p w:rsidR="00641A12" w:rsidRPr="004315A5" w:rsidRDefault="00123287" w:rsidP="00FF0636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sz w:val="28"/>
          <w:szCs w:val="28"/>
          <w:lang w:eastAsia="en-US"/>
        </w:rPr>
        <w:t>отдела по труду</w:t>
      </w:r>
      <w:r w:rsidR="004315A5">
        <w:rPr>
          <w:rFonts w:eastAsiaTheme="minorHAnsi"/>
          <w:sz w:val="28"/>
          <w:szCs w:val="28"/>
          <w:lang w:eastAsia="en-US"/>
        </w:rPr>
        <w:t xml:space="preserve"> и</w:t>
      </w:r>
      <w:r w:rsidRPr="004315A5">
        <w:rPr>
          <w:rFonts w:eastAsiaTheme="minorHAnsi"/>
          <w:sz w:val="28"/>
          <w:szCs w:val="28"/>
          <w:lang w:eastAsia="en-US"/>
        </w:rPr>
        <w:t xml:space="preserve"> социальной политике </w:t>
      </w:r>
    </w:p>
    <w:p w:rsidR="00641A12" w:rsidRPr="004315A5" w:rsidRDefault="00641A12" w:rsidP="00FF0636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sz w:val="28"/>
          <w:szCs w:val="28"/>
          <w:lang w:eastAsia="en-US"/>
        </w:rPr>
        <w:t xml:space="preserve">Комитета спорта и </w:t>
      </w:r>
      <w:r w:rsidR="004315A5">
        <w:rPr>
          <w:rFonts w:eastAsiaTheme="minorHAnsi"/>
          <w:sz w:val="28"/>
          <w:szCs w:val="28"/>
          <w:lang w:eastAsia="en-US"/>
        </w:rPr>
        <w:t>социальной</w:t>
      </w:r>
      <w:r w:rsidRPr="004315A5">
        <w:rPr>
          <w:rFonts w:eastAsiaTheme="minorHAnsi"/>
          <w:sz w:val="28"/>
          <w:szCs w:val="28"/>
          <w:lang w:eastAsia="en-US"/>
        </w:rPr>
        <w:t xml:space="preserve"> политики</w:t>
      </w:r>
    </w:p>
    <w:p w:rsidR="00585B85" w:rsidRPr="004315A5" w:rsidRDefault="00641A12" w:rsidP="00641A12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sz w:val="28"/>
          <w:szCs w:val="28"/>
          <w:lang w:eastAsia="en-US"/>
        </w:rPr>
        <w:t>администрации Березовского района</w:t>
      </w:r>
      <w:r w:rsidR="00585B85" w:rsidRPr="004315A5">
        <w:rPr>
          <w:rFonts w:eastAsiaTheme="minorHAnsi"/>
          <w:sz w:val="28"/>
          <w:szCs w:val="28"/>
          <w:lang w:eastAsia="en-US"/>
        </w:rPr>
        <w:t>:</w:t>
      </w:r>
    </w:p>
    <w:p w:rsidR="00641A12" w:rsidRPr="004315A5" w:rsidRDefault="0021767B" w:rsidP="00641A12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color w:val="000000"/>
          <w:sz w:val="28"/>
          <w:szCs w:val="28"/>
          <w:lang w:eastAsia="en-US"/>
        </w:rPr>
        <w:t xml:space="preserve">Хазиева </w:t>
      </w:r>
      <w:r w:rsidR="00B4612E" w:rsidRPr="004315A5">
        <w:rPr>
          <w:rFonts w:eastAsiaTheme="minorHAnsi"/>
          <w:color w:val="000000"/>
          <w:sz w:val="28"/>
          <w:szCs w:val="28"/>
          <w:lang w:eastAsia="en-US"/>
        </w:rPr>
        <w:t xml:space="preserve">Анна Валерьевна </w:t>
      </w:r>
    </w:p>
    <w:p w:rsidR="00585B85" w:rsidRDefault="00585B85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4315A5" w:rsidRDefault="004315A5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086"/>
        <w:gridCol w:w="356"/>
        <w:gridCol w:w="6023"/>
      </w:tblGrid>
      <w:tr w:rsidR="00B17AEB" w:rsidRPr="00E57B06" w:rsidTr="00302086">
        <w:tc>
          <w:tcPr>
            <w:tcW w:w="566" w:type="dxa"/>
            <w:hideMark/>
          </w:tcPr>
          <w:p w:rsidR="00B17AEB" w:rsidRPr="000818BD" w:rsidRDefault="00B17AEB" w:rsidP="00B17AEB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  <w:p w:rsidR="00B17AEB" w:rsidRPr="000818BD" w:rsidRDefault="00B17AEB" w:rsidP="00B17AEB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17AEB" w:rsidRPr="000818BD" w:rsidRDefault="00B17AEB" w:rsidP="00B17AEB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86" w:type="dxa"/>
          </w:tcPr>
          <w:p w:rsidR="00B17AEB" w:rsidRPr="000818BD" w:rsidRDefault="00B17AEB" w:rsidP="00B17AEB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Дейнеко Вячеслав Алексеевич</w:t>
            </w:r>
          </w:p>
        </w:tc>
        <w:tc>
          <w:tcPr>
            <w:tcW w:w="356" w:type="dxa"/>
          </w:tcPr>
          <w:p w:rsidR="00B17AEB" w:rsidRPr="000818BD" w:rsidRDefault="00B17AEB" w:rsidP="00B17AEB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B17AEB" w:rsidRPr="000818BD" w:rsidRDefault="00B17AEB" w:rsidP="00B17AEB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спорта и социальной политики администрации Березовского района, заместитель председателя комиссии;</w:t>
            </w:r>
          </w:p>
          <w:p w:rsidR="00B17AEB" w:rsidRPr="000818BD" w:rsidRDefault="00B17AEB" w:rsidP="00B17AEB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17AEB" w:rsidRPr="00E57B06" w:rsidTr="00302086">
        <w:tc>
          <w:tcPr>
            <w:tcW w:w="566" w:type="dxa"/>
          </w:tcPr>
          <w:p w:rsidR="00B17AEB" w:rsidRPr="000818BD" w:rsidRDefault="00B17AEB" w:rsidP="00B17AEB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86" w:type="dxa"/>
          </w:tcPr>
          <w:p w:rsidR="00B17AEB" w:rsidRPr="00892008" w:rsidRDefault="00B17AEB" w:rsidP="00B17AE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Брус Татьяна Николаевна</w:t>
            </w:r>
          </w:p>
        </w:tc>
        <w:tc>
          <w:tcPr>
            <w:tcW w:w="356" w:type="dxa"/>
          </w:tcPr>
          <w:p w:rsidR="00B17AEB" w:rsidRPr="00892008" w:rsidRDefault="00B17AEB" w:rsidP="00B17AE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023" w:type="dxa"/>
          </w:tcPr>
          <w:p w:rsidR="00B17AEB" w:rsidRPr="00892008" w:rsidRDefault="00B17AEB" w:rsidP="00B17AEB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объединения профсоюзов Березовского района;</w:t>
            </w:r>
          </w:p>
          <w:p w:rsidR="00B17AEB" w:rsidRPr="00892008" w:rsidRDefault="00B17AEB" w:rsidP="00B17AEB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A7F83" w:rsidRPr="00E57B06" w:rsidTr="00302086">
        <w:tc>
          <w:tcPr>
            <w:tcW w:w="566" w:type="dxa"/>
          </w:tcPr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</w:t>
            </w:r>
          </w:p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</w:tcPr>
          <w:p w:rsidR="00EA7F83" w:rsidRPr="00EA7F83" w:rsidRDefault="00EA7F83" w:rsidP="00EA7F8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7F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Васильев Евгений Михайлович</w:t>
            </w:r>
          </w:p>
        </w:tc>
        <w:tc>
          <w:tcPr>
            <w:tcW w:w="356" w:type="dxa"/>
          </w:tcPr>
          <w:p w:rsidR="00EA7F83" w:rsidRPr="00892008" w:rsidRDefault="00EA7F83" w:rsidP="00EA7F8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A7F83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023" w:type="dxa"/>
          </w:tcPr>
          <w:p w:rsidR="00EA7F83" w:rsidRDefault="00EA7F83" w:rsidP="00EA7F83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7F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A7F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Территориального отдела Управления Роспотребнадзора по Ханты-Мансийскому автономному округу – Югре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A7F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Белоярском районе и Березовском районе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EA7F83" w:rsidRPr="00892008" w:rsidRDefault="00EA7F83" w:rsidP="00EA7F83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7F83" w:rsidRPr="00E57B06" w:rsidTr="00302086">
        <w:tc>
          <w:tcPr>
            <w:tcW w:w="566" w:type="dxa"/>
          </w:tcPr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86" w:type="dxa"/>
          </w:tcPr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Гиззатулина Нелли Юрьевна</w:t>
            </w:r>
          </w:p>
        </w:tc>
        <w:tc>
          <w:tcPr>
            <w:tcW w:w="356" w:type="dxa"/>
          </w:tcPr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юридическо-правового управления администрации Березовского района;</w:t>
            </w:r>
          </w:p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A7F83" w:rsidRPr="00E57B06" w:rsidTr="00302086">
        <w:tc>
          <w:tcPr>
            <w:tcW w:w="566" w:type="dxa"/>
          </w:tcPr>
          <w:p w:rsidR="00EA7F83" w:rsidRPr="00B17AEB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7AE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086" w:type="dxa"/>
          </w:tcPr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Горбунова Елена Сергеевна</w:t>
            </w:r>
          </w:p>
        </w:tc>
        <w:tc>
          <w:tcPr>
            <w:tcW w:w="356" w:type="dxa"/>
          </w:tcPr>
          <w:p w:rsidR="00EA7F83" w:rsidRPr="000818BD" w:rsidRDefault="00EA7F83" w:rsidP="00EA7F8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EA7F83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координатор стороны работодателей Березовского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A7F83" w:rsidRPr="00E57B06" w:rsidTr="00302086">
        <w:tc>
          <w:tcPr>
            <w:tcW w:w="566" w:type="dxa"/>
          </w:tcPr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</w:tcPr>
          <w:p w:rsidR="00EA7F83" w:rsidRPr="005E1B60" w:rsidRDefault="00EA7F83" w:rsidP="00EA7F83">
            <w:pPr>
              <w:tabs>
                <w:tab w:val="left" w:pos="284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1B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Поленок Мария Александровна</w:t>
            </w:r>
          </w:p>
        </w:tc>
        <w:tc>
          <w:tcPr>
            <w:tcW w:w="356" w:type="dxa"/>
          </w:tcPr>
          <w:p w:rsidR="00EA7F83" w:rsidRPr="005E1B60" w:rsidRDefault="00EA7F83" w:rsidP="00EA7F8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1B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EA7F83" w:rsidRPr="005E1B60" w:rsidRDefault="00EA7F83" w:rsidP="00EA7F83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23" w:type="dxa"/>
          </w:tcPr>
          <w:p w:rsidR="00EA7F83" w:rsidRDefault="00EA7F83" w:rsidP="00EA7F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ведущий специалист-</w:t>
            </w:r>
            <w:r w:rsidRPr="005E1B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эксперт ОСФР по Ханты-Мансийскому автономному округу - Югре (по согласованию);</w:t>
            </w:r>
          </w:p>
          <w:p w:rsidR="00EA7F83" w:rsidRPr="005E1B60" w:rsidRDefault="00EA7F83" w:rsidP="00EA7F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A7F83" w:rsidRPr="00E57B06" w:rsidTr="00302086">
        <w:tc>
          <w:tcPr>
            <w:tcW w:w="566" w:type="dxa"/>
          </w:tcPr>
          <w:p w:rsidR="00EA7F83" w:rsidRPr="00B17AEB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7AE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86" w:type="dxa"/>
          </w:tcPr>
          <w:p w:rsidR="00EA7F83" w:rsidRPr="006E4303" w:rsidRDefault="00EA7F83" w:rsidP="00EA7F83">
            <w:pPr>
              <w:tabs>
                <w:tab w:val="left" w:pos="284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43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Сагандукова Екатерина Александровна</w:t>
            </w:r>
          </w:p>
        </w:tc>
        <w:tc>
          <w:tcPr>
            <w:tcW w:w="356" w:type="dxa"/>
          </w:tcPr>
          <w:p w:rsidR="00EA7F83" w:rsidRPr="006E4303" w:rsidRDefault="00EA7F83" w:rsidP="00EA7F8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43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EA7F83" w:rsidRDefault="00EA7F83" w:rsidP="00EA7F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врио </w:t>
            </w:r>
            <w:r w:rsidRPr="006E43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ого </w:t>
            </w:r>
            <w:r w:rsidRPr="006E43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врач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6E43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бюджетного учреждения Ханты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-Мансийского автономного округа – </w:t>
            </w:r>
            <w:r w:rsidRPr="006E43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Югры «Березовская районная больница» (по </w:t>
            </w:r>
            <w:r w:rsidRPr="006E43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согласованию);</w:t>
            </w:r>
          </w:p>
          <w:p w:rsidR="00EA7F83" w:rsidRPr="006E4303" w:rsidRDefault="00EA7F83" w:rsidP="00EA7F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A7F83" w:rsidRPr="00E57B06" w:rsidTr="00302086">
        <w:tc>
          <w:tcPr>
            <w:tcW w:w="566" w:type="dxa"/>
          </w:tcPr>
          <w:p w:rsidR="00EA7F83" w:rsidRPr="00B17AEB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086" w:type="dxa"/>
          </w:tcPr>
          <w:p w:rsidR="00EA7F83" w:rsidRPr="006E4303" w:rsidRDefault="00EA7F83" w:rsidP="00EA7F83">
            <w:pPr>
              <w:tabs>
                <w:tab w:val="left" w:pos="284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43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Тихомиров Аркадий Николаевич</w:t>
            </w:r>
          </w:p>
        </w:tc>
        <w:tc>
          <w:tcPr>
            <w:tcW w:w="356" w:type="dxa"/>
          </w:tcPr>
          <w:p w:rsidR="00EA7F83" w:rsidRPr="006E4303" w:rsidRDefault="00EA7F83" w:rsidP="00EA7F8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43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EA7F83" w:rsidRPr="006E4303" w:rsidRDefault="00EA7F83" w:rsidP="00EA7F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главный врач бюджетного учреждения Ханты-Мансийского автономного округа – Югры «Игримская районная больница» (по согласованию);</w:t>
            </w:r>
          </w:p>
        </w:tc>
      </w:tr>
      <w:tr w:rsidR="00EA7F83" w:rsidRPr="00E57B06" w:rsidTr="00F63EF8">
        <w:trPr>
          <w:trHeight w:val="80"/>
        </w:trPr>
        <w:tc>
          <w:tcPr>
            <w:tcW w:w="566" w:type="dxa"/>
          </w:tcPr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86" w:type="dxa"/>
          </w:tcPr>
          <w:p w:rsidR="00EA7F83" w:rsidRPr="000411FF" w:rsidRDefault="00EA7F83" w:rsidP="00EA7F83">
            <w:pPr>
              <w:tabs>
                <w:tab w:val="left" w:pos="284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411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Ушаров Евгений Александрович</w:t>
            </w:r>
          </w:p>
        </w:tc>
        <w:tc>
          <w:tcPr>
            <w:tcW w:w="356" w:type="dxa"/>
          </w:tcPr>
          <w:p w:rsidR="00EA7F83" w:rsidRPr="002813F6" w:rsidRDefault="00EA7F83" w:rsidP="00EA7F8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3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EA7F83" w:rsidRDefault="00EA7F83" w:rsidP="00EA7F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813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директор муниципального казенного учреждения «Управление гражданской защиты населения Березовского района» (по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согласованию);</w:t>
            </w:r>
          </w:p>
          <w:p w:rsidR="00EA7F83" w:rsidRPr="002813F6" w:rsidRDefault="00EA7F83" w:rsidP="00EA7F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A7F83" w:rsidRPr="00E57B06" w:rsidTr="00302086">
        <w:trPr>
          <w:trHeight w:val="80"/>
        </w:trPr>
        <w:tc>
          <w:tcPr>
            <w:tcW w:w="566" w:type="dxa"/>
          </w:tcPr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086" w:type="dxa"/>
          </w:tcPr>
          <w:p w:rsidR="00EA7F83" w:rsidRPr="00B17AEB" w:rsidRDefault="00EA7F83" w:rsidP="00EA7F83">
            <w:pPr>
              <w:tabs>
                <w:tab w:val="left" w:pos="284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7AE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Хватова Оксана Владимировна</w:t>
            </w:r>
          </w:p>
        </w:tc>
        <w:tc>
          <w:tcPr>
            <w:tcW w:w="356" w:type="dxa"/>
          </w:tcPr>
          <w:p w:rsidR="00EA7F83" w:rsidRPr="00357F6E" w:rsidRDefault="00EA7F83" w:rsidP="00EA7F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57F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EA7F83" w:rsidRPr="00357F6E" w:rsidRDefault="00EA7F83" w:rsidP="00EA7F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57F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председателя Комитета, заведующий отделом по труду и социальной политике Комитета спорта и социальной политики администрации Березовского района;</w:t>
            </w:r>
          </w:p>
        </w:tc>
      </w:tr>
      <w:tr w:rsidR="00EA7F83" w:rsidRPr="00E57B06" w:rsidTr="00302086">
        <w:trPr>
          <w:trHeight w:val="80"/>
        </w:trPr>
        <w:tc>
          <w:tcPr>
            <w:tcW w:w="566" w:type="dxa"/>
          </w:tcPr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086" w:type="dxa"/>
          </w:tcPr>
          <w:p w:rsidR="00EA7F83" w:rsidRPr="005E1B60" w:rsidRDefault="00EA7F83" w:rsidP="00EA7F83">
            <w:pPr>
              <w:tabs>
                <w:tab w:val="left" w:pos="284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1B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Чекмазова Вероника Васильевна</w:t>
            </w:r>
          </w:p>
        </w:tc>
        <w:tc>
          <w:tcPr>
            <w:tcW w:w="356" w:type="dxa"/>
          </w:tcPr>
          <w:p w:rsidR="00EA7F83" w:rsidRPr="005E1B60" w:rsidRDefault="00EA7F83" w:rsidP="00EA7F8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1B6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023" w:type="dxa"/>
          </w:tcPr>
          <w:p w:rsidR="00EA7F83" w:rsidRDefault="00EA7F83" w:rsidP="00EA7F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E1B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и.о. председателя Комитета образования администрации Березовского района;</w:t>
            </w:r>
          </w:p>
          <w:p w:rsidR="00EA7F83" w:rsidRPr="005E1B60" w:rsidRDefault="00EA7F83" w:rsidP="00EA7F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A7F83" w:rsidRPr="00E57B06" w:rsidTr="00302086">
        <w:trPr>
          <w:trHeight w:val="1076"/>
        </w:trPr>
        <w:tc>
          <w:tcPr>
            <w:tcW w:w="566" w:type="dxa"/>
          </w:tcPr>
          <w:p w:rsidR="00EA7F83" w:rsidRPr="000818BD" w:rsidRDefault="00EA7F83" w:rsidP="00EA7F8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086" w:type="dxa"/>
          </w:tcPr>
          <w:p w:rsidR="00EA7F83" w:rsidRPr="00357F6E" w:rsidRDefault="00EA7F83" w:rsidP="00EA7F83">
            <w:pPr>
              <w:tabs>
                <w:tab w:val="left" w:pos="284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57F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Чупров Дмитрий Семенович</w:t>
            </w:r>
          </w:p>
        </w:tc>
        <w:tc>
          <w:tcPr>
            <w:tcW w:w="356" w:type="dxa"/>
          </w:tcPr>
          <w:p w:rsidR="00EA7F83" w:rsidRPr="00357F6E" w:rsidRDefault="00EA7F83" w:rsidP="00EA7F83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7F6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  <w:p w:rsidR="00EA7F83" w:rsidRPr="00357F6E" w:rsidRDefault="00EA7F83" w:rsidP="00EA7F83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23" w:type="dxa"/>
          </w:tcPr>
          <w:p w:rsidR="00EA7F83" w:rsidRDefault="00EA7F83" w:rsidP="00EA7F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57F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культуры ад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министрации Березовского района.</w:t>
            </w:r>
          </w:p>
          <w:p w:rsidR="00EA7F83" w:rsidRPr="00357F6E" w:rsidRDefault="00EA7F83" w:rsidP="00EA7F83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00400" w:rsidRPr="002A29D6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A29D6">
        <w:rPr>
          <w:b/>
          <w:sz w:val="28"/>
          <w:szCs w:val="28"/>
        </w:rPr>
        <w:t>Повестка дня:</w:t>
      </w:r>
    </w:p>
    <w:p w:rsidR="00B4612E" w:rsidRPr="002A29D6" w:rsidRDefault="00B4612E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E1E6C" w:rsidRPr="002A29D6" w:rsidRDefault="00BF53ED" w:rsidP="00302086">
      <w:pPr>
        <w:widowControl/>
        <w:pBdr>
          <w:bottom w:val="single" w:sz="4" w:space="3" w:color="auto"/>
        </w:pBdr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C3F" w:rsidRPr="002A29D6">
        <w:rPr>
          <w:b/>
          <w:sz w:val="28"/>
          <w:szCs w:val="28"/>
        </w:rPr>
        <w:t>.</w:t>
      </w:r>
      <w:r w:rsidR="00121C3F" w:rsidRPr="002A29D6">
        <w:rPr>
          <w:b/>
          <w:sz w:val="28"/>
          <w:szCs w:val="28"/>
        </w:rPr>
        <w:tab/>
      </w:r>
      <w:r w:rsidR="0023653E" w:rsidRPr="0023653E">
        <w:rPr>
          <w:b/>
          <w:sz w:val="28"/>
          <w:szCs w:val="28"/>
        </w:rPr>
        <w:t>Об итогах проведения производственного контроля за соблюдением санитарных правил и проведением санитарно-противоэпидемических (профилактических) мероприятий в организациях Березовского района.</w:t>
      </w:r>
    </w:p>
    <w:p w:rsidR="002A29D6" w:rsidRDefault="0023653E" w:rsidP="00121C3F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Васильев Е.М.</w:t>
      </w:r>
    </w:p>
    <w:p w:rsidR="00302086" w:rsidRPr="002A29D6" w:rsidRDefault="00302086" w:rsidP="00121C3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56791" w:rsidRPr="00436552" w:rsidRDefault="00656791" w:rsidP="0023653E">
      <w:pPr>
        <w:shd w:val="clear" w:color="auto" w:fill="FFFFFF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36552">
        <w:rPr>
          <w:rFonts w:eastAsiaTheme="minorHAnsi"/>
          <w:b/>
          <w:sz w:val="28"/>
          <w:szCs w:val="28"/>
          <w:lang w:eastAsia="en-US"/>
        </w:rPr>
        <w:t>Решили:</w:t>
      </w:r>
    </w:p>
    <w:p w:rsidR="0023653E" w:rsidRPr="0023653E" w:rsidRDefault="00E16811" w:rsidP="0023653E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 </w:t>
      </w:r>
      <w:r w:rsidRPr="00E16811">
        <w:rPr>
          <w:rFonts w:eastAsiaTheme="minorHAnsi"/>
          <w:sz w:val="28"/>
          <w:szCs w:val="28"/>
          <w:lang w:eastAsia="en-US"/>
        </w:rPr>
        <w:t xml:space="preserve">Отметить, что </w:t>
      </w:r>
      <w:r w:rsidR="0023653E">
        <w:rPr>
          <w:rFonts w:eastAsiaTheme="minorHAnsi"/>
          <w:sz w:val="28"/>
          <w:szCs w:val="28"/>
          <w:lang w:eastAsia="en-US"/>
        </w:rPr>
        <w:t>в</w:t>
      </w:r>
      <w:r w:rsidR="0023653E" w:rsidRPr="0023653E">
        <w:rPr>
          <w:rFonts w:eastAsiaTheme="minorHAnsi"/>
          <w:sz w:val="28"/>
          <w:szCs w:val="28"/>
          <w:lang w:eastAsia="en-US"/>
        </w:rPr>
        <w:t xml:space="preserve"> 2023 году в рамках производственного контроля на проведение санитарно-противоэпидемических мероприятий в организациях Березовского района заключены договора:</w:t>
      </w:r>
    </w:p>
    <w:p w:rsidR="0023653E" w:rsidRPr="0023653E" w:rsidRDefault="0023653E" w:rsidP="0023653E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23653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д</w:t>
      </w:r>
      <w:r w:rsidRPr="0023653E">
        <w:rPr>
          <w:rFonts w:eastAsiaTheme="minorHAnsi"/>
          <w:sz w:val="28"/>
          <w:szCs w:val="28"/>
          <w:lang w:eastAsia="en-US"/>
        </w:rPr>
        <w:t xml:space="preserve">ошкольные и общеобразовательные учреждения – 22 договора. При проведении контрольно-надзорных мероприятий и профилактических визитов в период второго полугодия 2023 года не предоставлены результаты лабораторных </w:t>
      </w:r>
      <w:r>
        <w:rPr>
          <w:rFonts w:eastAsiaTheme="minorHAnsi"/>
          <w:sz w:val="28"/>
          <w:szCs w:val="28"/>
          <w:lang w:eastAsia="en-US"/>
        </w:rPr>
        <w:t>и инструментальных исследований;</w:t>
      </w:r>
    </w:p>
    <w:p w:rsidR="0023653E" w:rsidRPr="0023653E" w:rsidRDefault="0023653E" w:rsidP="0023653E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</w:t>
      </w:r>
      <w:r w:rsidRPr="0023653E">
        <w:rPr>
          <w:rFonts w:eastAsiaTheme="minorHAnsi"/>
          <w:sz w:val="28"/>
          <w:szCs w:val="28"/>
          <w:lang w:eastAsia="en-US"/>
        </w:rPr>
        <w:t>едицинские учреждения (</w:t>
      </w:r>
      <w:r>
        <w:rPr>
          <w:rFonts w:eastAsiaTheme="minorHAnsi"/>
          <w:sz w:val="28"/>
          <w:szCs w:val="28"/>
          <w:lang w:eastAsia="en-US"/>
        </w:rPr>
        <w:t>БУ «Игримская районная больница»</w:t>
      </w:r>
      <w:r w:rsidRPr="0023653E">
        <w:rPr>
          <w:rFonts w:eastAsiaTheme="minorHAnsi"/>
          <w:sz w:val="28"/>
          <w:szCs w:val="28"/>
          <w:lang w:eastAsia="en-US"/>
        </w:rPr>
        <w:t>) – 1 договор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3653E" w:rsidRPr="0023653E" w:rsidRDefault="0023653E" w:rsidP="0023653E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23653E">
        <w:rPr>
          <w:rFonts w:eastAsiaTheme="minorHAnsi"/>
          <w:sz w:val="28"/>
          <w:szCs w:val="28"/>
          <w:lang w:eastAsia="en-US"/>
        </w:rPr>
        <w:t>рганизаторы питания детей – 4 договора. При проведении контрольно-надзорных мероприятий и профилактических визитов в период второго полугодия 2023 года не предоставлены результаты лабораторных и инструментальных исследований (ИП Кушнир А.А.).</w:t>
      </w:r>
    </w:p>
    <w:p w:rsidR="0023653E" w:rsidRDefault="0023653E" w:rsidP="0023653E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653E">
        <w:rPr>
          <w:rFonts w:eastAsiaTheme="minorHAnsi"/>
          <w:sz w:val="28"/>
          <w:szCs w:val="28"/>
          <w:lang w:eastAsia="en-US"/>
        </w:rPr>
        <w:t xml:space="preserve">С целью, предупреждения возникновения и распространения инфекционных заболеваний, массовых неинфекционных заболеваний (отравлений) людей, на </w:t>
      </w:r>
      <w:r w:rsidRPr="0023653E">
        <w:rPr>
          <w:rFonts w:eastAsiaTheme="minorHAnsi"/>
          <w:sz w:val="28"/>
          <w:szCs w:val="28"/>
          <w:lang w:eastAsia="en-US"/>
        </w:rPr>
        <w:lastRenderedPageBreak/>
        <w:t>основании п. 6 части 1 статьи 51 Федерального закона от 30.03.1999 № 52-ФЗ «О санитарно-эпидемиологическом благополучии населения» в организации Березовского района направлено 19 предписаний.</w:t>
      </w:r>
    </w:p>
    <w:p w:rsidR="00436552" w:rsidRDefault="00436552" w:rsidP="0023653E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649">
        <w:rPr>
          <w:rFonts w:eastAsiaTheme="minorHAnsi"/>
          <w:sz w:val="28"/>
          <w:szCs w:val="28"/>
          <w:lang w:eastAsia="en-US"/>
        </w:rPr>
        <w:t xml:space="preserve">2.2. </w:t>
      </w:r>
      <w:r w:rsidR="00F31DA0">
        <w:rPr>
          <w:rFonts w:eastAsiaTheme="minorHAnsi"/>
          <w:sz w:val="28"/>
          <w:szCs w:val="28"/>
          <w:lang w:eastAsia="en-US"/>
        </w:rPr>
        <w:t>Рекомендовать р</w:t>
      </w:r>
      <w:r w:rsidR="00F86649" w:rsidRPr="00F86649">
        <w:rPr>
          <w:rFonts w:eastAsiaTheme="minorHAnsi"/>
          <w:sz w:val="28"/>
          <w:szCs w:val="28"/>
          <w:lang w:eastAsia="en-US"/>
        </w:rPr>
        <w:t>уководителям организаций</w:t>
      </w:r>
      <w:r w:rsidR="00F31DA0">
        <w:rPr>
          <w:rFonts w:eastAsiaTheme="minorHAnsi"/>
          <w:sz w:val="28"/>
          <w:szCs w:val="28"/>
          <w:lang w:eastAsia="en-US"/>
        </w:rPr>
        <w:t xml:space="preserve"> Березовского района,</w:t>
      </w:r>
      <w:r w:rsidR="00F86649">
        <w:rPr>
          <w:rFonts w:eastAsiaTheme="minorHAnsi"/>
          <w:sz w:val="28"/>
          <w:szCs w:val="28"/>
          <w:lang w:eastAsia="en-US"/>
        </w:rPr>
        <w:t xml:space="preserve"> в рамках</w:t>
      </w:r>
      <w:r w:rsidR="00F86649" w:rsidRPr="00F86649">
        <w:rPr>
          <w:rFonts w:eastAsiaTheme="minorHAnsi"/>
          <w:sz w:val="28"/>
          <w:szCs w:val="28"/>
          <w:lang w:eastAsia="en-US"/>
        </w:rPr>
        <w:t xml:space="preserve"> производственного контроля за соблюдением санитарных правил и проведением санитарно-противоэпидемических (профилактических) мероприятий</w:t>
      </w:r>
      <w:r w:rsidR="00F86649">
        <w:rPr>
          <w:rFonts w:eastAsiaTheme="minorHAnsi"/>
          <w:sz w:val="28"/>
          <w:szCs w:val="28"/>
          <w:lang w:eastAsia="en-US"/>
        </w:rPr>
        <w:t xml:space="preserve"> проводить в полном объеме лабораторные и инструментальные исследования, </w:t>
      </w:r>
      <w:r w:rsidR="00F86649" w:rsidRPr="00F31DA0">
        <w:rPr>
          <w:rFonts w:eastAsiaTheme="minorHAnsi"/>
          <w:sz w:val="28"/>
          <w:szCs w:val="28"/>
          <w:lang w:eastAsia="en-US"/>
        </w:rPr>
        <w:t xml:space="preserve">результаты </w:t>
      </w:r>
      <w:r w:rsidR="00F31DA0">
        <w:rPr>
          <w:rFonts w:eastAsiaTheme="minorHAnsi"/>
          <w:sz w:val="28"/>
          <w:szCs w:val="28"/>
          <w:lang w:eastAsia="en-US"/>
        </w:rPr>
        <w:t xml:space="preserve">после проведенных </w:t>
      </w:r>
      <w:r w:rsidR="00F86649" w:rsidRPr="00F31DA0">
        <w:rPr>
          <w:rFonts w:eastAsiaTheme="minorHAnsi"/>
          <w:sz w:val="28"/>
          <w:szCs w:val="28"/>
          <w:lang w:eastAsia="en-US"/>
        </w:rPr>
        <w:t xml:space="preserve">исследований </w:t>
      </w:r>
      <w:r w:rsidR="00EA7F83" w:rsidRPr="00F31DA0">
        <w:rPr>
          <w:rFonts w:eastAsiaTheme="minorHAnsi"/>
          <w:sz w:val="28"/>
          <w:szCs w:val="28"/>
          <w:lang w:eastAsia="en-US"/>
        </w:rPr>
        <w:t>в течение 30 дней направлять в</w:t>
      </w:r>
      <w:r w:rsidR="00F31DA0" w:rsidRPr="00F31DA0">
        <w:rPr>
          <w:rFonts w:eastAsiaTheme="minorHAnsi"/>
          <w:sz w:val="28"/>
          <w:szCs w:val="28"/>
          <w:lang w:eastAsia="en-US"/>
        </w:rPr>
        <w:t xml:space="preserve"> адрес Территориального отдела Управления Роспотребнадзора по Ханты-Мансийскому автономному округу – Югре в Белоярском районе и Березовском районе</w:t>
      </w:r>
      <w:r w:rsidR="00F31DA0">
        <w:rPr>
          <w:rFonts w:eastAsiaTheme="minorHAnsi"/>
          <w:sz w:val="28"/>
          <w:szCs w:val="28"/>
          <w:lang w:eastAsia="en-US"/>
        </w:rPr>
        <w:t>.</w:t>
      </w:r>
    </w:p>
    <w:p w:rsidR="00F31DA0" w:rsidRPr="00F31DA0" w:rsidRDefault="00F31DA0" w:rsidP="0023653E">
      <w:pPr>
        <w:shd w:val="clear" w:color="auto" w:fill="FFFFFF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1DA0">
        <w:rPr>
          <w:rFonts w:eastAsiaTheme="minorHAnsi"/>
          <w:b/>
          <w:sz w:val="28"/>
          <w:szCs w:val="28"/>
          <w:lang w:eastAsia="en-US"/>
        </w:rPr>
        <w:t>Срок: постоянно.</w:t>
      </w:r>
    </w:p>
    <w:p w:rsidR="002E5DBA" w:rsidRPr="00F86649" w:rsidRDefault="002E5DBA" w:rsidP="0023653E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23653E" w:rsidRPr="0023653E" w:rsidRDefault="00BF53ED" w:rsidP="0023653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3A26" w:rsidRPr="002A29D6">
        <w:rPr>
          <w:b/>
          <w:sz w:val="28"/>
          <w:szCs w:val="28"/>
        </w:rPr>
        <w:t>.</w:t>
      </w:r>
      <w:r w:rsidR="005E0A2D" w:rsidRPr="002A29D6">
        <w:rPr>
          <w:b/>
          <w:sz w:val="28"/>
          <w:szCs w:val="28"/>
        </w:rPr>
        <w:t xml:space="preserve"> </w:t>
      </w:r>
      <w:r w:rsidR="0023653E" w:rsidRPr="0023653E">
        <w:rPr>
          <w:b/>
          <w:sz w:val="28"/>
          <w:szCs w:val="28"/>
        </w:rPr>
        <w:t xml:space="preserve">Об итогах проведения районного конкурса детских рисунков «Безопасный труд глазами детей» в 2023 году. </w:t>
      </w:r>
    </w:p>
    <w:p w:rsidR="002A29D6" w:rsidRPr="0023653E" w:rsidRDefault="0023653E" w:rsidP="002A29D6">
      <w:pPr>
        <w:jc w:val="center"/>
        <w:rPr>
          <w:sz w:val="28"/>
          <w:szCs w:val="28"/>
        </w:rPr>
      </w:pPr>
      <w:r w:rsidRPr="0023653E">
        <w:rPr>
          <w:sz w:val="28"/>
          <w:szCs w:val="28"/>
        </w:rPr>
        <w:t>Хазиева А.В.</w:t>
      </w:r>
    </w:p>
    <w:p w:rsidR="0023653E" w:rsidRPr="0023653E" w:rsidRDefault="0023653E" w:rsidP="002A29D6">
      <w:pPr>
        <w:jc w:val="center"/>
        <w:rPr>
          <w:b/>
          <w:sz w:val="28"/>
          <w:szCs w:val="28"/>
        </w:rPr>
      </w:pPr>
    </w:p>
    <w:p w:rsidR="003363D3" w:rsidRPr="00436552" w:rsidRDefault="003363D3" w:rsidP="003363D3">
      <w:pPr>
        <w:ind w:firstLine="709"/>
        <w:jc w:val="both"/>
        <w:rPr>
          <w:b/>
          <w:sz w:val="28"/>
          <w:szCs w:val="28"/>
        </w:rPr>
      </w:pPr>
      <w:r w:rsidRPr="00436552">
        <w:rPr>
          <w:b/>
          <w:sz w:val="28"/>
          <w:szCs w:val="28"/>
        </w:rPr>
        <w:t>Решили:</w:t>
      </w:r>
    </w:p>
    <w:p w:rsidR="00656791" w:rsidRDefault="003363D3" w:rsidP="00EA7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Отметить, что </w:t>
      </w:r>
      <w:r w:rsidR="0023653E">
        <w:rPr>
          <w:sz w:val="28"/>
          <w:szCs w:val="28"/>
        </w:rPr>
        <w:t xml:space="preserve">в период с </w:t>
      </w:r>
      <w:r w:rsidR="0023653E" w:rsidRPr="0023653E">
        <w:rPr>
          <w:sz w:val="28"/>
          <w:szCs w:val="28"/>
        </w:rPr>
        <w:t>25.09.2023 по 05.11.2023</w:t>
      </w:r>
      <w:r w:rsidR="0023653E">
        <w:rPr>
          <w:sz w:val="28"/>
          <w:szCs w:val="28"/>
        </w:rPr>
        <w:t xml:space="preserve"> </w:t>
      </w:r>
      <w:r w:rsidR="0023653E" w:rsidRPr="0023653E">
        <w:rPr>
          <w:sz w:val="28"/>
          <w:szCs w:val="28"/>
        </w:rPr>
        <w:t>Комитетом спорта и социальной политики администрации Березовского района</w:t>
      </w:r>
      <w:r w:rsidR="0023653E">
        <w:rPr>
          <w:sz w:val="28"/>
          <w:szCs w:val="28"/>
        </w:rPr>
        <w:t xml:space="preserve"> совместно с Комитетом образования администрации Березовского района организован сбор заявок на участие в конкурсе </w:t>
      </w:r>
      <w:r w:rsidR="00656791" w:rsidRPr="00656791">
        <w:rPr>
          <w:sz w:val="28"/>
          <w:szCs w:val="28"/>
        </w:rPr>
        <w:t>детских рисунков «Безопасный труд глазами детей»</w:t>
      </w:r>
      <w:r w:rsidR="00656791">
        <w:rPr>
          <w:sz w:val="28"/>
          <w:szCs w:val="28"/>
        </w:rPr>
        <w:t xml:space="preserve"> (далее – конкурс).</w:t>
      </w:r>
    </w:p>
    <w:p w:rsidR="0023653E" w:rsidRPr="0023653E" w:rsidRDefault="00656791" w:rsidP="00EA7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проведен в</w:t>
      </w:r>
      <w:r w:rsidR="0023653E">
        <w:rPr>
          <w:sz w:val="28"/>
          <w:szCs w:val="28"/>
        </w:rPr>
        <w:t xml:space="preserve"> </w:t>
      </w:r>
      <w:r w:rsidR="0023653E" w:rsidRPr="0023653E">
        <w:rPr>
          <w:sz w:val="28"/>
          <w:szCs w:val="28"/>
        </w:rPr>
        <w:t xml:space="preserve">целях формирования у подрастающего поколения сознательного отношения к вопросам безопасности труда, сохранения жизни и здоровья в процессе трудовой деятельности организован и проведен районный конкурс детских рисунков «Безопасный труд глазами детей». </w:t>
      </w:r>
    </w:p>
    <w:p w:rsidR="0023653E" w:rsidRPr="0023653E" w:rsidRDefault="0023653E" w:rsidP="00EA7F83">
      <w:pPr>
        <w:ind w:firstLine="709"/>
        <w:jc w:val="both"/>
        <w:rPr>
          <w:sz w:val="28"/>
          <w:szCs w:val="28"/>
        </w:rPr>
      </w:pPr>
      <w:r w:rsidRPr="0023653E">
        <w:rPr>
          <w:sz w:val="28"/>
          <w:szCs w:val="28"/>
        </w:rPr>
        <w:t>В конкурсную комиссию поступило 20 работ от учащихся образовательных организаций Березовского района.</w:t>
      </w:r>
    </w:p>
    <w:p w:rsidR="0023653E" w:rsidRPr="0023653E" w:rsidRDefault="0023653E" w:rsidP="00EA7F83">
      <w:pPr>
        <w:ind w:firstLine="709"/>
        <w:jc w:val="both"/>
        <w:rPr>
          <w:sz w:val="28"/>
          <w:szCs w:val="28"/>
        </w:rPr>
      </w:pPr>
      <w:r w:rsidRPr="0023653E">
        <w:rPr>
          <w:sz w:val="28"/>
          <w:szCs w:val="28"/>
        </w:rPr>
        <w:t>По решению конкурсной комиссии определены победители в следующих номинациях:</w:t>
      </w:r>
    </w:p>
    <w:p w:rsidR="0023653E" w:rsidRPr="0023653E" w:rsidRDefault="0023653E" w:rsidP="00EA7F83">
      <w:pPr>
        <w:ind w:firstLine="709"/>
        <w:jc w:val="both"/>
        <w:rPr>
          <w:sz w:val="28"/>
          <w:szCs w:val="28"/>
        </w:rPr>
      </w:pPr>
      <w:r w:rsidRPr="0023653E">
        <w:rPr>
          <w:sz w:val="28"/>
          <w:szCs w:val="28"/>
        </w:rPr>
        <w:t>В номинации «Лучшая конкурсная работа среди детей в возрасте от 7 до 11 лет»:</w:t>
      </w:r>
    </w:p>
    <w:p w:rsidR="0023653E" w:rsidRPr="0023653E" w:rsidRDefault="0023653E" w:rsidP="00EA7F83">
      <w:pPr>
        <w:ind w:firstLine="709"/>
        <w:jc w:val="both"/>
        <w:rPr>
          <w:sz w:val="28"/>
          <w:szCs w:val="28"/>
        </w:rPr>
      </w:pPr>
      <w:r w:rsidRPr="0023653E">
        <w:rPr>
          <w:sz w:val="28"/>
          <w:szCs w:val="28"/>
        </w:rPr>
        <w:t>1 место Валеева Дарья (8 лет, МАОУ «Хулимсунтская СОШ с кадетскими и мариинскими классами»);</w:t>
      </w:r>
    </w:p>
    <w:p w:rsidR="0023653E" w:rsidRPr="0023653E" w:rsidRDefault="0023653E" w:rsidP="00EA7F83">
      <w:pPr>
        <w:ind w:firstLine="709"/>
        <w:jc w:val="both"/>
        <w:rPr>
          <w:sz w:val="28"/>
          <w:szCs w:val="28"/>
        </w:rPr>
      </w:pPr>
      <w:r w:rsidRPr="0023653E">
        <w:rPr>
          <w:sz w:val="28"/>
          <w:szCs w:val="28"/>
        </w:rPr>
        <w:t>2 место Чекомасов Михаил (9 лет, КСК Сосьвинское ЛПУМГ);</w:t>
      </w:r>
    </w:p>
    <w:p w:rsidR="0023653E" w:rsidRPr="0023653E" w:rsidRDefault="0023653E" w:rsidP="00EA7F83">
      <w:pPr>
        <w:ind w:firstLine="709"/>
        <w:jc w:val="both"/>
        <w:rPr>
          <w:sz w:val="28"/>
          <w:szCs w:val="28"/>
        </w:rPr>
      </w:pPr>
      <w:r w:rsidRPr="0023653E">
        <w:rPr>
          <w:sz w:val="28"/>
          <w:szCs w:val="28"/>
        </w:rPr>
        <w:t>3 место Васильева Яна (10 лет, МАОУ «Березовская начальная общеобразовательная школа»).</w:t>
      </w:r>
    </w:p>
    <w:p w:rsidR="0023653E" w:rsidRPr="0023653E" w:rsidRDefault="0023653E" w:rsidP="00EA7F83">
      <w:pPr>
        <w:ind w:firstLine="709"/>
        <w:jc w:val="both"/>
        <w:rPr>
          <w:sz w:val="28"/>
          <w:szCs w:val="28"/>
        </w:rPr>
      </w:pPr>
      <w:r w:rsidRPr="0023653E">
        <w:rPr>
          <w:sz w:val="28"/>
          <w:szCs w:val="28"/>
        </w:rPr>
        <w:t>В номинации «Лучшая конкурсная работа среди детей в возрасте от 12 до 15 лет»:</w:t>
      </w:r>
    </w:p>
    <w:p w:rsidR="0023653E" w:rsidRPr="0023653E" w:rsidRDefault="0023653E" w:rsidP="0023653E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23653E">
        <w:rPr>
          <w:sz w:val="28"/>
          <w:szCs w:val="28"/>
        </w:rPr>
        <w:t>1 место Борисова Эвелина (12 лет, КСК Сосьвинское ЛПУМГ);</w:t>
      </w:r>
    </w:p>
    <w:p w:rsidR="0023653E" w:rsidRPr="0023653E" w:rsidRDefault="0023653E" w:rsidP="0023653E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23653E">
        <w:rPr>
          <w:sz w:val="28"/>
          <w:szCs w:val="28"/>
        </w:rPr>
        <w:t>2 место Двинянинов Матвей (13 лет, КСК Сосьвинское ЛПУМГ);</w:t>
      </w:r>
    </w:p>
    <w:p w:rsidR="0023653E" w:rsidRDefault="0023653E" w:rsidP="0023653E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23653E">
        <w:rPr>
          <w:sz w:val="28"/>
          <w:szCs w:val="28"/>
        </w:rPr>
        <w:t>3 место Селяев Виктор (15 лет, КОУ «Березовская школа интернат»).</w:t>
      </w:r>
    </w:p>
    <w:p w:rsidR="003363D3" w:rsidRPr="003363D3" w:rsidRDefault="003363D3" w:rsidP="003363D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3363D3">
        <w:rPr>
          <w:sz w:val="28"/>
          <w:szCs w:val="28"/>
        </w:rPr>
        <w:t>3.2. Рекомендовать отделу по труду</w:t>
      </w:r>
      <w:r>
        <w:rPr>
          <w:sz w:val="28"/>
          <w:szCs w:val="28"/>
        </w:rPr>
        <w:t xml:space="preserve"> и</w:t>
      </w:r>
      <w:r w:rsidRPr="003363D3">
        <w:rPr>
          <w:sz w:val="28"/>
          <w:szCs w:val="28"/>
        </w:rPr>
        <w:t xml:space="preserve"> социальной политике Комитета спорта и </w:t>
      </w:r>
      <w:r>
        <w:rPr>
          <w:sz w:val="28"/>
          <w:szCs w:val="28"/>
        </w:rPr>
        <w:t xml:space="preserve">социальной </w:t>
      </w:r>
      <w:r w:rsidRPr="003363D3">
        <w:rPr>
          <w:sz w:val="28"/>
          <w:szCs w:val="28"/>
        </w:rPr>
        <w:t xml:space="preserve">политики администрации Березовского района организовать </w:t>
      </w:r>
      <w:r w:rsidRPr="003363D3">
        <w:rPr>
          <w:sz w:val="28"/>
          <w:szCs w:val="28"/>
        </w:rPr>
        <w:lastRenderedPageBreak/>
        <w:t>награждение победителей конкурса.</w:t>
      </w:r>
    </w:p>
    <w:p w:rsidR="005E0A2D" w:rsidRPr="00436552" w:rsidRDefault="00656791" w:rsidP="003363D3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 w:rsidRPr="00436552">
        <w:rPr>
          <w:b/>
          <w:sz w:val="28"/>
          <w:szCs w:val="28"/>
        </w:rPr>
        <w:t>Срок: до 29</w:t>
      </w:r>
      <w:r w:rsidR="003363D3" w:rsidRPr="00436552">
        <w:rPr>
          <w:b/>
          <w:sz w:val="28"/>
          <w:szCs w:val="28"/>
        </w:rPr>
        <w:t>.12.2023 года.</w:t>
      </w:r>
    </w:p>
    <w:p w:rsidR="003363D3" w:rsidRPr="000B59FE" w:rsidRDefault="003363D3" w:rsidP="003363D3">
      <w:pPr>
        <w:pBdr>
          <w:bottom w:val="single" w:sz="12" w:space="1" w:color="auto"/>
        </w:pBdr>
        <w:ind w:firstLine="709"/>
        <w:jc w:val="both"/>
        <w:rPr>
          <w:color w:val="FF0000"/>
          <w:sz w:val="28"/>
          <w:szCs w:val="28"/>
        </w:rPr>
      </w:pPr>
    </w:p>
    <w:p w:rsidR="005E0A2D" w:rsidRPr="000B59FE" w:rsidRDefault="00BF53ED" w:rsidP="0030208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E0A2D" w:rsidRPr="000B59FE">
        <w:rPr>
          <w:b/>
          <w:sz w:val="28"/>
          <w:szCs w:val="28"/>
        </w:rPr>
        <w:t xml:space="preserve">. </w:t>
      </w:r>
      <w:r w:rsidR="00656791" w:rsidRPr="00656791">
        <w:rPr>
          <w:b/>
          <w:sz w:val="28"/>
          <w:szCs w:val="28"/>
        </w:rPr>
        <w:t>Об итогах проведения районного интернет-фотоконкурса по охране труда «Безопасный труд в объективе – 2023»</w:t>
      </w:r>
      <w:r w:rsidR="00302086" w:rsidRPr="00302086">
        <w:rPr>
          <w:b/>
          <w:sz w:val="28"/>
          <w:szCs w:val="28"/>
        </w:rPr>
        <w:t>.</w:t>
      </w:r>
    </w:p>
    <w:p w:rsidR="000B59FE" w:rsidRDefault="00302086" w:rsidP="008E1E6C">
      <w:pPr>
        <w:widowControl/>
        <w:ind w:firstLine="709"/>
        <w:jc w:val="center"/>
        <w:rPr>
          <w:sz w:val="28"/>
          <w:szCs w:val="28"/>
        </w:rPr>
      </w:pPr>
      <w:r w:rsidRPr="000B59FE">
        <w:rPr>
          <w:sz w:val="28"/>
          <w:szCs w:val="28"/>
        </w:rPr>
        <w:t>Хазиева А.В.</w:t>
      </w:r>
    </w:p>
    <w:p w:rsidR="00302086" w:rsidRPr="000B59FE" w:rsidRDefault="00302086" w:rsidP="008E1E6C">
      <w:pPr>
        <w:widowControl/>
        <w:ind w:firstLine="709"/>
        <w:jc w:val="center"/>
        <w:rPr>
          <w:color w:val="FF0000"/>
          <w:sz w:val="28"/>
          <w:szCs w:val="28"/>
        </w:rPr>
      </w:pPr>
    </w:p>
    <w:p w:rsidR="003363D3" w:rsidRPr="00436552" w:rsidRDefault="003363D3" w:rsidP="003363D3">
      <w:pPr>
        <w:ind w:firstLine="708"/>
        <w:jc w:val="both"/>
        <w:rPr>
          <w:b/>
          <w:sz w:val="28"/>
          <w:szCs w:val="28"/>
        </w:rPr>
      </w:pPr>
      <w:r w:rsidRPr="00436552">
        <w:rPr>
          <w:b/>
          <w:sz w:val="28"/>
          <w:szCs w:val="28"/>
        </w:rPr>
        <w:t>Решили:</w:t>
      </w:r>
    </w:p>
    <w:p w:rsidR="00656791" w:rsidRPr="00656791" w:rsidRDefault="00EF1959" w:rsidP="00656791">
      <w:pPr>
        <w:ind w:firstLine="708"/>
        <w:jc w:val="both"/>
        <w:rPr>
          <w:sz w:val="28"/>
          <w:szCs w:val="28"/>
        </w:rPr>
      </w:pPr>
      <w:r w:rsidRPr="003363D3">
        <w:rPr>
          <w:sz w:val="28"/>
          <w:szCs w:val="28"/>
        </w:rPr>
        <w:t xml:space="preserve">4.1. </w:t>
      </w:r>
      <w:r w:rsidR="003363D3" w:rsidRPr="003363D3">
        <w:rPr>
          <w:sz w:val="28"/>
          <w:szCs w:val="28"/>
        </w:rPr>
        <w:t xml:space="preserve">Отметить, что </w:t>
      </w:r>
      <w:r w:rsidR="00656791" w:rsidRPr="00656791">
        <w:rPr>
          <w:sz w:val="28"/>
          <w:szCs w:val="28"/>
        </w:rPr>
        <w:t xml:space="preserve">подведены итоги </w:t>
      </w:r>
      <w:r w:rsidR="00656791">
        <w:rPr>
          <w:sz w:val="28"/>
          <w:szCs w:val="28"/>
        </w:rPr>
        <w:t xml:space="preserve">четвертого </w:t>
      </w:r>
      <w:r w:rsidR="00656791" w:rsidRPr="00656791">
        <w:rPr>
          <w:sz w:val="28"/>
          <w:szCs w:val="28"/>
        </w:rPr>
        <w:t>районного интернет-фотоконкурса по охране труда «Безопасный труд в объективе – 2023»</w:t>
      </w:r>
      <w:r w:rsidR="00656791">
        <w:rPr>
          <w:sz w:val="28"/>
          <w:szCs w:val="28"/>
        </w:rPr>
        <w:t xml:space="preserve"> (далее – фотоконкурс)</w:t>
      </w:r>
      <w:r w:rsidR="00656791" w:rsidRPr="00656791">
        <w:rPr>
          <w:sz w:val="28"/>
          <w:szCs w:val="28"/>
        </w:rPr>
        <w:t>.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>Фотоконкурс проводился среди организаций Березовского района пяти групп: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>I группа – организации образования;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>II группа – организации здравоохранения, социального обслуживания населения;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>III группа – организации культуры, спорта, молодежной политики;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 xml:space="preserve">IV группа – организации линейно-производственного управления магистральных газопроводов; 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 xml:space="preserve">V группа – организации энергетики, строительства, транспорта, связи 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>и других сфер деятельности.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>В первой группе участников места распределились следующим образом: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>- 1 место в номинации «Наставник молодежи» – Казенное общеобразовательное учреждение Ханты-Мансийского автономного округа - Югры «Березовская школа-интернат для обучающихся с ограниченными возможностями здоровья».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>- 2 место – Муниципальное бюджетное общеобразовательное учреждение «Березовская средняя общеобразовательная школа».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>Во второй группе: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>- 1 место в номинации «Приз зрительских симпатий» – Бюджетное учреждение Ханты-Мансийского автономного округа – Югры «Березовский противотуберкулезный диспансер».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>- 2 место – Бюджетное учреждение Ханты-Мансийского автономного округа – Югры «Березовская районная больница».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>- 3 место – Бюджетное учреждение Ханты-Мансийского автономного округа-Югры «Березовский районный комплексный центр социального обслуживания населения».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 xml:space="preserve">В пятой группе: </w:t>
      </w:r>
    </w:p>
    <w:p w:rsidR="00656791" w:rsidRP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>- 1 место в номинации «Мастер своего дела» – Филиал казенного учреждения «Центроспас-Югория» по Березовскому району.</w:t>
      </w:r>
    </w:p>
    <w:p w:rsidR="00656791" w:rsidRDefault="00656791" w:rsidP="00656791">
      <w:pPr>
        <w:ind w:firstLine="708"/>
        <w:jc w:val="both"/>
        <w:rPr>
          <w:sz w:val="28"/>
          <w:szCs w:val="28"/>
        </w:rPr>
      </w:pPr>
      <w:r w:rsidRPr="00656791">
        <w:rPr>
          <w:sz w:val="28"/>
          <w:szCs w:val="28"/>
        </w:rPr>
        <w:t xml:space="preserve">В третьей и четвертой группах заявки на участие в </w:t>
      </w:r>
      <w:r>
        <w:rPr>
          <w:sz w:val="28"/>
          <w:szCs w:val="28"/>
        </w:rPr>
        <w:t>фото</w:t>
      </w:r>
      <w:r w:rsidRPr="00656791">
        <w:rPr>
          <w:sz w:val="28"/>
          <w:szCs w:val="28"/>
        </w:rPr>
        <w:t>конкурсе в адрес организаторов не поступали.</w:t>
      </w:r>
    </w:p>
    <w:p w:rsidR="00656791" w:rsidRPr="00656791" w:rsidRDefault="000B59FE" w:rsidP="00656791">
      <w:pPr>
        <w:ind w:firstLine="708"/>
        <w:jc w:val="both"/>
        <w:rPr>
          <w:sz w:val="28"/>
          <w:szCs w:val="28"/>
        </w:rPr>
      </w:pPr>
      <w:r w:rsidRPr="003363D3">
        <w:rPr>
          <w:sz w:val="28"/>
          <w:szCs w:val="28"/>
        </w:rPr>
        <w:t xml:space="preserve">4.2. </w:t>
      </w:r>
      <w:r w:rsidR="00656791" w:rsidRPr="00656791">
        <w:rPr>
          <w:sz w:val="28"/>
          <w:szCs w:val="28"/>
        </w:rPr>
        <w:t xml:space="preserve">Рекомендовать отделу по труду и социальной политике Комитета спорта и социальной политики администрации Березовского района организовать </w:t>
      </w:r>
      <w:r w:rsidR="00656791" w:rsidRPr="00656791">
        <w:rPr>
          <w:sz w:val="28"/>
          <w:szCs w:val="28"/>
        </w:rPr>
        <w:lastRenderedPageBreak/>
        <w:t xml:space="preserve">награждение победителей </w:t>
      </w:r>
      <w:r w:rsidR="00656791">
        <w:rPr>
          <w:sz w:val="28"/>
          <w:szCs w:val="28"/>
        </w:rPr>
        <w:t>фото</w:t>
      </w:r>
      <w:r w:rsidR="00656791" w:rsidRPr="00656791">
        <w:rPr>
          <w:sz w:val="28"/>
          <w:szCs w:val="28"/>
        </w:rPr>
        <w:t>конкурса.</w:t>
      </w:r>
    </w:p>
    <w:p w:rsidR="00EA0334" w:rsidRPr="00436552" w:rsidRDefault="00656791" w:rsidP="00656791">
      <w:pPr>
        <w:ind w:firstLine="708"/>
        <w:jc w:val="both"/>
        <w:rPr>
          <w:b/>
          <w:sz w:val="28"/>
          <w:szCs w:val="28"/>
        </w:rPr>
      </w:pPr>
      <w:r w:rsidRPr="00436552">
        <w:rPr>
          <w:b/>
          <w:sz w:val="28"/>
          <w:szCs w:val="28"/>
        </w:rPr>
        <w:t>Срок: до 29.12.2023 года.</w:t>
      </w:r>
    </w:p>
    <w:p w:rsidR="000B59FE" w:rsidRDefault="000B59FE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56791" w:rsidRPr="00EA7F83" w:rsidRDefault="00BF53ED" w:rsidP="00656791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56791" w:rsidRPr="00EA7F83">
        <w:rPr>
          <w:b/>
          <w:sz w:val="28"/>
          <w:szCs w:val="28"/>
        </w:rPr>
        <w:t>. Об утверждении плана работы межведомственной комиссии</w:t>
      </w:r>
      <w:r w:rsidR="00656791" w:rsidRPr="00EA7F83">
        <w:rPr>
          <w:b/>
        </w:rPr>
        <w:t xml:space="preserve"> </w:t>
      </w:r>
      <w:r w:rsidR="00656791" w:rsidRPr="00EA7F83">
        <w:rPr>
          <w:b/>
          <w:sz w:val="28"/>
          <w:szCs w:val="28"/>
        </w:rPr>
        <w:t>по охране труда при администрации Березовского района на 2024 год.</w:t>
      </w:r>
    </w:p>
    <w:p w:rsidR="00656791" w:rsidRDefault="00656791" w:rsidP="0065679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Хазиева А.В.</w:t>
      </w:r>
    </w:p>
    <w:p w:rsidR="00656791" w:rsidRDefault="00656791" w:rsidP="006567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36552" w:rsidRPr="00436552" w:rsidRDefault="00436552" w:rsidP="0065679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436552">
        <w:rPr>
          <w:b/>
          <w:sz w:val="28"/>
          <w:szCs w:val="28"/>
        </w:rPr>
        <w:t>Решили:</w:t>
      </w:r>
    </w:p>
    <w:p w:rsidR="00656791" w:rsidRPr="001B18DE" w:rsidRDefault="00656791" w:rsidP="006567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B18DE">
        <w:rPr>
          <w:sz w:val="28"/>
          <w:szCs w:val="28"/>
        </w:rPr>
        <w:t>4.1. Отметить, что проект плана работы межведомственной комиссии по охране труда при администр</w:t>
      </w:r>
      <w:r w:rsidR="00436552">
        <w:rPr>
          <w:sz w:val="28"/>
          <w:szCs w:val="28"/>
        </w:rPr>
        <w:t>ации Березовского района на 2024</w:t>
      </w:r>
      <w:r w:rsidRPr="001B18DE">
        <w:rPr>
          <w:sz w:val="28"/>
          <w:szCs w:val="28"/>
        </w:rPr>
        <w:t xml:space="preserve"> год сформирован с учетом представленных предложений членами межведомственной комиссии.</w:t>
      </w:r>
    </w:p>
    <w:p w:rsidR="00656791" w:rsidRDefault="00656791" w:rsidP="00656791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4.2. </w:t>
      </w:r>
      <w:r w:rsidRPr="007A34E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7A34EA">
        <w:rPr>
          <w:sz w:val="28"/>
          <w:szCs w:val="28"/>
        </w:rPr>
        <w:t xml:space="preserve"> работы межведомственной комиссии по</w:t>
      </w:r>
      <w:r>
        <w:rPr>
          <w:sz w:val="28"/>
          <w:szCs w:val="28"/>
        </w:rPr>
        <w:t xml:space="preserve"> </w:t>
      </w:r>
      <w:r w:rsidRPr="007A34EA">
        <w:rPr>
          <w:sz w:val="28"/>
          <w:szCs w:val="28"/>
        </w:rPr>
        <w:t>охране труда при администрации Березовского района на 20</w:t>
      </w:r>
      <w:r>
        <w:rPr>
          <w:sz w:val="28"/>
          <w:szCs w:val="28"/>
        </w:rPr>
        <w:t>2</w:t>
      </w:r>
      <w:r w:rsidR="00436552">
        <w:rPr>
          <w:sz w:val="28"/>
          <w:szCs w:val="28"/>
        </w:rPr>
        <w:t>4</w:t>
      </w:r>
      <w:r w:rsidRPr="007A34EA">
        <w:rPr>
          <w:sz w:val="28"/>
          <w:szCs w:val="28"/>
        </w:rPr>
        <w:t xml:space="preserve"> год, согласно приложению к настоящему протоколу.</w:t>
      </w:r>
    </w:p>
    <w:p w:rsidR="00656791" w:rsidRDefault="00656791" w:rsidP="00656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436552">
        <w:rPr>
          <w:sz w:val="28"/>
          <w:szCs w:val="28"/>
        </w:rPr>
        <w:t xml:space="preserve"> Главному с</w:t>
      </w:r>
      <w:r>
        <w:rPr>
          <w:sz w:val="28"/>
          <w:szCs w:val="28"/>
        </w:rPr>
        <w:t>пециалист отдела по труду</w:t>
      </w:r>
      <w:r w:rsidR="00436552">
        <w:rPr>
          <w:sz w:val="28"/>
          <w:szCs w:val="28"/>
        </w:rPr>
        <w:t xml:space="preserve"> и социальной </w:t>
      </w:r>
      <w:r>
        <w:rPr>
          <w:sz w:val="28"/>
          <w:szCs w:val="28"/>
        </w:rPr>
        <w:t xml:space="preserve">политики Комитета спорта и </w:t>
      </w:r>
      <w:r w:rsidR="00436552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политики </w:t>
      </w:r>
      <w:r w:rsidR="0043655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Березовского района, секретарю </w:t>
      </w:r>
      <w:r w:rsidR="00436552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(Хазиевой А.В.) разместить план</w:t>
      </w:r>
      <w:r w:rsidRPr="00AD09F6">
        <w:rPr>
          <w:sz w:val="28"/>
          <w:szCs w:val="28"/>
        </w:rPr>
        <w:t xml:space="preserve"> работы </w:t>
      </w:r>
      <w:r w:rsidRPr="001B18DE">
        <w:rPr>
          <w:sz w:val="28"/>
          <w:szCs w:val="28"/>
        </w:rPr>
        <w:t>межведомственной комиссии по охране труда при администрации Березовского района</w:t>
      </w:r>
      <w:r w:rsidRPr="00AD09F6">
        <w:rPr>
          <w:sz w:val="28"/>
          <w:szCs w:val="28"/>
        </w:rPr>
        <w:t xml:space="preserve"> на 202</w:t>
      </w:r>
      <w:r w:rsidR="00436552">
        <w:rPr>
          <w:sz w:val="28"/>
          <w:szCs w:val="28"/>
        </w:rPr>
        <w:t>4</w:t>
      </w:r>
      <w:r w:rsidRPr="00AD09F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официальном сайте органов местного самоуправления Березовского района в разделе «</w:t>
      </w:r>
      <w:r w:rsidRPr="001B18DE">
        <w:rPr>
          <w:sz w:val="28"/>
          <w:szCs w:val="28"/>
        </w:rPr>
        <w:t>Межведомственная комиссия по охране труда</w:t>
      </w:r>
      <w:r>
        <w:rPr>
          <w:sz w:val="28"/>
          <w:szCs w:val="28"/>
        </w:rPr>
        <w:t>».</w:t>
      </w:r>
    </w:p>
    <w:p w:rsidR="00656791" w:rsidRPr="00AD09F6" w:rsidRDefault="00656791" w:rsidP="00656791">
      <w:pPr>
        <w:ind w:firstLine="709"/>
        <w:jc w:val="both"/>
        <w:rPr>
          <w:b/>
          <w:sz w:val="28"/>
          <w:szCs w:val="28"/>
        </w:rPr>
      </w:pPr>
      <w:r w:rsidRPr="00AD09F6">
        <w:rPr>
          <w:b/>
          <w:sz w:val="28"/>
          <w:szCs w:val="28"/>
        </w:rPr>
        <w:t xml:space="preserve">Срок: до </w:t>
      </w:r>
      <w:r w:rsidR="00BF53ED">
        <w:rPr>
          <w:b/>
          <w:sz w:val="28"/>
          <w:szCs w:val="28"/>
        </w:rPr>
        <w:t>30</w:t>
      </w:r>
      <w:r w:rsidRPr="00AD09F6">
        <w:rPr>
          <w:b/>
          <w:sz w:val="28"/>
          <w:szCs w:val="28"/>
        </w:rPr>
        <w:t>.12.202</w:t>
      </w:r>
      <w:r w:rsidR="00436552">
        <w:rPr>
          <w:b/>
          <w:sz w:val="28"/>
          <w:szCs w:val="28"/>
        </w:rPr>
        <w:t>3</w:t>
      </w:r>
      <w:r w:rsidRPr="00AD09F6">
        <w:rPr>
          <w:b/>
          <w:sz w:val="28"/>
          <w:szCs w:val="28"/>
        </w:rPr>
        <w:t xml:space="preserve"> года.  </w:t>
      </w:r>
    </w:p>
    <w:p w:rsidR="00656791" w:rsidRDefault="00656791" w:rsidP="00656791">
      <w:pPr>
        <w:ind w:firstLine="708"/>
        <w:jc w:val="both"/>
        <w:rPr>
          <w:rFonts w:eastAsia="Arial Unicode MS"/>
          <w:sz w:val="28"/>
          <w:szCs w:val="28"/>
        </w:rPr>
      </w:pPr>
    </w:p>
    <w:p w:rsidR="00656791" w:rsidRDefault="00656791" w:rsidP="006567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F0636" w:rsidRPr="000B59FE" w:rsidRDefault="00FF0636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B59FE">
        <w:rPr>
          <w:sz w:val="28"/>
          <w:szCs w:val="28"/>
        </w:rPr>
        <w:t>Председатель комиссии,</w:t>
      </w:r>
    </w:p>
    <w:p w:rsidR="00FF0636" w:rsidRPr="000B59FE" w:rsidRDefault="00FF0636" w:rsidP="00FF0636">
      <w:pPr>
        <w:rPr>
          <w:sz w:val="28"/>
          <w:szCs w:val="28"/>
        </w:rPr>
      </w:pPr>
      <w:r w:rsidRPr="000B59FE">
        <w:rPr>
          <w:sz w:val="28"/>
          <w:szCs w:val="28"/>
        </w:rPr>
        <w:t xml:space="preserve">заместитель главы района                               </w:t>
      </w:r>
      <w:r w:rsidR="00A26EC7" w:rsidRPr="000B59FE">
        <w:rPr>
          <w:sz w:val="28"/>
          <w:szCs w:val="28"/>
        </w:rPr>
        <w:t xml:space="preserve">                             </w:t>
      </w:r>
      <w:r w:rsidRPr="000B59FE">
        <w:rPr>
          <w:sz w:val="28"/>
          <w:szCs w:val="28"/>
        </w:rPr>
        <w:t xml:space="preserve">     </w:t>
      </w:r>
      <w:r w:rsidR="00A26EC7" w:rsidRPr="000B59FE">
        <w:rPr>
          <w:sz w:val="28"/>
          <w:szCs w:val="28"/>
        </w:rPr>
        <w:t xml:space="preserve">       </w:t>
      </w:r>
      <w:r w:rsidRPr="000B59FE">
        <w:rPr>
          <w:sz w:val="28"/>
          <w:szCs w:val="28"/>
        </w:rPr>
        <w:t>И.В. Чечеткина</w:t>
      </w:r>
    </w:p>
    <w:p w:rsidR="00FF0636" w:rsidRPr="000B59FE" w:rsidRDefault="00FF0636" w:rsidP="00FF0636">
      <w:pPr>
        <w:rPr>
          <w:sz w:val="28"/>
          <w:szCs w:val="28"/>
        </w:rPr>
      </w:pPr>
    </w:p>
    <w:p w:rsidR="00AF0CAF" w:rsidRPr="000B59FE" w:rsidRDefault="00AF0CAF" w:rsidP="00FF0636">
      <w:pPr>
        <w:rPr>
          <w:sz w:val="28"/>
          <w:szCs w:val="28"/>
        </w:rPr>
      </w:pPr>
    </w:p>
    <w:p w:rsidR="00F31DA0" w:rsidRDefault="00FF0636" w:rsidP="00FF0636">
      <w:pPr>
        <w:rPr>
          <w:sz w:val="28"/>
          <w:szCs w:val="28"/>
        </w:rPr>
      </w:pPr>
      <w:r w:rsidRPr="000B59FE">
        <w:rPr>
          <w:sz w:val="28"/>
          <w:szCs w:val="28"/>
        </w:rPr>
        <w:t xml:space="preserve">Секретарь комиссии                                                      </w:t>
      </w:r>
      <w:r w:rsidR="007F145C" w:rsidRPr="000B59FE">
        <w:rPr>
          <w:sz w:val="28"/>
          <w:szCs w:val="28"/>
        </w:rPr>
        <w:t xml:space="preserve"> </w:t>
      </w:r>
      <w:r w:rsidRPr="000B59FE">
        <w:rPr>
          <w:sz w:val="28"/>
          <w:szCs w:val="28"/>
        </w:rPr>
        <w:t xml:space="preserve">   </w:t>
      </w:r>
      <w:r w:rsidR="000B59FE">
        <w:rPr>
          <w:sz w:val="28"/>
          <w:szCs w:val="28"/>
        </w:rPr>
        <w:t xml:space="preserve">  </w:t>
      </w:r>
      <w:r w:rsidRPr="000B59FE">
        <w:rPr>
          <w:sz w:val="28"/>
          <w:szCs w:val="28"/>
        </w:rPr>
        <w:t xml:space="preserve">        </w:t>
      </w:r>
      <w:r w:rsidR="00641A12" w:rsidRPr="000B59FE">
        <w:rPr>
          <w:sz w:val="28"/>
          <w:szCs w:val="28"/>
        </w:rPr>
        <w:t xml:space="preserve">          </w:t>
      </w:r>
      <w:r w:rsidRPr="000B59FE">
        <w:rPr>
          <w:sz w:val="28"/>
          <w:szCs w:val="28"/>
        </w:rPr>
        <w:t xml:space="preserve">     </w:t>
      </w:r>
      <w:r w:rsidR="005607A6" w:rsidRPr="000B59FE">
        <w:rPr>
          <w:sz w:val="28"/>
          <w:szCs w:val="28"/>
        </w:rPr>
        <w:t xml:space="preserve">  </w:t>
      </w:r>
      <w:r w:rsidRPr="000B59FE">
        <w:rPr>
          <w:sz w:val="28"/>
          <w:szCs w:val="28"/>
        </w:rPr>
        <w:t xml:space="preserve"> </w:t>
      </w:r>
      <w:r w:rsidR="00F67FD0" w:rsidRPr="000B59FE">
        <w:rPr>
          <w:sz w:val="28"/>
          <w:szCs w:val="28"/>
        </w:rPr>
        <w:t>А</w:t>
      </w:r>
      <w:r w:rsidR="00641A12" w:rsidRPr="000B59FE">
        <w:rPr>
          <w:sz w:val="28"/>
          <w:szCs w:val="28"/>
        </w:rPr>
        <w:t>.В. Х</w:t>
      </w:r>
      <w:r w:rsidR="00F67FD0" w:rsidRPr="000B59FE">
        <w:rPr>
          <w:sz w:val="28"/>
          <w:szCs w:val="28"/>
        </w:rPr>
        <w:t>азиева</w:t>
      </w:r>
      <w:r w:rsidR="00641A12" w:rsidRPr="000B59FE">
        <w:rPr>
          <w:sz w:val="28"/>
          <w:szCs w:val="28"/>
        </w:rPr>
        <w:t xml:space="preserve"> </w:t>
      </w:r>
    </w:p>
    <w:p w:rsidR="00F31DA0" w:rsidRDefault="00F31DA0" w:rsidP="00FF0636">
      <w:pPr>
        <w:rPr>
          <w:sz w:val="28"/>
          <w:szCs w:val="28"/>
        </w:rPr>
      </w:pPr>
      <w:bookmarkStart w:id="0" w:name="_GoBack"/>
      <w:bookmarkEnd w:id="0"/>
    </w:p>
    <w:sectPr w:rsidR="00F31DA0" w:rsidSect="00F63EF8">
      <w:headerReference w:type="default" r:id="rId7"/>
      <w:pgSz w:w="11906" w:h="16838" w:code="9"/>
      <w:pgMar w:top="1134" w:right="567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3B" w:rsidRDefault="001F033B" w:rsidP="00697045">
      <w:r>
        <w:separator/>
      </w:r>
    </w:p>
  </w:endnote>
  <w:endnote w:type="continuationSeparator" w:id="0">
    <w:p w:rsidR="001F033B" w:rsidRDefault="001F033B" w:rsidP="0069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3B" w:rsidRDefault="001F033B" w:rsidP="00697045">
      <w:r>
        <w:separator/>
      </w:r>
    </w:p>
  </w:footnote>
  <w:footnote w:type="continuationSeparator" w:id="0">
    <w:p w:rsidR="001F033B" w:rsidRDefault="001F033B" w:rsidP="0069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10231"/>
      <w:docPartObj>
        <w:docPartGallery w:val="Page Numbers (Top of Page)"/>
        <w:docPartUnique/>
      </w:docPartObj>
    </w:sdtPr>
    <w:sdtEndPr/>
    <w:sdtContent>
      <w:p w:rsidR="00697045" w:rsidRDefault="006970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DE">
          <w:rPr>
            <w:noProof/>
          </w:rPr>
          <w:t>5</w:t>
        </w:r>
        <w:r>
          <w:fldChar w:fldCharType="end"/>
        </w:r>
      </w:p>
    </w:sdtContent>
  </w:sdt>
  <w:p w:rsidR="00697045" w:rsidRDefault="006970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7832C9"/>
    <w:multiLevelType w:val="hybridMultilevel"/>
    <w:tmpl w:val="F4248A08"/>
    <w:lvl w:ilvl="0" w:tplc="B1F45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C924D7"/>
    <w:multiLevelType w:val="hybridMultilevel"/>
    <w:tmpl w:val="3B9AE9FE"/>
    <w:lvl w:ilvl="0" w:tplc="82C402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32D30"/>
    <w:multiLevelType w:val="hybridMultilevel"/>
    <w:tmpl w:val="0928C190"/>
    <w:lvl w:ilvl="0" w:tplc="B10CC4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726E2"/>
    <w:multiLevelType w:val="hybridMultilevel"/>
    <w:tmpl w:val="9AF2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0A84"/>
    <w:multiLevelType w:val="multilevel"/>
    <w:tmpl w:val="599AC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4530794F"/>
    <w:multiLevelType w:val="multilevel"/>
    <w:tmpl w:val="B08ED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 w15:restartNumberingAfterBreak="0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0" w15:restartNumberingAfterBreak="0">
    <w:nsid w:val="51B42662"/>
    <w:multiLevelType w:val="multilevel"/>
    <w:tmpl w:val="65D4F4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1E16F7B"/>
    <w:multiLevelType w:val="hybridMultilevel"/>
    <w:tmpl w:val="AC4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9E358B"/>
    <w:multiLevelType w:val="multilevel"/>
    <w:tmpl w:val="B2E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6757"/>
    <w:rsid w:val="000415EA"/>
    <w:rsid w:val="00043F87"/>
    <w:rsid w:val="000818BD"/>
    <w:rsid w:val="00086402"/>
    <w:rsid w:val="00087BF9"/>
    <w:rsid w:val="000A390F"/>
    <w:rsid w:val="000A6D77"/>
    <w:rsid w:val="000B59FE"/>
    <w:rsid w:val="000C3210"/>
    <w:rsid w:val="000C3560"/>
    <w:rsid w:val="000C3E25"/>
    <w:rsid w:val="000C6C81"/>
    <w:rsid w:val="000D0BCE"/>
    <w:rsid w:val="000F24D4"/>
    <w:rsid w:val="000F50BD"/>
    <w:rsid w:val="00112557"/>
    <w:rsid w:val="00121C3F"/>
    <w:rsid w:val="00123287"/>
    <w:rsid w:val="00123C00"/>
    <w:rsid w:val="00126F2F"/>
    <w:rsid w:val="0013742C"/>
    <w:rsid w:val="00151BEC"/>
    <w:rsid w:val="001634BC"/>
    <w:rsid w:val="001A2DB0"/>
    <w:rsid w:val="001B3648"/>
    <w:rsid w:val="001E0A98"/>
    <w:rsid w:val="001E34D8"/>
    <w:rsid w:val="001F033B"/>
    <w:rsid w:val="001F2137"/>
    <w:rsid w:val="00204A4E"/>
    <w:rsid w:val="00205E09"/>
    <w:rsid w:val="00213E4A"/>
    <w:rsid w:val="0021767B"/>
    <w:rsid w:val="00217B85"/>
    <w:rsid w:val="00231306"/>
    <w:rsid w:val="0023653E"/>
    <w:rsid w:val="0024593E"/>
    <w:rsid w:val="00246266"/>
    <w:rsid w:val="00265328"/>
    <w:rsid w:val="00272D0E"/>
    <w:rsid w:val="00272DD8"/>
    <w:rsid w:val="00275B86"/>
    <w:rsid w:val="0027681F"/>
    <w:rsid w:val="002779CD"/>
    <w:rsid w:val="002A29D6"/>
    <w:rsid w:val="002A44E9"/>
    <w:rsid w:val="002A6920"/>
    <w:rsid w:val="002B051D"/>
    <w:rsid w:val="002B312A"/>
    <w:rsid w:val="002C4F5B"/>
    <w:rsid w:val="002E5DBA"/>
    <w:rsid w:val="00302086"/>
    <w:rsid w:val="00313935"/>
    <w:rsid w:val="00313E20"/>
    <w:rsid w:val="00314646"/>
    <w:rsid w:val="003363D3"/>
    <w:rsid w:val="003407F5"/>
    <w:rsid w:val="0034109D"/>
    <w:rsid w:val="0035795B"/>
    <w:rsid w:val="003747A4"/>
    <w:rsid w:val="003839A2"/>
    <w:rsid w:val="003914D8"/>
    <w:rsid w:val="003A782C"/>
    <w:rsid w:val="003C1F90"/>
    <w:rsid w:val="003C7BC0"/>
    <w:rsid w:val="003D2110"/>
    <w:rsid w:val="003D3FB6"/>
    <w:rsid w:val="003E2DAC"/>
    <w:rsid w:val="00406BC3"/>
    <w:rsid w:val="00424120"/>
    <w:rsid w:val="004315A5"/>
    <w:rsid w:val="0043327F"/>
    <w:rsid w:val="00436552"/>
    <w:rsid w:val="004753DB"/>
    <w:rsid w:val="00476F5A"/>
    <w:rsid w:val="004A305F"/>
    <w:rsid w:val="004B7388"/>
    <w:rsid w:val="004E17B4"/>
    <w:rsid w:val="004F131F"/>
    <w:rsid w:val="00525060"/>
    <w:rsid w:val="00533A55"/>
    <w:rsid w:val="00534DA1"/>
    <w:rsid w:val="00552F92"/>
    <w:rsid w:val="005607A6"/>
    <w:rsid w:val="005624C4"/>
    <w:rsid w:val="00565CD6"/>
    <w:rsid w:val="00566520"/>
    <w:rsid w:val="00585B85"/>
    <w:rsid w:val="005A5E4A"/>
    <w:rsid w:val="005A7743"/>
    <w:rsid w:val="005B2667"/>
    <w:rsid w:val="005C19C0"/>
    <w:rsid w:val="005E0A2D"/>
    <w:rsid w:val="005E2331"/>
    <w:rsid w:val="005F3B02"/>
    <w:rsid w:val="0060115A"/>
    <w:rsid w:val="00601A80"/>
    <w:rsid w:val="00610FFF"/>
    <w:rsid w:val="00641A12"/>
    <w:rsid w:val="006446BB"/>
    <w:rsid w:val="006453B2"/>
    <w:rsid w:val="00650BBE"/>
    <w:rsid w:val="006520F4"/>
    <w:rsid w:val="00655B79"/>
    <w:rsid w:val="00656791"/>
    <w:rsid w:val="00675E54"/>
    <w:rsid w:val="00675FE9"/>
    <w:rsid w:val="0068380B"/>
    <w:rsid w:val="00697045"/>
    <w:rsid w:val="006D0266"/>
    <w:rsid w:val="006D54C8"/>
    <w:rsid w:val="006F50C1"/>
    <w:rsid w:val="006F5CD7"/>
    <w:rsid w:val="00701FEA"/>
    <w:rsid w:val="00710D45"/>
    <w:rsid w:val="0073176A"/>
    <w:rsid w:val="007328DD"/>
    <w:rsid w:val="00733A26"/>
    <w:rsid w:val="00745C22"/>
    <w:rsid w:val="00763CC4"/>
    <w:rsid w:val="00763EEC"/>
    <w:rsid w:val="007B1779"/>
    <w:rsid w:val="007B3B1E"/>
    <w:rsid w:val="007C48F4"/>
    <w:rsid w:val="007C4967"/>
    <w:rsid w:val="007D2EA0"/>
    <w:rsid w:val="007F145C"/>
    <w:rsid w:val="007F4B6A"/>
    <w:rsid w:val="007F740D"/>
    <w:rsid w:val="00800400"/>
    <w:rsid w:val="00830E99"/>
    <w:rsid w:val="00837727"/>
    <w:rsid w:val="0084025D"/>
    <w:rsid w:val="00851174"/>
    <w:rsid w:val="00856448"/>
    <w:rsid w:val="00857974"/>
    <w:rsid w:val="00867982"/>
    <w:rsid w:val="0089088A"/>
    <w:rsid w:val="008A2707"/>
    <w:rsid w:val="008A4A71"/>
    <w:rsid w:val="008A5012"/>
    <w:rsid w:val="008B16AD"/>
    <w:rsid w:val="008D7C98"/>
    <w:rsid w:val="008E042A"/>
    <w:rsid w:val="008E1E6C"/>
    <w:rsid w:val="008E3874"/>
    <w:rsid w:val="008E3CE3"/>
    <w:rsid w:val="0091343F"/>
    <w:rsid w:val="00915604"/>
    <w:rsid w:val="00930010"/>
    <w:rsid w:val="00932627"/>
    <w:rsid w:val="00946F99"/>
    <w:rsid w:val="0097135F"/>
    <w:rsid w:val="009943E6"/>
    <w:rsid w:val="009B159A"/>
    <w:rsid w:val="00A03959"/>
    <w:rsid w:val="00A1568F"/>
    <w:rsid w:val="00A26EC7"/>
    <w:rsid w:val="00A36082"/>
    <w:rsid w:val="00A404B5"/>
    <w:rsid w:val="00A526E7"/>
    <w:rsid w:val="00A60B76"/>
    <w:rsid w:val="00A6326D"/>
    <w:rsid w:val="00A737BB"/>
    <w:rsid w:val="00A77490"/>
    <w:rsid w:val="00AA28F3"/>
    <w:rsid w:val="00AB1CE2"/>
    <w:rsid w:val="00AB3ABA"/>
    <w:rsid w:val="00AC2089"/>
    <w:rsid w:val="00AD3BBC"/>
    <w:rsid w:val="00AD5375"/>
    <w:rsid w:val="00AD6F03"/>
    <w:rsid w:val="00AE29EF"/>
    <w:rsid w:val="00AF0CAF"/>
    <w:rsid w:val="00AF36FA"/>
    <w:rsid w:val="00AF74B3"/>
    <w:rsid w:val="00B01708"/>
    <w:rsid w:val="00B17AEB"/>
    <w:rsid w:val="00B347A5"/>
    <w:rsid w:val="00B43F4E"/>
    <w:rsid w:val="00B4612E"/>
    <w:rsid w:val="00B67A0F"/>
    <w:rsid w:val="00B90878"/>
    <w:rsid w:val="00B91511"/>
    <w:rsid w:val="00BA786D"/>
    <w:rsid w:val="00BB151F"/>
    <w:rsid w:val="00BC7628"/>
    <w:rsid w:val="00BD76A9"/>
    <w:rsid w:val="00BF53ED"/>
    <w:rsid w:val="00C24AA2"/>
    <w:rsid w:val="00C3566E"/>
    <w:rsid w:val="00C44F8E"/>
    <w:rsid w:val="00C664E8"/>
    <w:rsid w:val="00C67FDE"/>
    <w:rsid w:val="00C70D77"/>
    <w:rsid w:val="00C92F61"/>
    <w:rsid w:val="00CA4BBE"/>
    <w:rsid w:val="00CB2058"/>
    <w:rsid w:val="00CB34E5"/>
    <w:rsid w:val="00CD25E7"/>
    <w:rsid w:val="00D25C68"/>
    <w:rsid w:val="00D64880"/>
    <w:rsid w:val="00D66B9F"/>
    <w:rsid w:val="00D706EC"/>
    <w:rsid w:val="00D829D1"/>
    <w:rsid w:val="00D97F45"/>
    <w:rsid w:val="00DA5609"/>
    <w:rsid w:val="00DB3098"/>
    <w:rsid w:val="00DB4A90"/>
    <w:rsid w:val="00DB4C9A"/>
    <w:rsid w:val="00DE0281"/>
    <w:rsid w:val="00DE6DD5"/>
    <w:rsid w:val="00E1680B"/>
    <w:rsid w:val="00E16811"/>
    <w:rsid w:val="00E214B2"/>
    <w:rsid w:val="00E26BE2"/>
    <w:rsid w:val="00E33706"/>
    <w:rsid w:val="00E41704"/>
    <w:rsid w:val="00E46CA9"/>
    <w:rsid w:val="00E54CD7"/>
    <w:rsid w:val="00E57B06"/>
    <w:rsid w:val="00E71331"/>
    <w:rsid w:val="00E834C1"/>
    <w:rsid w:val="00E8646E"/>
    <w:rsid w:val="00E96290"/>
    <w:rsid w:val="00EA0334"/>
    <w:rsid w:val="00EA6DF9"/>
    <w:rsid w:val="00EA7F83"/>
    <w:rsid w:val="00ED55C8"/>
    <w:rsid w:val="00ED640B"/>
    <w:rsid w:val="00ED7504"/>
    <w:rsid w:val="00EE5728"/>
    <w:rsid w:val="00EE74FD"/>
    <w:rsid w:val="00EF1959"/>
    <w:rsid w:val="00F156E8"/>
    <w:rsid w:val="00F22243"/>
    <w:rsid w:val="00F31DA0"/>
    <w:rsid w:val="00F3794D"/>
    <w:rsid w:val="00F54252"/>
    <w:rsid w:val="00F5507E"/>
    <w:rsid w:val="00F6278C"/>
    <w:rsid w:val="00F63EF8"/>
    <w:rsid w:val="00F6728B"/>
    <w:rsid w:val="00F67FD0"/>
    <w:rsid w:val="00F73EA5"/>
    <w:rsid w:val="00F86649"/>
    <w:rsid w:val="00F912B5"/>
    <w:rsid w:val="00F92C0B"/>
    <w:rsid w:val="00F959EA"/>
    <w:rsid w:val="00FB1F56"/>
    <w:rsid w:val="00FB5E60"/>
    <w:rsid w:val="00FC432D"/>
    <w:rsid w:val="00FF0636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1BA71-6903-4F77-9E3C-444017C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A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9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33A2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Title"/>
    <w:basedOn w:val="a"/>
    <w:link w:val="ae"/>
    <w:qFormat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8E1E6C"/>
    <w:rPr>
      <w:rFonts w:eastAsia="Times New Roman"/>
      <w:b/>
      <w:bCs/>
      <w:szCs w:val="24"/>
      <w:lang w:val="x-none" w:eastAsia="x-none"/>
    </w:rPr>
  </w:style>
  <w:style w:type="paragraph" w:styleId="af">
    <w:name w:val="Body Text"/>
    <w:basedOn w:val="a"/>
    <w:link w:val="af0"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E1E6C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Хазиева Анна Валерьевна</cp:lastModifiedBy>
  <cp:revision>147</cp:revision>
  <cp:lastPrinted>2022-03-01T05:45:00Z</cp:lastPrinted>
  <dcterms:created xsi:type="dcterms:W3CDTF">2019-03-07T05:41:00Z</dcterms:created>
  <dcterms:modified xsi:type="dcterms:W3CDTF">2023-12-26T11:25:00Z</dcterms:modified>
</cp:coreProperties>
</file>