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C" w:rsidRPr="00010DA7" w:rsidRDefault="00010DA7" w:rsidP="00010D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720B42" wp14:editId="31268C90">
            <wp:simplePos x="0" y="0"/>
            <wp:positionH relativeFrom="column">
              <wp:posOffset>2586355</wp:posOffset>
            </wp:positionH>
            <wp:positionV relativeFrom="paragraph">
              <wp:posOffset>-200660</wp:posOffset>
            </wp:positionV>
            <wp:extent cx="709295" cy="721995"/>
            <wp:effectExtent l="0" t="0" r="0" b="0"/>
            <wp:wrapTopAndBottom/>
            <wp:docPr id="7" name="Рисунок 7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12F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6312F" w:rsidRDefault="00D6312F" w:rsidP="00D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312F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D6312F" w:rsidRDefault="00D6312F" w:rsidP="00D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12F" w:rsidRPr="007F58D7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</w:t>
      </w:r>
      <w:r w:rsidRPr="007F58D7">
        <w:rPr>
          <w:rFonts w:ascii="Times New Roman" w:eastAsia="Times New Roman" w:hAnsi="Times New Roman" w:cs="Times New Roman"/>
          <w:b/>
          <w:bCs/>
          <w:sz w:val="36"/>
          <w:szCs w:val="36"/>
        </w:rPr>
        <w:t>ИЕ</w:t>
      </w:r>
    </w:p>
    <w:p w:rsidR="00D6312F" w:rsidRPr="007F58D7" w:rsidRDefault="00D6312F" w:rsidP="00D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12F" w:rsidRPr="007F58D7" w:rsidRDefault="00D6312F" w:rsidP="00D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4498">
        <w:rPr>
          <w:rFonts w:ascii="Times New Roman" w:eastAsia="Times New Roman" w:hAnsi="Times New Roman" w:cs="Times New Roman"/>
          <w:sz w:val="28"/>
          <w:szCs w:val="28"/>
        </w:rPr>
        <w:t>06.03.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902E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148</w:t>
      </w:r>
    </w:p>
    <w:p w:rsidR="00D6312F" w:rsidRPr="007F58D7" w:rsidRDefault="00D6312F" w:rsidP="00D631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8D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F58D7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D6312F" w:rsidRDefault="00D6312F" w:rsidP="00A44F7D">
      <w:pPr>
        <w:widowControl w:val="0"/>
        <w:autoSpaceDE w:val="0"/>
        <w:autoSpaceDN w:val="0"/>
        <w:adjustRightInd w:val="0"/>
        <w:spacing w:after="0" w:line="240" w:lineRule="auto"/>
        <w:ind w:right="467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5358C">
        <w:rPr>
          <w:rFonts w:ascii="Times New Roman" w:eastAsia="Times New Roman" w:hAnsi="Times New Roman" w:cs="Times New Roman"/>
          <w:sz w:val="28"/>
          <w:szCs w:val="28"/>
        </w:rPr>
        <w:t>порядке проведения проверки инвестиционных проектов</w:t>
      </w:r>
      <w:r w:rsidR="00650BC0">
        <w:rPr>
          <w:rFonts w:ascii="Times New Roman" w:eastAsia="Times New Roman" w:hAnsi="Times New Roman" w:cs="Times New Roman"/>
          <w:sz w:val="28"/>
          <w:szCs w:val="28"/>
        </w:rPr>
        <w:t>, предусматривающих строительство (реконструкцию) объектов капитального строительства,</w:t>
      </w:r>
      <w:r w:rsidR="00F5358C">
        <w:rPr>
          <w:rFonts w:ascii="Times New Roman" w:eastAsia="Times New Roman" w:hAnsi="Times New Roman" w:cs="Times New Roman"/>
          <w:sz w:val="28"/>
          <w:szCs w:val="28"/>
        </w:rPr>
        <w:t xml:space="preserve"> на предмет эффективности использования средств бюджета</w:t>
      </w:r>
      <w:r w:rsidR="00CC606E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  <w:r w:rsidR="00F5358C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капитальные вложения </w:t>
      </w:r>
      <w:r w:rsidR="006615FD">
        <w:rPr>
          <w:rFonts w:ascii="Times New Roman" w:eastAsia="Times New Roman" w:hAnsi="Times New Roman" w:cs="Times New Roman"/>
          <w:sz w:val="28"/>
          <w:szCs w:val="28"/>
        </w:rPr>
        <w:t>и порядке проведения проверки инвестиционных проектов, предусматривающих приобретение объектов недвижимого имущества на предмет эффективности использования средств бюджета Березовского района, направленных на капитальные вложения</w:t>
      </w:r>
    </w:p>
    <w:p w:rsidR="00D6312F" w:rsidRDefault="00D6312F" w:rsidP="00D6312F">
      <w:pPr>
        <w:widowControl w:val="0"/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5358C" w:rsidRPr="004D1F16" w:rsidRDefault="00F5358C" w:rsidP="004D1F16">
      <w:pPr>
        <w:widowControl w:val="0"/>
        <w:tabs>
          <w:tab w:val="left" w:pos="3969"/>
          <w:tab w:val="left" w:pos="992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358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tooltip="Федеральный закон от 25.02.1999 N 39-ФЗ (ред. от 28.12.2013) &quot;Об инвестиционной деятельности в Российской Федерации, осуществляемой в форме капитальных вложений&quot;{КонсультантПлюс}" w:history="1">
        <w:r w:rsidRPr="00F5358C">
          <w:rPr>
            <w:rFonts w:ascii="Times New Roman" w:hAnsi="Times New Roman"/>
            <w:sz w:val="28"/>
            <w:szCs w:val="28"/>
          </w:rPr>
          <w:t>статьей 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февраля </w:t>
      </w:r>
      <w:r w:rsidRPr="00F5358C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года  N 39-ФЗ «</w:t>
      </w:r>
      <w:r w:rsidRPr="00F5358C">
        <w:rPr>
          <w:rFonts w:ascii="Times New Roman" w:hAnsi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9908D7">
        <w:rPr>
          <w:rFonts w:ascii="Times New Roman" w:hAnsi="Times New Roman"/>
          <w:sz w:val="28"/>
          <w:szCs w:val="28"/>
        </w:rPr>
        <w:t>ой в форме капитальных вложений»</w:t>
      </w:r>
      <w:r w:rsidRPr="00F5358C">
        <w:rPr>
          <w:rFonts w:ascii="Times New Roman" w:hAnsi="Times New Roman"/>
          <w:sz w:val="28"/>
          <w:szCs w:val="28"/>
        </w:rPr>
        <w:t xml:space="preserve">, </w:t>
      </w:r>
      <w:r w:rsidR="009908D7">
        <w:rPr>
          <w:rFonts w:ascii="Times New Roman" w:hAnsi="Times New Roman"/>
          <w:sz w:val="28"/>
          <w:szCs w:val="28"/>
        </w:rPr>
        <w:t>п</w:t>
      </w:r>
      <w:r w:rsidRPr="00F5358C">
        <w:rPr>
          <w:rFonts w:ascii="Times New Roman" w:hAnsi="Times New Roman"/>
          <w:sz w:val="28"/>
          <w:szCs w:val="28"/>
        </w:rPr>
        <w:t>остановлени</w:t>
      </w:r>
      <w:r w:rsidR="009908D7">
        <w:rPr>
          <w:rFonts w:ascii="Times New Roman" w:hAnsi="Times New Roman"/>
          <w:sz w:val="28"/>
          <w:szCs w:val="28"/>
        </w:rPr>
        <w:t>ем</w:t>
      </w:r>
      <w:r w:rsidRPr="00F5358C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</w:t>
      </w:r>
      <w:r w:rsidR="009908D7">
        <w:rPr>
          <w:rFonts w:ascii="Times New Roman" w:hAnsi="Times New Roman"/>
          <w:sz w:val="28"/>
          <w:szCs w:val="28"/>
        </w:rPr>
        <w:t>–</w:t>
      </w:r>
      <w:r w:rsidRPr="00F5358C">
        <w:rPr>
          <w:rFonts w:ascii="Times New Roman" w:hAnsi="Times New Roman"/>
          <w:sz w:val="28"/>
          <w:szCs w:val="28"/>
        </w:rPr>
        <w:t xml:space="preserve"> Югры</w:t>
      </w:r>
      <w:r w:rsidR="009908D7">
        <w:rPr>
          <w:rFonts w:ascii="Times New Roman" w:hAnsi="Times New Roman"/>
          <w:sz w:val="28"/>
          <w:szCs w:val="28"/>
        </w:rPr>
        <w:t xml:space="preserve"> </w:t>
      </w:r>
      <w:r w:rsidRPr="00F5358C">
        <w:rPr>
          <w:rFonts w:ascii="Times New Roman" w:hAnsi="Times New Roman"/>
          <w:sz w:val="28"/>
          <w:szCs w:val="28"/>
        </w:rPr>
        <w:t>от 02</w:t>
      </w:r>
      <w:r w:rsidR="009908D7">
        <w:rPr>
          <w:rFonts w:ascii="Times New Roman" w:hAnsi="Times New Roman"/>
          <w:sz w:val="28"/>
          <w:szCs w:val="28"/>
        </w:rPr>
        <w:t xml:space="preserve"> апреля </w:t>
      </w:r>
      <w:r w:rsidRPr="00F5358C">
        <w:rPr>
          <w:rFonts w:ascii="Times New Roman" w:hAnsi="Times New Roman"/>
          <w:sz w:val="28"/>
          <w:szCs w:val="28"/>
        </w:rPr>
        <w:t>2011</w:t>
      </w:r>
      <w:r w:rsidR="009908D7">
        <w:rPr>
          <w:rFonts w:ascii="Times New Roman" w:hAnsi="Times New Roman"/>
          <w:sz w:val="28"/>
          <w:szCs w:val="28"/>
        </w:rPr>
        <w:t xml:space="preserve"> года N 93-п «</w:t>
      </w:r>
      <w:r w:rsidR="004D1F16">
        <w:rPr>
          <w:rFonts w:ascii="Times New Roman" w:eastAsia="Times New Roman" w:hAnsi="Times New Roman" w:cs="Times New Roman"/>
          <w:sz w:val="28"/>
          <w:szCs w:val="28"/>
        </w:rPr>
        <w:t>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</w:t>
      </w:r>
      <w:r w:rsidR="00F20512" w:rsidRPr="00F2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12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4D1F16">
        <w:rPr>
          <w:rFonts w:ascii="Times New Roman" w:eastAsia="Times New Roman" w:hAnsi="Times New Roman" w:cs="Times New Roman"/>
          <w:sz w:val="28"/>
          <w:szCs w:val="28"/>
        </w:rPr>
        <w:t>, направленных на капитальные вложения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</w:t>
      </w:r>
      <w:r w:rsidR="00F2051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4D1F16">
        <w:rPr>
          <w:rFonts w:ascii="Times New Roman" w:eastAsia="Times New Roman" w:hAnsi="Times New Roman" w:cs="Times New Roman"/>
          <w:sz w:val="28"/>
          <w:szCs w:val="28"/>
        </w:rPr>
        <w:t>, направленных на капитальные вложения</w:t>
      </w:r>
      <w:r w:rsidR="009908D7">
        <w:rPr>
          <w:rFonts w:ascii="Times New Roman" w:hAnsi="Times New Roman"/>
          <w:sz w:val="28"/>
          <w:szCs w:val="28"/>
        </w:rPr>
        <w:t>»</w:t>
      </w:r>
      <w:r w:rsidRPr="00F5358C">
        <w:rPr>
          <w:rFonts w:ascii="Times New Roman" w:hAnsi="Times New Roman"/>
          <w:sz w:val="28"/>
          <w:szCs w:val="28"/>
        </w:rPr>
        <w:t>:</w:t>
      </w:r>
    </w:p>
    <w:p w:rsidR="006615FD" w:rsidRDefault="00F5358C" w:rsidP="006615F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5FD">
        <w:rPr>
          <w:rFonts w:ascii="Times New Roman" w:hAnsi="Times New Roman"/>
          <w:sz w:val="28"/>
          <w:szCs w:val="28"/>
        </w:rPr>
        <w:t>Утвердить</w:t>
      </w:r>
      <w:r w:rsidR="006615FD" w:rsidRPr="006615FD">
        <w:rPr>
          <w:rFonts w:ascii="Times New Roman" w:hAnsi="Times New Roman"/>
          <w:sz w:val="28"/>
          <w:szCs w:val="28"/>
        </w:rPr>
        <w:t>:</w:t>
      </w:r>
    </w:p>
    <w:p w:rsidR="00F5358C" w:rsidRDefault="006615FD" w:rsidP="006615F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w:anchor="Par35" w:tooltip="ПОРЯДОК" w:history="1">
        <w:proofErr w:type="gramStart"/>
        <w:r w:rsidRPr="006615FD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Pr="006615FD">
        <w:rPr>
          <w:rFonts w:ascii="Times New Roman" w:hAnsi="Times New Roman"/>
          <w:sz w:val="28"/>
          <w:szCs w:val="28"/>
        </w:rPr>
        <w:t>орядок</w:t>
      </w:r>
      <w:r w:rsidR="00F5358C" w:rsidRPr="006615FD">
        <w:rPr>
          <w:rFonts w:ascii="Times New Roman" w:hAnsi="Times New Roman"/>
          <w:sz w:val="28"/>
          <w:szCs w:val="28"/>
        </w:rPr>
        <w:t xml:space="preserve"> проведения п</w:t>
      </w:r>
      <w:r w:rsidR="007B38D3" w:rsidRPr="006615FD">
        <w:rPr>
          <w:rFonts w:ascii="Times New Roman" w:hAnsi="Times New Roman"/>
          <w:sz w:val="28"/>
          <w:szCs w:val="28"/>
        </w:rPr>
        <w:t xml:space="preserve">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</w:t>
      </w:r>
      <w:r w:rsidR="007B38D3" w:rsidRPr="006615FD">
        <w:rPr>
          <w:rFonts w:ascii="Times New Roman" w:hAnsi="Times New Roman"/>
          <w:sz w:val="28"/>
          <w:szCs w:val="28"/>
        </w:rPr>
        <w:lastRenderedPageBreak/>
        <w:t xml:space="preserve">Березовского района, </w:t>
      </w:r>
      <w:r w:rsidR="00F5358C" w:rsidRPr="006615FD">
        <w:rPr>
          <w:rFonts w:ascii="Times New Roman" w:hAnsi="Times New Roman"/>
          <w:sz w:val="28"/>
          <w:szCs w:val="28"/>
        </w:rPr>
        <w:t>направляемых на капитальные вложения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="00F20512" w:rsidRPr="006615F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5358C" w:rsidRPr="006615FD">
        <w:rPr>
          <w:rFonts w:ascii="Times New Roman" w:hAnsi="Times New Roman"/>
          <w:sz w:val="28"/>
          <w:szCs w:val="28"/>
        </w:rPr>
        <w:t>.</w:t>
      </w:r>
    </w:p>
    <w:p w:rsidR="006615FD" w:rsidRDefault="006615FD" w:rsidP="00D11E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615FD">
        <w:rPr>
          <w:rFonts w:ascii="Times New Roman" w:hAnsi="Times New Roman"/>
          <w:sz w:val="28"/>
          <w:szCs w:val="28"/>
        </w:rPr>
        <w:t xml:space="preserve"> </w:t>
      </w:r>
      <w:hyperlink w:anchor="Par35" w:tooltip="ПОРЯДОК" w:history="1">
        <w:proofErr w:type="gramStart"/>
        <w:r w:rsidRPr="006615FD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Pr="006615FD">
        <w:rPr>
          <w:rFonts w:ascii="Times New Roman" w:hAnsi="Times New Roman"/>
          <w:sz w:val="28"/>
          <w:szCs w:val="28"/>
        </w:rPr>
        <w:t>орядок проведения проверки инвестиционных проектов, предусматривающих</w:t>
      </w:r>
      <w:r>
        <w:rPr>
          <w:rFonts w:ascii="Times New Roman" w:hAnsi="Times New Roman"/>
          <w:sz w:val="28"/>
          <w:szCs w:val="28"/>
        </w:rPr>
        <w:t xml:space="preserve"> приобретение объектов недвижимого имущества</w:t>
      </w:r>
      <w:r w:rsidRPr="006615FD">
        <w:rPr>
          <w:rFonts w:ascii="Times New Roman" w:hAnsi="Times New Roman"/>
          <w:sz w:val="28"/>
          <w:szCs w:val="28"/>
        </w:rPr>
        <w:t>, на предмет эффективности использования средств бюджета Березовского района, направляемых на капитальные вложения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076E6">
        <w:rPr>
          <w:rFonts w:ascii="Times New Roman" w:hAnsi="Times New Roman"/>
          <w:sz w:val="28"/>
          <w:szCs w:val="28"/>
        </w:rPr>
        <w:t>2</w:t>
      </w:r>
      <w:r w:rsidRPr="006615F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6DE5" w:rsidRDefault="00456DE5" w:rsidP="00D11E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6DE5">
        <w:rPr>
          <w:rFonts w:ascii="Times New Roman" w:hAnsi="Times New Roman"/>
          <w:sz w:val="28"/>
          <w:szCs w:val="28"/>
        </w:rPr>
        <w:t xml:space="preserve">1.3. </w:t>
      </w:r>
      <w:hyperlink w:anchor="P38" w:history="1">
        <w:r w:rsidRPr="00456DE5">
          <w:rPr>
            <w:rFonts w:ascii="Times New Roman" w:hAnsi="Times New Roman"/>
            <w:sz w:val="28"/>
            <w:szCs w:val="28"/>
          </w:rPr>
          <w:t>Методику</w:t>
        </w:r>
      </w:hyperlink>
      <w:r w:rsidRPr="00456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DE5">
        <w:rPr>
          <w:rFonts w:ascii="Times New Roman" w:hAnsi="Times New Roman"/>
          <w:sz w:val="28"/>
          <w:szCs w:val="28"/>
        </w:rPr>
        <w:t>оценки эффективности использования средств бюджета Березовского</w:t>
      </w:r>
      <w:proofErr w:type="gramEnd"/>
      <w:r w:rsidRPr="00456DE5">
        <w:rPr>
          <w:rFonts w:ascii="Times New Roman" w:hAnsi="Times New Roman"/>
          <w:sz w:val="28"/>
          <w:szCs w:val="28"/>
        </w:rPr>
        <w:t xml:space="preserve"> района, направляемых на капитальные вложения, согласно приложению 3 к настоящему постановлению.</w:t>
      </w:r>
    </w:p>
    <w:p w:rsidR="00653EBB" w:rsidRPr="00653EBB" w:rsidRDefault="00653EBB" w:rsidP="00D11E3F">
      <w:pPr>
        <w:pStyle w:val="ConsPlusTitle"/>
        <w:widowControl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EBB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653EBB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65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2E5">
        <w:rPr>
          <w:rFonts w:ascii="Times New Roman" w:hAnsi="Times New Roman" w:cs="Times New Roman"/>
          <w:b w:val="0"/>
          <w:sz w:val="28"/>
          <w:szCs w:val="28"/>
        </w:rPr>
        <w:t>веб-</w:t>
      </w:r>
      <w:r w:rsidRPr="00653EBB">
        <w:rPr>
          <w:rFonts w:ascii="Times New Roman" w:hAnsi="Times New Roman" w:cs="Times New Roman"/>
          <w:b w:val="0"/>
          <w:sz w:val="28"/>
          <w:szCs w:val="28"/>
        </w:rPr>
        <w:t>сайте органов местного самоуправления Березовск</w:t>
      </w:r>
      <w:r w:rsidR="007902E5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653EB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902E5"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0B7A0B" w:rsidRDefault="00653EBB" w:rsidP="00D11E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3</w:t>
      </w:r>
      <w:r w:rsidR="00D6312F">
        <w:rPr>
          <w:rFonts w:ascii="Times New Roman" w:hAnsi="Times New Roman"/>
          <w:bCs/>
          <w:color w:val="0D0D0D"/>
          <w:sz w:val="28"/>
          <w:szCs w:val="28"/>
        </w:rPr>
        <w:t xml:space="preserve">. </w:t>
      </w:r>
      <w:r w:rsidR="00D6312F">
        <w:rPr>
          <w:rFonts w:ascii="Times New Roman" w:hAnsi="Times New Roman"/>
          <w:sz w:val="28"/>
          <w:szCs w:val="28"/>
        </w:rPr>
        <w:t xml:space="preserve"> </w:t>
      </w:r>
      <w:r w:rsidR="00D6312F" w:rsidRPr="00821EDF">
        <w:rPr>
          <w:rFonts w:ascii="Times New Roman" w:hAnsi="Times New Roman"/>
          <w:sz w:val="28"/>
          <w:szCs w:val="28"/>
        </w:rPr>
        <w:t>Настоящее</w:t>
      </w:r>
      <w:r w:rsidR="00D6312F">
        <w:rPr>
          <w:rFonts w:ascii="Times New Roman" w:hAnsi="Times New Roman"/>
          <w:sz w:val="28"/>
          <w:szCs w:val="28"/>
        </w:rPr>
        <w:t xml:space="preserve"> п</w:t>
      </w:r>
      <w:r w:rsidR="00D6312F" w:rsidRPr="00A20E5D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0B7A0B">
        <w:rPr>
          <w:rFonts w:ascii="Times New Roman" w:hAnsi="Times New Roman"/>
          <w:sz w:val="28"/>
          <w:szCs w:val="28"/>
        </w:rPr>
        <w:t>подписания.</w:t>
      </w:r>
    </w:p>
    <w:p w:rsidR="00D6312F" w:rsidRPr="00821EDF" w:rsidRDefault="00653EBB" w:rsidP="00D11E3F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31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12F" w:rsidRPr="00821E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6312F" w:rsidRPr="00821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2F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D6312F" w:rsidRPr="00821EDF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</w:t>
      </w:r>
      <w:r w:rsidR="00D6312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7902E5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D6312F" w:rsidRDefault="00D6312F" w:rsidP="00D11E3F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2E5" w:rsidRDefault="007902E5" w:rsidP="0079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D6312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6312F" w:rsidRPr="00821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2F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312F" w:rsidRPr="007D41D1" w:rsidRDefault="007902E5" w:rsidP="0079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района </w:t>
      </w:r>
      <w:r w:rsidR="00D63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Загороднюк</w:t>
      </w:r>
      <w:proofErr w:type="spellEnd"/>
    </w:p>
    <w:p w:rsidR="00837744" w:rsidRDefault="00837744" w:rsidP="00837744">
      <w:pPr>
        <w:pStyle w:val="ConsPlusNormal"/>
        <w:jc w:val="right"/>
        <w:outlineLvl w:val="0"/>
      </w:pPr>
    </w:p>
    <w:p w:rsidR="00837744" w:rsidRDefault="00837744" w:rsidP="00837744">
      <w:pPr>
        <w:pStyle w:val="ConsPlusNormal"/>
        <w:jc w:val="right"/>
        <w:outlineLvl w:val="0"/>
      </w:pPr>
    </w:p>
    <w:p w:rsidR="00837744" w:rsidRDefault="00837744" w:rsidP="00837744">
      <w:pPr>
        <w:pStyle w:val="ConsPlusNormal"/>
        <w:jc w:val="right"/>
        <w:outlineLvl w:val="0"/>
      </w:pPr>
    </w:p>
    <w:p w:rsidR="00837744" w:rsidRDefault="00837744" w:rsidP="00837744">
      <w:pPr>
        <w:pStyle w:val="ConsPlusNormal"/>
        <w:jc w:val="right"/>
        <w:outlineLvl w:val="0"/>
      </w:pPr>
    </w:p>
    <w:p w:rsidR="00837744" w:rsidRDefault="00837744" w:rsidP="00837744">
      <w:pPr>
        <w:pStyle w:val="ConsPlusNormal"/>
        <w:jc w:val="right"/>
        <w:outlineLvl w:val="0"/>
      </w:pPr>
    </w:p>
    <w:p w:rsidR="00837744" w:rsidRDefault="00837744" w:rsidP="00837744">
      <w:pPr>
        <w:pStyle w:val="ConsPlusNormal"/>
        <w:jc w:val="right"/>
        <w:outlineLvl w:val="0"/>
      </w:pPr>
    </w:p>
    <w:p w:rsidR="00837744" w:rsidRDefault="0083774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31117E" w:rsidRDefault="0031117E" w:rsidP="00837744">
      <w:pPr>
        <w:pStyle w:val="ConsPlusNormal"/>
        <w:jc w:val="right"/>
        <w:outlineLvl w:val="0"/>
      </w:pPr>
    </w:p>
    <w:p w:rsidR="0031117E" w:rsidRDefault="0031117E" w:rsidP="00837744">
      <w:pPr>
        <w:pStyle w:val="ConsPlusNormal"/>
        <w:jc w:val="right"/>
        <w:outlineLvl w:val="0"/>
      </w:pPr>
    </w:p>
    <w:p w:rsidR="0031117E" w:rsidRDefault="0031117E" w:rsidP="00837744">
      <w:pPr>
        <w:pStyle w:val="ConsPlusNormal"/>
        <w:jc w:val="right"/>
        <w:outlineLvl w:val="0"/>
      </w:pPr>
    </w:p>
    <w:p w:rsidR="0031117E" w:rsidRDefault="0031117E" w:rsidP="00837744">
      <w:pPr>
        <w:pStyle w:val="ConsPlusNormal"/>
        <w:jc w:val="right"/>
        <w:outlineLvl w:val="0"/>
      </w:pPr>
    </w:p>
    <w:p w:rsidR="00BD6C84" w:rsidRDefault="00BD6C84" w:rsidP="00837744">
      <w:pPr>
        <w:pStyle w:val="ConsPlusNormal"/>
        <w:jc w:val="right"/>
        <w:outlineLvl w:val="0"/>
      </w:pPr>
    </w:p>
    <w:p w:rsidR="00837744" w:rsidRPr="00B0337C" w:rsidRDefault="00837744" w:rsidP="0083774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153DD">
        <w:rPr>
          <w:rFonts w:ascii="Times New Roman" w:hAnsi="Times New Roman"/>
          <w:sz w:val="28"/>
          <w:szCs w:val="28"/>
        </w:rPr>
        <w:t xml:space="preserve"> 1</w:t>
      </w:r>
    </w:p>
    <w:p w:rsidR="00837744" w:rsidRPr="00B0337C" w:rsidRDefault="00837744" w:rsidP="0083774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837744" w:rsidRPr="00B0337C" w:rsidRDefault="00837744" w:rsidP="00837744">
      <w:pPr>
        <w:pStyle w:val="ConsPlusNormal"/>
        <w:jc w:val="right"/>
        <w:rPr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t xml:space="preserve">от </w:t>
      </w:r>
      <w:r w:rsidR="00574498">
        <w:rPr>
          <w:rFonts w:ascii="Times New Roman" w:hAnsi="Times New Roman"/>
          <w:sz w:val="28"/>
          <w:szCs w:val="28"/>
        </w:rPr>
        <w:t>06.03.</w:t>
      </w:r>
      <w:r w:rsidRPr="00B0337C">
        <w:rPr>
          <w:rFonts w:ascii="Times New Roman" w:hAnsi="Times New Roman"/>
          <w:sz w:val="28"/>
          <w:szCs w:val="28"/>
        </w:rPr>
        <w:t>2</w:t>
      </w:r>
      <w:r w:rsidR="003F4CDF">
        <w:rPr>
          <w:rFonts w:ascii="Times New Roman" w:hAnsi="Times New Roman"/>
          <w:sz w:val="28"/>
          <w:szCs w:val="28"/>
        </w:rPr>
        <w:t>017</w:t>
      </w:r>
      <w:r w:rsidRPr="00B0337C">
        <w:rPr>
          <w:rFonts w:ascii="Times New Roman" w:hAnsi="Times New Roman"/>
          <w:sz w:val="28"/>
          <w:szCs w:val="28"/>
        </w:rPr>
        <w:t xml:space="preserve"> года №</w:t>
      </w:r>
      <w:r w:rsidR="00574498">
        <w:rPr>
          <w:rFonts w:ascii="Times New Roman" w:hAnsi="Times New Roman"/>
          <w:sz w:val="28"/>
          <w:szCs w:val="28"/>
        </w:rPr>
        <w:t xml:space="preserve"> 148</w:t>
      </w:r>
    </w:p>
    <w:p w:rsidR="00837744" w:rsidRPr="00B0337C" w:rsidRDefault="00837744" w:rsidP="00837744">
      <w:pPr>
        <w:pStyle w:val="ConsPlusNormal"/>
        <w:jc w:val="both"/>
        <w:rPr>
          <w:sz w:val="28"/>
          <w:szCs w:val="28"/>
        </w:rPr>
      </w:pPr>
    </w:p>
    <w:p w:rsidR="004B7F93" w:rsidRDefault="004B7F93" w:rsidP="00B033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9174C" w:rsidRDefault="0009174C" w:rsidP="00B033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B7F93">
        <w:rPr>
          <w:rFonts w:ascii="Times New Roman" w:hAnsi="Times New Roman" w:cs="Times New Roman"/>
          <w:b w:val="0"/>
          <w:sz w:val="28"/>
          <w:szCs w:val="28"/>
        </w:rPr>
        <w:t>роведения проверки инвестиционных проектов, предусматривающих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строительство (реконструкцию) объектов капитального строительства, на предмет эффективности использования средств бюджета Березовского района, направленных на капитальные вложения </w:t>
      </w:r>
    </w:p>
    <w:p w:rsidR="004B7F93" w:rsidRDefault="0009174C" w:rsidP="00B033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837744" w:rsidRPr="00B0337C" w:rsidRDefault="00837744" w:rsidP="00837744">
      <w:pPr>
        <w:pStyle w:val="ConsPlusNormal"/>
        <w:jc w:val="both"/>
        <w:rPr>
          <w:sz w:val="28"/>
          <w:szCs w:val="28"/>
        </w:rPr>
      </w:pPr>
    </w:p>
    <w:p w:rsidR="00837744" w:rsidRPr="00F6512A" w:rsidRDefault="00837744" w:rsidP="0083774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F6512A">
        <w:rPr>
          <w:rFonts w:ascii="Times New Roman" w:hAnsi="Times New Roman"/>
          <w:sz w:val="28"/>
          <w:szCs w:val="28"/>
        </w:rPr>
        <w:t>1. Общие положения</w:t>
      </w:r>
    </w:p>
    <w:p w:rsidR="00837744" w:rsidRPr="00B0337C" w:rsidRDefault="00837744" w:rsidP="00837744">
      <w:pPr>
        <w:pStyle w:val="ConsPlusNormal"/>
        <w:jc w:val="both"/>
        <w:rPr>
          <w:sz w:val="28"/>
          <w:szCs w:val="28"/>
        </w:rPr>
      </w:pPr>
    </w:p>
    <w:p w:rsidR="00837744" w:rsidRDefault="00837744" w:rsidP="00330A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5"/>
      <w:bookmarkEnd w:id="1"/>
      <w:r w:rsidRPr="00800187">
        <w:rPr>
          <w:rFonts w:ascii="Times New Roman" w:hAnsi="Times New Roman"/>
          <w:sz w:val="28"/>
          <w:szCs w:val="28"/>
        </w:rPr>
        <w:t>1.1.</w:t>
      </w:r>
      <w:r w:rsidRPr="00800187">
        <w:rPr>
          <w:sz w:val="28"/>
          <w:szCs w:val="28"/>
        </w:rPr>
        <w:t xml:space="preserve"> </w:t>
      </w:r>
      <w:proofErr w:type="gramStart"/>
      <w:r w:rsidRPr="00800187">
        <w:rPr>
          <w:rFonts w:ascii="Times New Roman" w:hAnsi="Times New Roman"/>
          <w:sz w:val="28"/>
          <w:szCs w:val="28"/>
        </w:rPr>
        <w:t xml:space="preserve">Настоящим </w:t>
      </w:r>
      <w:r w:rsidR="00B0337C" w:rsidRPr="00800187">
        <w:rPr>
          <w:rFonts w:ascii="Times New Roman" w:hAnsi="Times New Roman"/>
          <w:sz w:val="28"/>
          <w:szCs w:val="28"/>
        </w:rPr>
        <w:t>П</w:t>
      </w:r>
      <w:r w:rsidRPr="00800187">
        <w:rPr>
          <w:rFonts w:ascii="Times New Roman" w:hAnsi="Times New Roman"/>
          <w:sz w:val="28"/>
          <w:szCs w:val="28"/>
        </w:rPr>
        <w:t xml:space="preserve">орядком устанавливаются правила проведения проверки инвестиционных проектов, </w:t>
      </w:r>
      <w:r w:rsidR="007A3C94" w:rsidRPr="00800187">
        <w:rPr>
          <w:rFonts w:ascii="Times New Roman" w:hAnsi="Times New Roman"/>
          <w:sz w:val="28"/>
          <w:szCs w:val="28"/>
        </w:rPr>
        <w:t xml:space="preserve">предусматривающих строительство, реконструкцию, в том числе с элементами реставрации, объектов капитального строительства, </w:t>
      </w:r>
      <w:r w:rsidRPr="00800187">
        <w:rPr>
          <w:rFonts w:ascii="Times New Roman" w:hAnsi="Times New Roman"/>
          <w:sz w:val="28"/>
          <w:szCs w:val="28"/>
        </w:rPr>
        <w:t xml:space="preserve">финансируемых полностью или частично за счет средств бюджета муниципального образования </w:t>
      </w:r>
      <w:r w:rsidR="00F6512A" w:rsidRPr="00800187">
        <w:rPr>
          <w:rFonts w:ascii="Times New Roman" w:hAnsi="Times New Roman"/>
          <w:sz w:val="28"/>
          <w:szCs w:val="28"/>
        </w:rPr>
        <w:t xml:space="preserve">Березовский район </w:t>
      </w:r>
      <w:r w:rsidRPr="00800187">
        <w:rPr>
          <w:rFonts w:ascii="Times New Roman" w:hAnsi="Times New Roman"/>
          <w:sz w:val="28"/>
          <w:szCs w:val="28"/>
        </w:rPr>
        <w:t xml:space="preserve">(далее </w:t>
      </w:r>
      <w:r w:rsidR="00F6512A" w:rsidRPr="00800187">
        <w:rPr>
          <w:rFonts w:ascii="Times New Roman" w:hAnsi="Times New Roman"/>
          <w:sz w:val="28"/>
          <w:szCs w:val="28"/>
        </w:rPr>
        <w:t>–</w:t>
      </w:r>
      <w:r w:rsidR="00C976AA" w:rsidRPr="00800187">
        <w:rPr>
          <w:rFonts w:ascii="Times New Roman" w:hAnsi="Times New Roman"/>
          <w:sz w:val="28"/>
          <w:szCs w:val="28"/>
        </w:rPr>
        <w:t xml:space="preserve"> Березовский район</w:t>
      </w:r>
      <w:r w:rsidR="0013590E" w:rsidRPr="00800187">
        <w:rPr>
          <w:rFonts w:ascii="Times New Roman" w:hAnsi="Times New Roman"/>
          <w:sz w:val="28"/>
          <w:szCs w:val="28"/>
        </w:rPr>
        <w:t>, муниципальное образование</w:t>
      </w:r>
      <w:r w:rsidRPr="00800187">
        <w:rPr>
          <w:rFonts w:ascii="Times New Roman" w:hAnsi="Times New Roman"/>
          <w:sz w:val="28"/>
          <w:szCs w:val="28"/>
        </w:rPr>
        <w:t>), на предмет эффективности использования средств бюджета</w:t>
      </w:r>
      <w:r w:rsidR="00B104D1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800187">
        <w:rPr>
          <w:rFonts w:ascii="Times New Roman" w:hAnsi="Times New Roman"/>
          <w:sz w:val="28"/>
          <w:szCs w:val="28"/>
        </w:rPr>
        <w:t>, направляемых на капитальные вложения</w:t>
      </w:r>
      <w:r w:rsidR="0042630D" w:rsidRPr="00800187">
        <w:rPr>
          <w:rFonts w:ascii="Times New Roman" w:hAnsi="Times New Roman"/>
          <w:sz w:val="28"/>
          <w:szCs w:val="28"/>
        </w:rPr>
        <w:t xml:space="preserve"> (далее – проверка)</w:t>
      </w:r>
      <w:r w:rsidRPr="00800187">
        <w:rPr>
          <w:rFonts w:ascii="Times New Roman" w:hAnsi="Times New Roman"/>
          <w:sz w:val="28"/>
          <w:szCs w:val="28"/>
        </w:rPr>
        <w:t>.</w:t>
      </w:r>
      <w:proofErr w:type="gramEnd"/>
    </w:p>
    <w:p w:rsidR="003F4CDF" w:rsidRPr="003F4CDF" w:rsidRDefault="003F4CDF" w:rsidP="003F4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4CDF">
        <w:rPr>
          <w:rFonts w:ascii="Times New Roman" w:hAnsi="Times New Roman"/>
          <w:sz w:val="28"/>
          <w:szCs w:val="28"/>
        </w:rPr>
        <w:t>Проверка инвестиционных проектов на предмет эффективности использования средств местного бюджета, направляемых на капитальные вложения, проводится в случаях:</w:t>
      </w:r>
    </w:p>
    <w:p w:rsidR="003F4CDF" w:rsidRPr="003F4CDF" w:rsidRDefault="003F4CDF" w:rsidP="003F4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CDF">
        <w:rPr>
          <w:rFonts w:ascii="Times New Roman" w:hAnsi="Times New Roman"/>
          <w:sz w:val="28"/>
          <w:szCs w:val="28"/>
        </w:rPr>
        <w:t xml:space="preserve">- включения объекта капитального строительства, реконструкции (с элементами реставрации, технического перевооружения) муниципальной собственности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F4CDF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CDF">
        <w:rPr>
          <w:rFonts w:ascii="Times New Roman" w:hAnsi="Times New Roman"/>
          <w:sz w:val="28"/>
          <w:szCs w:val="28"/>
        </w:rPr>
        <w:t>капитальных вложений), в проект муниципального правового акта об утверждении муниципальной программы, предлагаемой к реализации начиная с очередного финансового года, в проект муниципального правового акта о внесении изменений в муниципальную программу в связи с формированием проекта бюджета Березовского района на очередной финансовый год и плановый период;</w:t>
      </w:r>
      <w:proofErr w:type="gramEnd"/>
    </w:p>
    <w:p w:rsidR="003F4CDF" w:rsidRPr="003F4CDF" w:rsidRDefault="003F4CDF" w:rsidP="003F4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4CDF">
        <w:rPr>
          <w:rFonts w:ascii="Times New Roman" w:hAnsi="Times New Roman"/>
          <w:sz w:val="28"/>
          <w:szCs w:val="28"/>
        </w:rPr>
        <w:t xml:space="preserve">- включения объекта капитальных вложений </w:t>
      </w:r>
      <w:proofErr w:type="gramStart"/>
      <w:r w:rsidRPr="003F4CDF">
        <w:rPr>
          <w:rFonts w:ascii="Times New Roman" w:hAnsi="Times New Roman"/>
          <w:sz w:val="28"/>
          <w:szCs w:val="28"/>
        </w:rPr>
        <w:t>в проект решения Думы Березовского района о внесении изменений в решение Думы Березовского района о бюджете Березовского района на соответствующий финансовый год</w:t>
      </w:r>
      <w:proofErr w:type="gramEnd"/>
      <w:r w:rsidRPr="003F4CDF"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3F4CDF" w:rsidRPr="003F4CDF" w:rsidRDefault="003F4CDF" w:rsidP="003F4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4CDF">
        <w:rPr>
          <w:rFonts w:ascii="Times New Roman" w:hAnsi="Times New Roman"/>
          <w:sz w:val="28"/>
          <w:szCs w:val="28"/>
        </w:rPr>
        <w:t xml:space="preserve">Проверка проводится в отношении инвестиционных проектов, указанных в </w:t>
      </w:r>
      <w:hyperlink w:anchor="Par45" w:tooltip="1.1. Настоящим порядком устанавливаются правила проведения проверки инвестиционных проектов, финансируемых полностью или частично за счет средств бюджета муниципального образования городской округ город Сургут (далее - муниципальное образование), на предмет эф" w:history="1">
        <w:r w:rsidRPr="003F4CDF">
          <w:rPr>
            <w:rFonts w:ascii="Times New Roman" w:hAnsi="Times New Roman"/>
            <w:sz w:val="28"/>
            <w:szCs w:val="28"/>
          </w:rPr>
          <w:t>пункте 1.1</w:t>
        </w:r>
      </w:hyperlink>
      <w:r w:rsidRPr="003F4CDF">
        <w:rPr>
          <w:rFonts w:ascii="Times New Roman" w:hAnsi="Times New Roman"/>
          <w:sz w:val="28"/>
          <w:szCs w:val="28"/>
        </w:rPr>
        <w:t xml:space="preserve"> настоящег</w:t>
      </w:r>
      <w:r>
        <w:rPr>
          <w:rFonts w:ascii="Times New Roman" w:hAnsi="Times New Roman"/>
          <w:sz w:val="28"/>
          <w:szCs w:val="28"/>
        </w:rPr>
        <w:t>о П</w:t>
      </w:r>
      <w:r w:rsidRPr="003F4CDF">
        <w:rPr>
          <w:rFonts w:ascii="Times New Roman" w:hAnsi="Times New Roman"/>
          <w:sz w:val="28"/>
          <w:szCs w:val="28"/>
        </w:rPr>
        <w:t>орядка, в случае, если реализация инвестиционного проекта планируется в текущем финансовом году и (или) в очередном финансовом году и плановом периоде</w:t>
      </w:r>
      <w:r w:rsidR="00935B3B">
        <w:rPr>
          <w:rFonts w:ascii="Times New Roman" w:hAnsi="Times New Roman"/>
          <w:sz w:val="28"/>
          <w:szCs w:val="28"/>
        </w:rPr>
        <w:t>,</w:t>
      </w:r>
      <w:r w:rsidR="00935B3B" w:rsidRPr="00935B3B">
        <w:rPr>
          <w:rFonts w:ascii="Times New Roman" w:hAnsi="Times New Roman"/>
          <w:sz w:val="28"/>
          <w:szCs w:val="28"/>
        </w:rPr>
        <w:t xml:space="preserve"> </w:t>
      </w:r>
      <w:r w:rsidR="00935B3B" w:rsidRPr="00800187">
        <w:rPr>
          <w:rFonts w:ascii="Times New Roman" w:hAnsi="Times New Roman"/>
          <w:sz w:val="28"/>
          <w:szCs w:val="28"/>
        </w:rPr>
        <w:t>независимо от их сметной стоимости</w:t>
      </w:r>
      <w:r w:rsidRPr="003F4CDF">
        <w:rPr>
          <w:rFonts w:ascii="Times New Roman" w:hAnsi="Times New Roman"/>
          <w:sz w:val="28"/>
          <w:szCs w:val="28"/>
        </w:rPr>
        <w:t>.</w:t>
      </w:r>
    </w:p>
    <w:p w:rsidR="00837744" w:rsidRPr="00800187" w:rsidRDefault="00837744" w:rsidP="00330A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00187">
        <w:rPr>
          <w:rFonts w:ascii="Times New Roman" w:hAnsi="Times New Roman"/>
          <w:sz w:val="28"/>
          <w:szCs w:val="28"/>
        </w:rPr>
        <w:t xml:space="preserve">Целью проведения проверки является оценка соответствия </w:t>
      </w:r>
      <w:r w:rsidR="00B104D1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Pr="00800187">
        <w:rPr>
          <w:rFonts w:ascii="Times New Roman" w:hAnsi="Times New Roman"/>
          <w:sz w:val="28"/>
          <w:szCs w:val="28"/>
        </w:rPr>
        <w:t xml:space="preserve">проекта установленным </w:t>
      </w:r>
      <w:r w:rsidR="00B104D1" w:rsidRPr="00800187">
        <w:rPr>
          <w:rFonts w:ascii="Times New Roman" w:hAnsi="Times New Roman"/>
          <w:sz w:val="28"/>
          <w:szCs w:val="28"/>
        </w:rPr>
        <w:t xml:space="preserve">настоящим </w:t>
      </w:r>
      <w:r w:rsidR="00B765A8" w:rsidRPr="00800187">
        <w:rPr>
          <w:rFonts w:ascii="Times New Roman" w:hAnsi="Times New Roman"/>
          <w:sz w:val="28"/>
          <w:szCs w:val="28"/>
        </w:rPr>
        <w:t>П</w:t>
      </w:r>
      <w:r w:rsidRPr="00800187">
        <w:rPr>
          <w:rFonts w:ascii="Times New Roman" w:hAnsi="Times New Roman"/>
          <w:sz w:val="28"/>
          <w:szCs w:val="28"/>
        </w:rPr>
        <w:t>орядком качественным</w:t>
      </w:r>
      <w:r w:rsidR="00B104D1" w:rsidRPr="00800187">
        <w:rPr>
          <w:rFonts w:ascii="Times New Roman" w:hAnsi="Times New Roman"/>
          <w:sz w:val="28"/>
          <w:szCs w:val="28"/>
        </w:rPr>
        <w:t xml:space="preserve"> и</w:t>
      </w:r>
      <w:r w:rsidRPr="00800187">
        <w:rPr>
          <w:rFonts w:ascii="Times New Roman" w:hAnsi="Times New Roman"/>
          <w:sz w:val="28"/>
          <w:szCs w:val="28"/>
        </w:rPr>
        <w:t xml:space="preserve"> количественным критериям и интегральной оценке эффективности использования средств бюджета</w:t>
      </w:r>
      <w:r w:rsidR="00C976AA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800187">
        <w:rPr>
          <w:rFonts w:ascii="Times New Roman" w:hAnsi="Times New Roman"/>
          <w:sz w:val="28"/>
          <w:szCs w:val="28"/>
        </w:rPr>
        <w:t>, напра</w:t>
      </w:r>
      <w:r w:rsidR="00B104D1" w:rsidRPr="00800187">
        <w:rPr>
          <w:rFonts w:ascii="Times New Roman" w:hAnsi="Times New Roman"/>
          <w:sz w:val="28"/>
          <w:szCs w:val="28"/>
        </w:rPr>
        <w:t>вляемых на капитальные вложения</w:t>
      </w:r>
      <w:r w:rsidRPr="00800187">
        <w:rPr>
          <w:rFonts w:ascii="Times New Roman" w:hAnsi="Times New Roman"/>
          <w:sz w:val="28"/>
          <w:szCs w:val="28"/>
        </w:rPr>
        <w:t xml:space="preserve"> в целях реализации </w:t>
      </w:r>
      <w:r w:rsidR="00B104D1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B55915" w:rsidRPr="00800187">
        <w:rPr>
          <w:rFonts w:ascii="Times New Roman" w:hAnsi="Times New Roman"/>
          <w:sz w:val="28"/>
          <w:szCs w:val="28"/>
        </w:rPr>
        <w:t>проекта.</w:t>
      </w:r>
      <w:proofErr w:type="gramEnd"/>
    </w:p>
    <w:p w:rsidR="00837744" w:rsidRPr="00B0337C" w:rsidRDefault="00935B3B" w:rsidP="00330A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68536E" w:rsidRPr="008001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7744" w:rsidRPr="00800187">
        <w:rPr>
          <w:rFonts w:ascii="Times New Roman" w:hAnsi="Times New Roman"/>
          <w:sz w:val="28"/>
          <w:szCs w:val="28"/>
        </w:rPr>
        <w:t xml:space="preserve">Проверка осуществляется </w:t>
      </w:r>
      <w:r w:rsidR="00225220" w:rsidRPr="00800187">
        <w:rPr>
          <w:rFonts w:ascii="Times New Roman" w:hAnsi="Times New Roman"/>
          <w:sz w:val="28"/>
          <w:szCs w:val="28"/>
        </w:rPr>
        <w:t xml:space="preserve">комитетом по экономической политике администрации Березовского района </w:t>
      </w:r>
      <w:r w:rsidR="00837744" w:rsidRPr="00800187">
        <w:rPr>
          <w:rFonts w:ascii="Times New Roman" w:hAnsi="Times New Roman"/>
          <w:sz w:val="28"/>
          <w:szCs w:val="28"/>
        </w:rPr>
        <w:t>на основании исходных данных для расчета интегральной оценки</w:t>
      </w:r>
      <w:r w:rsidR="0068536E" w:rsidRPr="00800187">
        <w:rPr>
          <w:rFonts w:ascii="Times New Roman" w:hAnsi="Times New Roman"/>
          <w:sz w:val="28"/>
          <w:szCs w:val="28"/>
        </w:rPr>
        <w:t xml:space="preserve"> и расчета инт</w:t>
      </w:r>
      <w:r w:rsidR="009C392D" w:rsidRPr="00800187">
        <w:rPr>
          <w:rFonts w:ascii="Times New Roman" w:hAnsi="Times New Roman"/>
          <w:sz w:val="28"/>
          <w:szCs w:val="28"/>
        </w:rPr>
        <w:t xml:space="preserve">егральной оценки, проведенной </w:t>
      </w:r>
      <w:r w:rsidR="00D90EF4">
        <w:rPr>
          <w:rFonts w:ascii="Times New Roman" w:hAnsi="Times New Roman"/>
          <w:sz w:val="28"/>
          <w:szCs w:val="28"/>
        </w:rPr>
        <w:t>Управлением капитального строительства и ремонта администрации Березовского района</w:t>
      </w:r>
      <w:r w:rsidR="00D90EF4" w:rsidRPr="00800187">
        <w:rPr>
          <w:rFonts w:ascii="Times New Roman" w:hAnsi="Times New Roman"/>
          <w:sz w:val="28"/>
          <w:szCs w:val="28"/>
        </w:rPr>
        <w:t xml:space="preserve"> </w:t>
      </w:r>
      <w:r w:rsidR="00D90EF4">
        <w:rPr>
          <w:rFonts w:ascii="Times New Roman" w:hAnsi="Times New Roman"/>
          <w:sz w:val="28"/>
          <w:szCs w:val="28"/>
        </w:rPr>
        <w:t xml:space="preserve">совместно с </w:t>
      </w:r>
      <w:r w:rsidR="009C392D" w:rsidRPr="00800187">
        <w:rPr>
          <w:rFonts w:ascii="Times New Roman" w:hAnsi="Times New Roman"/>
          <w:sz w:val="28"/>
          <w:szCs w:val="28"/>
        </w:rPr>
        <w:t xml:space="preserve">ответственными исполнителями муниципальных программ Березовского района, инициирующими включение инвестиционных проектов в муниципальные программы Березовского района </w:t>
      </w:r>
      <w:r w:rsidR="0068536E" w:rsidRPr="00800187">
        <w:rPr>
          <w:rFonts w:ascii="Times New Roman" w:hAnsi="Times New Roman"/>
          <w:sz w:val="28"/>
          <w:szCs w:val="28"/>
        </w:rPr>
        <w:t>(далее – заявители)</w:t>
      </w:r>
      <w:r w:rsidR="00837744" w:rsidRPr="00800187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132" w:history="1">
        <w:r w:rsidR="00837744" w:rsidRPr="00800187">
          <w:rPr>
            <w:rFonts w:ascii="Times New Roman" w:hAnsi="Times New Roman"/>
            <w:sz w:val="28"/>
            <w:szCs w:val="28"/>
          </w:rPr>
          <w:t>методикой</w:t>
        </w:r>
      </w:hyperlink>
      <w:r w:rsidR="00837744" w:rsidRPr="00800187">
        <w:rPr>
          <w:rFonts w:ascii="Times New Roman" w:hAnsi="Times New Roman"/>
          <w:sz w:val="28"/>
          <w:szCs w:val="28"/>
        </w:rPr>
        <w:t xml:space="preserve"> оценки эффективности использования средств бюджета</w:t>
      </w:r>
      <w:r w:rsidR="00C976AA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proofErr w:type="gramEnd"/>
      <w:r w:rsidR="00837744" w:rsidRPr="0080018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37744" w:rsidRPr="00800187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="00837744" w:rsidRPr="00800187">
        <w:rPr>
          <w:rFonts w:ascii="Times New Roman" w:hAnsi="Times New Roman"/>
          <w:sz w:val="28"/>
          <w:szCs w:val="28"/>
        </w:rPr>
        <w:t xml:space="preserve"> на капитальные вложения (далее </w:t>
      </w:r>
      <w:r w:rsidR="00225220" w:rsidRPr="00800187">
        <w:rPr>
          <w:rFonts w:ascii="Times New Roman" w:hAnsi="Times New Roman"/>
          <w:sz w:val="28"/>
          <w:szCs w:val="28"/>
        </w:rPr>
        <w:t>–</w:t>
      </w:r>
      <w:r w:rsidR="00837744" w:rsidRPr="00800187">
        <w:rPr>
          <w:rFonts w:ascii="Times New Roman" w:hAnsi="Times New Roman"/>
          <w:sz w:val="28"/>
          <w:szCs w:val="28"/>
        </w:rPr>
        <w:t xml:space="preserve"> методика)</w:t>
      </w:r>
      <w:r w:rsidR="0068536E" w:rsidRPr="00800187">
        <w:rPr>
          <w:rFonts w:ascii="Times New Roman" w:hAnsi="Times New Roman"/>
          <w:sz w:val="28"/>
          <w:szCs w:val="28"/>
        </w:rPr>
        <w:t>,</w:t>
      </w:r>
      <w:r w:rsidR="00837744" w:rsidRPr="00800187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E1F51">
        <w:rPr>
          <w:rFonts w:ascii="Times New Roman" w:hAnsi="Times New Roman"/>
          <w:sz w:val="28"/>
          <w:szCs w:val="28"/>
        </w:rPr>
        <w:t>3</w:t>
      </w:r>
      <w:r w:rsidR="00837744" w:rsidRPr="00800187">
        <w:rPr>
          <w:rFonts w:ascii="Times New Roman" w:hAnsi="Times New Roman"/>
          <w:sz w:val="28"/>
          <w:szCs w:val="28"/>
        </w:rPr>
        <w:t xml:space="preserve"> к настоящему</w:t>
      </w:r>
      <w:r w:rsidR="006356C5" w:rsidRPr="00800187">
        <w:rPr>
          <w:rFonts w:ascii="Times New Roman" w:hAnsi="Times New Roman"/>
          <w:sz w:val="28"/>
          <w:szCs w:val="28"/>
        </w:rPr>
        <w:t xml:space="preserve"> </w:t>
      </w:r>
      <w:r w:rsidR="00AE1F51">
        <w:rPr>
          <w:rFonts w:ascii="Times New Roman" w:hAnsi="Times New Roman"/>
          <w:sz w:val="28"/>
          <w:szCs w:val="28"/>
        </w:rPr>
        <w:t>постановления</w:t>
      </w:r>
      <w:r w:rsidR="00837744" w:rsidRPr="00800187">
        <w:rPr>
          <w:rFonts w:ascii="Times New Roman" w:hAnsi="Times New Roman"/>
          <w:sz w:val="28"/>
          <w:szCs w:val="28"/>
        </w:rPr>
        <w:t>.</w:t>
      </w:r>
    </w:p>
    <w:p w:rsidR="00837744" w:rsidRPr="00B0337C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7744" w:rsidRPr="00800187" w:rsidRDefault="00837744" w:rsidP="0083774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2. Критерии оценки</w:t>
      </w:r>
    </w:p>
    <w:p w:rsidR="00837744" w:rsidRDefault="00837744" w:rsidP="0083774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эффективности использования средств бюджета</w:t>
      </w:r>
      <w:r w:rsidR="00B563A5">
        <w:rPr>
          <w:rFonts w:ascii="Times New Roman" w:hAnsi="Times New Roman"/>
          <w:sz w:val="28"/>
          <w:szCs w:val="28"/>
        </w:rPr>
        <w:t>,</w:t>
      </w:r>
    </w:p>
    <w:p w:rsidR="00B563A5" w:rsidRPr="00800187" w:rsidRDefault="00B563A5" w:rsidP="0083774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капитальные вложения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2.1. Проверка проектов осуществляется на основе следующих качественных </w:t>
      </w:r>
      <w:proofErr w:type="gramStart"/>
      <w:r w:rsidRPr="00800187">
        <w:rPr>
          <w:rFonts w:ascii="Times New Roman" w:hAnsi="Times New Roman"/>
          <w:sz w:val="28"/>
          <w:szCs w:val="28"/>
        </w:rPr>
        <w:t>критериев оценки эффективности использования средств бюджета</w:t>
      </w:r>
      <w:r w:rsidR="00577A76">
        <w:rPr>
          <w:rFonts w:ascii="Times New Roman" w:hAnsi="Times New Roman"/>
          <w:sz w:val="28"/>
          <w:szCs w:val="28"/>
        </w:rPr>
        <w:t xml:space="preserve"> Березовского</w:t>
      </w:r>
      <w:proofErr w:type="gramEnd"/>
      <w:r w:rsidR="00577A76">
        <w:rPr>
          <w:rFonts w:ascii="Times New Roman" w:hAnsi="Times New Roman"/>
          <w:sz w:val="28"/>
          <w:szCs w:val="28"/>
        </w:rPr>
        <w:t xml:space="preserve"> района</w:t>
      </w:r>
      <w:r w:rsidRPr="00800187">
        <w:rPr>
          <w:rFonts w:ascii="Times New Roman" w:hAnsi="Times New Roman"/>
          <w:sz w:val="28"/>
          <w:szCs w:val="28"/>
        </w:rPr>
        <w:t xml:space="preserve">, направляемых на капитальные вложения (далее </w:t>
      </w:r>
      <w:r w:rsidR="00D27D78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качественные</w:t>
      </w:r>
      <w:r w:rsidR="00D27D78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критерии):</w:t>
      </w:r>
    </w:p>
    <w:p w:rsidR="00837744" w:rsidRPr="00AA75C9" w:rsidRDefault="00715278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="00837744" w:rsidRPr="00800187">
        <w:rPr>
          <w:rFonts w:ascii="Times New Roman" w:hAnsi="Times New Roman"/>
          <w:sz w:val="28"/>
          <w:szCs w:val="28"/>
        </w:rPr>
        <w:t xml:space="preserve">аличие сформулированной цели </w:t>
      </w:r>
      <w:r w:rsidR="0079431F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 xml:space="preserve">проекта с определением количественного показателя (показателей) </w:t>
      </w:r>
      <w:r w:rsidR="0079431F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</w:t>
      </w:r>
      <w:r w:rsidR="0079431F" w:rsidRPr="00800187">
        <w:rPr>
          <w:rFonts w:ascii="Times New Roman" w:hAnsi="Times New Roman"/>
          <w:sz w:val="28"/>
          <w:szCs w:val="28"/>
        </w:rPr>
        <w:t xml:space="preserve"> и результатов его осуществления, </w:t>
      </w:r>
      <w:r w:rsidR="0079431F" w:rsidRPr="009C106A">
        <w:rPr>
          <w:rFonts w:ascii="Times New Roman" w:hAnsi="Times New Roman"/>
          <w:sz w:val="28"/>
          <w:szCs w:val="28"/>
        </w:rPr>
        <w:t xml:space="preserve">а также соответствие </w:t>
      </w:r>
      <w:r w:rsidR="006F3EC0" w:rsidRPr="009C106A">
        <w:rPr>
          <w:rFonts w:ascii="Times New Roman" w:hAnsi="Times New Roman"/>
          <w:sz w:val="28"/>
          <w:szCs w:val="28"/>
        </w:rPr>
        <w:t>цели инвестиционного проекта приор</w:t>
      </w:r>
      <w:r w:rsidR="009C106A" w:rsidRPr="009C106A">
        <w:rPr>
          <w:rFonts w:ascii="Times New Roman" w:hAnsi="Times New Roman"/>
          <w:sz w:val="28"/>
          <w:szCs w:val="28"/>
        </w:rPr>
        <w:t>итетам и целям, определенным в с</w:t>
      </w:r>
      <w:r w:rsidR="006F3EC0" w:rsidRPr="009C106A">
        <w:rPr>
          <w:rFonts w:ascii="Times New Roman" w:hAnsi="Times New Roman"/>
          <w:sz w:val="28"/>
          <w:szCs w:val="28"/>
        </w:rPr>
        <w:t>тратегии социально-экономического развития Березовского района до 202</w:t>
      </w:r>
      <w:r w:rsidR="00E36154">
        <w:rPr>
          <w:rFonts w:ascii="Times New Roman" w:hAnsi="Times New Roman"/>
          <w:sz w:val="28"/>
          <w:szCs w:val="28"/>
        </w:rPr>
        <w:t>0 года и на период до 2030 года;</w:t>
      </w:r>
    </w:p>
    <w:p w:rsidR="00837744" w:rsidRPr="00800187" w:rsidRDefault="00715278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="00837744" w:rsidRPr="00800187">
        <w:rPr>
          <w:rFonts w:ascii="Times New Roman" w:hAnsi="Times New Roman"/>
          <w:sz w:val="28"/>
          <w:szCs w:val="28"/>
        </w:rPr>
        <w:t xml:space="preserve">омплексный подход к </w:t>
      </w:r>
      <w:r w:rsidR="0079431F" w:rsidRPr="00800187">
        <w:rPr>
          <w:rFonts w:ascii="Times New Roman" w:hAnsi="Times New Roman"/>
          <w:sz w:val="28"/>
          <w:szCs w:val="28"/>
        </w:rPr>
        <w:t xml:space="preserve">решению </w:t>
      </w:r>
      <w:r w:rsidR="00837744" w:rsidRPr="00800187">
        <w:rPr>
          <w:rFonts w:ascii="Times New Roman" w:hAnsi="Times New Roman"/>
          <w:sz w:val="28"/>
          <w:szCs w:val="28"/>
        </w:rPr>
        <w:t>конкретной проблемы</w:t>
      </w:r>
      <w:r w:rsidR="0079431F" w:rsidRPr="00800187">
        <w:rPr>
          <w:rFonts w:ascii="Times New Roman" w:hAnsi="Times New Roman"/>
          <w:sz w:val="28"/>
          <w:szCs w:val="28"/>
        </w:rPr>
        <w:t xml:space="preserve"> в рамках инвестиционного проекта</w:t>
      </w:r>
      <w:r w:rsidR="00837744" w:rsidRPr="00800187">
        <w:rPr>
          <w:rFonts w:ascii="Times New Roman" w:hAnsi="Times New Roman"/>
          <w:sz w:val="28"/>
          <w:szCs w:val="28"/>
        </w:rPr>
        <w:t xml:space="preserve"> во взаимосвязи с мероприятиями, реализуемыми в соответствии с муниципальными программами</w:t>
      </w:r>
      <w:r w:rsidR="00D721EF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837744" w:rsidRPr="00800187">
        <w:rPr>
          <w:rFonts w:ascii="Times New Roman" w:hAnsi="Times New Roman"/>
          <w:sz w:val="28"/>
          <w:szCs w:val="28"/>
        </w:rPr>
        <w:t xml:space="preserve"> и (или) </w:t>
      </w:r>
      <w:r w:rsidR="00837744" w:rsidRPr="003C4889">
        <w:rPr>
          <w:rFonts w:ascii="Times New Roman" w:hAnsi="Times New Roman"/>
          <w:sz w:val="28"/>
          <w:szCs w:val="28"/>
        </w:rPr>
        <w:t xml:space="preserve">государственными программами Ханты-Мансийского автономного округа </w:t>
      </w:r>
      <w:r w:rsidR="00ED5CFD" w:rsidRPr="003C4889">
        <w:rPr>
          <w:rFonts w:ascii="Times New Roman" w:hAnsi="Times New Roman"/>
          <w:sz w:val="28"/>
          <w:szCs w:val="28"/>
        </w:rPr>
        <w:t>–</w:t>
      </w:r>
      <w:r w:rsidR="00E36154" w:rsidRPr="003C4889">
        <w:rPr>
          <w:rFonts w:ascii="Times New Roman" w:hAnsi="Times New Roman"/>
          <w:sz w:val="28"/>
          <w:szCs w:val="28"/>
        </w:rPr>
        <w:t xml:space="preserve"> Югры;</w:t>
      </w:r>
    </w:p>
    <w:p w:rsidR="00837744" w:rsidRPr="00800187" w:rsidRDefault="00715278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="00837744" w:rsidRPr="00800187">
        <w:rPr>
          <w:rFonts w:ascii="Times New Roman" w:hAnsi="Times New Roman"/>
          <w:sz w:val="28"/>
          <w:szCs w:val="28"/>
        </w:rPr>
        <w:t>еобходимость строительства (реконструкции, в том числе с элементами реставрации, технического перевооружения) объекта капитального строительства</w:t>
      </w:r>
      <w:r w:rsidR="009C739E" w:rsidRPr="00800187">
        <w:rPr>
          <w:rFonts w:ascii="Times New Roman" w:hAnsi="Times New Roman"/>
          <w:sz w:val="28"/>
          <w:szCs w:val="28"/>
        </w:rPr>
        <w:t>,</w:t>
      </w:r>
      <w:r w:rsidR="00837744" w:rsidRPr="00800187">
        <w:rPr>
          <w:rFonts w:ascii="Times New Roman" w:hAnsi="Times New Roman"/>
          <w:sz w:val="28"/>
          <w:szCs w:val="28"/>
        </w:rPr>
        <w:t xml:space="preserve"> создаваемого (приобретаемого) в рамках инвестиционного проекта, в связи с осуществлением муниципальным образованием полномочий, от</w:t>
      </w:r>
      <w:r w:rsidR="00E36154">
        <w:rPr>
          <w:rFonts w:ascii="Times New Roman" w:hAnsi="Times New Roman"/>
          <w:sz w:val="28"/>
          <w:szCs w:val="28"/>
        </w:rPr>
        <w:t>несенных к предмету его ведения;</w:t>
      </w:r>
    </w:p>
    <w:p w:rsidR="00837744" w:rsidRPr="00800187" w:rsidRDefault="00715278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</w:t>
      </w:r>
      <w:r w:rsidR="00837744" w:rsidRPr="00800187">
        <w:rPr>
          <w:rFonts w:ascii="Times New Roman" w:hAnsi="Times New Roman"/>
          <w:sz w:val="28"/>
          <w:szCs w:val="28"/>
        </w:rPr>
        <w:t>тсутствие в достаточном объеме замещающих услуг (работ, продукции), предоставляемой (пр</w:t>
      </w:r>
      <w:r w:rsidR="00E36154">
        <w:rPr>
          <w:rFonts w:ascii="Times New Roman" w:hAnsi="Times New Roman"/>
          <w:sz w:val="28"/>
          <w:szCs w:val="28"/>
        </w:rPr>
        <w:t>оизводимой) иными организациями;</w:t>
      </w:r>
    </w:p>
    <w:p w:rsidR="00837744" w:rsidRPr="00800187" w:rsidRDefault="00715278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н</w:t>
      </w:r>
      <w:r w:rsidR="00837744" w:rsidRPr="00800187">
        <w:rPr>
          <w:rFonts w:ascii="Times New Roman" w:hAnsi="Times New Roman"/>
          <w:sz w:val="28"/>
          <w:szCs w:val="28"/>
        </w:rPr>
        <w:t>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которых,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</w:t>
      </w:r>
      <w:r w:rsidR="00D721EF" w:rsidRPr="00800187">
        <w:rPr>
          <w:rFonts w:ascii="Times New Roman" w:hAnsi="Times New Roman"/>
          <w:sz w:val="28"/>
          <w:szCs w:val="28"/>
        </w:rPr>
        <w:t xml:space="preserve">, а также заключения о </w:t>
      </w:r>
      <w:r w:rsidR="00D721EF" w:rsidRPr="00800187">
        <w:rPr>
          <w:rFonts w:ascii="Times New Roman" w:hAnsi="Times New Roman"/>
          <w:sz w:val="28"/>
          <w:szCs w:val="28"/>
        </w:rPr>
        <w:lastRenderedPageBreak/>
        <w:t>достоверности определения сметной стоимости объектов капитального строительства</w:t>
      </w:r>
      <w:r w:rsidR="00E36154">
        <w:rPr>
          <w:rFonts w:ascii="Times New Roman" w:hAnsi="Times New Roman"/>
          <w:sz w:val="28"/>
          <w:szCs w:val="28"/>
        </w:rPr>
        <w:t>.</w:t>
      </w:r>
      <w:proofErr w:type="gramEnd"/>
    </w:p>
    <w:p w:rsidR="00837744" w:rsidRPr="00800187" w:rsidRDefault="00837744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В случае если государственная экспертиза проектной документации предполагаемого объекта капитального строительства не проводится, должен быть указан соответствующий номер подпункта и пункта </w:t>
      </w:r>
      <w:hyperlink r:id="rId11" w:history="1">
        <w:r w:rsidRPr="00800187">
          <w:rPr>
            <w:rFonts w:ascii="Times New Roman" w:hAnsi="Times New Roman"/>
            <w:sz w:val="28"/>
            <w:szCs w:val="28"/>
          </w:rPr>
          <w:t>статьи 49</w:t>
        </w:r>
      </w:hyperlink>
      <w:r w:rsidRPr="00800187">
        <w:rPr>
          <w:rFonts w:ascii="Times New Roman" w:hAnsi="Times New Roman"/>
          <w:sz w:val="28"/>
          <w:szCs w:val="28"/>
        </w:rPr>
        <w:t xml:space="preserve"> Градостроительно</w:t>
      </w:r>
      <w:r w:rsidR="00E36154"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837744" w:rsidRPr="00800187" w:rsidRDefault="00E36154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</w:t>
      </w:r>
      <w:r w:rsidR="00837744" w:rsidRPr="00800187">
        <w:rPr>
          <w:rFonts w:ascii="Times New Roman" w:hAnsi="Times New Roman"/>
          <w:sz w:val="28"/>
          <w:szCs w:val="28"/>
        </w:rPr>
        <w:t xml:space="preserve">рименение в проекте </w:t>
      </w:r>
      <w:proofErr w:type="spellStart"/>
      <w:r w:rsidR="00837744" w:rsidRPr="00800187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="00837744" w:rsidRPr="00800187">
        <w:rPr>
          <w:rFonts w:ascii="Times New Roman" w:hAnsi="Times New Roman"/>
          <w:sz w:val="28"/>
          <w:szCs w:val="28"/>
        </w:rPr>
        <w:t xml:space="preserve"> и ресурсосберегающих технологий. Критерий не применим к объектам капитального строительства, в отношении которых, в соответствии с действующим законодательством Российской Федерации, не требуется проведение мероприятий по обеспечению соблюдения требований </w:t>
      </w:r>
      <w:proofErr w:type="spellStart"/>
      <w:r w:rsidR="00837744" w:rsidRPr="00800187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37744" w:rsidRPr="00800187" w:rsidRDefault="00E36154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</w:t>
      </w:r>
      <w:r w:rsidR="00837744" w:rsidRPr="00800187">
        <w:rPr>
          <w:rFonts w:ascii="Times New Roman" w:hAnsi="Times New Roman"/>
          <w:sz w:val="28"/>
          <w:szCs w:val="28"/>
        </w:rPr>
        <w:t xml:space="preserve">аличие земельного участка, выделенного под реализацию </w:t>
      </w:r>
      <w:r w:rsidR="006008FF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проекта, не обремененного правами третьих лиц.</w:t>
      </w:r>
    </w:p>
    <w:p w:rsidR="00837744" w:rsidRPr="00800187" w:rsidRDefault="00837744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2.2. Качественные критерии выражают социальную эффективность инвестиционного проекта.</w:t>
      </w:r>
    </w:p>
    <w:p w:rsidR="00837744" w:rsidRPr="00800187" w:rsidRDefault="00837744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2.3. </w:t>
      </w:r>
      <w:r w:rsidR="006008FF" w:rsidRPr="00800187">
        <w:rPr>
          <w:rFonts w:ascii="Times New Roman" w:hAnsi="Times New Roman"/>
          <w:sz w:val="28"/>
          <w:szCs w:val="28"/>
        </w:rPr>
        <w:t>Инвестиционные п</w:t>
      </w:r>
      <w:r w:rsidRPr="00800187">
        <w:rPr>
          <w:rFonts w:ascii="Times New Roman" w:hAnsi="Times New Roman"/>
          <w:sz w:val="28"/>
          <w:szCs w:val="28"/>
        </w:rPr>
        <w:t xml:space="preserve">роекты, соответствующие качественным критериям, подлежат дальнейшей проверке на основе количественных </w:t>
      </w:r>
      <w:proofErr w:type="gramStart"/>
      <w:r w:rsidRPr="00800187">
        <w:rPr>
          <w:rFonts w:ascii="Times New Roman" w:hAnsi="Times New Roman"/>
          <w:sz w:val="28"/>
          <w:szCs w:val="28"/>
        </w:rPr>
        <w:t>критериев оценки эффективности использования средств</w:t>
      </w:r>
      <w:proofErr w:type="gramEnd"/>
      <w:r w:rsidRPr="00800187">
        <w:rPr>
          <w:rFonts w:ascii="Times New Roman" w:hAnsi="Times New Roman"/>
          <w:sz w:val="28"/>
          <w:szCs w:val="28"/>
        </w:rPr>
        <w:t xml:space="preserve"> бюджета, направляемых на капитальные вложения (далее </w:t>
      </w:r>
      <w:r w:rsidR="00E046FE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количественные</w:t>
      </w:r>
      <w:r w:rsidR="00E046FE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критерии):</w:t>
      </w:r>
    </w:p>
    <w:p w:rsidR="00837744" w:rsidRPr="00800187" w:rsidRDefault="00C618E1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1"/>
      <w:bookmarkEnd w:id="2"/>
      <w:r>
        <w:rPr>
          <w:rFonts w:ascii="Times New Roman" w:hAnsi="Times New Roman"/>
          <w:sz w:val="28"/>
          <w:szCs w:val="28"/>
        </w:rPr>
        <w:t>а) о</w:t>
      </w:r>
      <w:r w:rsidR="00837744" w:rsidRPr="00800187">
        <w:rPr>
          <w:rFonts w:ascii="Times New Roman" w:hAnsi="Times New Roman"/>
          <w:sz w:val="28"/>
          <w:szCs w:val="28"/>
        </w:rPr>
        <w:t>тношение сметной стоимости или предполагаемой (предельной) стоимости объекта капитального строительства, к значениям количественных показателей (показателя) результатов реа</w:t>
      </w:r>
      <w:r>
        <w:rPr>
          <w:rFonts w:ascii="Times New Roman" w:hAnsi="Times New Roman"/>
          <w:sz w:val="28"/>
          <w:szCs w:val="28"/>
        </w:rPr>
        <w:t>лизации инвестиционного проекта;</w:t>
      </w:r>
    </w:p>
    <w:p w:rsidR="00837744" w:rsidRPr="00800187" w:rsidRDefault="00C618E1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="00837744" w:rsidRPr="00800187">
        <w:rPr>
          <w:rFonts w:ascii="Times New Roman" w:hAnsi="Times New Roman"/>
          <w:sz w:val="28"/>
          <w:szCs w:val="28"/>
        </w:rPr>
        <w:t xml:space="preserve">аличие потребителей услуг (продукции), создаваемых в результате реализации </w:t>
      </w:r>
      <w:r w:rsidR="006008FF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проекта, в количестве, достаточном для обеспечения проектируемого (нормативного) уровня использования проектной мощности объ</w:t>
      </w:r>
      <w:r>
        <w:rPr>
          <w:rFonts w:ascii="Times New Roman" w:hAnsi="Times New Roman"/>
          <w:sz w:val="28"/>
          <w:szCs w:val="28"/>
        </w:rPr>
        <w:t>екта капитального строительства;</w:t>
      </w:r>
    </w:p>
    <w:p w:rsidR="00837744" w:rsidRPr="00800187" w:rsidRDefault="00C618E1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="00837744" w:rsidRPr="00800187">
        <w:rPr>
          <w:rFonts w:ascii="Times New Roman" w:hAnsi="Times New Roman"/>
          <w:sz w:val="28"/>
          <w:szCs w:val="28"/>
        </w:rPr>
        <w:t>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</w:t>
      </w:r>
      <w:r w:rsidR="00CB67E2">
        <w:rPr>
          <w:rFonts w:ascii="Times New Roman" w:hAnsi="Times New Roman"/>
          <w:sz w:val="28"/>
          <w:szCs w:val="28"/>
        </w:rPr>
        <w:t>ужд;</w:t>
      </w:r>
    </w:p>
    <w:p w:rsidR="00837744" w:rsidRPr="00800187" w:rsidRDefault="00DC5C7D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</w:t>
      </w:r>
      <w:r w:rsidR="00837744" w:rsidRPr="00800187">
        <w:rPr>
          <w:rFonts w:ascii="Times New Roman" w:hAnsi="Times New Roman"/>
          <w:sz w:val="28"/>
          <w:szCs w:val="28"/>
        </w:rPr>
        <w:t xml:space="preserve">беспечение планируемого объекта капитального строительства инженерной и транспортной инфраструктурой в объемах, достаточных для реализации </w:t>
      </w:r>
      <w:r w:rsidR="006008FF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проекта.</w:t>
      </w:r>
    </w:p>
    <w:p w:rsidR="00837744" w:rsidRPr="00800187" w:rsidRDefault="00837744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2.4. Количественные критерии выражают экономическую эффективность инвестиционного проекта.</w:t>
      </w:r>
    </w:p>
    <w:p w:rsidR="00837744" w:rsidRPr="00800187" w:rsidRDefault="00837744" w:rsidP="00A51F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800187">
        <w:rPr>
          <w:rFonts w:ascii="Times New Roman" w:hAnsi="Times New Roman"/>
          <w:sz w:val="28"/>
          <w:szCs w:val="28"/>
        </w:rPr>
        <w:t xml:space="preserve">Проверка по количественному критерию, предусмотренному </w:t>
      </w:r>
      <w:r w:rsidR="00DC5C7D">
        <w:rPr>
          <w:rFonts w:ascii="Times New Roman" w:hAnsi="Times New Roman"/>
          <w:sz w:val="28"/>
          <w:szCs w:val="28"/>
        </w:rPr>
        <w:t>под</w:t>
      </w:r>
      <w:hyperlink w:anchor="P71" w:history="1">
        <w:r w:rsidRPr="0080018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DC5C7D" w:rsidRPr="00DC5C7D">
        <w:rPr>
          <w:rFonts w:ascii="Times New Roman" w:hAnsi="Times New Roman"/>
          <w:sz w:val="28"/>
          <w:szCs w:val="28"/>
        </w:rPr>
        <w:t>«а» пункта 2.3</w:t>
      </w:r>
      <w:r w:rsidRPr="00800187">
        <w:rPr>
          <w:rFonts w:ascii="Times New Roman" w:hAnsi="Times New Roman"/>
          <w:sz w:val="28"/>
          <w:szCs w:val="28"/>
        </w:rPr>
        <w:t xml:space="preserve"> настоящего Порядка, осуществляется путем сравнения </w:t>
      </w:r>
      <w:r w:rsidR="00A51F4D" w:rsidRPr="00800187">
        <w:rPr>
          <w:rFonts w:ascii="Times New Roman" w:hAnsi="Times New Roman"/>
          <w:sz w:val="28"/>
          <w:szCs w:val="28"/>
        </w:rPr>
        <w:t xml:space="preserve">стоимости </w:t>
      </w:r>
      <w:r w:rsidR="006008FF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A51F4D" w:rsidRPr="00800187">
        <w:rPr>
          <w:rFonts w:ascii="Times New Roman" w:hAnsi="Times New Roman"/>
          <w:sz w:val="28"/>
          <w:szCs w:val="28"/>
        </w:rPr>
        <w:t xml:space="preserve">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включенный в установленном порядке в федеральный и территориальный реестры сметных нормативов, в случае ее отсутствия путем сравнения </w:t>
      </w:r>
      <w:r w:rsidRPr="00800187">
        <w:rPr>
          <w:rFonts w:ascii="Times New Roman" w:hAnsi="Times New Roman"/>
          <w:sz w:val="28"/>
          <w:szCs w:val="28"/>
        </w:rPr>
        <w:t>с аналогичными проектами, выбор которых</w:t>
      </w:r>
      <w:proofErr w:type="gramEnd"/>
      <w:r w:rsidRPr="00800187">
        <w:rPr>
          <w:rFonts w:ascii="Times New Roman" w:hAnsi="Times New Roman"/>
          <w:sz w:val="28"/>
          <w:szCs w:val="28"/>
        </w:rPr>
        <w:t xml:space="preserve"> осуществляется в порядке, предусмотренном </w:t>
      </w:r>
      <w:hyperlink w:anchor="P77" w:history="1">
        <w:r w:rsidRPr="00800187">
          <w:rPr>
            <w:rFonts w:ascii="Times New Roman" w:hAnsi="Times New Roman"/>
            <w:sz w:val="28"/>
            <w:szCs w:val="28"/>
          </w:rPr>
          <w:t>абзацем вторым</w:t>
        </w:r>
      </w:hyperlink>
      <w:r w:rsidRPr="00800187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837744" w:rsidRPr="00800187" w:rsidRDefault="00A51F4D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7"/>
      <w:bookmarkEnd w:id="3"/>
      <w:proofErr w:type="gramStart"/>
      <w:r w:rsidRPr="00800187">
        <w:rPr>
          <w:rFonts w:ascii="Times New Roman" w:hAnsi="Times New Roman"/>
          <w:sz w:val="28"/>
          <w:szCs w:val="28"/>
        </w:rPr>
        <w:lastRenderedPageBreak/>
        <w:t xml:space="preserve">В случае если проверка по качественным или количественны критериям осуществляется путем сравнения </w:t>
      </w:r>
      <w:r w:rsidR="006008FF" w:rsidRPr="00800187">
        <w:rPr>
          <w:rFonts w:ascii="Times New Roman" w:hAnsi="Times New Roman"/>
          <w:sz w:val="28"/>
          <w:szCs w:val="28"/>
        </w:rPr>
        <w:t xml:space="preserve">инвестиционных </w:t>
      </w:r>
      <w:r w:rsidRPr="00800187">
        <w:rPr>
          <w:rFonts w:ascii="Times New Roman" w:hAnsi="Times New Roman"/>
          <w:sz w:val="28"/>
          <w:szCs w:val="28"/>
        </w:rPr>
        <w:t>проектов с проектами-аналогами, з</w:t>
      </w:r>
      <w:r w:rsidR="00837744" w:rsidRPr="00800187">
        <w:rPr>
          <w:rFonts w:ascii="Times New Roman" w:hAnsi="Times New Roman"/>
          <w:sz w:val="28"/>
          <w:szCs w:val="28"/>
        </w:rPr>
        <w:t>аявитель представляет документально подтвержденные сведения о проектах-аналогах, реализуемых на территории Ханты-Мансийского автономного округа</w:t>
      </w:r>
      <w:r w:rsidRPr="00800187">
        <w:rPr>
          <w:rFonts w:ascii="Times New Roman" w:hAnsi="Times New Roman"/>
          <w:sz w:val="28"/>
          <w:szCs w:val="28"/>
        </w:rPr>
        <w:t xml:space="preserve"> – Югры </w:t>
      </w:r>
      <w:r w:rsidR="00837744" w:rsidRPr="00800187">
        <w:rPr>
          <w:rFonts w:ascii="Times New Roman" w:hAnsi="Times New Roman"/>
          <w:sz w:val="28"/>
          <w:szCs w:val="28"/>
        </w:rPr>
        <w:t xml:space="preserve">или (в случае отсутствия проектов-аналогов, реализуемых на территории </w:t>
      </w:r>
      <w:r w:rsidRPr="0080018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837744" w:rsidRPr="00800187">
        <w:rPr>
          <w:rFonts w:ascii="Times New Roman" w:hAnsi="Times New Roman"/>
          <w:sz w:val="28"/>
          <w:szCs w:val="28"/>
        </w:rPr>
        <w:t>) в Российской Федерации.</w:t>
      </w:r>
      <w:proofErr w:type="gramEnd"/>
      <w:r w:rsidR="00837744" w:rsidRPr="008001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7744" w:rsidRPr="00800187">
        <w:rPr>
          <w:rFonts w:ascii="Times New Roman" w:hAnsi="Times New Roman"/>
          <w:sz w:val="28"/>
          <w:szCs w:val="28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объемно-планировочным решениям.</w:t>
      </w:r>
      <w:proofErr w:type="gramEnd"/>
    </w:p>
    <w:p w:rsidR="00837744" w:rsidRPr="00800187" w:rsidRDefault="00837744" w:rsidP="00AA75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2.6. </w:t>
      </w:r>
      <w:r w:rsidR="00964D20" w:rsidRPr="00800187">
        <w:rPr>
          <w:rFonts w:ascii="Times New Roman" w:hAnsi="Times New Roman"/>
          <w:sz w:val="28"/>
          <w:szCs w:val="28"/>
        </w:rPr>
        <w:t>Инвестиционные п</w:t>
      </w:r>
      <w:r w:rsidRPr="00800187">
        <w:rPr>
          <w:rFonts w:ascii="Times New Roman" w:hAnsi="Times New Roman"/>
          <w:sz w:val="28"/>
          <w:szCs w:val="28"/>
        </w:rPr>
        <w:t>роекты, прошедшие проверку на основе</w:t>
      </w:r>
      <w:r w:rsidR="00090839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качественных</w:t>
      </w:r>
      <w:r w:rsidR="00090839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 xml:space="preserve">и количественных критериев, подлежат дальнейшей проверке на основе интегральной оценки эффективности. Общие требования к расчету интегральной оценки эффективности, а также расчету оценки эффективности на основе качественных и количественных критериев, определяются </w:t>
      </w:r>
      <w:hyperlink w:anchor="P132" w:history="1">
        <w:r w:rsidRPr="00800187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800187">
        <w:rPr>
          <w:rFonts w:ascii="Times New Roman" w:hAnsi="Times New Roman"/>
          <w:sz w:val="28"/>
          <w:szCs w:val="28"/>
        </w:rPr>
        <w:t>.</w:t>
      </w:r>
    </w:p>
    <w:p w:rsidR="00837744" w:rsidRPr="00800187" w:rsidRDefault="00837744" w:rsidP="00837744">
      <w:pPr>
        <w:pStyle w:val="ConsPlusNormal"/>
        <w:jc w:val="both"/>
      </w:pPr>
    </w:p>
    <w:p w:rsidR="00837744" w:rsidRPr="00800187" w:rsidRDefault="00837744" w:rsidP="0083774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3. Проведение проверки </w:t>
      </w:r>
      <w:r w:rsidR="00362CD5" w:rsidRPr="00800187">
        <w:rPr>
          <w:rFonts w:ascii="Times New Roman" w:hAnsi="Times New Roman"/>
          <w:sz w:val="28"/>
          <w:szCs w:val="28"/>
        </w:rPr>
        <w:t xml:space="preserve">инвестиционных </w:t>
      </w:r>
      <w:r w:rsidRPr="00800187">
        <w:rPr>
          <w:rFonts w:ascii="Times New Roman" w:hAnsi="Times New Roman"/>
          <w:sz w:val="28"/>
          <w:szCs w:val="28"/>
        </w:rPr>
        <w:t>проектов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3.1. Проверка </w:t>
      </w:r>
      <w:r w:rsidR="00964D20" w:rsidRPr="00800187">
        <w:rPr>
          <w:rFonts w:ascii="Times New Roman" w:hAnsi="Times New Roman"/>
          <w:sz w:val="28"/>
          <w:szCs w:val="28"/>
        </w:rPr>
        <w:t xml:space="preserve">инвестиционных </w:t>
      </w:r>
      <w:r w:rsidRPr="00800187">
        <w:rPr>
          <w:rFonts w:ascii="Times New Roman" w:hAnsi="Times New Roman"/>
          <w:sz w:val="28"/>
          <w:szCs w:val="28"/>
        </w:rPr>
        <w:t xml:space="preserve">проектов, по которым требуется подготовка (корректировка) проектной документации (включая проведение инженерных изысканий, выполняемых для подготовки такой проектной документации), проводится при наличии обоснования экономической целесообразности строительства или реконструкции объекта (далее </w:t>
      </w:r>
      <w:r w:rsidR="00FC781C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обоснование</w:t>
      </w:r>
      <w:r w:rsidR="00FC781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инвестиций).</w:t>
      </w:r>
    </w:p>
    <w:p w:rsidR="00837744" w:rsidRPr="00800187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83"/>
      <w:bookmarkEnd w:id="4"/>
      <w:r w:rsidRPr="00800187">
        <w:rPr>
          <w:rFonts w:ascii="Times New Roman" w:hAnsi="Times New Roman"/>
          <w:sz w:val="28"/>
          <w:szCs w:val="28"/>
        </w:rPr>
        <w:t>3.2. Обоснование экономической целесообразности строительства или реконструкции объекта включает в себя: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="00837744" w:rsidRPr="00800187">
        <w:rPr>
          <w:rFonts w:ascii="Times New Roman" w:hAnsi="Times New Roman"/>
          <w:sz w:val="28"/>
          <w:szCs w:val="28"/>
        </w:rPr>
        <w:t xml:space="preserve">аименование и тип </w:t>
      </w:r>
      <w:r w:rsidR="007E3F75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/>
          <w:sz w:val="28"/>
          <w:szCs w:val="28"/>
        </w:rPr>
        <w:t>проекта;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</w:t>
      </w:r>
      <w:r w:rsidR="00837744" w:rsidRPr="00800187">
        <w:rPr>
          <w:rFonts w:ascii="Times New Roman" w:hAnsi="Times New Roman"/>
          <w:sz w:val="28"/>
          <w:szCs w:val="28"/>
        </w:rPr>
        <w:t xml:space="preserve">ель и задачи </w:t>
      </w:r>
      <w:r w:rsidR="007E3F75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/>
          <w:sz w:val="28"/>
          <w:szCs w:val="28"/>
        </w:rPr>
        <w:t>проекта;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4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37744" w:rsidRPr="00800187">
        <w:rPr>
          <w:rFonts w:ascii="Times New Roman" w:hAnsi="Times New Roman"/>
          <w:sz w:val="28"/>
          <w:szCs w:val="28"/>
        </w:rPr>
        <w:t xml:space="preserve">раткое описание </w:t>
      </w:r>
      <w:r w:rsidR="007E3F75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проекта, включая предварительные расче</w:t>
      </w:r>
      <w:r>
        <w:rPr>
          <w:rFonts w:ascii="Times New Roman" w:hAnsi="Times New Roman"/>
          <w:sz w:val="28"/>
          <w:szCs w:val="28"/>
        </w:rPr>
        <w:t>ты объемов капитальных вложений;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</w:t>
      </w:r>
      <w:r w:rsidR="00837744" w:rsidRPr="00800187">
        <w:rPr>
          <w:rFonts w:ascii="Times New Roman" w:hAnsi="Times New Roman"/>
          <w:sz w:val="28"/>
          <w:szCs w:val="28"/>
        </w:rPr>
        <w:t xml:space="preserve">сточники и объемы финансирования </w:t>
      </w:r>
      <w:r>
        <w:rPr>
          <w:rFonts w:ascii="Times New Roman" w:hAnsi="Times New Roman"/>
          <w:sz w:val="28"/>
          <w:szCs w:val="28"/>
        </w:rPr>
        <w:t>проекта по годам его реализации;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</w:t>
      </w:r>
      <w:r w:rsidR="00837744" w:rsidRPr="00800187">
        <w:rPr>
          <w:rFonts w:ascii="Times New Roman" w:hAnsi="Times New Roman"/>
          <w:sz w:val="28"/>
          <w:szCs w:val="28"/>
        </w:rPr>
        <w:t xml:space="preserve">рок подготовки и реализации </w:t>
      </w:r>
      <w:r w:rsidR="007E3F75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</w:t>
      </w:r>
      <w:r w:rsidR="00FC781C" w:rsidRPr="00800187">
        <w:rPr>
          <w:rFonts w:ascii="Times New Roman" w:hAnsi="Times New Roman"/>
          <w:sz w:val="28"/>
          <w:szCs w:val="28"/>
        </w:rPr>
        <w:t xml:space="preserve"> (в том числе сроки начала и завершения работ (месяц, год) по подготовке проектной документации)</w:t>
      </w:r>
      <w:r>
        <w:rPr>
          <w:rFonts w:ascii="Times New Roman" w:hAnsi="Times New Roman"/>
          <w:sz w:val="28"/>
          <w:szCs w:val="28"/>
        </w:rPr>
        <w:t>;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</w:t>
      </w:r>
      <w:r w:rsidR="00837744" w:rsidRPr="00800187">
        <w:rPr>
          <w:rFonts w:ascii="Times New Roman" w:hAnsi="Times New Roman"/>
          <w:sz w:val="28"/>
          <w:szCs w:val="28"/>
        </w:rPr>
        <w:t xml:space="preserve">боснование </w:t>
      </w:r>
      <w:proofErr w:type="gramStart"/>
      <w:r w:rsidR="00837744" w:rsidRPr="00800187">
        <w:rPr>
          <w:rFonts w:ascii="Times New Roman" w:hAnsi="Times New Roman"/>
          <w:sz w:val="28"/>
          <w:szCs w:val="28"/>
        </w:rPr>
        <w:t>необходимости привлечения средств бюджета</w:t>
      </w:r>
      <w:r w:rsidR="00FC781C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proofErr w:type="gramEnd"/>
      <w:r w:rsidR="00837744" w:rsidRPr="00800187">
        <w:rPr>
          <w:rFonts w:ascii="Times New Roman" w:hAnsi="Times New Roman"/>
          <w:sz w:val="28"/>
          <w:szCs w:val="28"/>
        </w:rPr>
        <w:t xml:space="preserve"> для реализации </w:t>
      </w:r>
      <w:r w:rsidR="007E3F75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 и (или) подготовки проектной документации и проведения инженерных изысканий, выполняемых для подготов</w:t>
      </w:r>
      <w:r>
        <w:rPr>
          <w:rFonts w:ascii="Times New Roman" w:hAnsi="Times New Roman"/>
          <w:sz w:val="28"/>
          <w:szCs w:val="28"/>
        </w:rPr>
        <w:t>ки такой проектной документации;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</w:t>
      </w:r>
      <w:r w:rsidR="00837744" w:rsidRPr="00800187">
        <w:rPr>
          <w:rFonts w:ascii="Times New Roman" w:hAnsi="Times New Roman"/>
          <w:sz w:val="28"/>
          <w:szCs w:val="28"/>
        </w:rPr>
        <w:t xml:space="preserve">боснование спроса (потребности) на услуги (продукцию), создаваемые в результате реализации </w:t>
      </w:r>
      <w:r w:rsidR="007E3F75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проекта, для обеспечения проектируемого (нормативного) уровня использования проектной мощности объ</w:t>
      </w:r>
      <w:r>
        <w:rPr>
          <w:rFonts w:ascii="Times New Roman" w:hAnsi="Times New Roman"/>
          <w:sz w:val="28"/>
          <w:szCs w:val="28"/>
        </w:rPr>
        <w:t>екта капитального строительства;</w:t>
      </w:r>
    </w:p>
    <w:p w:rsidR="00837744" w:rsidRPr="00800187" w:rsidRDefault="00A40A16" w:rsidP="003111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з)</w:t>
      </w:r>
      <w:r w:rsidR="00311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37744" w:rsidRPr="00800187">
        <w:rPr>
          <w:rFonts w:ascii="Times New Roman" w:hAnsi="Times New Roman"/>
          <w:sz w:val="28"/>
          <w:szCs w:val="28"/>
        </w:rPr>
        <w:t xml:space="preserve">боснование планируемого обеспечения создаваемого (реконструируемого) объекта капитального строительства инженерной и </w:t>
      </w:r>
      <w:r w:rsidR="00837744" w:rsidRPr="00800187">
        <w:rPr>
          <w:rFonts w:ascii="Times New Roman" w:hAnsi="Times New Roman"/>
          <w:sz w:val="28"/>
          <w:szCs w:val="28"/>
        </w:rPr>
        <w:lastRenderedPageBreak/>
        <w:t xml:space="preserve">транспортной инфраструктурой: характеристика имеющейся инженерной (транспортной) инфраструктуры; информация о видах и мощности инженерной (транспортной) инфраструктуры, необходимой для функционирования объекта; характеристика инженерной (транспортной инфраструктуры), предусмотренной </w:t>
      </w:r>
      <w:r w:rsidR="007E3F75" w:rsidRPr="00800187">
        <w:rPr>
          <w:rFonts w:ascii="Times New Roman" w:hAnsi="Times New Roman"/>
          <w:sz w:val="28"/>
          <w:szCs w:val="28"/>
        </w:rPr>
        <w:t xml:space="preserve">инвестиционным </w:t>
      </w:r>
      <w:r w:rsidR="00837744" w:rsidRPr="00800187">
        <w:rPr>
          <w:rFonts w:ascii="Times New Roman" w:hAnsi="Times New Roman"/>
          <w:sz w:val="28"/>
          <w:szCs w:val="28"/>
        </w:rPr>
        <w:t>проектом (либо соответствующей программой), при необходимости даются ссылки на соответствующие программы, иные документы, подтверждающие наличие соответствующих проектов развития инженерно</w:t>
      </w:r>
      <w:r>
        <w:rPr>
          <w:rFonts w:ascii="Times New Roman" w:hAnsi="Times New Roman"/>
          <w:sz w:val="28"/>
          <w:szCs w:val="28"/>
        </w:rPr>
        <w:t>й и транспортной инфраструктуры;</w:t>
      </w:r>
      <w:proofErr w:type="gramEnd"/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</w:t>
      </w:r>
      <w:r w:rsidR="00837744" w:rsidRPr="00800187">
        <w:rPr>
          <w:rFonts w:ascii="Times New Roman" w:hAnsi="Times New Roman"/>
          <w:sz w:val="28"/>
          <w:szCs w:val="28"/>
        </w:rPr>
        <w:t xml:space="preserve">боснование использования при реализации </w:t>
      </w:r>
      <w:r w:rsidR="007E3F75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="00837744" w:rsidRPr="00800187">
        <w:rPr>
          <w:rFonts w:ascii="Times New Roman" w:hAnsi="Times New Roman"/>
          <w:sz w:val="28"/>
          <w:szCs w:val="28"/>
        </w:rPr>
        <w:t>проекта дорогостоящих строительных материалов и оборудо</w:t>
      </w:r>
      <w:r>
        <w:rPr>
          <w:rFonts w:ascii="Times New Roman" w:hAnsi="Times New Roman"/>
          <w:sz w:val="28"/>
          <w:szCs w:val="28"/>
        </w:rPr>
        <w:t>вания в случае их использования;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</w:t>
      </w:r>
      <w:r w:rsidR="00837744" w:rsidRPr="00800187">
        <w:rPr>
          <w:rFonts w:ascii="Times New Roman" w:hAnsi="Times New Roman"/>
          <w:sz w:val="28"/>
          <w:szCs w:val="28"/>
        </w:rPr>
        <w:t xml:space="preserve">боснование планируемого содержания объекта после ввода его в эксплуатацию (в том числе увеличение содержания объекта в случае </w:t>
      </w:r>
      <w:r>
        <w:rPr>
          <w:rFonts w:ascii="Times New Roman" w:hAnsi="Times New Roman"/>
          <w:sz w:val="28"/>
          <w:szCs w:val="28"/>
        </w:rPr>
        <w:t>проведения его реконструкции);</w:t>
      </w:r>
    </w:p>
    <w:p w:rsidR="00837744" w:rsidRPr="00800187" w:rsidRDefault="00A40A1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о</w:t>
      </w:r>
      <w:r w:rsidR="00837744" w:rsidRPr="00800187">
        <w:rPr>
          <w:rFonts w:ascii="Times New Roman" w:hAnsi="Times New Roman"/>
          <w:sz w:val="28"/>
          <w:szCs w:val="28"/>
        </w:rPr>
        <w:t>боснование планируемого количества рабочих мест, в том числе вновь создаваемых.</w:t>
      </w:r>
    </w:p>
    <w:p w:rsidR="00837744" w:rsidRPr="00800187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3.3. Проведение проверки и выдача заключения осуществляется на основании письменного обращения о проведении проверки.</w:t>
      </w:r>
    </w:p>
    <w:p w:rsidR="00837744" w:rsidRPr="00800187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3.4. К обращению о проведении проверки и выдаче заключения о проверке эффективности прилагаются следующие документы, </w:t>
      </w:r>
      <w:r w:rsidRPr="007A754A">
        <w:rPr>
          <w:rFonts w:ascii="Times New Roman" w:hAnsi="Times New Roman"/>
          <w:sz w:val="28"/>
          <w:szCs w:val="28"/>
        </w:rPr>
        <w:t>подписанные (заверенные) руководителем заявителя:</w:t>
      </w:r>
    </w:p>
    <w:p w:rsidR="00837744" w:rsidRPr="00800187" w:rsidRDefault="003F672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w:anchor="P629" w:history="1">
        <w:r>
          <w:rPr>
            <w:rFonts w:ascii="Times New Roman" w:hAnsi="Times New Roman"/>
            <w:sz w:val="28"/>
            <w:szCs w:val="28"/>
          </w:rPr>
          <w:t>п</w:t>
        </w:r>
        <w:r w:rsidR="00837744" w:rsidRPr="00800187">
          <w:rPr>
            <w:rFonts w:ascii="Times New Roman" w:hAnsi="Times New Roman"/>
            <w:sz w:val="28"/>
            <w:szCs w:val="28"/>
          </w:rPr>
          <w:t>аспорт</w:t>
        </w:r>
      </w:hyperlink>
      <w:r w:rsidR="00837744" w:rsidRPr="00800187">
        <w:rPr>
          <w:rFonts w:ascii="Times New Roman" w:hAnsi="Times New Roman"/>
          <w:sz w:val="28"/>
          <w:szCs w:val="28"/>
        </w:rPr>
        <w:t xml:space="preserve"> инвестиционного проекта по форме согласно приложению </w:t>
      </w:r>
      <w:r w:rsidR="00787DD3">
        <w:rPr>
          <w:rFonts w:ascii="Times New Roman" w:hAnsi="Times New Roman"/>
          <w:sz w:val="28"/>
          <w:szCs w:val="28"/>
        </w:rPr>
        <w:t>1</w:t>
      </w:r>
      <w:r w:rsidR="00837744" w:rsidRPr="00800187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рядку;</w:t>
      </w:r>
    </w:p>
    <w:p w:rsidR="00837744" w:rsidRPr="00800187" w:rsidRDefault="003F672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="00837744" w:rsidRPr="00800187">
        <w:rPr>
          <w:rFonts w:ascii="Times New Roman" w:hAnsi="Times New Roman"/>
          <w:sz w:val="28"/>
          <w:szCs w:val="28"/>
        </w:rPr>
        <w:t xml:space="preserve">боснование экономической целесообразности строительства или реконструкции объекта в соответствии с </w:t>
      </w:r>
      <w:hyperlink w:anchor="P83" w:history="1">
        <w:r w:rsidR="00837744" w:rsidRPr="00800187">
          <w:rPr>
            <w:rFonts w:ascii="Times New Roman" w:hAnsi="Times New Roman"/>
            <w:sz w:val="28"/>
            <w:szCs w:val="28"/>
          </w:rPr>
          <w:t>пунктом 3.2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37744" w:rsidRPr="00800187" w:rsidRDefault="003F672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="00C24C0A" w:rsidRPr="00800187">
        <w:rPr>
          <w:rFonts w:ascii="Times New Roman" w:hAnsi="Times New Roman"/>
          <w:sz w:val="28"/>
          <w:szCs w:val="28"/>
        </w:rPr>
        <w:t>опия з</w:t>
      </w:r>
      <w:r w:rsidR="00837744" w:rsidRPr="00800187">
        <w:rPr>
          <w:rFonts w:ascii="Times New Roman" w:hAnsi="Times New Roman"/>
          <w:sz w:val="28"/>
          <w:szCs w:val="28"/>
        </w:rPr>
        <w:t>адани</w:t>
      </w:r>
      <w:r w:rsidR="00C24C0A" w:rsidRPr="00800187">
        <w:rPr>
          <w:rFonts w:ascii="Times New Roman" w:hAnsi="Times New Roman"/>
          <w:sz w:val="28"/>
          <w:szCs w:val="28"/>
        </w:rPr>
        <w:t>я</w:t>
      </w:r>
      <w:r w:rsidR="00837744" w:rsidRPr="00800187">
        <w:rPr>
          <w:rFonts w:ascii="Times New Roman" w:hAnsi="Times New Roman"/>
          <w:sz w:val="28"/>
          <w:szCs w:val="28"/>
        </w:rPr>
        <w:t xml:space="preserve"> на проектирование, разработанное в соответствии с требованиями действу</w:t>
      </w:r>
      <w:r>
        <w:rPr>
          <w:rFonts w:ascii="Times New Roman" w:hAnsi="Times New Roman"/>
          <w:sz w:val="28"/>
          <w:szCs w:val="28"/>
        </w:rPr>
        <w:t>ющих нормативных правовых актов;</w:t>
      </w:r>
    </w:p>
    <w:p w:rsidR="00837744" w:rsidRPr="00800187" w:rsidRDefault="003F672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</w:t>
      </w:r>
      <w:r w:rsidR="00837744" w:rsidRPr="00800187">
        <w:rPr>
          <w:rFonts w:ascii="Times New Roman" w:hAnsi="Times New Roman"/>
          <w:sz w:val="28"/>
          <w:szCs w:val="28"/>
        </w:rPr>
        <w:t xml:space="preserve">опии правоустанавливающих документов на земельный участок (в случае их отсутствия </w:t>
      </w:r>
      <w:r w:rsidR="00A466A4" w:rsidRPr="00800187">
        <w:rPr>
          <w:rFonts w:ascii="Times New Roman" w:hAnsi="Times New Roman"/>
          <w:sz w:val="28"/>
          <w:szCs w:val="28"/>
        </w:rPr>
        <w:t>–</w:t>
      </w:r>
      <w:r w:rsidR="00837744" w:rsidRPr="00800187">
        <w:rPr>
          <w:rFonts w:ascii="Times New Roman" w:hAnsi="Times New Roman"/>
          <w:sz w:val="28"/>
          <w:szCs w:val="28"/>
        </w:rPr>
        <w:t xml:space="preserve"> копия</w:t>
      </w:r>
      <w:r w:rsidR="00A466A4" w:rsidRPr="00800187">
        <w:rPr>
          <w:rFonts w:ascii="Times New Roman" w:hAnsi="Times New Roman"/>
          <w:sz w:val="28"/>
          <w:szCs w:val="28"/>
        </w:rPr>
        <w:t xml:space="preserve"> </w:t>
      </w:r>
      <w:r w:rsidR="00837744" w:rsidRPr="00800187">
        <w:rPr>
          <w:rFonts w:ascii="Times New Roman" w:hAnsi="Times New Roman"/>
          <w:sz w:val="28"/>
          <w:szCs w:val="28"/>
        </w:rPr>
        <w:t>решения о предварительном согласовании места размещения объе</w:t>
      </w:r>
      <w:r>
        <w:rPr>
          <w:rFonts w:ascii="Times New Roman" w:hAnsi="Times New Roman"/>
          <w:sz w:val="28"/>
          <w:szCs w:val="28"/>
        </w:rPr>
        <w:t>кта капитального строительства);</w:t>
      </w:r>
    </w:p>
    <w:p w:rsidR="00A466A4" w:rsidRPr="00800187" w:rsidRDefault="003F672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01"/>
      <w:bookmarkEnd w:id="5"/>
      <w:r>
        <w:rPr>
          <w:rFonts w:ascii="Times New Roman" w:hAnsi="Times New Roman"/>
          <w:sz w:val="28"/>
          <w:szCs w:val="28"/>
        </w:rPr>
        <w:t>д) к</w:t>
      </w:r>
      <w:r w:rsidR="00837744" w:rsidRPr="00800187">
        <w:rPr>
          <w:rFonts w:ascii="Times New Roman" w:hAnsi="Times New Roman"/>
          <w:sz w:val="28"/>
          <w:szCs w:val="28"/>
        </w:rPr>
        <w:t>опия положительного заключения государственной экспертизы проектной документации и р</w:t>
      </w:r>
      <w:r w:rsidR="00A466A4" w:rsidRPr="00800187">
        <w:rPr>
          <w:rFonts w:ascii="Times New Roman" w:hAnsi="Times New Roman"/>
          <w:sz w:val="28"/>
          <w:szCs w:val="28"/>
        </w:rPr>
        <w:t>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6356C5" w:rsidRPr="00800187" w:rsidRDefault="003F672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</w:t>
      </w:r>
      <w:r w:rsidR="006356C5" w:rsidRPr="00800187">
        <w:rPr>
          <w:rFonts w:ascii="Times New Roman" w:hAnsi="Times New Roman"/>
          <w:sz w:val="28"/>
          <w:szCs w:val="28"/>
        </w:rPr>
        <w:t>опия положительного заключения о достоверности опреде</w:t>
      </w:r>
      <w:r>
        <w:rPr>
          <w:rFonts w:ascii="Times New Roman" w:hAnsi="Times New Roman"/>
          <w:sz w:val="28"/>
          <w:szCs w:val="28"/>
        </w:rPr>
        <w:t>ления сметной стоимости проекта;</w:t>
      </w:r>
    </w:p>
    <w:p w:rsidR="00392A3F" w:rsidRPr="00800187" w:rsidRDefault="003F672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и</w:t>
      </w:r>
      <w:r w:rsidR="00392A3F" w:rsidRPr="00800187">
        <w:rPr>
          <w:rFonts w:ascii="Times New Roman" w:hAnsi="Times New Roman"/>
          <w:sz w:val="28"/>
          <w:szCs w:val="28"/>
        </w:rPr>
        <w:t>сходные данные для расчета интегральной оценки и расчет интегральной оценки, проведе</w:t>
      </w:r>
      <w:r>
        <w:rPr>
          <w:rFonts w:ascii="Times New Roman" w:hAnsi="Times New Roman"/>
          <w:sz w:val="28"/>
          <w:szCs w:val="28"/>
        </w:rPr>
        <w:t>нный в соответствии с методикой;</w:t>
      </w:r>
    </w:p>
    <w:p w:rsidR="00392A3F" w:rsidRPr="00800187" w:rsidRDefault="003F6726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з) д</w:t>
      </w:r>
      <w:r w:rsidR="00392A3F" w:rsidRPr="00800187">
        <w:rPr>
          <w:rFonts w:ascii="Times New Roman" w:hAnsi="Times New Roman"/>
          <w:sz w:val="28"/>
          <w:szCs w:val="28"/>
        </w:rPr>
        <w:t xml:space="preserve">окументы, указанные в </w:t>
      </w:r>
      <w:r>
        <w:rPr>
          <w:rFonts w:ascii="Times New Roman" w:hAnsi="Times New Roman"/>
          <w:sz w:val="28"/>
          <w:szCs w:val="28"/>
        </w:rPr>
        <w:t>под</w:t>
      </w:r>
      <w:hyperlink w:anchor="P101" w:history="1">
        <w:r w:rsidR="00392A3F" w:rsidRPr="003F6726">
          <w:rPr>
            <w:rFonts w:ascii="Times New Roman" w:hAnsi="Times New Roman"/>
            <w:sz w:val="28"/>
            <w:szCs w:val="28"/>
          </w:rPr>
          <w:t xml:space="preserve">пункте </w:t>
        </w:r>
        <w:r w:rsidRPr="003F6726">
          <w:rPr>
            <w:rFonts w:ascii="Times New Roman" w:hAnsi="Times New Roman"/>
            <w:sz w:val="28"/>
            <w:szCs w:val="28"/>
          </w:rPr>
          <w:t>«в»</w:t>
        </w:r>
      </w:hyperlink>
      <w:r w:rsidRPr="003F6726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392A3F" w:rsidRPr="003F6726">
        <w:rPr>
          <w:rFonts w:ascii="Times New Roman" w:hAnsi="Times New Roman"/>
          <w:sz w:val="28"/>
          <w:szCs w:val="28"/>
        </w:rPr>
        <w:t>,</w:t>
      </w:r>
      <w:r w:rsidR="00392A3F" w:rsidRPr="00800187">
        <w:rPr>
          <w:rFonts w:ascii="Times New Roman" w:hAnsi="Times New Roman"/>
          <w:sz w:val="28"/>
          <w:szCs w:val="28"/>
        </w:rPr>
        <w:t xml:space="preserve"> не представляются в отношении проектов, по которым подготовлена проектная документация и представлены документы, указанные в </w:t>
      </w:r>
      <w:r>
        <w:rPr>
          <w:rFonts w:ascii="Times New Roman" w:hAnsi="Times New Roman"/>
          <w:sz w:val="28"/>
          <w:szCs w:val="28"/>
        </w:rPr>
        <w:t>под</w:t>
      </w:r>
      <w:r w:rsidR="00392A3F" w:rsidRPr="00800187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«д», «е» настоящего пункта</w:t>
      </w:r>
      <w:r w:rsidR="00392A3F" w:rsidRPr="00800187">
        <w:rPr>
          <w:rFonts w:ascii="Times New Roman" w:hAnsi="Times New Roman"/>
          <w:sz w:val="28"/>
          <w:szCs w:val="28"/>
        </w:rPr>
        <w:t>.</w:t>
      </w:r>
      <w:proofErr w:type="gramEnd"/>
    </w:p>
    <w:p w:rsidR="00837744" w:rsidRPr="00800187" w:rsidRDefault="00837744" w:rsidP="002B71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2B712D">
        <w:rPr>
          <w:rFonts w:ascii="Times New Roman" w:hAnsi="Times New Roman"/>
          <w:sz w:val="28"/>
          <w:szCs w:val="28"/>
        </w:rPr>
        <w:t>подпунктах «д», «е» настоящего пункта</w:t>
      </w:r>
      <w:r w:rsidRPr="00800187">
        <w:rPr>
          <w:rFonts w:ascii="Times New Roman" w:hAnsi="Times New Roman"/>
          <w:sz w:val="28"/>
          <w:szCs w:val="28"/>
        </w:rPr>
        <w:t xml:space="preserve">, не представляются в отношении проектов, по которым подготавливается решение о </w:t>
      </w:r>
      <w:r w:rsidRPr="00800187">
        <w:rPr>
          <w:rFonts w:ascii="Times New Roman" w:hAnsi="Times New Roman"/>
          <w:sz w:val="28"/>
          <w:szCs w:val="28"/>
        </w:rPr>
        <w:lastRenderedPageBreak/>
        <w:t>предоставлении средств бюджета муниципального образования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236CBB" w:rsidRPr="00800187" w:rsidRDefault="00236CBB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Документы, указанн</w:t>
      </w:r>
      <w:r w:rsidR="005C01CA" w:rsidRPr="00800187">
        <w:rPr>
          <w:rFonts w:ascii="Times New Roman" w:hAnsi="Times New Roman"/>
          <w:sz w:val="28"/>
          <w:szCs w:val="28"/>
        </w:rPr>
        <w:t xml:space="preserve">ые в </w:t>
      </w:r>
      <w:r w:rsidR="002B712D">
        <w:rPr>
          <w:rFonts w:ascii="Times New Roman" w:hAnsi="Times New Roman"/>
          <w:sz w:val="28"/>
          <w:szCs w:val="28"/>
        </w:rPr>
        <w:t>под</w:t>
      </w:r>
      <w:r w:rsidR="005C01CA" w:rsidRPr="00800187">
        <w:rPr>
          <w:rFonts w:ascii="Times New Roman" w:hAnsi="Times New Roman"/>
          <w:sz w:val="28"/>
          <w:szCs w:val="28"/>
        </w:rPr>
        <w:t xml:space="preserve">пунктах </w:t>
      </w:r>
      <w:r w:rsidR="002B712D">
        <w:rPr>
          <w:rFonts w:ascii="Times New Roman" w:hAnsi="Times New Roman"/>
          <w:sz w:val="28"/>
          <w:szCs w:val="28"/>
        </w:rPr>
        <w:t>«а», «б», «ж» настоящего пункта</w:t>
      </w:r>
      <w:r w:rsidR="005C01CA" w:rsidRPr="00800187">
        <w:rPr>
          <w:rFonts w:ascii="Times New Roman" w:hAnsi="Times New Roman"/>
          <w:sz w:val="28"/>
          <w:szCs w:val="28"/>
        </w:rPr>
        <w:t>, подписываются исполнителем заявителя и руководителем структурного подразделения являющегося ответственным исполнителем муниципальной программы Березовского района.</w:t>
      </w:r>
    </w:p>
    <w:p w:rsidR="00837744" w:rsidRPr="00800187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3.5. Основаниями для отказа в принятии документов для проведения проверки являются:</w:t>
      </w:r>
    </w:p>
    <w:p w:rsidR="00837744" w:rsidRPr="00800187" w:rsidRDefault="007C72BA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71FAB" w:rsidRPr="00800187">
        <w:rPr>
          <w:rFonts w:ascii="Times New Roman" w:hAnsi="Times New Roman"/>
          <w:sz w:val="28"/>
          <w:szCs w:val="28"/>
        </w:rPr>
        <w:t>)</w:t>
      </w:r>
      <w:r w:rsidR="00837744" w:rsidRPr="00800187">
        <w:rPr>
          <w:rFonts w:ascii="Times New Roman" w:hAnsi="Times New Roman"/>
          <w:sz w:val="28"/>
          <w:szCs w:val="28"/>
        </w:rPr>
        <w:t xml:space="preserve"> представление неполного комплекта документов, предусмотренных</w:t>
      </w:r>
      <w:r w:rsidR="00671FAB" w:rsidRPr="00800187">
        <w:rPr>
          <w:rFonts w:ascii="Times New Roman" w:hAnsi="Times New Roman"/>
          <w:sz w:val="28"/>
          <w:szCs w:val="28"/>
        </w:rPr>
        <w:t xml:space="preserve"> настоящим П</w:t>
      </w:r>
      <w:r w:rsidR="00837744" w:rsidRPr="00800187">
        <w:rPr>
          <w:rFonts w:ascii="Times New Roman" w:hAnsi="Times New Roman"/>
          <w:sz w:val="28"/>
          <w:szCs w:val="28"/>
        </w:rPr>
        <w:t>орядком;</w:t>
      </w:r>
    </w:p>
    <w:p w:rsidR="00837744" w:rsidRPr="00800187" w:rsidRDefault="007C72BA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71FAB" w:rsidRPr="00800187">
        <w:rPr>
          <w:rFonts w:ascii="Times New Roman" w:hAnsi="Times New Roman"/>
          <w:sz w:val="28"/>
          <w:szCs w:val="28"/>
        </w:rPr>
        <w:t xml:space="preserve">) </w:t>
      </w:r>
      <w:r w:rsidR="00837744" w:rsidRPr="00800187">
        <w:rPr>
          <w:rFonts w:ascii="Times New Roman" w:hAnsi="Times New Roman"/>
          <w:sz w:val="28"/>
          <w:szCs w:val="28"/>
        </w:rPr>
        <w:t>несоответствие паспорта проекта требованиям к его содержанию и заполнению</w:t>
      </w:r>
      <w:r w:rsidR="00671FAB" w:rsidRPr="00800187">
        <w:rPr>
          <w:rFonts w:ascii="Times New Roman" w:hAnsi="Times New Roman"/>
          <w:sz w:val="28"/>
          <w:szCs w:val="28"/>
        </w:rPr>
        <w:t>;</w:t>
      </w:r>
    </w:p>
    <w:p w:rsidR="00671FAB" w:rsidRPr="00800187" w:rsidRDefault="007C72BA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1FAB" w:rsidRPr="00800187">
        <w:rPr>
          <w:rFonts w:ascii="Times New Roman" w:hAnsi="Times New Roman"/>
          <w:sz w:val="28"/>
          <w:szCs w:val="28"/>
        </w:rPr>
        <w:t xml:space="preserve">) несоответствие числового значения интегральной оценки, рассчитанного заявителем, требованиям методики.  </w:t>
      </w:r>
    </w:p>
    <w:p w:rsidR="00CD7F3E" w:rsidRPr="00456DE5" w:rsidRDefault="00CD7F3E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В случае если недостатки в представленных документах можно устранить без отказа в их принятии, комитет по экономической политике администрации Березовского района устанавливает </w:t>
      </w:r>
      <w:r w:rsidR="007E3F75" w:rsidRPr="00456DE5">
        <w:rPr>
          <w:rFonts w:ascii="Times New Roman" w:hAnsi="Times New Roman"/>
          <w:sz w:val="28"/>
          <w:szCs w:val="28"/>
        </w:rPr>
        <w:t>заявителю срок, не превышающий 5</w:t>
      </w:r>
      <w:r w:rsidRPr="00456DE5">
        <w:rPr>
          <w:rFonts w:ascii="Times New Roman" w:hAnsi="Times New Roman"/>
          <w:sz w:val="28"/>
          <w:szCs w:val="28"/>
        </w:rPr>
        <w:t xml:space="preserve"> рабочих дней, для устранения таких недостатков.</w:t>
      </w:r>
    </w:p>
    <w:p w:rsidR="004B6E15" w:rsidRPr="00800187" w:rsidRDefault="00837744" w:rsidP="004B6E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5">
        <w:rPr>
          <w:rFonts w:ascii="Times New Roman" w:hAnsi="Times New Roman"/>
          <w:sz w:val="28"/>
          <w:szCs w:val="28"/>
        </w:rPr>
        <w:t xml:space="preserve">3.6. Проведение проверки начинается после представления заявителем документов, предусмотренных </w:t>
      </w:r>
      <w:r w:rsidR="00EE1956" w:rsidRPr="00456DE5">
        <w:rPr>
          <w:rFonts w:ascii="Times New Roman" w:hAnsi="Times New Roman"/>
          <w:sz w:val="28"/>
          <w:szCs w:val="28"/>
        </w:rPr>
        <w:t>настоящим П</w:t>
      </w:r>
      <w:r w:rsidRPr="00456DE5">
        <w:rPr>
          <w:rFonts w:ascii="Times New Roman" w:hAnsi="Times New Roman"/>
          <w:sz w:val="28"/>
          <w:szCs w:val="28"/>
        </w:rPr>
        <w:t xml:space="preserve">орядком, и завершается направлением (вручением) заявителю заключения </w:t>
      </w:r>
      <w:r w:rsidR="004B6E15" w:rsidRPr="00456DE5">
        <w:rPr>
          <w:rFonts w:ascii="Times New Roman" w:hAnsi="Times New Roman" w:cs="Times New Roman"/>
          <w:sz w:val="28"/>
          <w:szCs w:val="28"/>
        </w:rPr>
        <w:t>о результатах проверки инвестиционного проекта, предусматривающего строительство (реконструкцию</w:t>
      </w:r>
      <w:r w:rsidR="004B6E15" w:rsidRPr="00800187">
        <w:rPr>
          <w:rFonts w:ascii="Times New Roman" w:hAnsi="Times New Roman" w:cs="Times New Roman"/>
          <w:sz w:val="28"/>
          <w:szCs w:val="28"/>
        </w:rPr>
        <w:t>) объектов капитального строительства, на предмет эффективности использования средств бюджета Березовского района, направляемых на капитальные вложения</w:t>
      </w:r>
      <w:r w:rsidR="0009174C" w:rsidRPr="00800187">
        <w:rPr>
          <w:rFonts w:ascii="Times New Roman" w:hAnsi="Times New Roman" w:cs="Times New Roman"/>
          <w:sz w:val="28"/>
          <w:szCs w:val="28"/>
        </w:rPr>
        <w:t xml:space="preserve"> (далее – заключение).</w:t>
      </w:r>
    </w:p>
    <w:p w:rsidR="00837744" w:rsidRPr="00800187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3.7. Срок проведения проверки не должен превышать 1</w:t>
      </w:r>
      <w:r w:rsidR="00EE1956" w:rsidRPr="00800187">
        <w:rPr>
          <w:rFonts w:ascii="Times New Roman" w:hAnsi="Times New Roman"/>
          <w:sz w:val="28"/>
          <w:szCs w:val="28"/>
        </w:rPr>
        <w:t>0</w:t>
      </w:r>
      <w:r w:rsidRPr="00800187">
        <w:rPr>
          <w:rFonts w:ascii="Times New Roman" w:hAnsi="Times New Roman"/>
          <w:sz w:val="28"/>
          <w:szCs w:val="28"/>
        </w:rPr>
        <w:t xml:space="preserve"> рабочих дней</w:t>
      </w:r>
      <w:r w:rsidR="00EE1956" w:rsidRPr="00800187">
        <w:rPr>
          <w:rFonts w:ascii="Times New Roman" w:hAnsi="Times New Roman"/>
          <w:sz w:val="28"/>
          <w:szCs w:val="28"/>
        </w:rPr>
        <w:t xml:space="preserve"> с момента представления полного пакета документов, предусмотренных настоящим Порядком.</w:t>
      </w:r>
    </w:p>
    <w:p w:rsidR="00837744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3.8. Результатом проверки является </w:t>
      </w:r>
      <w:hyperlink w:anchor="P885" w:history="1">
        <w:r w:rsidRPr="00800187">
          <w:rPr>
            <w:rFonts w:ascii="Times New Roman" w:hAnsi="Times New Roman"/>
            <w:sz w:val="28"/>
            <w:szCs w:val="28"/>
          </w:rPr>
          <w:t>заключение</w:t>
        </w:r>
      </w:hyperlink>
      <w:r w:rsidR="000D1233" w:rsidRPr="00800187">
        <w:rPr>
          <w:rFonts w:ascii="Times New Roman" w:hAnsi="Times New Roman"/>
          <w:sz w:val="28"/>
          <w:szCs w:val="28"/>
        </w:rPr>
        <w:t xml:space="preserve"> комитета по экономической политике администрации Березовского района</w:t>
      </w:r>
      <w:r w:rsidRPr="00800187">
        <w:rPr>
          <w:rFonts w:ascii="Times New Roman" w:hAnsi="Times New Roman"/>
          <w:sz w:val="28"/>
          <w:szCs w:val="28"/>
        </w:rPr>
        <w:t xml:space="preserve">, содержащее выводы о соответствии (положительное заключение) или несоответствии (отрицательное заключение) </w:t>
      </w:r>
      <w:r w:rsidR="004B6E15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Pr="00800187">
        <w:rPr>
          <w:rFonts w:ascii="Times New Roman" w:hAnsi="Times New Roman"/>
          <w:sz w:val="28"/>
          <w:szCs w:val="28"/>
        </w:rPr>
        <w:t>проекта установленным критериям эффективности использования средств бюджета</w:t>
      </w:r>
      <w:r w:rsidR="000D1233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800187">
        <w:rPr>
          <w:rFonts w:ascii="Times New Roman" w:hAnsi="Times New Roman"/>
          <w:sz w:val="28"/>
          <w:szCs w:val="28"/>
        </w:rPr>
        <w:t xml:space="preserve">, направляемых на капитальные вложения, согласно приложению </w:t>
      </w:r>
      <w:r w:rsidR="00787DD3">
        <w:rPr>
          <w:rFonts w:ascii="Times New Roman" w:hAnsi="Times New Roman"/>
          <w:sz w:val="28"/>
          <w:szCs w:val="28"/>
        </w:rPr>
        <w:t>2</w:t>
      </w:r>
      <w:r w:rsidRPr="0080018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56DE5" w:rsidRPr="00456DE5" w:rsidRDefault="00456DE5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6DE5">
        <w:rPr>
          <w:rFonts w:ascii="Times New Roman" w:hAnsi="Times New Roman"/>
          <w:sz w:val="28"/>
          <w:szCs w:val="28"/>
        </w:rPr>
        <w:t xml:space="preserve">Форма </w:t>
      </w:r>
      <w:hyperlink w:anchor="P730" w:history="1">
        <w:r w:rsidRPr="00456DE5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456DE5">
        <w:rPr>
          <w:rFonts w:ascii="Times New Roman" w:hAnsi="Times New Roman"/>
          <w:sz w:val="28"/>
          <w:szCs w:val="28"/>
        </w:rPr>
        <w:t xml:space="preserve"> о проверке инвестиционного проекта, предусматривающего строительство (реконструкцию) объекта капитального строительства, на предмет эффективности использования средств бюджета Березовского района, направляемых на капитальные вложения, согласно приложению 1 к настоящему Порядку.</w:t>
      </w:r>
    </w:p>
    <w:p w:rsidR="00837744" w:rsidRPr="00800187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3.9. В случае получения отрицательного заключения заявитель вправе представить документы на повторную проверку, при условии их доработки с учетом замечаний и предложений</w:t>
      </w:r>
      <w:r w:rsidR="00E33DC1" w:rsidRPr="00800187">
        <w:rPr>
          <w:rFonts w:ascii="Times New Roman" w:hAnsi="Times New Roman"/>
          <w:sz w:val="28"/>
          <w:szCs w:val="28"/>
        </w:rPr>
        <w:t>,</w:t>
      </w:r>
      <w:r w:rsidRPr="00800187">
        <w:rPr>
          <w:rFonts w:ascii="Times New Roman" w:hAnsi="Times New Roman"/>
          <w:sz w:val="28"/>
          <w:szCs w:val="28"/>
        </w:rPr>
        <w:t xml:space="preserve"> изложенных в заключении.</w:t>
      </w:r>
    </w:p>
    <w:p w:rsidR="00837744" w:rsidRPr="00800187" w:rsidRDefault="00837744" w:rsidP="008354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3.10. Положительное заключение является</w:t>
      </w:r>
      <w:r w:rsidR="00604F4F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 xml:space="preserve">обязательным для принятия решения о предоставлении </w:t>
      </w:r>
      <w:r w:rsidR="003C4889">
        <w:rPr>
          <w:rFonts w:ascii="Times New Roman" w:hAnsi="Times New Roman"/>
          <w:sz w:val="28"/>
          <w:szCs w:val="28"/>
        </w:rPr>
        <w:t xml:space="preserve">за счет </w:t>
      </w:r>
      <w:r w:rsidRPr="00800187">
        <w:rPr>
          <w:rFonts w:ascii="Times New Roman" w:hAnsi="Times New Roman"/>
          <w:sz w:val="28"/>
          <w:szCs w:val="28"/>
        </w:rPr>
        <w:t xml:space="preserve">средств бюджета </w:t>
      </w:r>
      <w:r w:rsidR="00E33DC1" w:rsidRPr="00800187">
        <w:rPr>
          <w:rFonts w:ascii="Times New Roman" w:hAnsi="Times New Roman"/>
          <w:sz w:val="28"/>
          <w:szCs w:val="28"/>
        </w:rPr>
        <w:t>Березовского района</w:t>
      </w:r>
      <w:r w:rsidRPr="00800187">
        <w:rPr>
          <w:rFonts w:ascii="Times New Roman" w:hAnsi="Times New Roman"/>
          <w:sz w:val="28"/>
          <w:szCs w:val="28"/>
        </w:rPr>
        <w:t xml:space="preserve"> </w:t>
      </w:r>
      <w:r w:rsidR="003C4889" w:rsidRPr="00800187">
        <w:rPr>
          <w:rFonts w:ascii="Times New Roman" w:hAnsi="Times New Roman"/>
          <w:sz w:val="28"/>
          <w:szCs w:val="28"/>
        </w:rPr>
        <w:t xml:space="preserve">или с </w:t>
      </w:r>
      <w:r w:rsidR="003C4889" w:rsidRPr="00800187">
        <w:rPr>
          <w:rFonts w:ascii="Times New Roman" w:hAnsi="Times New Roman"/>
          <w:sz w:val="28"/>
          <w:szCs w:val="28"/>
        </w:rPr>
        <w:lastRenderedPageBreak/>
        <w:t xml:space="preserve">привлечением средств бюджета </w:t>
      </w:r>
      <w:r w:rsidR="003C4889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3C4889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 xml:space="preserve">на реализацию </w:t>
      </w:r>
      <w:r w:rsidR="00F36842" w:rsidRPr="00800187">
        <w:rPr>
          <w:rFonts w:ascii="Times New Roman" w:hAnsi="Times New Roman"/>
          <w:sz w:val="28"/>
          <w:szCs w:val="28"/>
        </w:rPr>
        <w:t xml:space="preserve">этого </w:t>
      </w:r>
      <w:r w:rsidR="0009174C" w:rsidRPr="00800187">
        <w:rPr>
          <w:rFonts w:ascii="Times New Roman" w:hAnsi="Times New Roman"/>
          <w:sz w:val="28"/>
          <w:szCs w:val="28"/>
        </w:rPr>
        <w:t xml:space="preserve">инвестиционного </w:t>
      </w:r>
      <w:r w:rsidRPr="00800187">
        <w:rPr>
          <w:rFonts w:ascii="Times New Roman" w:hAnsi="Times New Roman"/>
          <w:sz w:val="28"/>
          <w:szCs w:val="28"/>
        </w:rPr>
        <w:t>проекта</w:t>
      </w:r>
      <w:r w:rsidR="00F36842" w:rsidRPr="00800187">
        <w:rPr>
          <w:rFonts w:ascii="Times New Roman" w:hAnsi="Times New Roman"/>
          <w:sz w:val="28"/>
          <w:szCs w:val="28"/>
        </w:rPr>
        <w:t xml:space="preserve"> </w:t>
      </w:r>
      <w:r w:rsidRPr="003C4889">
        <w:rPr>
          <w:rFonts w:ascii="Times New Roman" w:hAnsi="Times New Roman"/>
          <w:sz w:val="28"/>
          <w:szCs w:val="28"/>
        </w:rPr>
        <w:t xml:space="preserve">и включения объекта в </w:t>
      </w:r>
      <w:r w:rsidR="00FF1C16" w:rsidRPr="003C4889">
        <w:rPr>
          <w:rFonts w:ascii="Times New Roman" w:hAnsi="Times New Roman"/>
          <w:sz w:val="28"/>
          <w:szCs w:val="28"/>
        </w:rPr>
        <w:t>муниципальную программу</w:t>
      </w:r>
      <w:r w:rsidR="0009174C" w:rsidRPr="003C4889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3C4889">
        <w:rPr>
          <w:rFonts w:ascii="Times New Roman" w:hAnsi="Times New Roman"/>
          <w:sz w:val="28"/>
          <w:szCs w:val="28"/>
        </w:rPr>
        <w:t>. Ин</w:t>
      </w:r>
      <w:r w:rsidRPr="00800187">
        <w:rPr>
          <w:rFonts w:ascii="Times New Roman" w:hAnsi="Times New Roman"/>
          <w:sz w:val="28"/>
          <w:szCs w:val="28"/>
        </w:rPr>
        <w:t>вестиционный проект, получивший положительное заключение, повторной экспертизе не подлежит.</w:t>
      </w:r>
    </w:p>
    <w:p w:rsidR="0015224A" w:rsidRDefault="00837744" w:rsidP="0015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3.11. </w:t>
      </w:r>
      <w:r w:rsidR="0015224A" w:rsidRPr="00606B40">
        <w:rPr>
          <w:rFonts w:ascii="Times New Roman" w:hAnsi="Times New Roman" w:cs="Times New Roman"/>
          <w:sz w:val="28"/>
          <w:szCs w:val="28"/>
        </w:rPr>
        <w:t>Заключение о проверке эффективности</w:t>
      </w:r>
      <w:r w:rsidR="0015224A">
        <w:rPr>
          <w:rFonts w:ascii="Times New Roman" w:hAnsi="Times New Roman"/>
          <w:sz w:val="28"/>
          <w:szCs w:val="28"/>
        </w:rPr>
        <w:t xml:space="preserve"> подписывает</w:t>
      </w:r>
      <w:r w:rsidR="0015224A" w:rsidRPr="00800187">
        <w:rPr>
          <w:rFonts w:ascii="Times New Roman" w:hAnsi="Times New Roman"/>
          <w:sz w:val="28"/>
          <w:szCs w:val="28"/>
        </w:rPr>
        <w:t xml:space="preserve"> </w:t>
      </w:r>
      <w:r w:rsidR="0015224A">
        <w:rPr>
          <w:rFonts w:ascii="Times New Roman" w:hAnsi="Times New Roman"/>
          <w:sz w:val="28"/>
          <w:szCs w:val="28"/>
        </w:rPr>
        <w:t>председатель</w:t>
      </w:r>
      <w:r w:rsidR="0015224A" w:rsidRPr="00800187">
        <w:rPr>
          <w:rFonts w:ascii="Times New Roman" w:hAnsi="Times New Roman"/>
          <w:sz w:val="28"/>
          <w:szCs w:val="28"/>
        </w:rPr>
        <w:t xml:space="preserve"> комитета по экономической политике администрации Березовского р</w:t>
      </w:r>
      <w:r w:rsidR="0015224A">
        <w:rPr>
          <w:rFonts w:ascii="Times New Roman" w:hAnsi="Times New Roman"/>
          <w:sz w:val="28"/>
          <w:szCs w:val="28"/>
        </w:rPr>
        <w:t>айона либо лицом, его замещающее.</w:t>
      </w: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24A" w:rsidRDefault="0015224A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24A" w:rsidRDefault="0015224A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24A" w:rsidRDefault="0015224A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48" w:rsidRDefault="00450348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0348" w:rsidRDefault="00450348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0348" w:rsidRDefault="00450348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0348" w:rsidRDefault="00450348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0348" w:rsidRDefault="00450348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47D5" w:rsidRDefault="00B947D5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47D5" w:rsidRDefault="00B947D5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50348" w:rsidRDefault="00450348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D3968" w:rsidRPr="000D1233" w:rsidRDefault="007D3968" w:rsidP="007D396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50348">
        <w:rPr>
          <w:rFonts w:ascii="Times New Roman" w:hAnsi="Times New Roman"/>
          <w:sz w:val="28"/>
          <w:szCs w:val="28"/>
        </w:rPr>
        <w:t>1</w:t>
      </w:r>
    </w:p>
    <w:p w:rsidR="007D3968" w:rsidRPr="000D1233" w:rsidRDefault="007D3968" w:rsidP="007D39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>к Порядку проведения проверки</w:t>
      </w:r>
    </w:p>
    <w:p w:rsidR="007D3968" w:rsidRDefault="007D3968" w:rsidP="007D39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инвестиционных проектов, </w:t>
      </w:r>
    </w:p>
    <w:p w:rsidR="007D3968" w:rsidRPr="000D1233" w:rsidRDefault="007D3968" w:rsidP="007D39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предусматривающих </w:t>
      </w:r>
    </w:p>
    <w:p w:rsidR="007D3968" w:rsidRPr="000D1233" w:rsidRDefault="007D3968" w:rsidP="007D39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строительство (реконструкцию) </w:t>
      </w:r>
    </w:p>
    <w:p w:rsidR="007D3968" w:rsidRPr="000D1233" w:rsidRDefault="007D3968" w:rsidP="007D39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>объектов капитального строительства,</w:t>
      </w:r>
    </w:p>
    <w:p w:rsidR="007D3968" w:rsidRDefault="007D3968" w:rsidP="007D39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на предмет эффективности </w:t>
      </w:r>
    </w:p>
    <w:p w:rsidR="007D3968" w:rsidRDefault="007D3968" w:rsidP="007D39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использования средств бюджета </w:t>
      </w:r>
    </w:p>
    <w:p w:rsidR="007D3968" w:rsidRDefault="007D3968" w:rsidP="007D39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>Березовского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233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Pr="000D1233">
        <w:rPr>
          <w:rFonts w:ascii="Times New Roman" w:hAnsi="Times New Roman"/>
          <w:sz w:val="28"/>
          <w:szCs w:val="28"/>
        </w:rPr>
        <w:t xml:space="preserve"> </w:t>
      </w:r>
    </w:p>
    <w:p w:rsidR="000153DD" w:rsidRDefault="007D3968" w:rsidP="007D3968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>на капитальные вложения</w:t>
      </w:r>
    </w:p>
    <w:p w:rsidR="00215ABB" w:rsidRDefault="00215ABB" w:rsidP="00450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0348" w:rsidRPr="00F84C4B" w:rsidRDefault="00450348" w:rsidP="00450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50348" w:rsidRPr="00F84C4B" w:rsidRDefault="00450348" w:rsidP="00450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0348" w:rsidRPr="00F84C4B" w:rsidRDefault="00450348" w:rsidP="00450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4C4B">
        <w:rPr>
          <w:rFonts w:ascii="Times New Roman" w:hAnsi="Times New Roman" w:cs="Times New Roman"/>
          <w:sz w:val="24"/>
          <w:szCs w:val="24"/>
        </w:rPr>
        <w:t xml:space="preserve">(Руководитель заявителя, </w:t>
      </w:r>
      <w:proofErr w:type="gramEnd"/>
    </w:p>
    <w:p w:rsidR="00450348" w:rsidRPr="00F84C4B" w:rsidRDefault="00450348" w:rsidP="00450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450348" w:rsidRPr="00141DB1" w:rsidRDefault="00450348" w:rsidP="00450348">
      <w:pPr>
        <w:pStyle w:val="ConsPlusNonformat"/>
        <w:jc w:val="center"/>
        <w:rPr>
          <w:sz w:val="24"/>
          <w:szCs w:val="24"/>
        </w:rPr>
      </w:pPr>
    </w:p>
    <w:p w:rsidR="00450348" w:rsidRPr="00F84C4B" w:rsidRDefault="00450348" w:rsidP="00450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348" w:rsidRPr="00F84C4B" w:rsidRDefault="00450348" w:rsidP="00450348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Наименование инвестиционного проекта 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50348" w:rsidRPr="00450348" w:rsidRDefault="00450348" w:rsidP="00450348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348">
        <w:rPr>
          <w:rFonts w:ascii="Times New Roman" w:hAnsi="Times New Roman" w:cs="Times New Roman"/>
          <w:sz w:val="24"/>
          <w:szCs w:val="24"/>
        </w:rPr>
        <w:t>Местонахождение (городское (сельское) поселение, населенный пункт)_______________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50348" w:rsidRPr="00F84C4B" w:rsidRDefault="00450348" w:rsidP="00450348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Адрес (фактический)____________________________________________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4. Цель инвестиционного проекта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5. Срок реализации инвестиционного проекта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6. Форма реализации инвестиционного проекта (строительство,  реконструкция, в том числе с элементами реставрации,  техническое  перевооружение  объекта капитального строительства)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7. Существующая мощность (вместимость)______________________________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8. Дефицит мощности, обоснование планируемой мощности (подробное описание)_____________________________________________________________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50348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9. Предполагаемые главный распорядитель бюджетных средств и муниципальный заказчик (в случае заключения муниципального контракта)___________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10.  Сведения о предполагаемом застройщике или заказчике (</w:t>
      </w:r>
      <w:proofErr w:type="gramStart"/>
      <w:r w:rsidRPr="00F84C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4C4B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 xml:space="preserve">    - полное и сокращенное наименование юридического лица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 xml:space="preserve">    - организационно-правовая форма юридического лица 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 xml:space="preserve">    - место нахождения юридического лица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 xml:space="preserve">    - должность, Ф.И.О. руководителя юридического лица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0348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11. Наличие проектной документации по инвестиционному проекту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50348" w:rsidRPr="00450348" w:rsidRDefault="00450348" w:rsidP="004503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50348">
        <w:rPr>
          <w:rFonts w:ascii="Times New Roman" w:hAnsi="Times New Roman" w:cs="Times New Roman"/>
          <w:sz w:val="22"/>
          <w:szCs w:val="22"/>
        </w:rPr>
        <w:t>(ссылка на документ об утверждении проектной документации</w:t>
      </w:r>
      <w:proofErr w:type="gramEnd"/>
    </w:p>
    <w:p w:rsidR="00450348" w:rsidRPr="00450348" w:rsidRDefault="00450348" w:rsidP="004503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0348">
        <w:rPr>
          <w:rFonts w:ascii="Times New Roman" w:hAnsi="Times New Roman" w:cs="Times New Roman"/>
          <w:sz w:val="22"/>
          <w:szCs w:val="22"/>
        </w:rPr>
        <w:t>копия документа прилагается)</w:t>
      </w:r>
    </w:p>
    <w:p w:rsidR="00450348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12. Наличие положительного заключения государственной экспертизы проектной документации и результатов инженерных изысканий___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50348" w:rsidRPr="00450348" w:rsidRDefault="00450348" w:rsidP="004503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0348">
        <w:rPr>
          <w:rFonts w:ascii="Times New Roman" w:hAnsi="Times New Roman" w:cs="Times New Roman"/>
          <w:sz w:val="22"/>
          <w:szCs w:val="22"/>
        </w:rPr>
        <w:t xml:space="preserve">(ссылка на документ, копия заключения прилагается или номер подпункта и пункта </w:t>
      </w:r>
      <w:hyperlink r:id="rId12" w:history="1">
        <w:r w:rsidRPr="00450348">
          <w:rPr>
            <w:rFonts w:ascii="Times New Roman" w:hAnsi="Times New Roman" w:cs="Times New Roman"/>
            <w:sz w:val="22"/>
            <w:szCs w:val="22"/>
          </w:rPr>
          <w:t>статьи 49</w:t>
        </w:r>
      </w:hyperlink>
      <w:r w:rsidRPr="00450348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Российской Федерации, в соответствии с которым государственная </w:t>
      </w:r>
      <w:r w:rsidRPr="00450348">
        <w:rPr>
          <w:rFonts w:ascii="Times New Roman" w:hAnsi="Times New Roman" w:cs="Times New Roman"/>
          <w:sz w:val="22"/>
          <w:szCs w:val="22"/>
        </w:rPr>
        <w:lastRenderedPageBreak/>
        <w:t>экспертиза проектной документации не проводится)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84C4B">
        <w:rPr>
          <w:rFonts w:ascii="Times New Roman" w:hAnsi="Times New Roman" w:cs="Times New Roman"/>
          <w:sz w:val="24"/>
          <w:szCs w:val="24"/>
        </w:rPr>
        <w:t>Сметная  стоимость  объекта  капитального  строительства  по заключению государственной  экспертизы  в  ценах  года, указанного в заключении, либо предполагаемая  (предельная) стоимость  объекта капитального строительства  в  ценах  года представления   паспорта   инвестиционного   проекта   (далее  -  стоимость инвестиционного   проекта   (нужное   подчеркнуть),  с  указанием  года  ее определения - _____ г., _________ тыс. рублей (включая НДС/без НДС – нужное подчеркнуть), а также сметная стоимость объекта капитального строительства в ценах соответствующих лет</w:t>
      </w:r>
      <w:proofErr w:type="gramEnd"/>
      <w:r w:rsidRPr="00F84C4B">
        <w:rPr>
          <w:rFonts w:ascii="Times New Roman" w:hAnsi="Times New Roman" w:cs="Times New Roman"/>
          <w:sz w:val="24"/>
          <w:szCs w:val="24"/>
        </w:rPr>
        <w:t xml:space="preserve"> с учетом периода реализации проекта _________ тыс. рублей (включая НДС) и </w:t>
      </w:r>
      <w:proofErr w:type="gramStart"/>
      <w:r w:rsidRPr="00F84C4B">
        <w:rPr>
          <w:rFonts w:ascii="Times New Roman" w:hAnsi="Times New Roman" w:cs="Times New Roman"/>
          <w:sz w:val="24"/>
          <w:szCs w:val="24"/>
        </w:rPr>
        <w:t>рассчитанная</w:t>
      </w:r>
      <w:proofErr w:type="gramEnd"/>
      <w:r w:rsidRPr="00F84C4B">
        <w:rPr>
          <w:rFonts w:ascii="Times New Roman" w:hAnsi="Times New Roman" w:cs="Times New Roman"/>
          <w:sz w:val="24"/>
          <w:szCs w:val="24"/>
        </w:rPr>
        <w:t xml:space="preserve"> в ценах 2001 года_____________ тыс. рублей, в том  числе  затраты  на  подготовку  проектной  документации в ценах соответствующих лет с учетом периода реализации проекта _______________ тыс. рублей.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4B">
        <w:rPr>
          <w:rFonts w:ascii="Times New Roman" w:hAnsi="Times New Roman" w:cs="Times New Roman"/>
          <w:sz w:val="24"/>
          <w:szCs w:val="24"/>
        </w:rPr>
        <w:t>14. Технологическая структура капитальных вложений:</w:t>
      </w:r>
    </w:p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701"/>
        <w:gridCol w:w="2126"/>
        <w:gridCol w:w="1843"/>
      </w:tblGrid>
      <w:tr w:rsidR="00450348" w:rsidRPr="00F84C4B" w:rsidTr="00ED6534">
        <w:tc>
          <w:tcPr>
            <w:tcW w:w="4315" w:type="dxa"/>
            <w:vMerge w:val="restart"/>
          </w:tcPr>
          <w:p w:rsidR="00450348" w:rsidRPr="00F84C4B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3"/>
          </w:tcPr>
          <w:p w:rsidR="00450348" w:rsidRPr="00F84C4B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Сметная стоимость (тыс. руб.)</w:t>
            </w:r>
          </w:p>
        </w:tc>
      </w:tr>
      <w:tr w:rsidR="00450348" w:rsidRPr="00F84C4B" w:rsidTr="00ED6534">
        <w:tc>
          <w:tcPr>
            <w:tcW w:w="4315" w:type="dxa"/>
            <w:vMerge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348" w:rsidRPr="00F84C4B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в ценах 2001 года</w:t>
            </w:r>
          </w:p>
        </w:tc>
        <w:tc>
          <w:tcPr>
            <w:tcW w:w="2126" w:type="dxa"/>
          </w:tcPr>
          <w:p w:rsidR="00450348" w:rsidRPr="00F84C4B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 xml:space="preserve">в ценах получения заключения государственной экспертизы </w:t>
            </w:r>
          </w:p>
          <w:p w:rsidR="00450348" w:rsidRPr="00F84C4B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1843" w:type="dxa"/>
          </w:tcPr>
          <w:p w:rsidR="00450348" w:rsidRPr="00F84C4B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 xml:space="preserve">в ценах соответствующих лет с учетом периода реализации проекта </w:t>
            </w:r>
          </w:p>
          <w:p w:rsidR="00450348" w:rsidRPr="00F84C4B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</w:tr>
      <w:tr w:rsidR="00450348" w:rsidRPr="00F84C4B" w:rsidTr="00ED6534">
        <w:tc>
          <w:tcPr>
            <w:tcW w:w="4315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1701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48" w:rsidRPr="00F84C4B" w:rsidTr="00ED6534">
        <w:tc>
          <w:tcPr>
            <w:tcW w:w="4315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48" w:rsidRPr="00F84C4B" w:rsidTr="00ED6534">
        <w:tc>
          <w:tcPr>
            <w:tcW w:w="4315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- строительно-монтажные работы,</w:t>
            </w:r>
          </w:p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из них: дорогостоящие материалы</w:t>
            </w:r>
          </w:p>
        </w:tc>
        <w:tc>
          <w:tcPr>
            <w:tcW w:w="1701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48" w:rsidRPr="00F84C4B" w:rsidTr="00ED6534">
        <w:tc>
          <w:tcPr>
            <w:tcW w:w="4315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- приобретение машин и оборудования,</w:t>
            </w:r>
          </w:p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из них: дорогостоящие и (или) импортные машины и оборудование</w:t>
            </w:r>
          </w:p>
        </w:tc>
        <w:tc>
          <w:tcPr>
            <w:tcW w:w="1701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48" w:rsidRPr="00F84C4B" w:rsidTr="00ED6534">
        <w:tc>
          <w:tcPr>
            <w:tcW w:w="4315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C4B">
              <w:rPr>
                <w:rFonts w:ascii="Times New Roman" w:hAnsi="Times New Roman"/>
                <w:sz w:val="24"/>
                <w:szCs w:val="24"/>
              </w:rPr>
              <w:t>прочие затраты, из них затраты на подготовку проектной документации</w:t>
            </w:r>
          </w:p>
        </w:tc>
        <w:tc>
          <w:tcPr>
            <w:tcW w:w="1701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348" w:rsidRPr="00F84C4B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348" w:rsidRPr="00F84C4B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50348" w:rsidRPr="00F84C4B" w:rsidSect="008F4FFC">
          <w:headerReference w:type="default" r:id="rId13"/>
          <w:pgSz w:w="11905" w:h="16838"/>
          <w:pgMar w:top="1134" w:right="567" w:bottom="1134" w:left="1418" w:header="0" w:footer="0" w:gutter="0"/>
          <w:cols w:space="720"/>
          <w:titlePg/>
          <w:docGrid w:linePitch="299"/>
        </w:sectPr>
      </w:pPr>
    </w:p>
    <w:p w:rsidR="00450348" w:rsidRPr="001446CC" w:rsidRDefault="00450348" w:rsidP="00450348">
      <w:pPr>
        <w:pStyle w:val="ConsPlusNonformat"/>
        <w:jc w:val="both"/>
        <w:rPr>
          <w:sz w:val="24"/>
          <w:szCs w:val="24"/>
        </w:rPr>
      </w:pPr>
    </w:p>
    <w:p w:rsidR="00450348" w:rsidRPr="00C9584D" w:rsidRDefault="00450348" w:rsidP="004503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9584D">
        <w:rPr>
          <w:rFonts w:ascii="Times New Roman" w:hAnsi="Times New Roman"/>
          <w:sz w:val="24"/>
          <w:szCs w:val="24"/>
        </w:rPr>
        <w:t>15. Источники и объемы финансирования инвестиционного проекта по годам, тыс. руб.:</w:t>
      </w:r>
    </w:p>
    <w:p w:rsidR="00450348" w:rsidRPr="00C9584D" w:rsidRDefault="00450348" w:rsidP="0045034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67"/>
        <w:gridCol w:w="2167"/>
        <w:gridCol w:w="1984"/>
        <w:gridCol w:w="1661"/>
        <w:gridCol w:w="1275"/>
        <w:gridCol w:w="2228"/>
        <w:gridCol w:w="1985"/>
      </w:tblGrid>
      <w:tr w:rsidR="00450348" w:rsidRPr="00C9584D" w:rsidTr="00ED6534">
        <w:tc>
          <w:tcPr>
            <w:tcW w:w="2127" w:type="dxa"/>
            <w:vMerge w:val="restart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4334" w:type="dxa"/>
            <w:gridSpan w:val="2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9133" w:type="dxa"/>
            <w:gridSpan w:val="5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инвестиционного проекта </w:t>
            </w:r>
          </w:p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(в ценах соответствующих лет с учетом периода реализации проекта)</w:t>
            </w:r>
          </w:p>
        </w:tc>
      </w:tr>
      <w:tr w:rsidR="00450348" w:rsidRPr="00C9584D" w:rsidTr="00ED6534">
        <w:tc>
          <w:tcPr>
            <w:tcW w:w="2127" w:type="dxa"/>
            <w:vMerge/>
          </w:tcPr>
          <w:p w:rsidR="00450348" w:rsidRPr="00C9584D" w:rsidRDefault="00450348" w:rsidP="00ED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 xml:space="preserve">в ценах получения заключения государственной экспертизы </w:t>
            </w:r>
          </w:p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 xml:space="preserve">в ценах соответствующих лет с учетом периода реализации проекта </w:t>
            </w:r>
          </w:p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1984" w:type="dxa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61" w:type="dxa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 xml:space="preserve">средства бюджета автономного округа </w:t>
            </w:r>
          </w:p>
        </w:tc>
        <w:tc>
          <w:tcPr>
            <w:tcW w:w="1275" w:type="dxa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228" w:type="dxa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предполагаемого застройщика или заказчика </w:t>
            </w:r>
          </w:p>
        </w:tc>
        <w:tc>
          <w:tcPr>
            <w:tcW w:w="1985" w:type="dxa"/>
          </w:tcPr>
          <w:p w:rsidR="00450348" w:rsidRPr="00C9584D" w:rsidRDefault="00450348" w:rsidP="00ED65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 xml:space="preserve">другие внебюджетные источники финансирования </w:t>
            </w:r>
          </w:p>
        </w:tc>
      </w:tr>
      <w:tr w:rsidR="00450348" w:rsidRPr="00C9584D" w:rsidTr="00ED6534">
        <w:tc>
          <w:tcPr>
            <w:tcW w:w="212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Инвестиционный проект - всего</w:t>
            </w: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48" w:rsidRPr="00C9584D" w:rsidTr="00ED6534">
        <w:tc>
          <w:tcPr>
            <w:tcW w:w="212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48" w:rsidRPr="00C9584D" w:rsidTr="00ED6534">
        <w:tc>
          <w:tcPr>
            <w:tcW w:w="212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20___год</w:t>
            </w: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48" w:rsidRPr="00C9584D" w:rsidTr="00ED6534">
        <w:tc>
          <w:tcPr>
            <w:tcW w:w="212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20___год</w:t>
            </w: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48" w:rsidRPr="00C9584D" w:rsidTr="00ED6534">
        <w:tc>
          <w:tcPr>
            <w:tcW w:w="212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9584D">
              <w:rPr>
                <w:rFonts w:ascii="Times New Roman" w:hAnsi="Times New Roman"/>
                <w:sz w:val="24"/>
                <w:szCs w:val="24"/>
              </w:rPr>
              <w:t>20___год</w:t>
            </w: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348" w:rsidRPr="00C9584D" w:rsidRDefault="00450348" w:rsidP="00ED65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348" w:rsidRDefault="00450348" w:rsidP="00450348">
      <w:pPr>
        <w:sectPr w:rsidR="004503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0348" w:rsidRDefault="00450348" w:rsidP="00450348">
      <w:pPr>
        <w:pStyle w:val="ConsPlusNormal"/>
        <w:jc w:val="both"/>
      </w:pPr>
    </w:p>
    <w:p w:rsidR="00450348" w:rsidRPr="00C9584D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4D">
        <w:rPr>
          <w:rFonts w:ascii="Times New Roman" w:hAnsi="Times New Roman" w:cs="Times New Roman"/>
          <w:sz w:val="24"/>
          <w:szCs w:val="24"/>
        </w:rPr>
        <w:t>16.   Количественные   показатели   (показатель)   результатов   реализации инвестиционного проекта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9584D">
        <w:rPr>
          <w:rFonts w:ascii="Times New Roman" w:hAnsi="Times New Roman" w:cs="Times New Roman"/>
          <w:sz w:val="24"/>
          <w:szCs w:val="24"/>
        </w:rPr>
        <w:t>_</w:t>
      </w:r>
    </w:p>
    <w:p w:rsidR="00450348" w:rsidRPr="00C9584D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4D">
        <w:rPr>
          <w:rFonts w:ascii="Times New Roman" w:hAnsi="Times New Roman" w:cs="Times New Roman"/>
          <w:sz w:val="24"/>
          <w:szCs w:val="24"/>
        </w:rPr>
        <w:t>17.  Отношение  стоимости  инвестиционного проекта, к значениям количественных     показателям (показателю) результатов реализации инвестиционного проекта, тыс. рублей/на единицу результата ________________ в ценах соответствующих лет с учетом периода реализации проекта ____________________.</w:t>
      </w:r>
    </w:p>
    <w:p w:rsidR="00450348" w:rsidRPr="00C9584D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4D">
        <w:rPr>
          <w:rFonts w:ascii="Times New Roman" w:hAnsi="Times New Roman" w:cs="Times New Roman"/>
          <w:sz w:val="24"/>
          <w:szCs w:val="24"/>
        </w:rPr>
        <w:t>18. Форма собственности объекта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9584D">
        <w:rPr>
          <w:rFonts w:ascii="Times New Roman" w:hAnsi="Times New Roman" w:cs="Times New Roman"/>
          <w:sz w:val="24"/>
          <w:szCs w:val="24"/>
        </w:rPr>
        <w:t>.</w:t>
      </w:r>
    </w:p>
    <w:p w:rsidR="00450348" w:rsidRPr="00C9584D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348" w:rsidRPr="00C9584D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4D">
        <w:rPr>
          <w:rFonts w:ascii="Times New Roman" w:hAnsi="Times New Roman" w:cs="Times New Roman"/>
          <w:sz w:val="24"/>
          <w:szCs w:val="24"/>
        </w:rPr>
        <w:t>Исполнитель 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</w:t>
      </w:r>
      <w:r w:rsidRPr="00C9584D">
        <w:rPr>
          <w:rFonts w:ascii="Times New Roman" w:hAnsi="Times New Roman" w:cs="Times New Roman"/>
          <w:sz w:val="24"/>
          <w:szCs w:val="24"/>
        </w:rPr>
        <w:t>_______________</w:t>
      </w:r>
    </w:p>
    <w:p w:rsidR="00450348" w:rsidRPr="00C9584D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4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584D">
        <w:rPr>
          <w:rFonts w:ascii="Times New Roman" w:hAnsi="Times New Roman" w:cs="Times New Roman"/>
          <w:sz w:val="24"/>
          <w:szCs w:val="24"/>
        </w:rPr>
        <w:t xml:space="preserve">  (должность, Ф.И.О)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584D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50348" w:rsidRPr="00C9584D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50348" w:rsidRPr="00C9584D" w:rsidRDefault="00450348" w:rsidP="0045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4D">
        <w:rPr>
          <w:rFonts w:ascii="Times New Roman" w:hAnsi="Times New Roman" w:cs="Times New Roman"/>
          <w:sz w:val="24"/>
          <w:szCs w:val="24"/>
        </w:rPr>
        <w:t>«___» ________________ 20__ год.</w:t>
      </w:r>
    </w:p>
    <w:p w:rsidR="00450348" w:rsidRDefault="00450348" w:rsidP="00450348">
      <w:pPr>
        <w:pStyle w:val="ConsPlusNonformat"/>
        <w:jc w:val="both"/>
      </w:pPr>
    </w:p>
    <w:p w:rsidR="00450348" w:rsidRDefault="00450348" w:rsidP="00450348">
      <w:pPr>
        <w:pStyle w:val="ConsPlusNormal"/>
        <w:jc w:val="both"/>
      </w:pPr>
    </w:p>
    <w:p w:rsidR="00450348" w:rsidRDefault="00450348" w:rsidP="00450348">
      <w:pPr>
        <w:pStyle w:val="ConsPlusNormal"/>
        <w:jc w:val="both"/>
      </w:pPr>
    </w:p>
    <w:p w:rsidR="00450348" w:rsidRDefault="00450348" w:rsidP="00450348">
      <w:pPr>
        <w:pStyle w:val="ConsPlusNormal"/>
        <w:jc w:val="both"/>
      </w:pPr>
    </w:p>
    <w:p w:rsidR="000153DD" w:rsidRDefault="000153DD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48" w:rsidRDefault="00450348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BB" w:rsidRDefault="00215ABB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48" w:rsidRDefault="00450348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348" w:rsidRPr="000D1233" w:rsidRDefault="00450348" w:rsidP="0045034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50348" w:rsidRPr="000D1233" w:rsidRDefault="00450348" w:rsidP="0045034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>к Порядку проведения проверки</w:t>
      </w:r>
    </w:p>
    <w:p w:rsidR="00450348" w:rsidRDefault="00450348" w:rsidP="0045034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инвестиционных проектов, </w:t>
      </w:r>
    </w:p>
    <w:p w:rsidR="00450348" w:rsidRPr="000D1233" w:rsidRDefault="00450348" w:rsidP="0045034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предусматривающих </w:t>
      </w:r>
    </w:p>
    <w:p w:rsidR="00450348" w:rsidRPr="000D1233" w:rsidRDefault="00450348" w:rsidP="0045034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строительство (реконструкцию) </w:t>
      </w:r>
    </w:p>
    <w:p w:rsidR="00450348" w:rsidRPr="000D1233" w:rsidRDefault="00450348" w:rsidP="0045034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>объектов капитального строительства,</w:t>
      </w:r>
    </w:p>
    <w:p w:rsidR="00450348" w:rsidRDefault="00450348" w:rsidP="0045034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на предмет эффективности </w:t>
      </w:r>
    </w:p>
    <w:p w:rsidR="00450348" w:rsidRDefault="00450348" w:rsidP="0045034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 xml:space="preserve">использования средств бюджета </w:t>
      </w:r>
    </w:p>
    <w:p w:rsidR="00450348" w:rsidRDefault="00450348" w:rsidP="0045034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>Березовского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233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Pr="000D1233">
        <w:rPr>
          <w:rFonts w:ascii="Times New Roman" w:hAnsi="Times New Roman"/>
          <w:sz w:val="28"/>
          <w:szCs w:val="28"/>
        </w:rPr>
        <w:t xml:space="preserve"> </w:t>
      </w:r>
    </w:p>
    <w:p w:rsidR="00450348" w:rsidRDefault="00450348" w:rsidP="00450348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0D1233">
        <w:rPr>
          <w:rFonts w:ascii="Times New Roman" w:hAnsi="Times New Roman"/>
          <w:sz w:val="28"/>
          <w:szCs w:val="28"/>
        </w:rPr>
        <w:t>на капитальные вложения</w:t>
      </w:r>
    </w:p>
    <w:p w:rsidR="00450348" w:rsidRDefault="00450348" w:rsidP="00903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348" w:rsidRDefault="00450348" w:rsidP="00903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3D82" w:rsidRPr="00903D82" w:rsidRDefault="00903D82" w:rsidP="00903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ЗАКЛЮЧЕНИЕ</w:t>
      </w:r>
    </w:p>
    <w:p w:rsidR="00903D82" w:rsidRPr="00903D82" w:rsidRDefault="00903D82" w:rsidP="00903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о проверке инвестиционного проекта, предусматривающего</w:t>
      </w:r>
    </w:p>
    <w:p w:rsidR="0015224A" w:rsidRDefault="00903D82" w:rsidP="00956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строительство (реконструкцию) объекта капитального</w:t>
      </w:r>
      <w:r w:rsidR="00956AB1">
        <w:rPr>
          <w:rFonts w:ascii="Times New Roman" w:hAnsi="Times New Roman" w:cs="Times New Roman"/>
          <w:sz w:val="24"/>
          <w:szCs w:val="24"/>
        </w:rPr>
        <w:t xml:space="preserve"> </w:t>
      </w:r>
      <w:r w:rsidRPr="00903D82">
        <w:rPr>
          <w:rFonts w:ascii="Times New Roman" w:hAnsi="Times New Roman" w:cs="Times New Roman"/>
          <w:sz w:val="24"/>
          <w:szCs w:val="24"/>
        </w:rPr>
        <w:t xml:space="preserve">строительства, на предмет </w:t>
      </w:r>
      <w:proofErr w:type="gramStart"/>
      <w:r w:rsidRPr="00903D82">
        <w:rPr>
          <w:rFonts w:ascii="Times New Roman" w:hAnsi="Times New Roman" w:cs="Times New Roman"/>
          <w:sz w:val="24"/>
          <w:szCs w:val="24"/>
        </w:rPr>
        <w:t>эффективности использования</w:t>
      </w:r>
      <w:r w:rsidR="00956AB1">
        <w:rPr>
          <w:rFonts w:ascii="Times New Roman" w:hAnsi="Times New Roman" w:cs="Times New Roman"/>
          <w:sz w:val="24"/>
          <w:szCs w:val="24"/>
        </w:rPr>
        <w:t xml:space="preserve"> </w:t>
      </w:r>
      <w:r w:rsidRPr="00903D8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sz w:val="24"/>
          <w:szCs w:val="24"/>
        </w:rPr>
        <w:t>Березовского района</w:t>
      </w:r>
      <w:proofErr w:type="gramEnd"/>
      <w:r w:rsidRPr="00903D82">
        <w:rPr>
          <w:rFonts w:ascii="Times New Roman" w:hAnsi="Times New Roman" w:cs="Times New Roman"/>
          <w:sz w:val="24"/>
          <w:szCs w:val="24"/>
        </w:rPr>
        <w:t>,</w:t>
      </w:r>
      <w:r w:rsidR="00152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82" w:rsidRPr="00903D82" w:rsidRDefault="00903D82" w:rsidP="00152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D82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903D82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 xml:space="preserve">    I.  Сведения  о  проекте,  представленном  для  проведения  проверки на</w:t>
      </w:r>
      <w:r>
        <w:rPr>
          <w:rFonts w:ascii="Times New Roman" w:hAnsi="Times New Roman" w:cs="Times New Roman"/>
          <w:sz w:val="24"/>
          <w:szCs w:val="24"/>
        </w:rPr>
        <w:t xml:space="preserve"> предмет   </w:t>
      </w:r>
      <w:r w:rsidRPr="00903D82">
        <w:rPr>
          <w:rFonts w:ascii="Times New Roman" w:hAnsi="Times New Roman" w:cs="Times New Roman"/>
          <w:sz w:val="24"/>
          <w:szCs w:val="24"/>
        </w:rPr>
        <w:t xml:space="preserve">эффективности  использования  средств  бюджета  </w:t>
      </w:r>
      <w:r>
        <w:rPr>
          <w:rFonts w:ascii="Times New Roman" w:hAnsi="Times New Roman" w:cs="Times New Roman"/>
          <w:sz w:val="24"/>
          <w:szCs w:val="24"/>
        </w:rPr>
        <w:t>Березовского района</w:t>
      </w:r>
      <w:r w:rsidRPr="00903D82">
        <w:rPr>
          <w:rFonts w:ascii="Times New Roman" w:hAnsi="Times New Roman" w:cs="Times New Roman"/>
          <w:sz w:val="24"/>
          <w:szCs w:val="24"/>
        </w:rPr>
        <w:t>, направляемых на капитальные вложения,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82">
        <w:rPr>
          <w:rFonts w:ascii="Times New Roman" w:hAnsi="Times New Roman" w:cs="Times New Roman"/>
          <w:sz w:val="24"/>
          <w:szCs w:val="24"/>
        </w:rPr>
        <w:t>паспорту инвестиционного проекта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Местонахождение (район, город)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Адрес (фактический)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Реквизиты комплекта документов, представленных заявителем: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регистрационный номер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3D82">
        <w:rPr>
          <w:rFonts w:ascii="Times New Roman" w:hAnsi="Times New Roman" w:cs="Times New Roman"/>
          <w:sz w:val="24"/>
          <w:szCs w:val="24"/>
        </w:rPr>
        <w:t xml:space="preserve"> дата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Срок реализации проекта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Значения  количественных  показателей  (показателя)  реализации  проекта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82">
        <w:rPr>
          <w:rFonts w:ascii="Times New Roman" w:hAnsi="Times New Roman" w:cs="Times New Roman"/>
          <w:sz w:val="24"/>
          <w:szCs w:val="24"/>
        </w:rPr>
        <w:t>указанием единиц измерения показателей (показателя)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Сметная стоимость проекта всего: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 xml:space="preserve">    II.     Оценка     эффективности    использования    средств    бюджета</w:t>
      </w:r>
      <w:r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  <w:r w:rsidRPr="00903D82">
        <w:rPr>
          <w:rFonts w:ascii="Times New Roman" w:hAnsi="Times New Roman" w:cs="Times New Roman"/>
          <w:sz w:val="24"/>
          <w:szCs w:val="24"/>
        </w:rPr>
        <w:t>, направляемых на капитальные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82">
        <w:rPr>
          <w:rFonts w:ascii="Times New Roman" w:hAnsi="Times New Roman" w:cs="Times New Roman"/>
          <w:sz w:val="24"/>
          <w:szCs w:val="24"/>
        </w:rPr>
        <w:t>вложения, по проекту: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на основе качественных критериев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на основе количественных критериев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на основе интегральной оценки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 xml:space="preserve">    III. Заключение о результатах проверки: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экономической политике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                     </w:t>
      </w:r>
      <w:r w:rsidRPr="00903D82">
        <w:rPr>
          <w:rFonts w:ascii="Times New Roman" w:hAnsi="Times New Roman" w:cs="Times New Roman"/>
          <w:sz w:val="24"/>
          <w:szCs w:val="24"/>
        </w:rPr>
        <w:t>_____________</w:t>
      </w:r>
      <w:r w:rsidR="00907182">
        <w:rPr>
          <w:rFonts w:ascii="Times New Roman" w:hAnsi="Times New Roman" w:cs="Times New Roman"/>
          <w:sz w:val="24"/>
          <w:szCs w:val="24"/>
        </w:rPr>
        <w:t>_____</w:t>
      </w:r>
      <w:r w:rsidRPr="00903D82">
        <w:rPr>
          <w:rFonts w:ascii="Times New Roman" w:hAnsi="Times New Roman" w:cs="Times New Roman"/>
          <w:sz w:val="24"/>
          <w:szCs w:val="24"/>
        </w:rPr>
        <w:t>__ (Ф.И.О.)</w:t>
      </w:r>
    </w:p>
    <w:p w:rsidR="00903D82" w:rsidRP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03D8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03D82" w:rsidRDefault="00903D82" w:rsidP="00903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56AB1" w:rsidRDefault="00956AB1" w:rsidP="000153D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153DD" w:rsidRPr="00B0337C" w:rsidRDefault="000153DD" w:rsidP="000153D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0153DD" w:rsidRPr="00B0337C" w:rsidRDefault="000153DD" w:rsidP="000153D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0153DD" w:rsidRPr="00B0337C" w:rsidRDefault="000153DD" w:rsidP="000153DD">
      <w:pPr>
        <w:pStyle w:val="ConsPlusNormal"/>
        <w:jc w:val="right"/>
        <w:rPr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t xml:space="preserve">от </w:t>
      </w:r>
      <w:r w:rsidR="00574498">
        <w:rPr>
          <w:rFonts w:ascii="Times New Roman" w:hAnsi="Times New Roman"/>
          <w:sz w:val="28"/>
          <w:szCs w:val="28"/>
        </w:rPr>
        <w:t>06.03.</w:t>
      </w:r>
      <w:r w:rsidRPr="00B033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017</w:t>
      </w:r>
      <w:r w:rsidRPr="00B0337C">
        <w:rPr>
          <w:rFonts w:ascii="Times New Roman" w:hAnsi="Times New Roman"/>
          <w:sz w:val="28"/>
          <w:szCs w:val="28"/>
        </w:rPr>
        <w:t xml:space="preserve">  №</w:t>
      </w:r>
      <w:r w:rsidR="00574498">
        <w:rPr>
          <w:rFonts w:ascii="Times New Roman" w:hAnsi="Times New Roman"/>
          <w:sz w:val="28"/>
          <w:szCs w:val="28"/>
        </w:rPr>
        <w:t xml:space="preserve"> 148</w:t>
      </w:r>
    </w:p>
    <w:p w:rsidR="002A6DD9" w:rsidRDefault="002A6DD9" w:rsidP="00F368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3DD" w:rsidRDefault="008868AE" w:rsidP="008B46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hyperlink w:anchor="Par35" w:tooltip="ПОРЯДОК" w:history="1">
        <w:proofErr w:type="gramStart"/>
        <w:r w:rsidR="000153DD" w:rsidRPr="006615FD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="000153DD" w:rsidRPr="006615FD">
        <w:rPr>
          <w:rFonts w:ascii="Times New Roman" w:hAnsi="Times New Roman"/>
          <w:sz w:val="28"/>
          <w:szCs w:val="28"/>
        </w:rPr>
        <w:t xml:space="preserve">орядок </w:t>
      </w:r>
    </w:p>
    <w:p w:rsidR="002A6DD9" w:rsidRDefault="000153DD" w:rsidP="00B51E2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615FD">
        <w:rPr>
          <w:rFonts w:ascii="Times New Roman" w:hAnsi="Times New Roman"/>
          <w:sz w:val="28"/>
          <w:szCs w:val="28"/>
        </w:rPr>
        <w:t>проведения проверки инвестиционных проектов, предусматривающих</w:t>
      </w:r>
      <w:r>
        <w:rPr>
          <w:rFonts w:ascii="Times New Roman" w:hAnsi="Times New Roman"/>
          <w:sz w:val="28"/>
          <w:szCs w:val="28"/>
        </w:rPr>
        <w:t xml:space="preserve"> приобретение объектов недвижимого имущества</w:t>
      </w:r>
      <w:r w:rsidRPr="006615FD">
        <w:rPr>
          <w:rFonts w:ascii="Times New Roman" w:hAnsi="Times New Roman"/>
          <w:sz w:val="28"/>
          <w:szCs w:val="28"/>
        </w:rPr>
        <w:t>, на предмет эффективности использования средств бюджета Березовского района, направляемых на капитальные вложения</w:t>
      </w:r>
    </w:p>
    <w:p w:rsidR="000153DD" w:rsidRDefault="000153DD" w:rsidP="00FE3D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 w:rsidR="000153DD" w:rsidRPr="000153DD" w:rsidRDefault="000153DD" w:rsidP="000153D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6DD9" w:rsidRPr="00A94965" w:rsidRDefault="000153DD" w:rsidP="002A6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965">
        <w:rPr>
          <w:rFonts w:ascii="Times New Roman" w:hAnsi="Times New Roman" w:cs="Times New Roman"/>
          <w:sz w:val="28"/>
          <w:szCs w:val="28"/>
        </w:rPr>
        <w:t>1</w:t>
      </w:r>
      <w:r w:rsidR="002A6DD9" w:rsidRPr="00A9496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A6DD9" w:rsidRPr="00A94965" w:rsidRDefault="002A6DD9" w:rsidP="002A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D9" w:rsidRPr="00826976" w:rsidRDefault="002A6DD9" w:rsidP="00A94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65">
        <w:rPr>
          <w:rFonts w:ascii="Times New Roman" w:hAnsi="Times New Roman" w:cs="Times New Roman"/>
          <w:sz w:val="28"/>
          <w:szCs w:val="28"/>
        </w:rPr>
        <w:t>1.</w:t>
      </w:r>
      <w:r w:rsidR="000153DD" w:rsidRPr="00A94965">
        <w:rPr>
          <w:rFonts w:ascii="Times New Roman" w:hAnsi="Times New Roman" w:cs="Times New Roman"/>
          <w:sz w:val="28"/>
          <w:szCs w:val="28"/>
        </w:rPr>
        <w:t>1.</w:t>
      </w:r>
      <w:r w:rsidRPr="00A94965">
        <w:rPr>
          <w:rFonts w:ascii="Times New Roman" w:hAnsi="Times New Roman" w:cs="Times New Roman"/>
          <w:sz w:val="28"/>
          <w:szCs w:val="28"/>
        </w:rPr>
        <w:t xml:space="preserve"> </w:t>
      </w:r>
      <w:r w:rsidR="000153DD" w:rsidRPr="00A94965">
        <w:rPr>
          <w:rFonts w:ascii="Times New Roman" w:hAnsi="Times New Roman" w:cs="Times New Roman"/>
          <w:sz w:val="28"/>
          <w:szCs w:val="28"/>
        </w:rPr>
        <w:t>Настоящий По</w:t>
      </w:r>
      <w:r w:rsidRPr="00A94965">
        <w:rPr>
          <w:rFonts w:ascii="Times New Roman" w:hAnsi="Times New Roman" w:cs="Times New Roman"/>
          <w:sz w:val="28"/>
          <w:szCs w:val="28"/>
        </w:rPr>
        <w:t>рядком устанавливаются правила проведения проверки инвестиционных проектов, предусматривающих</w:t>
      </w:r>
      <w:r w:rsidRPr="0082697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имущества, финансовое обеспечение которых полностью или частично осуществляется из бюджета </w:t>
      </w:r>
      <w:r w:rsidR="000153DD" w:rsidRPr="00826976">
        <w:rPr>
          <w:rFonts w:ascii="Times New Roman" w:hAnsi="Times New Roman" w:cs="Times New Roman"/>
          <w:sz w:val="28"/>
          <w:szCs w:val="28"/>
        </w:rPr>
        <w:t>муниципального образования Березовский район (далее – инвестиционные проекты, Березовский район</w:t>
      </w:r>
      <w:r w:rsidRPr="00826976">
        <w:rPr>
          <w:rFonts w:ascii="Times New Roman" w:hAnsi="Times New Roman" w:cs="Times New Roman"/>
          <w:sz w:val="28"/>
          <w:szCs w:val="28"/>
        </w:rPr>
        <w:t>), на предмет эффективности использования средств бюджета</w:t>
      </w:r>
      <w:r w:rsidR="00826976" w:rsidRPr="00826976">
        <w:rPr>
          <w:rFonts w:ascii="Times New Roman" w:hAnsi="Times New Roman" w:cs="Times New Roman"/>
          <w:sz w:val="28"/>
          <w:szCs w:val="28"/>
        </w:rPr>
        <w:t xml:space="preserve"> </w:t>
      </w:r>
      <w:r w:rsidR="000153DD" w:rsidRPr="00826976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826976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 (далее </w:t>
      </w:r>
      <w:r w:rsidR="00A7256D">
        <w:rPr>
          <w:rFonts w:ascii="Times New Roman" w:hAnsi="Times New Roman" w:cs="Times New Roman"/>
          <w:sz w:val="28"/>
          <w:szCs w:val="28"/>
        </w:rPr>
        <w:t>–</w:t>
      </w:r>
      <w:r w:rsidRPr="00826976">
        <w:rPr>
          <w:rFonts w:ascii="Times New Roman" w:hAnsi="Times New Roman" w:cs="Times New Roman"/>
          <w:sz w:val="28"/>
          <w:szCs w:val="28"/>
        </w:rPr>
        <w:t xml:space="preserve"> проверка).</w:t>
      </w:r>
    </w:p>
    <w:p w:rsidR="00826976" w:rsidRPr="00826976" w:rsidRDefault="00826976" w:rsidP="00A949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976">
        <w:rPr>
          <w:rFonts w:ascii="Times New Roman" w:hAnsi="Times New Roman"/>
          <w:sz w:val="28"/>
          <w:szCs w:val="28"/>
        </w:rPr>
        <w:t>Проверка инвестиционных проектов на предмет эффективности использования средств местного бюджета, направляемых на капитальные вложения, проводится в случаях:</w:t>
      </w:r>
    </w:p>
    <w:p w:rsidR="00826976" w:rsidRPr="00826976" w:rsidRDefault="00826976" w:rsidP="00A949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976">
        <w:rPr>
          <w:rFonts w:ascii="Times New Roman" w:hAnsi="Times New Roman"/>
          <w:sz w:val="28"/>
          <w:szCs w:val="28"/>
        </w:rPr>
        <w:t xml:space="preserve">- включения объекта недвижимого имущества, приобретаемого в муниципальную собственность (далее </w:t>
      </w:r>
      <w:r w:rsidR="00A94965">
        <w:rPr>
          <w:rFonts w:ascii="Times New Roman" w:hAnsi="Times New Roman"/>
          <w:sz w:val="28"/>
          <w:szCs w:val="28"/>
        </w:rPr>
        <w:t>–</w:t>
      </w:r>
      <w:r w:rsidRPr="00826976">
        <w:rPr>
          <w:rFonts w:ascii="Times New Roman" w:hAnsi="Times New Roman"/>
          <w:sz w:val="28"/>
          <w:szCs w:val="28"/>
        </w:rPr>
        <w:t xml:space="preserve"> </w:t>
      </w:r>
      <w:r w:rsidRPr="00A94965">
        <w:rPr>
          <w:rFonts w:ascii="Times New Roman" w:hAnsi="Times New Roman"/>
          <w:sz w:val="28"/>
          <w:szCs w:val="28"/>
        </w:rPr>
        <w:t>объекты</w:t>
      </w:r>
      <w:r w:rsidR="00A94965" w:rsidRPr="00A94965">
        <w:rPr>
          <w:rFonts w:ascii="Times New Roman" w:hAnsi="Times New Roman"/>
          <w:sz w:val="28"/>
          <w:szCs w:val="28"/>
        </w:rPr>
        <w:t xml:space="preserve"> </w:t>
      </w:r>
      <w:r w:rsidRPr="00A94965">
        <w:rPr>
          <w:rFonts w:ascii="Times New Roman" w:hAnsi="Times New Roman"/>
          <w:sz w:val="28"/>
          <w:szCs w:val="28"/>
        </w:rPr>
        <w:t>капитальных вложений</w:t>
      </w:r>
      <w:r w:rsidRPr="00826976">
        <w:rPr>
          <w:rFonts w:ascii="Times New Roman" w:hAnsi="Times New Roman"/>
          <w:sz w:val="28"/>
          <w:szCs w:val="28"/>
        </w:rPr>
        <w:t>), в проект муниципального правового акта об утверждении муниципальной программы, предлагаемой к реализации начиная с очередного финансового года, в проект муниципального правового акта о внесении изменений в муниципальную программу в связи с формированием проекта бюджета Березовского района на очередной финансовый год и плановый период;</w:t>
      </w:r>
      <w:proofErr w:type="gramEnd"/>
    </w:p>
    <w:p w:rsidR="00826976" w:rsidRPr="00826976" w:rsidRDefault="00826976" w:rsidP="00A949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976">
        <w:rPr>
          <w:rFonts w:ascii="Times New Roman" w:hAnsi="Times New Roman"/>
          <w:sz w:val="28"/>
          <w:szCs w:val="28"/>
        </w:rPr>
        <w:t xml:space="preserve">- включения объекта капитальных вложений </w:t>
      </w:r>
      <w:proofErr w:type="gramStart"/>
      <w:r w:rsidRPr="00826976">
        <w:rPr>
          <w:rFonts w:ascii="Times New Roman" w:hAnsi="Times New Roman"/>
          <w:sz w:val="28"/>
          <w:szCs w:val="28"/>
        </w:rPr>
        <w:t>в проект решения Думы Березовского района о внесении изменений в решение Думы Березовского района о бюджете Березовского района на соответствующий финансовый год</w:t>
      </w:r>
      <w:proofErr w:type="gramEnd"/>
      <w:r w:rsidRPr="00826976"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826976" w:rsidRPr="00826976" w:rsidRDefault="00826976" w:rsidP="00A94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76">
        <w:rPr>
          <w:rFonts w:ascii="Times New Roman" w:hAnsi="Times New Roman" w:cs="Times New Roman"/>
          <w:sz w:val="28"/>
          <w:szCs w:val="28"/>
        </w:rPr>
        <w:t xml:space="preserve">Проверка проводится в отношении инвестиционных проектов, указанных в </w:t>
      </w:r>
      <w:hyperlink w:anchor="Par45" w:tooltip="1.1. Настоящим порядком устанавливаются правила проведения проверки инвестиционных проектов, финансируемых полностью или частично за счет средств бюджета муниципального образования городской округ город Сургут (далее - муниципальное образование), на предмет эф" w:history="1">
        <w:r w:rsidRPr="0082697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26976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случае, если реализация инвестиционного проекта планируется в текущем финансовом году и (или) в очередном финансовом году и плановом периоде.</w:t>
      </w:r>
    </w:p>
    <w:p w:rsidR="002A6DD9" w:rsidRPr="00A94965" w:rsidRDefault="00A94965" w:rsidP="00A94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65">
        <w:rPr>
          <w:rFonts w:ascii="Times New Roman" w:hAnsi="Times New Roman" w:cs="Times New Roman"/>
          <w:sz w:val="28"/>
          <w:szCs w:val="28"/>
        </w:rPr>
        <w:t>1.</w:t>
      </w:r>
      <w:r w:rsidR="002A6DD9" w:rsidRPr="00A949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6DD9" w:rsidRPr="00A94965">
        <w:rPr>
          <w:rFonts w:ascii="Times New Roman" w:hAnsi="Times New Roman" w:cs="Times New Roman"/>
          <w:sz w:val="28"/>
          <w:szCs w:val="28"/>
        </w:rPr>
        <w:t>Целью проведения проверки является оценка соответствия инвестиционного проекта установленным Порядком качественным, количественным критериям и интегральной оценке эффективности использования средств бюджета</w:t>
      </w:r>
      <w:r w:rsidRPr="00A94965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2A6DD9" w:rsidRPr="00A94965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в целях реализации указанного проекта.</w:t>
      </w:r>
      <w:proofErr w:type="gramEnd"/>
    </w:p>
    <w:p w:rsidR="002A6DD9" w:rsidRPr="00A94965" w:rsidRDefault="00A94965" w:rsidP="00556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65">
        <w:rPr>
          <w:rFonts w:ascii="Times New Roman" w:hAnsi="Times New Roman" w:cs="Times New Roman"/>
          <w:sz w:val="28"/>
          <w:szCs w:val="28"/>
        </w:rPr>
        <w:t>1.</w:t>
      </w:r>
      <w:r w:rsidR="002A6DD9" w:rsidRPr="00A94965">
        <w:rPr>
          <w:rFonts w:ascii="Times New Roman" w:hAnsi="Times New Roman" w:cs="Times New Roman"/>
          <w:sz w:val="28"/>
          <w:szCs w:val="28"/>
        </w:rPr>
        <w:t xml:space="preserve">3. Проверка проводится для принятия </w:t>
      </w:r>
      <w:r w:rsidRPr="00A9496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Березовского района </w:t>
      </w:r>
      <w:r w:rsidR="002A6DD9" w:rsidRPr="00A94965">
        <w:rPr>
          <w:rFonts w:ascii="Times New Roman" w:hAnsi="Times New Roman" w:cs="Times New Roman"/>
          <w:sz w:val="28"/>
          <w:szCs w:val="28"/>
        </w:rPr>
        <w:t>решения о предоставлении средств бюджета</w:t>
      </w:r>
      <w:r w:rsidRPr="00A94965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Pr="00A94965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2A6DD9" w:rsidRPr="00A94965">
        <w:rPr>
          <w:rFonts w:ascii="Times New Roman" w:hAnsi="Times New Roman" w:cs="Times New Roman"/>
          <w:sz w:val="28"/>
          <w:szCs w:val="28"/>
        </w:rPr>
        <w:t xml:space="preserve">для осуществления бюджетных инвестиций в целях приобретения объектов недвижимого имущества (нежилых зданий, строений, сооружений, нежилых помещений) в </w:t>
      </w:r>
      <w:r w:rsidRPr="00A9496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A6DD9" w:rsidRPr="00A94965">
        <w:rPr>
          <w:rFonts w:ascii="Times New Roman" w:hAnsi="Times New Roman" w:cs="Times New Roman"/>
          <w:sz w:val="28"/>
          <w:szCs w:val="28"/>
        </w:rPr>
        <w:t>собственность</w:t>
      </w:r>
      <w:r w:rsidRPr="00A94965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556B20">
        <w:rPr>
          <w:rFonts w:ascii="Times New Roman" w:hAnsi="Times New Roman" w:cs="Times New Roman"/>
          <w:sz w:val="28"/>
          <w:szCs w:val="28"/>
        </w:rPr>
        <w:t>.</w:t>
      </w:r>
    </w:p>
    <w:p w:rsidR="002A6DD9" w:rsidRPr="00A94965" w:rsidRDefault="00556B20" w:rsidP="00A94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F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70F82" w:rsidRPr="00536BD1">
        <w:rPr>
          <w:rFonts w:ascii="Times New Roman" w:hAnsi="Times New Roman" w:cs="Times New Roman"/>
          <w:sz w:val="28"/>
          <w:szCs w:val="28"/>
        </w:rPr>
        <w:t>Проверка</w:t>
      </w:r>
      <w:r w:rsidR="002A6DD9" w:rsidRPr="00536BD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536BD1">
        <w:rPr>
          <w:rFonts w:ascii="Times New Roman" w:hAnsi="Times New Roman" w:cs="Times New Roman"/>
          <w:sz w:val="28"/>
          <w:szCs w:val="28"/>
        </w:rPr>
        <w:t>ся комитетом по экономической политике администрации Березовского района</w:t>
      </w:r>
      <w:r w:rsidR="002A6DD9" w:rsidRPr="00536BD1">
        <w:rPr>
          <w:rFonts w:ascii="Times New Roman" w:hAnsi="Times New Roman" w:cs="Times New Roman"/>
          <w:sz w:val="28"/>
          <w:szCs w:val="28"/>
        </w:rPr>
        <w:t xml:space="preserve"> </w:t>
      </w:r>
      <w:r w:rsidRPr="00536BD1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</w:t>
      </w:r>
      <w:r w:rsidR="002204FE" w:rsidRPr="00536BD1">
        <w:rPr>
          <w:rFonts w:ascii="Times New Roman" w:hAnsi="Times New Roman" w:cs="Times New Roman"/>
          <w:sz w:val="28"/>
          <w:szCs w:val="28"/>
        </w:rPr>
        <w:t xml:space="preserve">для расчета интегральной оценки и расчета интегральной оценки, проведенной ответственными исполнителями муниципальных программ Березовского района, </w:t>
      </w:r>
      <w:r w:rsidR="00270F82" w:rsidRPr="00536BD1">
        <w:rPr>
          <w:rFonts w:ascii="Times New Roman" w:hAnsi="Times New Roman" w:cs="Times New Roman"/>
          <w:sz w:val="28"/>
          <w:szCs w:val="28"/>
        </w:rPr>
        <w:t>которыми инициируется</w:t>
      </w:r>
      <w:r w:rsidR="002204FE" w:rsidRPr="00536BD1">
        <w:rPr>
          <w:rFonts w:ascii="Times New Roman" w:hAnsi="Times New Roman" w:cs="Times New Roman"/>
          <w:sz w:val="28"/>
          <w:szCs w:val="28"/>
        </w:rPr>
        <w:t xml:space="preserve"> приобретение объекта недвижимого имущества (далее – заявители) </w:t>
      </w:r>
      <w:r w:rsidR="002A6DD9" w:rsidRPr="00536BD1">
        <w:rPr>
          <w:rFonts w:ascii="Times New Roman" w:hAnsi="Times New Roman" w:cs="Times New Roman"/>
          <w:sz w:val="28"/>
          <w:szCs w:val="28"/>
        </w:rPr>
        <w:t>в соответствии</w:t>
      </w:r>
      <w:r w:rsidR="002A6DD9" w:rsidRPr="00A94965">
        <w:rPr>
          <w:rFonts w:ascii="Times New Roman" w:hAnsi="Times New Roman" w:cs="Times New Roman"/>
          <w:sz w:val="28"/>
          <w:szCs w:val="28"/>
        </w:rPr>
        <w:t xml:space="preserve"> с методикой оценки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2A6DD9" w:rsidRPr="00A94965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6DD9" w:rsidRPr="00A94965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Pr="00E36C98">
        <w:rPr>
          <w:rFonts w:ascii="Times New Roman" w:hAnsi="Times New Roman" w:cs="Times New Roman"/>
          <w:sz w:val="28"/>
          <w:szCs w:val="28"/>
        </w:rPr>
        <w:t xml:space="preserve">), </w:t>
      </w:r>
      <w:r w:rsidR="00AE1F51" w:rsidRPr="00E36C98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0C1A3F" w:rsidRPr="00E36C98">
        <w:rPr>
          <w:rFonts w:ascii="Times New Roman" w:hAnsi="Times New Roman" w:cs="Times New Roman"/>
          <w:sz w:val="28"/>
          <w:szCs w:val="28"/>
        </w:rPr>
        <w:t xml:space="preserve"> к </w:t>
      </w:r>
      <w:r w:rsidR="00AE1F51" w:rsidRPr="00E36C98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2A6DD9" w:rsidRPr="00E36C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DD9" w:rsidRPr="00A94965" w:rsidRDefault="002A6DD9" w:rsidP="00A94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D9" w:rsidRPr="003F0B4E" w:rsidRDefault="002204FE" w:rsidP="002A6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0B4E">
        <w:rPr>
          <w:rFonts w:ascii="Times New Roman" w:hAnsi="Times New Roman" w:cs="Times New Roman"/>
          <w:sz w:val="28"/>
          <w:szCs w:val="28"/>
        </w:rPr>
        <w:t>2</w:t>
      </w:r>
      <w:r w:rsidR="002A6DD9" w:rsidRPr="003F0B4E">
        <w:rPr>
          <w:rFonts w:ascii="Times New Roman" w:hAnsi="Times New Roman" w:cs="Times New Roman"/>
          <w:sz w:val="28"/>
          <w:szCs w:val="28"/>
        </w:rPr>
        <w:t>. Критерии оценки эффективности использования средств</w:t>
      </w:r>
    </w:p>
    <w:p w:rsidR="002A6DD9" w:rsidRPr="003F0B4E" w:rsidRDefault="002A6DD9" w:rsidP="0022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B4E">
        <w:rPr>
          <w:rFonts w:ascii="Times New Roman" w:hAnsi="Times New Roman" w:cs="Times New Roman"/>
          <w:sz w:val="28"/>
          <w:szCs w:val="28"/>
        </w:rPr>
        <w:t xml:space="preserve">бюджета, </w:t>
      </w:r>
      <w:proofErr w:type="gramStart"/>
      <w:r w:rsidRPr="003F0B4E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="002204FE" w:rsidRPr="003F0B4E">
        <w:rPr>
          <w:rFonts w:ascii="Times New Roman" w:hAnsi="Times New Roman" w:cs="Times New Roman"/>
          <w:sz w:val="28"/>
          <w:szCs w:val="28"/>
        </w:rPr>
        <w:t xml:space="preserve"> </w:t>
      </w:r>
      <w:r w:rsidRPr="003F0B4E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2A6DD9" w:rsidRPr="003F0B4E" w:rsidRDefault="002A6DD9" w:rsidP="002A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D9" w:rsidRPr="003F0B4E" w:rsidRDefault="003F0B4E" w:rsidP="003F0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4E">
        <w:rPr>
          <w:rFonts w:ascii="Times New Roman" w:hAnsi="Times New Roman" w:cs="Times New Roman"/>
          <w:sz w:val="28"/>
          <w:szCs w:val="28"/>
        </w:rPr>
        <w:t>2</w:t>
      </w:r>
      <w:r w:rsidR="002A6DD9" w:rsidRPr="003F0B4E">
        <w:rPr>
          <w:rFonts w:ascii="Times New Roman" w:hAnsi="Times New Roman" w:cs="Times New Roman"/>
          <w:sz w:val="28"/>
          <w:szCs w:val="28"/>
        </w:rPr>
        <w:t>.</w:t>
      </w:r>
      <w:r w:rsidRPr="003F0B4E">
        <w:rPr>
          <w:rFonts w:ascii="Times New Roman" w:hAnsi="Times New Roman" w:cs="Times New Roman"/>
          <w:sz w:val="28"/>
          <w:szCs w:val="28"/>
        </w:rPr>
        <w:t>1.</w:t>
      </w:r>
      <w:r w:rsidR="002A6DD9" w:rsidRPr="003F0B4E">
        <w:rPr>
          <w:rFonts w:ascii="Times New Roman" w:hAnsi="Times New Roman" w:cs="Times New Roman"/>
          <w:sz w:val="28"/>
          <w:szCs w:val="28"/>
        </w:rPr>
        <w:t xml:space="preserve"> Проверка инвестиционных проектов осуществляется на основе следующих качественных </w:t>
      </w:r>
      <w:proofErr w:type="gramStart"/>
      <w:r w:rsidR="002A6DD9" w:rsidRPr="003F0B4E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бюджета</w:t>
      </w:r>
      <w:r w:rsidR="000F0260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proofErr w:type="gramEnd"/>
      <w:r w:rsidR="000F02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6DD9" w:rsidRPr="003F0B4E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 (далее </w:t>
      </w:r>
      <w:r w:rsidR="00A70C2F">
        <w:rPr>
          <w:rFonts w:ascii="Times New Roman" w:hAnsi="Times New Roman" w:cs="Times New Roman"/>
          <w:sz w:val="28"/>
          <w:szCs w:val="28"/>
        </w:rPr>
        <w:t>–</w:t>
      </w:r>
      <w:r w:rsidR="002A6DD9" w:rsidRPr="003F0B4E">
        <w:rPr>
          <w:rFonts w:ascii="Times New Roman" w:hAnsi="Times New Roman" w:cs="Times New Roman"/>
          <w:sz w:val="28"/>
          <w:szCs w:val="28"/>
        </w:rPr>
        <w:t xml:space="preserve"> качественные</w:t>
      </w:r>
      <w:r w:rsidR="00A70C2F">
        <w:rPr>
          <w:rFonts w:ascii="Times New Roman" w:hAnsi="Times New Roman" w:cs="Times New Roman"/>
          <w:sz w:val="28"/>
          <w:szCs w:val="28"/>
        </w:rPr>
        <w:t xml:space="preserve"> </w:t>
      </w:r>
      <w:r w:rsidR="002A6DD9" w:rsidRPr="003F0B4E">
        <w:rPr>
          <w:rFonts w:ascii="Times New Roman" w:hAnsi="Times New Roman" w:cs="Times New Roman"/>
          <w:sz w:val="28"/>
          <w:szCs w:val="28"/>
        </w:rPr>
        <w:t>критерии):</w:t>
      </w:r>
    </w:p>
    <w:p w:rsidR="002A6DD9" w:rsidRPr="003F0B4E" w:rsidRDefault="002A6DD9" w:rsidP="003F0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4E">
        <w:rPr>
          <w:rFonts w:ascii="Times New Roman" w:hAnsi="Times New Roman" w:cs="Times New Roman"/>
          <w:sz w:val="28"/>
          <w:szCs w:val="28"/>
        </w:rPr>
        <w:t>а) 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деятельности;</w:t>
      </w:r>
    </w:p>
    <w:p w:rsidR="002A6DD9" w:rsidRPr="003F0B4E" w:rsidRDefault="002A6DD9" w:rsidP="003F0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4E">
        <w:rPr>
          <w:rFonts w:ascii="Times New Roman" w:hAnsi="Times New Roman" w:cs="Times New Roman"/>
          <w:sz w:val="28"/>
          <w:szCs w:val="28"/>
        </w:rPr>
        <w:t>б) комплексный подход к реализации конкретной проблемы во взаимосвязи с мероприятиями, реализуемыми в соответствии с муниципальными программами</w:t>
      </w:r>
      <w:r w:rsidR="00254711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254711" w:rsidRPr="00536BD1">
        <w:rPr>
          <w:rFonts w:ascii="Times New Roman" w:hAnsi="Times New Roman" w:cs="Times New Roman"/>
          <w:sz w:val="28"/>
          <w:szCs w:val="28"/>
        </w:rPr>
        <w:t>и (или) государственными программа</w:t>
      </w:r>
      <w:r w:rsidR="000C1A98">
        <w:rPr>
          <w:rFonts w:ascii="Times New Roman" w:hAnsi="Times New Roman" w:cs="Times New Roman"/>
          <w:sz w:val="28"/>
          <w:szCs w:val="28"/>
        </w:rPr>
        <w:t>ми</w:t>
      </w:r>
      <w:r w:rsidR="00254711" w:rsidRPr="00536BD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536BD1">
        <w:rPr>
          <w:rFonts w:ascii="Times New Roman" w:hAnsi="Times New Roman" w:cs="Times New Roman"/>
          <w:sz w:val="28"/>
          <w:szCs w:val="28"/>
        </w:rPr>
        <w:t>;</w:t>
      </w:r>
    </w:p>
    <w:p w:rsidR="002A6DD9" w:rsidRPr="003F0B4E" w:rsidRDefault="002A6DD9" w:rsidP="00065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4E">
        <w:rPr>
          <w:rFonts w:ascii="Times New Roman" w:hAnsi="Times New Roman" w:cs="Times New Roman"/>
          <w:sz w:val="28"/>
          <w:szCs w:val="28"/>
        </w:rPr>
        <w:t xml:space="preserve">в) необходимость приобретения объекта недвижимого имущества в связи с реализацией муниципальным </w:t>
      </w:r>
      <w:r w:rsidR="00463079">
        <w:rPr>
          <w:rFonts w:ascii="Times New Roman" w:hAnsi="Times New Roman" w:cs="Times New Roman"/>
          <w:sz w:val="28"/>
          <w:szCs w:val="28"/>
        </w:rPr>
        <w:t>образованием</w:t>
      </w:r>
      <w:r w:rsidRPr="003F0B4E">
        <w:rPr>
          <w:rFonts w:ascii="Times New Roman" w:hAnsi="Times New Roman" w:cs="Times New Roman"/>
          <w:sz w:val="28"/>
          <w:szCs w:val="28"/>
        </w:rPr>
        <w:t xml:space="preserve"> полномочий, отнесенных к предмету их ведения;</w:t>
      </w:r>
    </w:p>
    <w:p w:rsidR="001123CE" w:rsidRDefault="002A6DD9" w:rsidP="00112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4E">
        <w:rPr>
          <w:rFonts w:ascii="Times New Roman" w:hAnsi="Times New Roman" w:cs="Times New Roman"/>
          <w:sz w:val="28"/>
          <w:szCs w:val="28"/>
        </w:rPr>
        <w:t>г) отсутствие в достаточном объеме замещающих услуг (работ, продукции), предоставляемых (производимых) иными организациями.</w:t>
      </w:r>
    </w:p>
    <w:p w:rsidR="002A6DD9" w:rsidRPr="00DA4CB0" w:rsidRDefault="001123CE" w:rsidP="00D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B0">
        <w:rPr>
          <w:rFonts w:ascii="Times New Roman" w:hAnsi="Times New Roman" w:cs="Times New Roman"/>
          <w:sz w:val="28"/>
          <w:szCs w:val="28"/>
        </w:rPr>
        <w:t xml:space="preserve">2.2. </w:t>
      </w:r>
      <w:r w:rsidR="002A6DD9" w:rsidRPr="00DA4CB0">
        <w:rPr>
          <w:rFonts w:ascii="Times New Roman" w:hAnsi="Times New Roman" w:cs="Times New Roman"/>
          <w:sz w:val="28"/>
          <w:szCs w:val="28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="002A6DD9" w:rsidRPr="00DA4CB0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бюджета</w:t>
      </w:r>
      <w:r w:rsidR="00DA4CB0" w:rsidRPr="00DA4CB0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proofErr w:type="gramEnd"/>
      <w:r w:rsidR="00DA4CB0" w:rsidRPr="00DA4C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6DD9" w:rsidRPr="00DA4CB0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 (далее </w:t>
      </w:r>
      <w:r w:rsidR="00DA4CB0">
        <w:rPr>
          <w:rFonts w:ascii="Times New Roman" w:hAnsi="Times New Roman" w:cs="Times New Roman"/>
          <w:sz w:val="28"/>
          <w:szCs w:val="28"/>
        </w:rPr>
        <w:t>–</w:t>
      </w:r>
      <w:r w:rsidR="002A6DD9" w:rsidRPr="00DA4CB0">
        <w:rPr>
          <w:rFonts w:ascii="Times New Roman" w:hAnsi="Times New Roman" w:cs="Times New Roman"/>
          <w:sz w:val="28"/>
          <w:szCs w:val="28"/>
        </w:rPr>
        <w:t xml:space="preserve"> количественные</w:t>
      </w:r>
      <w:r w:rsidR="00DA4CB0">
        <w:rPr>
          <w:rFonts w:ascii="Times New Roman" w:hAnsi="Times New Roman" w:cs="Times New Roman"/>
          <w:sz w:val="28"/>
          <w:szCs w:val="28"/>
        </w:rPr>
        <w:t xml:space="preserve"> </w:t>
      </w:r>
      <w:r w:rsidR="002A6DD9" w:rsidRPr="00DA4CB0">
        <w:rPr>
          <w:rFonts w:ascii="Times New Roman" w:hAnsi="Times New Roman" w:cs="Times New Roman"/>
          <w:sz w:val="28"/>
          <w:szCs w:val="28"/>
        </w:rPr>
        <w:t>критерии):</w:t>
      </w:r>
    </w:p>
    <w:p w:rsidR="002A6DD9" w:rsidRPr="00DA4CB0" w:rsidRDefault="002A6DD9" w:rsidP="00D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"/>
      <w:bookmarkEnd w:id="6"/>
      <w:r w:rsidRPr="00DA4CB0">
        <w:rPr>
          <w:rFonts w:ascii="Times New Roman" w:hAnsi="Times New Roman" w:cs="Times New Roman"/>
          <w:sz w:val="28"/>
          <w:szCs w:val="28"/>
        </w:rPr>
        <w:t>а) отношение стоимости приобретения объекта недвижимого имущества к значениям количественных показателей (показателя) результатов реализации инвестиционного проекта;</w:t>
      </w:r>
    </w:p>
    <w:p w:rsidR="002A6DD9" w:rsidRPr="00DA4CB0" w:rsidRDefault="002A6DD9" w:rsidP="00D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B0">
        <w:rPr>
          <w:rFonts w:ascii="Times New Roman" w:hAnsi="Times New Roman" w:cs="Times New Roman"/>
          <w:sz w:val="28"/>
          <w:szCs w:val="28"/>
        </w:rPr>
        <w:t>б) 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мощности приобретаемого объекта недвижимого имущества;</w:t>
      </w:r>
    </w:p>
    <w:p w:rsidR="002A6DD9" w:rsidRPr="00DA4CB0" w:rsidRDefault="002A6DD9" w:rsidP="00D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B0">
        <w:rPr>
          <w:rFonts w:ascii="Times New Roman" w:hAnsi="Times New Roman" w:cs="Times New Roman"/>
          <w:sz w:val="28"/>
          <w:szCs w:val="28"/>
        </w:rPr>
        <w:lastRenderedPageBreak/>
        <w:t>в) отношение проектной мощности приобретаемого объекта недвижимого имущества к мощности, необходимой для предоставления услуг (производства продукции) в объеме, предусмотренном для муниципальных нужд;</w:t>
      </w:r>
    </w:p>
    <w:p w:rsidR="002A6DD9" w:rsidRPr="00DA4CB0" w:rsidRDefault="002A6DD9" w:rsidP="00D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B0">
        <w:rPr>
          <w:rFonts w:ascii="Times New Roman" w:hAnsi="Times New Roman" w:cs="Times New Roman"/>
          <w:sz w:val="28"/>
          <w:szCs w:val="28"/>
        </w:rPr>
        <w:t>г) обеспечение планируемого к приобретению объекта недвижимого имущества инженерной и транспортной инфраструктурой в объемах, достаточных для реализации инвестиционного проекта.</w:t>
      </w:r>
    </w:p>
    <w:p w:rsidR="002A6DD9" w:rsidRPr="00DA4CB0" w:rsidRDefault="00DA4CB0" w:rsidP="00D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B0">
        <w:rPr>
          <w:rFonts w:ascii="Times New Roman" w:hAnsi="Times New Roman" w:cs="Times New Roman"/>
          <w:sz w:val="28"/>
          <w:szCs w:val="28"/>
        </w:rPr>
        <w:t>2</w:t>
      </w:r>
      <w:r w:rsidR="002A6DD9" w:rsidRPr="00DA4CB0">
        <w:rPr>
          <w:rFonts w:ascii="Times New Roman" w:hAnsi="Times New Roman" w:cs="Times New Roman"/>
          <w:sz w:val="28"/>
          <w:szCs w:val="28"/>
        </w:rPr>
        <w:t>.</w:t>
      </w:r>
      <w:r w:rsidRPr="00DA4CB0">
        <w:rPr>
          <w:rFonts w:ascii="Times New Roman" w:hAnsi="Times New Roman" w:cs="Times New Roman"/>
          <w:sz w:val="28"/>
          <w:szCs w:val="28"/>
        </w:rPr>
        <w:t>2</w:t>
      </w:r>
      <w:r w:rsidR="002A6DD9" w:rsidRPr="00DA4CB0">
        <w:rPr>
          <w:rFonts w:ascii="Times New Roman" w:hAnsi="Times New Roman" w:cs="Times New Roman"/>
          <w:sz w:val="28"/>
          <w:szCs w:val="28"/>
        </w:rPr>
        <w:t>.</w:t>
      </w:r>
      <w:r w:rsidRPr="00DA4CB0">
        <w:rPr>
          <w:rFonts w:ascii="Times New Roman" w:hAnsi="Times New Roman" w:cs="Times New Roman"/>
          <w:sz w:val="28"/>
          <w:szCs w:val="28"/>
        </w:rPr>
        <w:t>1.</w:t>
      </w:r>
      <w:r w:rsidR="002A6DD9" w:rsidRPr="00DA4CB0">
        <w:rPr>
          <w:rFonts w:ascii="Times New Roman" w:hAnsi="Times New Roman" w:cs="Times New Roman"/>
          <w:sz w:val="28"/>
          <w:szCs w:val="28"/>
        </w:rPr>
        <w:t xml:space="preserve"> Проверка по количественному критерию, предусмотренному </w:t>
      </w:r>
      <w:hyperlink w:anchor="Par36" w:history="1">
        <w:r w:rsidR="00606B40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2A6DD9" w:rsidRPr="00DA4CB0">
          <w:rPr>
            <w:rFonts w:ascii="Times New Roman" w:hAnsi="Times New Roman" w:cs="Times New Roman"/>
            <w:sz w:val="28"/>
            <w:szCs w:val="28"/>
          </w:rPr>
          <w:t>а</w:t>
        </w:r>
        <w:r w:rsidR="00606B40">
          <w:rPr>
            <w:rFonts w:ascii="Times New Roman" w:hAnsi="Times New Roman" w:cs="Times New Roman"/>
            <w:sz w:val="28"/>
            <w:szCs w:val="28"/>
          </w:rPr>
          <w:t>»</w:t>
        </w:r>
        <w:r w:rsidR="002A6DD9" w:rsidRPr="00DA4CB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DA4CB0">
        <w:rPr>
          <w:rFonts w:ascii="Times New Roman" w:hAnsi="Times New Roman" w:cs="Times New Roman"/>
          <w:sz w:val="28"/>
          <w:szCs w:val="28"/>
        </w:rPr>
        <w:t>2.2</w:t>
      </w:r>
      <w:r w:rsidR="002A6DD9" w:rsidRPr="00DA4CB0">
        <w:rPr>
          <w:rFonts w:ascii="Times New Roman" w:hAnsi="Times New Roman" w:cs="Times New Roman"/>
          <w:sz w:val="28"/>
          <w:szCs w:val="28"/>
        </w:rPr>
        <w:t xml:space="preserve"> Порядка, приобретаемых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A6DD9" w:rsidRPr="00DA4CB0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2A6DD9" w:rsidRPr="00DA4CB0">
        <w:rPr>
          <w:rFonts w:ascii="Times New Roman" w:hAnsi="Times New Roman" w:cs="Times New Roman"/>
          <w:sz w:val="28"/>
          <w:szCs w:val="28"/>
        </w:rPr>
        <w:t>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2A6DD9" w:rsidRPr="00DA4CB0" w:rsidRDefault="00DA4CB0" w:rsidP="00D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E24">
        <w:rPr>
          <w:rFonts w:ascii="Times New Roman" w:hAnsi="Times New Roman" w:cs="Times New Roman"/>
          <w:sz w:val="28"/>
          <w:szCs w:val="28"/>
        </w:rPr>
        <w:t>3</w:t>
      </w:r>
      <w:r w:rsidR="002A6DD9" w:rsidRPr="00DA4CB0">
        <w:rPr>
          <w:rFonts w:ascii="Times New Roman" w:hAnsi="Times New Roman" w:cs="Times New Roman"/>
          <w:sz w:val="28"/>
          <w:szCs w:val="28"/>
        </w:rPr>
        <w:t>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</w:t>
      </w:r>
    </w:p>
    <w:p w:rsidR="002A6DD9" w:rsidRDefault="002A6DD9" w:rsidP="002A6D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6DD9" w:rsidRPr="00606B40" w:rsidRDefault="00606B40" w:rsidP="002A6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3</w:t>
      </w:r>
      <w:r w:rsidR="002A6DD9" w:rsidRPr="00606B40">
        <w:rPr>
          <w:rFonts w:ascii="Times New Roman" w:hAnsi="Times New Roman" w:cs="Times New Roman"/>
          <w:sz w:val="28"/>
          <w:szCs w:val="28"/>
        </w:rPr>
        <w:t>. Проведение проверки инвестиционных проектов</w:t>
      </w:r>
    </w:p>
    <w:p w:rsidR="002A6DD9" w:rsidRPr="00606B40" w:rsidRDefault="002A6DD9" w:rsidP="002A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D9" w:rsidRPr="00606B40" w:rsidRDefault="00606B40" w:rsidP="002A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3</w:t>
      </w:r>
      <w:r w:rsidR="002A6DD9" w:rsidRPr="00606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A6DD9" w:rsidRPr="00606B40">
        <w:rPr>
          <w:rFonts w:ascii="Times New Roman" w:hAnsi="Times New Roman" w:cs="Times New Roman"/>
          <w:sz w:val="28"/>
          <w:szCs w:val="28"/>
        </w:rPr>
        <w:t xml:space="preserve"> Заявители представляют</w:t>
      </w:r>
      <w:r w:rsidRPr="00606B40">
        <w:rPr>
          <w:rFonts w:ascii="Times New Roman" w:hAnsi="Times New Roman" w:cs="Times New Roman"/>
          <w:sz w:val="28"/>
          <w:szCs w:val="28"/>
        </w:rPr>
        <w:t xml:space="preserve"> в комитет по экономической политике администрации Березовского района</w:t>
      </w:r>
      <w:r w:rsidR="002A6DD9" w:rsidRPr="00606B40">
        <w:rPr>
          <w:rFonts w:ascii="Times New Roman" w:hAnsi="Times New Roman" w:cs="Times New Roman"/>
          <w:sz w:val="28"/>
          <w:szCs w:val="28"/>
        </w:rPr>
        <w:t>:</w:t>
      </w:r>
    </w:p>
    <w:p w:rsidR="002A6DD9" w:rsidRPr="00606B40" w:rsidRDefault="002A6DD9" w:rsidP="002A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а) заявление на проведение проверки;</w:t>
      </w:r>
    </w:p>
    <w:p w:rsidR="002A6DD9" w:rsidRPr="00606B40" w:rsidRDefault="002A6DD9" w:rsidP="00B26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2"/>
      <w:bookmarkEnd w:id="7"/>
      <w:r w:rsidRPr="00606B40">
        <w:rPr>
          <w:rFonts w:ascii="Times New Roman" w:hAnsi="Times New Roman" w:cs="Times New Roman"/>
          <w:sz w:val="28"/>
          <w:szCs w:val="28"/>
        </w:rPr>
        <w:t>б) паспорт инвестиционного проекта</w:t>
      </w:r>
      <w:r w:rsidR="00B264D2">
        <w:rPr>
          <w:rFonts w:ascii="Times New Roman" w:hAnsi="Times New Roman" w:cs="Times New Roman"/>
          <w:sz w:val="28"/>
          <w:szCs w:val="28"/>
        </w:rPr>
        <w:t xml:space="preserve"> </w:t>
      </w:r>
      <w:r w:rsidRPr="00B947D5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1 к </w:t>
      </w:r>
      <w:r w:rsidR="00B264D2" w:rsidRPr="00B947D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947D5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"/>
      <w:bookmarkEnd w:id="8"/>
      <w:r w:rsidRPr="00606B40">
        <w:rPr>
          <w:rFonts w:ascii="Times New Roman" w:hAnsi="Times New Roman" w:cs="Times New Roman"/>
          <w:sz w:val="28"/>
          <w:szCs w:val="28"/>
        </w:rPr>
        <w:t>в) обоснование экономической целесообразности, объема и сроков осуществления капитальных вложений</w:t>
      </w:r>
      <w:r w:rsidR="00792678">
        <w:rPr>
          <w:rFonts w:ascii="Times New Roman" w:hAnsi="Times New Roman" w:cs="Times New Roman"/>
          <w:sz w:val="28"/>
          <w:szCs w:val="28"/>
        </w:rPr>
        <w:t xml:space="preserve"> в соответствии с пунктом 3.3 настоящего Порядка</w:t>
      </w:r>
      <w:r w:rsidRPr="00606B40">
        <w:rPr>
          <w:rFonts w:ascii="Times New Roman" w:hAnsi="Times New Roman" w:cs="Times New Roman"/>
          <w:sz w:val="28"/>
          <w:szCs w:val="28"/>
        </w:rPr>
        <w:t>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6"/>
      <w:bookmarkEnd w:id="9"/>
      <w:r w:rsidRPr="00606B40">
        <w:rPr>
          <w:rFonts w:ascii="Times New Roman" w:hAnsi="Times New Roman" w:cs="Times New Roman"/>
          <w:sz w:val="28"/>
          <w:szCs w:val="28"/>
        </w:rPr>
        <w:t>г)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</w:t>
      </w:r>
      <w:r w:rsidR="006C6E31">
        <w:rPr>
          <w:rFonts w:ascii="Times New Roman" w:hAnsi="Times New Roman" w:cs="Times New Roman"/>
          <w:sz w:val="28"/>
          <w:szCs w:val="28"/>
        </w:rPr>
        <w:t xml:space="preserve"> оценки, проведенный заявителем.</w:t>
      </w:r>
    </w:p>
    <w:p w:rsidR="002A6DD9" w:rsidRPr="00606B40" w:rsidRDefault="006C6E31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7"/>
      <w:bookmarkStart w:id="11" w:name="Par63"/>
      <w:bookmarkStart w:id="12" w:name="Par76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2A6DD9" w:rsidRPr="00606B40">
        <w:rPr>
          <w:rFonts w:ascii="Times New Roman" w:hAnsi="Times New Roman" w:cs="Times New Roman"/>
          <w:sz w:val="28"/>
          <w:szCs w:val="28"/>
        </w:rPr>
        <w:t>.</w:t>
      </w:r>
      <w:r w:rsidR="000113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DD9" w:rsidRPr="00606B40">
        <w:rPr>
          <w:rFonts w:ascii="Times New Roman" w:hAnsi="Times New Roman" w:cs="Times New Roman"/>
          <w:sz w:val="28"/>
          <w:szCs w:val="28"/>
        </w:rPr>
        <w:t xml:space="preserve"> Обоснование экономической целесообразности приобретения недвижимого имущества включает в себя: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а) наименование и тип инвестиционного проекта;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б) цель и задачи инвестиционного проекта;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г) объемы финансового обеспечения инвестиционного проекта по годам его реализации;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д) срок подготовки и реализации инвестиционного проекта;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 xml:space="preserve">е) обоснование </w:t>
      </w:r>
      <w:proofErr w:type="gramStart"/>
      <w:r w:rsidRPr="00606B40">
        <w:rPr>
          <w:rFonts w:ascii="Times New Roman" w:hAnsi="Times New Roman" w:cs="Times New Roman"/>
          <w:sz w:val="28"/>
          <w:szCs w:val="28"/>
        </w:rPr>
        <w:t>необходимости привлечения средств бюджета автономного округа</w:t>
      </w:r>
      <w:proofErr w:type="gramEnd"/>
      <w:r w:rsidRPr="00606B40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инвестиционного проекта;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 xml:space="preserve">ж) обоснование спроса (потребности) на услуги (продукцию), создаваемые в результате реализации инвестиционного проекта, для обеспечения </w:t>
      </w:r>
      <w:r w:rsidRPr="00606B40">
        <w:rPr>
          <w:rFonts w:ascii="Times New Roman" w:hAnsi="Times New Roman" w:cs="Times New Roman"/>
          <w:sz w:val="28"/>
          <w:szCs w:val="28"/>
        </w:rPr>
        <w:lastRenderedPageBreak/>
        <w:t>проектируемого (нормативного) уровня использования проектной мощности объекта недвижимого имущества;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з) обоснование планируемого обеспечения объекта недвижимого имущества инженерной и транспортной инфраструктурой в объемах, достаточных для реализации инвестиционного проекта;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к) обоснование планируемого содержания объекта недвижимого имущества после ввода его в эксплуатацию;</w:t>
      </w:r>
    </w:p>
    <w:p w:rsidR="002A6DD9" w:rsidRPr="00606B40" w:rsidRDefault="002A6DD9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л) обоснование планируемого количества рабочих мест, в том числе вновь создаваемых.</w:t>
      </w:r>
    </w:p>
    <w:p w:rsidR="002A6DD9" w:rsidRPr="00606B40" w:rsidRDefault="00815CB7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DD9" w:rsidRPr="00606B40">
        <w:rPr>
          <w:rFonts w:ascii="Times New Roman" w:hAnsi="Times New Roman" w:cs="Times New Roman"/>
          <w:sz w:val="28"/>
          <w:szCs w:val="28"/>
        </w:rPr>
        <w:t>.</w:t>
      </w:r>
      <w:r w:rsidR="000113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DD9" w:rsidRPr="00606B40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принятии документов для проведения проверки являются:</w:t>
      </w:r>
    </w:p>
    <w:p w:rsidR="002A6DD9" w:rsidRPr="00606B40" w:rsidRDefault="00D0134C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6DD9" w:rsidRPr="00606B40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A6DD9" w:rsidRPr="00606B40">
        <w:rPr>
          <w:rFonts w:ascii="Times New Roman" w:hAnsi="Times New Roman" w:cs="Times New Roman"/>
          <w:sz w:val="28"/>
          <w:szCs w:val="28"/>
        </w:rPr>
        <w:t>Порядком;</w:t>
      </w:r>
    </w:p>
    <w:p w:rsidR="002A6DD9" w:rsidRPr="00606B40" w:rsidRDefault="00D0134C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A6DD9" w:rsidRPr="00606B40">
        <w:rPr>
          <w:rFonts w:ascii="Times New Roman" w:hAnsi="Times New Roman" w:cs="Times New Roman"/>
          <w:sz w:val="28"/>
          <w:szCs w:val="28"/>
        </w:rPr>
        <w:t>несоответствие паспорта инвестиционного проекта требованиям к его содержанию и заполнению;</w:t>
      </w:r>
    </w:p>
    <w:p w:rsidR="002A6DD9" w:rsidRPr="00606B40" w:rsidRDefault="00D0134C" w:rsidP="00D0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6DD9" w:rsidRPr="00606B40">
        <w:rPr>
          <w:rFonts w:ascii="Times New Roman" w:hAnsi="Times New Roman" w:cs="Times New Roman"/>
          <w:sz w:val="28"/>
          <w:szCs w:val="28"/>
        </w:rPr>
        <w:t>несоответствие числового значения интегральной оценки, рассчитанного заявителем, требованиям методики.</w:t>
      </w:r>
    </w:p>
    <w:p w:rsidR="002A6DD9" w:rsidRPr="00606B40" w:rsidRDefault="002A6DD9" w:rsidP="00C8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 xml:space="preserve">В случае если недостатки в представленных документах можно устранить без отказа в их принятии, </w:t>
      </w:r>
      <w:r w:rsidR="00C82C97">
        <w:rPr>
          <w:rFonts w:ascii="Times New Roman" w:hAnsi="Times New Roman" w:cs="Times New Roman"/>
          <w:sz w:val="28"/>
          <w:szCs w:val="28"/>
        </w:rPr>
        <w:t xml:space="preserve">комитет по экономической политике администрации Березовского района </w:t>
      </w:r>
      <w:r w:rsidRPr="00606B40">
        <w:rPr>
          <w:rFonts w:ascii="Times New Roman" w:hAnsi="Times New Roman" w:cs="Times New Roman"/>
          <w:sz w:val="28"/>
          <w:szCs w:val="28"/>
        </w:rPr>
        <w:t>устанавливает заявителю срок, не превышающий 10 рабочих дней, для устранения таких недостатков.</w:t>
      </w:r>
    </w:p>
    <w:p w:rsidR="002A6DD9" w:rsidRPr="00606B40" w:rsidRDefault="002A6DD9" w:rsidP="00C8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3.</w:t>
      </w:r>
      <w:r w:rsidR="000113C4">
        <w:rPr>
          <w:rFonts w:ascii="Times New Roman" w:hAnsi="Times New Roman" w:cs="Times New Roman"/>
          <w:sz w:val="28"/>
          <w:szCs w:val="28"/>
        </w:rPr>
        <w:t>4</w:t>
      </w:r>
      <w:r w:rsidR="00C82C97">
        <w:rPr>
          <w:rFonts w:ascii="Times New Roman" w:hAnsi="Times New Roman" w:cs="Times New Roman"/>
          <w:sz w:val="28"/>
          <w:szCs w:val="28"/>
        </w:rPr>
        <w:t>.</w:t>
      </w:r>
      <w:r w:rsidRPr="00606B40">
        <w:rPr>
          <w:rFonts w:ascii="Times New Roman" w:hAnsi="Times New Roman" w:cs="Times New Roman"/>
          <w:sz w:val="28"/>
          <w:szCs w:val="28"/>
        </w:rPr>
        <w:t xml:space="preserve"> Проверка начинается после представления заявителем документов, предусмотренных </w:t>
      </w:r>
      <w:r w:rsidR="00C82C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06B40">
        <w:rPr>
          <w:rFonts w:ascii="Times New Roman" w:hAnsi="Times New Roman" w:cs="Times New Roman"/>
          <w:sz w:val="28"/>
          <w:szCs w:val="28"/>
        </w:rPr>
        <w:t>Порядком, и завершается направлением (вручением) заявителю заключения о проверке эффективности инвестиционного проекта.</w:t>
      </w:r>
    </w:p>
    <w:p w:rsidR="002A6DD9" w:rsidRPr="00606B40" w:rsidRDefault="00C82C97" w:rsidP="00C8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DD9" w:rsidRPr="00606B40">
        <w:rPr>
          <w:rFonts w:ascii="Times New Roman" w:hAnsi="Times New Roman" w:cs="Times New Roman"/>
          <w:sz w:val="28"/>
          <w:szCs w:val="28"/>
        </w:rPr>
        <w:t>.</w:t>
      </w:r>
      <w:r w:rsidR="000113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DD9" w:rsidRPr="00606B40">
        <w:rPr>
          <w:rFonts w:ascii="Times New Roman" w:hAnsi="Times New Roman" w:cs="Times New Roman"/>
          <w:sz w:val="28"/>
          <w:szCs w:val="28"/>
        </w:rPr>
        <w:t xml:space="preserve"> Срок проведения проверки и направления (вручения) заявителю соответствующего заключения не должен превышать 15 рабочих дней с момента представления в полном объеме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A6DD9" w:rsidRPr="00606B40">
        <w:rPr>
          <w:rFonts w:ascii="Times New Roman" w:hAnsi="Times New Roman" w:cs="Times New Roman"/>
          <w:sz w:val="28"/>
          <w:szCs w:val="28"/>
        </w:rPr>
        <w:t>Порядком.</w:t>
      </w:r>
    </w:p>
    <w:p w:rsidR="002A6DD9" w:rsidRPr="00606B40" w:rsidRDefault="000113C4" w:rsidP="0044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4119D">
        <w:rPr>
          <w:rFonts w:ascii="Times New Roman" w:hAnsi="Times New Roman" w:cs="Times New Roman"/>
          <w:sz w:val="28"/>
          <w:szCs w:val="28"/>
        </w:rPr>
        <w:t xml:space="preserve">. </w:t>
      </w:r>
      <w:r w:rsidR="002A6DD9" w:rsidRPr="00606B40">
        <w:rPr>
          <w:rFonts w:ascii="Times New Roman" w:hAnsi="Times New Roman" w:cs="Times New Roman"/>
          <w:sz w:val="28"/>
          <w:szCs w:val="28"/>
        </w:rPr>
        <w:t>Результатом проверки является заключение</w:t>
      </w:r>
      <w:r w:rsidR="0044119D">
        <w:rPr>
          <w:rFonts w:ascii="Times New Roman" w:hAnsi="Times New Roman" w:cs="Times New Roman"/>
          <w:sz w:val="28"/>
          <w:szCs w:val="28"/>
        </w:rPr>
        <w:t xml:space="preserve"> комитета по экономической политике администрации Березовского района</w:t>
      </w:r>
      <w:r w:rsidR="002A6DD9" w:rsidRPr="00606B40">
        <w:rPr>
          <w:rFonts w:ascii="Times New Roman" w:hAnsi="Times New Roman" w:cs="Times New Roman"/>
          <w:sz w:val="28"/>
          <w:szCs w:val="28"/>
        </w:rPr>
        <w:t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</w:t>
      </w:r>
      <w:r w:rsidR="0044119D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2A6DD9" w:rsidRPr="00606B40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p w:rsidR="002A6DD9" w:rsidRPr="00606B40" w:rsidRDefault="0044119D" w:rsidP="006A53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2A6DD9" w:rsidRPr="00606B40">
        <w:rPr>
          <w:rFonts w:ascii="Times New Roman" w:hAnsi="Times New Roman"/>
          <w:sz w:val="28"/>
          <w:szCs w:val="28"/>
        </w:rPr>
        <w:t xml:space="preserve"> заключения </w:t>
      </w:r>
      <w:r w:rsidRPr="0044119D">
        <w:rPr>
          <w:rFonts w:ascii="Times New Roman" w:hAnsi="Times New Roman"/>
          <w:sz w:val="28"/>
          <w:szCs w:val="28"/>
        </w:rPr>
        <w:t>о проверке инвестиционного проекта, предусматривающего приобретение объектов недвижимого имущества, на предмет эффективности использования средств бюджета</w:t>
      </w:r>
      <w:r w:rsidR="006A5338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44119D">
        <w:rPr>
          <w:rFonts w:ascii="Times New Roman" w:hAnsi="Times New Roman"/>
          <w:sz w:val="28"/>
          <w:szCs w:val="28"/>
        </w:rPr>
        <w:t xml:space="preserve">, направляемых на капитальные вложения, согласно </w:t>
      </w:r>
      <w:r w:rsidRPr="00C16EE6">
        <w:rPr>
          <w:rFonts w:ascii="Times New Roman" w:hAnsi="Times New Roman"/>
          <w:sz w:val="28"/>
          <w:szCs w:val="28"/>
        </w:rPr>
        <w:t xml:space="preserve">приложению </w:t>
      </w:r>
      <w:r w:rsidR="00C16EE6" w:rsidRPr="00C16EE6">
        <w:rPr>
          <w:rFonts w:ascii="Times New Roman" w:hAnsi="Times New Roman"/>
          <w:sz w:val="28"/>
          <w:szCs w:val="28"/>
        </w:rPr>
        <w:t>2</w:t>
      </w:r>
      <w:r w:rsidR="006A5338" w:rsidRPr="00C16EE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C16EE6">
        <w:rPr>
          <w:rFonts w:ascii="Times New Roman" w:hAnsi="Times New Roman"/>
          <w:sz w:val="28"/>
          <w:szCs w:val="28"/>
        </w:rPr>
        <w:t>.</w:t>
      </w:r>
    </w:p>
    <w:p w:rsidR="002A6DD9" w:rsidRPr="00606B40" w:rsidRDefault="006A5338" w:rsidP="0044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A6DD9" w:rsidRPr="00606B40">
        <w:rPr>
          <w:rFonts w:ascii="Times New Roman" w:hAnsi="Times New Roman" w:cs="Times New Roman"/>
          <w:sz w:val="28"/>
          <w:szCs w:val="28"/>
        </w:rPr>
        <w:t>.</w:t>
      </w:r>
      <w:r w:rsidR="000113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DD9" w:rsidRPr="00606B40">
        <w:rPr>
          <w:rFonts w:ascii="Times New Roman" w:hAnsi="Times New Roman" w:cs="Times New Roman"/>
          <w:sz w:val="28"/>
          <w:szCs w:val="28"/>
        </w:rPr>
        <w:t xml:space="preserve">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2A6DD9" w:rsidRPr="00606B40" w:rsidRDefault="006A5338" w:rsidP="0044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DD9" w:rsidRPr="00606B40">
        <w:rPr>
          <w:rFonts w:ascii="Times New Roman" w:hAnsi="Times New Roman" w:cs="Times New Roman"/>
          <w:sz w:val="28"/>
          <w:szCs w:val="28"/>
        </w:rPr>
        <w:t>.</w:t>
      </w:r>
      <w:r w:rsidR="00011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DD9" w:rsidRPr="00606B40">
        <w:rPr>
          <w:rFonts w:ascii="Times New Roman" w:hAnsi="Times New Roman" w:cs="Times New Roman"/>
          <w:sz w:val="28"/>
          <w:szCs w:val="28"/>
        </w:rPr>
        <w:t xml:space="preserve"> Положительное заключение является обязательным для принятия решения о предоставлении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2A6DD9" w:rsidRPr="00606B40">
        <w:rPr>
          <w:rFonts w:ascii="Times New Roman" w:hAnsi="Times New Roman" w:cs="Times New Roman"/>
          <w:sz w:val="28"/>
          <w:szCs w:val="28"/>
        </w:rPr>
        <w:t>на реализацию этого проекта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2A6DD9" w:rsidRPr="00606B40">
        <w:rPr>
          <w:rFonts w:ascii="Times New Roman" w:hAnsi="Times New Roman" w:cs="Times New Roman"/>
          <w:sz w:val="28"/>
          <w:szCs w:val="28"/>
        </w:rPr>
        <w:t>.</w:t>
      </w:r>
    </w:p>
    <w:p w:rsidR="002A6DD9" w:rsidRPr="00606B40" w:rsidRDefault="002A6DD9" w:rsidP="00441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40">
        <w:rPr>
          <w:rFonts w:ascii="Times New Roman" w:hAnsi="Times New Roman" w:cs="Times New Roman"/>
          <w:sz w:val="28"/>
          <w:szCs w:val="28"/>
        </w:rPr>
        <w:t>Реализация инвестиционного проекта осуществляется в соответствии с технико-экономическими показателями, указанными в положительном заключении. Ответственность за соблюдение требования, установленного настоящим абзацем, несет заявитель.</w:t>
      </w:r>
    </w:p>
    <w:p w:rsidR="0015224A" w:rsidRDefault="006A5338" w:rsidP="0015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DD9" w:rsidRPr="00606B40">
        <w:rPr>
          <w:rFonts w:ascii="Times New Roman" w:hAnsi="Times New Roman" w:cs="Times New Roman"/>
          <w:sz w:val="28"/>
          <w:szCs w:val="28"/>
        </w:rPr>
        <w:t>.</w:t>
      </w:r>
      <w:r w:rsidR="000113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DD9" w:rsidRPr="00606B40">
        <w:rPr>
          <w:rFonts w:ascii="Times New Roman" w:hAnsi="Times New Roman" w:cs="Times New Roman"/>
          <w:sz w:val="28"/>
          <w:szCs w:val="28"/>
        </w:rPr>
        <w:t xml:space="preserve"> Заключение о проверке эффективности</w:t>
      </w:r>
      <w:r w:rsidR="0015224A">
        <w:rPr>
          <w:rFonts w:ascii="Times New Roman" w:hAnsi="Times New Roman"/>
          <w:sz w:val="28"/>
          <w:szCs w:val="28"/>
        </w:rPr>
        <w:t xml:space="preserve"> подписывает</w:t>
      </w:r>
      <w:r w:rsidR="0015224A" w:rsidRPr="00800187">
        <w:rPr>
          <w:rFonts w:ascii="Times New Roman" w:hAnsi="Times New Roman"/>
          <w:sz w:val="28"/>
          <w:szCs w:val="28"/>
        </w:rPr>
        <w:t xml:space="preserve"> </w:t>
      </w:r>
      <w:r w:rsidR="0015224A">
        <w:rPr>
          <w:rFonts w:ascii="Times New Roman" w:hAnsi="Times New Roman"/>
          <w:sz w:val="28"/>
          <w:szCs w:val="28"/>
        </w:rPr>
        <w:t>председатель</w:t>
      </w:r>
      <w:r w:rsidR="0015224A" w:rsidRPr="00800187">
        <w:rPr>
          <w:rFonts w:ascii="Times New Roman" w:hAnsi="Times New Roman"/>
          <w:sz w:val="28"/>
          <w:szCs w:val="28"/>
        </w:rPr>
        <w:t xml:space="preserve"> комитета по экономической политике администрации Березовского р</w:t>
      </w:r>
      <w:r w:rsidR="000113C4">
        <w:rPr>
          <w:rFonts w:ascii="Times New Roman" w:hAnsi="Times New Roman"/>
          <w:sz w:val="28"/>
          <w:szCs w:val="28"/>
        </w:rPr>
        <w:t>айона либо лицо</w:t>
      </w:r>
      <w:r w:rsidR="0015224A">
        <w:rPr>
          <w:rFonts w:ascii="Times New Roman" w:hAnsi="Times New Roman"/>
          <w:sz w:val="28"/>
          <w:szCs w:val="28"/>
        </w:rPr>
        <w:t>, его замещающее.</w:t>
      </w: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AC1252" w:rsidRDefault="00AC1252" w:rsidP="00AC1252">
      <w:pPr>
        <w:pStyle w:val="ConsPlusNormal"/>
        <w:jc w:val="center"/>
      </w:pPr>
    </w:p>
    <w:p w:rsidR="007603DC" w:rsidRDefault="007603DC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65E40" w:rsidRDefault="00265E40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65E40" w:rsidRDefault="00265E40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603DC" w:rsidRDefault="007603DC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603DC" w:rsidRDefault="007603DC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603DC" w:rsidRDefault="007603DC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603DC" w:rsidRDefault="007603DC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C1252" w:rsidRPr="00AC1252" w:rsidRDefault="00AC1252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C1252" w:rsidRPr="00AC1252" w:rsidRDefault="00AC1252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к Порядку проведения проверки </w:t>
      </w:r>
    </w:p>
    <w:p w:rsidR="00AC1252" w:rsidRPr="00AC1252" w:rsidRDefault="00AC1252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инвестиционных проектов, </w:t>
      </w:r>
    </w:p>
    <w:p w:rsidR="00AC1252" w:rsidRPr="00AC1252" w:rsidRDefault="00AC1252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C1252">
        <w:rPr>
          <w:rFonts w:ascii="Times New Roman" w:hAnsi="Times New Roman"/>
          <w:sz w:val="28"/>
          <w:szCs w:val="28"/>
        </w:rPr>
        <w:t>предусматривающих</w:t>
      </w:r>
      <w:proofErr w:type="gramEnd"/>
      <w:r w:rsidRPr="00AC1252">
        <w:rPr>
          <w:rFonts w:ascii="Times New Roman" w:hAnsi="Times New Roman"/>
          <w:sz w:val="28"/>
          <w:szCs w:val="28"/>
        </w:rPr>
        <w:t xml:space="preserve"> приобретение </w:t>
      </w:r>
    </w:p>
    <w:p w:rsidR="00AC1252" w:rsidRPr="00AC1252" w:rsidRDefault="00AC1252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объектов недвижимого имущества, </w:t>
      </w:r>
    </w:p>
    <w:p w:rsidR="00AC1252" w:rsidRPr="00AC1252" w:rsidRDefault="00AC1252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на предмет эффективности использования </w:t>
      </w:r>
    </w:p>
    <w:p w:rsidR="00AC1252" w:rsidRPr="00AC1252" w:rsidRDefault="00AC1252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средств бюджета Березовского района, </w:t>
      </w:r>
    </w:p>
    <w:p w:rsidR="00AC1252" w:rsidRPr="00AC1252" w:rsidRDefault="00AC1252" w:rsidP="00AC125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C1252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Pr="00AC1252">
        <w:rPr>
          <w:rFonts w:ascii="Times New Roman" w:hAnsi="Times New Roman"/>
          <w:sz w:val="28"/>
          <w:szCs w:val="28"/>
        </w:rPr>
        <w:t xml:space="preserve"> на капитальные вложения</w:t>
      </w:r>
    </w:p>
    <w:p w:rsidR="002A6DD9" w:rsidRPr="00606B40" w:rsidRDefault="002A6DD9" w:rsidP="00AC1252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1252" w:rsidRPr="00390F56" w:rsidRDefault="00AC1252" w:rsidP="00390F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</w:t>
      </w:r>
    </w:p>
    <w:p w:rsidR="00AC1252" w:rsidRPr="00390F56" w:rsidRDefault="00AC1252" w:rsidP="00390F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C1252" w:rsidRPr="00390F56" w:rsidRDefault="00AC1252" w:rsidP="00390F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(Руководитель заявителя</w:t>
      </w:r>
      <w:r w:rsidR="00040366">
        <w:rPr>
          <w:rFonts w:ascii="Times New Roman" w:hAnsi="Times New Roman" w:cs="Times New Roman"/>
          <w:sz w:val="24"/>
          <w:szCs w:val="24"/>
        </w:rPr>
        <w:t>, Ф.И.О.</w:t>
      </w:r>
      <w:r w:rsidRPr="00390F56">
        <w:rPr>
          <w:rFonts w:ascii="Times New Roman" w:hAnsi="Times New Roman" w:cs="Times New Roman"/>
          <w:sz w:val="24"/>
          <w:szCs w:val="24"/>
        </w:rPr>
        <w:t>)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252" w:rsidRPr="00390F56" w:rsidRDefault="00AC1252" w:rsidP="00040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43"/>
      <w:bookmarkEnd w:id="13"/>
      <w:r w:rsidRPr="00390F56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_______________________________</w:t>
      </w:r>
      <w:r w:rsidR="00040366">
        <w:rPr>
          <w:rFonts w:ascii="Times New Roman" w:hAnsi="Times New Roman" w:cs="Times New Roman"/>
          <w:sz w:val="24"/>
          <w:szCs w:val="24"/>
        </w:rPr>
        <w:t>____________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_______________________________________</w:t>
      </w:r>
      <w:r w:rsidR="00040366">
        <w:rPr>
          <w:rFonts w:ascii="Times New Roman" w:hAnsi="Times New Roman" w:cs="Times New Roman"/>
          <w:sz w:val="24"/>
          <w:szCs w:val="24"/>
        </w:rPr>
        <w:t>____________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____________________________</w:t>
      </w:r>
      <w:r w:rsidR="00040366">
        <w:rPr>
          <w:rFonts w:ascii="Times New Roman" w:hAnsi="Times New Roman" w:cs="Times New Roman"/>
          <w:sz w:val="24"/>
          <w:szCs w:val="24"/>
        </w:rPr>
        <w:t>_____________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4. Форма реализации инвестиционного проекта ___________________________</w:t>
      </w:r>
      <w:r w:rsidR="00040366">
        <w:rPr>
          <w:rFonts w:ascii="Times New Roman" w:hAnsi="Times New Roman" w:cs="Times New Roman"/>
          <w:sz w:val="24"/>
          <w:szCs w:val="24"/>
        </w:rPr>
        <w:t>____________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5. Существующая мощность (вместимость) ________________________________</w:t>
      </w:r>
      <w:r w:rsidR="00040366">
        <w:rPr>
          <w:rFonts w:ascii="Times New Roman" w:hAnsi="Times New Roman" w:cs="Times New Roman"/>
          <w:sz w:val="24"/>
          <w:szCs w:val="24"/>
        </w:rPr>
        <w:t>___________</w:t>
      </w:r>
    </w:p>
    <w:p w:rsidR="00AC1252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6.   Дефицит  мощности,  обоснование  планируемой  мощности  (подробное</w:t>
      </w:r>
      <w:r w:rsidR="00040366">
        <w:rPr>
          <w:rFonts w:ascii="Times New Roman" w:hAnsi="Times New Roman" w:cs="Times New Roman"/>
          <w:sz w:val="24"/>
          <w:szCs w:val="24"/>
        </w:rPr>
        <w:t xml:space="preserve"> </w:t>
      </w:r>
      <w:r w:rsidRPr="00390F56">
        <w:rPr>
          <w:rFonts w:ascii="Times New Roman" w:hAnsi="Times New Roman" w:cs="Times New Roman"/>
          <w:sz w:val="24"/>
          <w:szCs w:val="24"/>
        </w:rPr>
        <w:t>описание)</w:t>
      </w:r>
    </w:p>
    <w:p w:rsidR="00333042" w:rsidRPr="00333042" w:rsidRDefault="00333042" w:rsidP="0033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Pr="00333042">
        <w:rPr>
          <w:rFonts w:ascii="Times New Roman" w:hAnsi="Times New Roman" w:cs="Times New Roman"/>
          <w:sz w:val="24"/>
          <w:szCs w:val="24"/>
        </w:rPr>
        <w:t>.</w:t>
      </w:r>
      <w:r w:rsidR="000C1A98">
        <w:rPr>
          <w:rFonts w:ascii="Times New Roman" w:hAnsi="Times New Roman" w:cs="Times New Roman"/>
          <w:sz w:val="24"/>
          <w:szCs w:val="24"/>
        </w:rPr>
        <w:t xml:space="preserve">  Д</w:t>
      </w:r>
      <w:r w:rsidR="00F12140" w:rsidRPr="00333042">
        <w:rPr>
          <w:rFonts w:ascii="Times New Roman" w:hAnsi="Times New Roman" w:cs="Times New Roman"/>
          <w:sz w:val="24"/>
          <w:szCs w:val="24"/>
        </w:rPr>
        <w:t>анные о виде объекта</w:t>
      </w:r>
      <w:r w:rsidRPr="00333042">
        <w:rPr>
          <w:rFonts w:ascii="Times New Roman" w:hAnsi="Times New Roman" w:cs="Times New Roman"/>
          <w:sz w:val="24"/>
          <w:szCs w:val="24"/>
        </w:rPr>
        <w:t>:</w:t>
      </w:r>
      <w:r w:rsidR="00F12140" w:rsidRPr="0033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140" w:rsidRPr="00333042" w:rsidRDefault="00333042" w:rsidP="0033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C1A98">
        <w:rPr>
          <w:rFonts w:ascii="Times New Roman" w:hAnsi="Times New Roman" w:cs="Times New Roman"/>
          <w:sz w:val="24"/>
          <w:szCs w:val="24"/>
        </w:rPr>
        <w:t xml:space="preserve"> а)</w:t>
      </w:r>
      <w:proofErr w:type="gramStart"/>
      <w:r w:rsidRPr="003330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140" w:rsidRPr="003330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12140" w:rsidRPr="00333042">
        <w:rPr>
          <w:rFonts w:ascii="Times New Roman" w:hAnsi="Times New Roman" w:cs="Times New Roman"/>
          <w:sz w:val="24"/>
          <w:szCs w:val="24"/>
        </w:rPr>
        <w:t>ежилое здание, сооруж</w:t>
      </w:r>
      <w:r w:rsidRPr="00333042">
        <w:rPr>
          <w:rFonts w:ascii="Times New Roman" w:hAnsi="Times New Roman" w:cs="Times New Roman"/>
          <w:sz w:val="24"/>
          <w:szCs w:val="24"/>
        </w:rPr>
        <w:t>ение, нежилое помещение</w:t>
      </w:r>
      <w:r w:rsidR="00F12140" w:rsidRPr="00333042">
        <w:rPr>
          <w:rFonts w:ascii="Times New Roman" w:hAnsi="Times New Roman" w:cs="Times New Roman"/>
          <w:sz w:val="24"/>
          <w:szCs w:val="24"/>
        </w:rPr>
        <w:t>;</w:t>
      </w:r>
    </w:p>
    <w:p w:rsidR="00F12140" w:rsidRPr="00333042" w:rsidRDefault="00F12140" w:rsidP="00F1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б) адрес или при его отсутствии описание местоположения объекта;</w:t>
      </w:r>
    </w:p>
    <w:p w:rsidR="00F12140" w:rsidRPr="00333042" w:rsidRDefault="00F12140" w:rsidP="00F1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в) технические характеристики объекта (площадь, назначение использования);</w:t>
      </w:r>
    </w:p>
    <w:p w:rsidR="00F12140" w:rsidRPr="00333042" w:rsidRDefault="00F12140" w:rsidP="00F1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г) сведения о правообладателе объекта;</w:t>
      </w:r>
    </w:p>
    <w:p w:rsidR="00F12140" w:rsidRPr="00333042" w:rsidRDefault="00486D40" w:rsidP="00F1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2140" w:rsidRPr="00333042">
        <w:rPr>
          <w:rFonts w:ascii="Times New Roman" w:hAnsi="Times New Roman" w:cs="Times New Roman"/>
          <w:sz w:val="24"/>
          <w:szCs w:val="24"/>
        </w:rPr>
        <w:t xml:space="preserve">) обоснование стоимости объекта в соответствии </w:t>
      </w:r>
      <w:r w:rsidR="00F12140" w:rsidRPr="005A40B8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4" w:history="1">
        <w:r w:rsidR="00F12140" w:rsidRPr="005A40B8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F12140" w:rsidRPr="0033304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 (В виде приложения к паспорту)</w:t>
      </w:r>
      <w:r w:rsidR="00F12140" w:rsidRPr="00333042">
        <w:rPr>
          <w:rFonts w:ascii="Times New Roman" w:hAnsi="Times New Roman" w:cs="Times New Roman"/>
          <w:sz w:val="24"/>
          <w:szCs w:val="24"/>
        </w:rPr>
        <w:t>;</w:t>
      </w:r>
    </w:p>
    <w:p w:rsidR="00F12140" w:rsidRPr="00333042" w:rsidRDefault="00F12140" w:rsidP="00F1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ж) объем и источник финансового обеспечения.</w:t>
      </w:r>
    </w:p>
    <w:p w:rsidR="00AC1252" w:rsidRPr="00390F56" w:rsidRDefault="00040366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1252" w:rsidRPr="00390F56">
        <w:rPr>
          <w:rFonts w:ascii="Times New Roman" w:hAnsi="Times New Roman" w:cs="Times New Roman"/>
          <w:sz w:val="24"/>
          <w:szCs w:val="24"/>
        </w:rPr>
        <w:t xml:space="preserve">  8.  Стоимость  приобретения  объекта недвижимого имущества в ценах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52" w:rsidRPr="00390F56">
        <w:rPr>
          <w:rFonts w:ascii="Times New Roman" w:hAnsi="Times New Roman" w:cs="Times New Roman"/>
          <w:sz w:val="24"/>
          <w:szCs w:val="24"/>
        </w:rPr>
        <w:t>представления  паспорта инвестиционного проекта с указанием квартала и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52" w:rsidRPr="00390F56">
        <w:rPr>
          <w:rFonts w:ascii="Times New Roman" w:hAnsi="Times New Roman" w:cs="Times New Roman"/>
          <w:sz w:val="24"/>
          <w:szCs w:val="24"/>
        </w:rPr>
        <w:t>ее определения: ____ г., __________ тыс. рублей (включая НДС).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9.  Объемы  финансирования  из  бюджета  </w:t>
      </w:r>
      <w:r w:rsidR="000C1A98">
        <w:rPr>
          <w:rFonts w:ascii="Times New Roman" w:hAnsi="Times New Roman" w:cs="Times New Roman"/>
          <w:sz w:val="24"/>
          <w:szCs w:val="24"/>
        </w:rPr>
        <w:t xml:space="preserve">Березовского района </w:t>
      </w:r>
      <w:r w:rsidRPr="00390F56">
        <w:rPr>
          <w:rFonts w:ascii="Times New Roman" w:hAnsi="Times New Roman" w:cs="Times New Roman"/>
          <w:sz w:val="24"/>
          <w:szCs w:val="24"/>
        </w:rPr>
        <w:t>проекта на______ год _____________ тыс. руб.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10.   Количественные  показатели  (показатель)  результатов  реализации</w:t>
      </w:r>
      <w:r w:rsidR="00040366">
        <w:rPr>
          <w:rFonts w:ascii="Times New Roman" w:hAnsi="Times New Roman" w:cs="Times New Roman"/>
          <w:sz w:val="24"/>
          <w:szCs w:val="24"/>
        </w:rPr>
        <w:t xml:space="preserve"> </w:t>
      </w:r>
      <w:r w:rsidRPr="00390F56">
        <w:rPr>
          <w:rFonts w:ascii="Times New Roman" w:hAnsi="Times New Roman" w:cs="Times New Roman"/>
          <w:sz w:val="24"/>
          <w:szCs w:val="24"/>
        </w:rPr>
        <w:t>инвестиционного проекта ___________________________________________________</w:t>
      </w:r>
      <w:r w:rsidR="0004036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11.   Отношение  стоимости  инвестиционного  проекта  к  количественным</w:t>
      </w:r>
      <w:r w:rsidR="00040366">
        <w:rPr>
          <w:rFonts w:ascii="Times New Roman" w:hAnsi="Times New Roman" w:cs="Times New Roman"/>
          <w:sz w:val="24"/>
          <w:szCs w:val="24"/>
        </w:rPr>
        <w:t xml:space="preserve"> </w:t>
      </w:r>
      <w:r w:rsidRPr="00390F56">
        <w:rPr>
          <w:rFonts w:ascii="Times New Roman" w:hAnsi="Times New Roman" w:cs="Times New Roman"/>
          <w:sz w:val="24"/>
          <w:szCs w:val="24"/>
        </w:rPr>
        <w:t>показателям  (показателю)  результатов реализации проекта, тыс. рублей / на</w:t>
      </w:r>
      <w:r w:rsidR="00040366">
        <w:rPr>
          <w:rFonts w:ascii="Times New Roman" w:hAnsi="Times New Roman" w:cs="Times New Roman"/>
          <w:sz w:val="24"/>
          <w:szCs w:val="24"/>
        </w:rPr>
        <w:t xml:space="preserve"> </w:t>
      </w:r>
      <w:r w:rsidRPr="00390F56">
        <w:rPr>
          <w:rFonts w:ascii="Times New Roman" w:hAnsi="Times New Roman" w:cs="Times New Roman"/>
          <w:sz w:val="24"/>
          <w:szCs w:val="24"/>
        </w:rPr>
        <w:t>единицу  результата,  в  ценах  года представления паспорта инвестиционного</w:t>
      </w:r>
      <w:r w:rsidR="00040366">
        <w:rPr>
          <w:rFonts w:ascii="Times New Roman" w:hAnsi="Times New Roman" w:cs="Times New Roman"/>
          <w:sz w:val="24"/>
          <w:szCs w:val="24"/>
        </w:rPr>
        <w:t xml:space="preserve"> </w:t>
      </w:r>
      <w:r w:rsidRPr="00390F56">
        <w:rPr>
          <w:rFonts w:ascii="Times New Roman" w:hAnsi="Times New Roman" w:cs="Times New Roman"/>
          <w:sz w:val="24"/>
          <w:szCs w:val="24"/>
        </w:rPr>
        <w:t>проекта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0366">
        <w:rPr>
          <w:rFonts w:ascii="Times New Roman" w:hAnsi="Times New Roman" w:cs="Times New Roman"/>
          <w:sz w:val="24"/>
          <w:szCs w:val="24"/>
        </w:rPr>
        <w:t>_______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    Исполнитель              __________________ Ф.И.О.</w:t>
      </w:r>
    </w:p>
    <w:p w:rsidR="00AC1252" w:rsidRPr="00390F56" w:rsidRDefault="00AC1252" w:rsidP="00AC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403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0F5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9174C" w:rsidRPr="00390F56" w:rsidRDefault="0009174C" w:rsidP="004E40C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174C" w:rsidRDefault="0009174C" w:rsidP="004E40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5E40" w:rsidRDefault="00265E40" w:rsidP="004E40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86D40" w:rsidRDefault="00486D40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86D40" w:rsidRDefault="00486D40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86D40" w:rsidRDefault="00486D40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40366" w:rsidRPr="00AC1252" w:rsidRDefault="00040366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16EE6">
        <w:rPr>
          <w:rFonts w:ascii="Times New Roman" w:hAnsi="Times New Roman"/>
          <w:sz w:val="28"/>
          <w:szCs w:val="28"/>
        </w:rPr>
        <w:t>2</w:t>
      </w:r>
    </w:p>
    <w:p w:rsidR="00040366" w:rsidRPr="00AC1252" w:rsidRDefault="00040366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к Порядку проведения проверки </w:t>
      </w:r>
    </w:p>
    <w:p w:rsidR="00040366" w:rsidRPr="00AC1252" w:rsidRDefault="00040366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инвестиционных проектов, </w:t>
      </w:r>
    </w:p>
    <w:p w:rsidR="00040366" w:rsidRPr="00AC1252" w:rsidRDefault="00040366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C1252">
        <w:rPr>
          <w:rFonts w:ascii="Times New Roman" w:hAnsi="Times New Roman"/>
          <w:sz w:val="28"/>
          <w:szCs w:val="28"/>
        </w:rPr>
        <w:t>предусматривающих</w:t>
      </w:r>
      <w:proofErr w:type="gramEnd"/>
      <w:r w:rsidRPr="00AC1252">
        <w:rPr>
          <w:rFonts w:ascii="Times New Roman" w:hAnsi="Times New Roman"/>
          <w:sz w:val="28"/>
          <w:szCs w:val="28"/>
        </w:rPr>
        <w:t xml:space="preserve"> приобретение </w:t>
      </w:r>
    </w:p>
    <w:p w:rsidR="00040366" w:rsidRPr="00AC1252" w:rsidRDefault="00040366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объектов недвижимого имущества, </w:t>
      </w:r>
    </w:p>
    <w:p w:rsidR="00040366" w:rsidRPr="00AC1252" w:rsidRDefault="00040366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на предмет эффективности использования </w:t>
      </w:r>
    </w:p>
    <w:p w:rsidR="00040366" w:rsidRPr="00AC1252" w:rsidRDefault="00040366" w:rsidP="000403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C1252">
        <w:rPr>
          <w:rFonts w:ascii="Times New Roman" w:hAnsi="Times New Roman"/>
          <w:sz w:val="28"/>
          <w:szCs w:val="28"/>
        </w:rPr>
        <w:t xml:space="preserve">средств бюджета Березовского района, </w:t>
      </w:r>
    </w:p>
    <w:p w:rsidR="00040366" w:rsidRDefault="00040366" w:rsidP="000403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C1252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Pr="00AC1252">
        <w:rPr>
          <w:rFonts w:ascii="Times New Roman" w:hAnsi="Times New Roman"/>
          <w:sz w:val="28"/>
          <w:szCs w:val="28"/>
        </w:rPr>
        <w:t xml:space="preserve"> на капитальные вложения</w:t>
      </w:r>
    </w:p>
    <w:p w:rsidR="00040366" w:rsidRDefault="00040366" w:rsidP="000403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40366" w:rsidRPr="00040366" w:rsidRDefault="00040366" w:rsidP="00040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ЗАКЛЮЧЕНИЕ</w:t>
      </w:r>
    </w:p>
    <w:p w:rsidR="00040366" w:rsidRPr="00040366" w:rsidRDefault="00040366" w:rsidP="00040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о проверке инвестиционного проекта, предусматривающего</w:t>
      </w:r>
    </w:p>
    <w:p w:rsidR="00C54BD5" w:rsidRDefault="00040366" w:rsidP="00C54B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приобретение объекта недвижимого имущества,</w:t>
      </w:r>
      <w:r w:rsidR="00C54BD5">
        <w:rPr>
          <w:rFonts w:ascii="Times New Roman" w:hAnsi="Times New Roman" w:cs="Times New Roman"/>
          <w:sz w:val="24"/>
          <w:szCs w:val="24"/>
        </w:rPr>
        <w:t xml:space="preserve"> </w:t>
      </w:r>
      <w:r w:rsidRPr="00040366">
        <w:rPr>
          <w:rFonts w:ascii="Times New Roman" w:hAnsi="Times New Roman" w:cs="Times New Roman"/>
          <w:sz w:val="24"/>
          <w:szCs w:val="24"/>
        </w:rPr>
        <w:t xml:space="preserve">на предмет эффективности </w:t>
      </w:r>
    </w:p>
    <w:p w:rsidR="00040366" w:rsidRPr="00040366" w:rsidRDefault="00040366" w:rsidP="00C54B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использования средств бюджета</w:t>
      </w:r>
      <w:r w:rsidR="00C54BD5"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  <w:r w:rsidRPr="00040366">
        <w:rPr>
          <w:rFonts w:ascii="Times New Roman" w:hAnsi="Times New Roman" w:cs="Times New Roman"/>
          <w:sz w:val="24"/>
          <w:szCs w:val="24"/>
        </w:rPr>
        <w:t>,</w:t>
      </w:r>
    </w:p>
    <w:p w:rsidR="00040366" w:rsidRPr="00040366" w:rsidRDefault="00040366" w:rsidP="00040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0366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040366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 xml:space="preserve">    I.  Сведения  о  проекте,  представленном  для  проведения  проверки на</w:t>
      </w:r>
      <w:r w:rsidR="00513114">
        <w:rPr>
          <w:rFonts w:ascii="Times New Roman" w:hAnsi="Times New Roman" w:cs="Times New Roman"/>
          <w:sz w:val="24"/>
          <w:szCs w:val="24"/>
        </w:rPr>
        <w:t xml:space="preserve"> </w:t>
      </w:r>
      <w:r w:rsidRPr="00040366">
        <w:rPr>
          <w:rFonts w:ascii="Times New Roman" w:hAnsi="Times New Roman" w:cs="Times New Roman"/>
          <w:sz w:val="24"/>
          <w:szCs w:val="24"/>
        </w:rPr>
        <w:t xml:space="preserve">предмет   эффективности  использования  средств  бюджета  </w:t>
      </w:r>
      <w:r w:rsidR="00513114">
        <w:rPr>
          <w:rFonts w:ascii="Times New Roman" w:hAnsi="Times New Roman" w:cs="Times New Roman"/>
          <w:sz w:val="24"/>
          <w:szCs w:val="24"/>
        </w:rPr>
        <w:t>Березовского района</w:t>
      </w:r>
      <w:r w:rsidRPr="00040366">
        <w:rPr>
          <w:rFonts w:ascii="Times New Roman" w:hAnsi="Times New Roman" w:cs="Times New Roman"/>
          <w:sz w:val="24"/>
          <w:szCs w:val="24"/>
        </w:rPr>
        <w:t>, направляемых на капитальные вложения, согласно</w:t>
      </w:r>
      <w:r w:rsidR="00513114">
        <w:rPr>
          <w:rFonts w:ascii="Times New Roman" w:hAnsi="Times New Roman" w:cs="Times New Roman"/>
          <w:sz w:val="24"/>
          <w:szCs w:val="24"/>
        </w:rPr>
        <w:t xml:space="preserve"> </w:t>
      </w:r>
      <w:r w:rsidRPr="00040366">
        <w:rPr>
          <w:rFonts w:ascii="Times New Roman" w:hAnsi="Times New Roman" w:cs="Times New Roman"/>
          <w:sz w:val="24"/>
          <w:szCs w:val="24"/>
        </w:rPr>
        <w:t>паспорту инвестиционного проекта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Наименование проекта: _____________________________________________________</w:t>
      </w:r>
      <w:r w:rsidR="00513114">
        <w:rPr>
          <w:rFonts w:ascii="Times New Roman" w:hAnsi="Times New Roman" w:cs="Times New Roman"/>
          <w:sz w:val="24"/>
          <w:szCs w:val="24"/>
        </w:rPr>
        <w:t>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  <w:r w:rsidR="00513114">
        <w:rPr>
          <w:rFonts w:ascii="Times New Roman" w:hAnsi="Times New Roman" w:cs="Times New Roman"/>
          <w:sz w:val="24"/>
          <w:szCs w:val="24"/>
        </w:rPr>
        <w:t>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Реквизиты комплекта документов, представленных заявителем: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регистрационный номер ___________________</w:t>
      </w:r>
      <w:r w:rsidR="00513114">
        <w:rPr>
          <w:rFonts w:ascii="Times New Roman" w:hAnsi="Times New Roman" w:cs="Times New Roman"/>
          <w:sz w:val="24"/>
          <w:szCs w:val="24"/>
        </w:rPr>
        <w:t>__________</w:t>
      </w:r>
      <w:r w:rsidRPr="00040366">
        <w:rPr>
          <w:rFonts w:ascii="Times New Roman" w:hAnsi="Times New Roman" w:cs="Times New Roman"/>
          <w:sz w:val="24"/>
          <w:szCs w:val="24"/>
        </w:rPr>
        <w:t xml:space="preserve"> дата ___</w:t>
      </w:r>
      <w:r w:rsidR="00513114">
        <w:rPr>
          <w:rFonts w:ascii="Times New Roman" w:hAnsi="Times New Roman" w:cs="Times New Roman"/>
          <w:sz w:val="24"/>
          <w:szCs w:val="24"/>
        </w:rPr>
        <w:t>________________</w:t>
      </w:r>
      <w:r w:rsidRPr="00040366">
        <w:rPr>
          <w:rFonts w:ascii="Times New Roman" w:hAnsi="Times New Roman" w:cs="Times New Roman"/>
          <w:sz w:val="24"/>
          <w:szCs w:val="24"/>
        </w:rPr>
        <w:t>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Срок реализации проекта ___________________________________________________</w:t>
      </w:r>
      <w:r w:rsidR="00513114">
        <w:rPr>
          <w:rFonts w:ascii="Times New Roman" w:hAnsi="Times New Roman" w:cs="Times New Roman"/>
          <w:sz w:val="24"/>
          <w:szCs w:val="24"/>
        </w:rPr>
        <w:t>_________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Значения  количественных  показателей  (показателя)  реализации  проекта  с</w:t>
      </w:r>
      <w:r w:rsidR="00513114">
        <w:rPr>
          <w:rFonts w:ascii="Times New Roman" w:hAnsi="Times New Roman" w:cs="Times New Roman"/>
          <w:sz w:val="24"/>
          <w:szCs w:val="24"/>
        </w:rPr>
        <w:t xml:space="preserve"> </w:t>
      </w:r>
      <w:r w:rsidRPr="00040366">
        <w:rPr>
          <w:rFonts w:ascii="Times New Roman" w:hAnsi="Times New Roman" w:cs="Times New Roman"/>
          <w:sz w:val="24"/>
          <w:szCs w:val="24"/>
        </w:rPr>
        <w:t>указанием единиц измерения показателей (показателя) _______________________</w:t>
      </w:r>
      <w:r w:rsidR="0051311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Стоимость приобретения объекта недвижимого имущества: _____________________</w:t>
      </w:r>
      <w:r w:rsidR="00513114">
        <w:rPr>
          <w:rFonts w:ascii="Times New Roman" w:hAnsi="Times New Roman" w:cs="Times New Roman"/>
          <w:sz w:val="24"/>
          <w:szCs w:val="24"/>
        </w:rPr>
        <w:t>_________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 xml:space="preserve">    II.     Оценка     эффективности    использования    средств    бюджета</w:t>
      </w:r>
      <w:r w:rsidR="00513114"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  <w:r w:rsidRPr="00040366">
        <w:rPr>
          <w:rFonts w:ascii="Times New Roman" w:hAnsi="Times New Roman" w:cs="Times New Roman"/>
          <w:sz w:val="24"/>
          <w:szCs w:val="24"/>
        </w:rPr>
        <w:t>, направляемых на капитальные</w:t>
      </w:r>
      <w:r w:rsidR="00513114">
        <w:rPr>
          <w:rFonts w:ascii="Times New Roman" w:hAnsi="Times New Roman" w:cs="Times New Roman"/>
          <w:sz w:val="24"/>
          <w:szCs w:val="24"/>
        </w:rPr>
        <w:t xml:space="preserve"> </w:t>
      </w:r>
      <w:r w:rsidRPr="00040366">
        <w:rPr>
          <w:rFonts w:ascii="Times New Roman" w:hAnsi="Times New Roman" w:cs="Times New Roman"/>
          <w:sz w:val="24"/>
          <w:szCs w:val="24"/>
        </w:rPr>
        <w:t>вложения, по проекту: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на основе качественных критериев ___________</w:t>
      </w:r>
      <w:r w:rsidR="0051311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на основе количественных критериев _________</w:t>
      </w:r>
      <w:r w:rsidR="0051311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на основе интегральной оценки ______________</w:t>
      </w:r>
      <w:r w:rsidR="0051311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 xml:space="preserve">    III. Заключение о результатах проверки: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3114">
        <w:rPr>
          <w:rFonts w:ascii="Times New Roman" w:hAnsi="Times New Roman" w:cs="Times New Roman"/>
          <w:sz w:val="24"/>
          <w:szCs w:val="24"/>
        </w:rPr>
        <w:t>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3114">
        <w:rPr>
          <w:rFonts w:ascii="Times New Roman" w:hAnsi="Times New Roman" w:cs="Times New Roman"/>
          <w:sz w:val="24"/>
          <w:szCs w:val="24"/>
        </w:rPr>
        <w:t>_______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114" w:rsidRDefault="00513114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513114" w:rsidRDefault="00513114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экономической политике </w:t>
      </w:r>
    </w:p>
    <w:p w:rsidR="00040366" w:rsidRPr="00040366" w:rsidRDefault="00513114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         </w:t>
      </w:r>
      <w:r w:rsidR="00040366" w:rsidRPr="00040366">
        <w:rPr>
          <w:rFonts w:ascii="Times New Roman" w:hAnsi="Times New Roman" w:cs="Times New Roman"/>
          <w:sz w:val="24"/>
          <w:szCs w:val="24"/>
        </w:rPr>
        <w:t>_______________ (Ф.И.О.)</w:t>
      </w: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131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0366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13114" w:rsidRDefault="00513114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366" w:rsidRPr="00040366" w:rsidRDefault="00040366" w:rsidP="00040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36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40366" w:rsidRDefault="00040366" w:rsidP="000403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40366" w:rsidRDefault="00040366" w:rsidP="000403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40366" w:rsidRDefault="00040366" w:rsidP="000403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D2139" w:rsidRDefault="00AD2139" w:rsidP="000403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935B9" w:rsidRPr="00B0337C" w:rsidRDefault="009935B9" w:rsidP="000403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9935B9" w:rsidRPr="00B0337C" w:rsidRDefault="009935B9" w:rsidP="009935B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574498">
        <w:rPr>
          <w:rFonts w:ascii="Times New Roman" w:hAnsi="Times New Roman"/>
          <w:sz w:val="28"/>
          <w:szCs w:val="28"/>
        </w:rPr>
        <w:t xml:space="preserve"> </w:t>
      </w:r>
      <w:r w:rsidRPr="00B0337C">
        <w:rPr>
          <w:rFonts w:ascii="Times New Roman" w:hAnsi="Times New Roman"/>
          <w:sz w:val="28"/>
          <w:szCs w:val="28"/>
        </w:rPr>
        <w:t xml:space="preserve"> Березовского района</w:t>
      </w:r>
    </w:p>
    <w:p w:rsidR="009935B9" w:rsidRDefault="009935B9" w:rsidP="0057449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0337C">
        <w:rPr>
          <w:rFonts w:ascii="Times New Roman" w:hAnsi="Times New Roman"/>
          <w:sz w:val="28"/>
          <w:szCs w:val="28"/>
        </w:rPr>
        <w:t xml:space="preserve">от </w:t>
      </w:r>
      <w:r w:rsidR="00574498">
        <w:rPr>
          <w:rFonts w:ascii="Times New Roman" w:hAnsi="Times New Roman"/>
          <w:sz w:val="28"/>
          <w:szCs w:val="28"/>
        </w:rPr>
        <w:t>06.03.</w:t>
      </w:r>
      <w:r w:rsidRPr="00B033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017</w:t>
      </w:r>
      <w:r w:rsidRPr="00B0337C">
        <w:rPr>
          <w:rFonts w:ascii="Times New Roman" w:hAnsi="Times New Roman"/>
          <w:sz w:val="28"/>
          <w:szCs w:val="28"/>
        </w:rPr>
        <w:t xml:space="preserve"> №</w:t>
      </w:r>
      <w:r w:rsidR="00574498">
        <w:rPr>
          <w:rFonts w:ascii="Times New Roman" w:hAnsi="Times New Roman"/>
          <w:sz w:val="28"/>
          <w:szCs w:val="28"/>
        </w:rPr>
        <w:t xml:space="preserve"> 148</w:t>
      </w:r>
      <w:bookmarkStart w:id="14" w:name="_GoBack"/>
      <w:bookmarkEnd w:id="14"/>
    </w:p>
    <w:p w:rsidR="00837744" w:rsidRDefault="00837744" w:rsidP="00837744">
      <w:pPr>
        <w:pStyle w:val="ConsPlusNormal"/>
        <w:jc w:val="right"/>
      </w:pPr>
    </w:p>
    <w:p w:rsidR="00837744" w:rsidRDefault="00837744" w:rsidP="00837744">
      <w:pPr>
        <w:pStyle w:val="ConsPlusNormal"/>
        <w:jc w:val="both"/>
      </w:pPr>
    </w:p>
    <w:p w:rsidR="000B0F25" w:rsidRPr="00800187" w:rsidRDefault="000B0F25" w:rsidP="008377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132"/>
      <w:bookmarkEnd w:id="15"/>
      <w:r w:rsidRPr="00800187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0B0F25" w:rsidRPr="00800187" w:rsidRDefault="000B0F25" w:rsidP="008377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0187">
        <w:rPr>
          <w:rFonts w:ascii="Times New Roman" w:hAnsi="Times New Roman" w:cs="Times New Roman"/>
          <w:b w:val="0"/>
          <w:sz w:val="28"/>
          <w:szCs w:val="28"/>
        </w:rPr>
        <w:t>оценки эффективности использования средств бюджета Березовского района, направленных на капитальные вложения</w:t>
      </w:r>
    </w:p>
    <w:p w:rsidR="000B0F25" w:rsidRPr="00800187" w:rsidRDefault="000B0F25" w:rsidP="008377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0187">
        <w:rPr>
          <w:rFonts w:ascii="Times New Roman" w:hAnsi="Times New Roman" w:cs="Times New Roman"/>
          <w:b w:val="0"/>
          <w:sz w:val="28"/>
          <w:szCs w:val="28"/>
        </w:rPr>
        <w:t>(далее – Методика)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83774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1. Общие положения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AE38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1.1.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837744" w:rsidRPr="00800187" w:rsidRDefault="00837744" w:rsidP="00AE38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1.2.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83774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2. Состав, порядок определения баллов оценки</w:t>
      </w:r>
    </w:p>
    <w:p w:rsidR="00837744" w:rsidRPr="00800187" w:rsidRDefault="00837744" w:rsidP="0083774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качественных критериев и оценки эффективности</w:t>
      </w:r>
    </w:p>
    <w:p w:rsidR="00837744" w:rsidRPr="00800187" w:rsidRDefault="00837744" w:rsidP="0083774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на основе качественных критериев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AE38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837744" w:rsidRPr="00800187" w:rsidRDefault="00837744" w:rsidP="00AE38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2.1.1. Критерий </w:t>
      </w:r>
      <w:r w:rsidR="00AE386E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наличие</w:t>
      </w:r>
      <w:r w:rsidR="00AE386E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сформулированной цели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837744" w:rsidRPr="00800187" w:rsidRDefault="00837744" w:rsidP="00AE38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Балл, равный 1, присваивается проекту, если в его паспорте и обосновании экономической целесообразности объема и сроков осуществления капитальных вложений указаны количественные показатели проекта, дана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837744" w:rsidRPr="00800187" w:rsidRDefault="00837744" w:rsidP="00AE38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187">
        <w:rPr>
          <w:rFonts w:ascii="Times New Roman" w:hAnsi="Times New Roman"/>
          <w:sz w:val="28"/>
          <w:szCs w:val="28"/>
        </w:rPr>
        <w:t xml:space="preserve">Конечные социально-экономические результаты реализации проекта </w:t>
      </w:r>
      <w:r w:rsidR="00AE386E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эффект</w:t>
      </w:r>
      <w:r w:rsidR="00AE386E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для населения (потребителей), получаемый от услуг (работ, продукции), предоставленных (произведенных) после реализации проекта.</w:t>
      </w:r>
      <w:proofErr w:type="gramEnd"/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Рекомендуемые </w:t>
      </w:r>
      <w:hyperlink w:anchor="P260" w:history="1">
        <w:r w:rsidRPr="00800187">
          <w:rPr>
            <w:rFonts w:ascii="Times New Roman" w:hAnsi="Times New Roman"/>
            <w:sz w:val="28"/>
            <w:szCs w:val="28"/>
          </w:rPr>
          <w:t>показатели</w:t>
        </w:r>
      </w:hyperlink>
      <w:r w:rsidRPr="00800187">
        <w:rPr>
          <w:rFonts w:ascii="Times New Roman" w:hAnsi="Times New Roman"/>
          <w:sz w:val="28"/>
          <w:szCs w:val="28"/>
        </w:rPr>
        <w:t xml:space="preserve">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</w:t>
      </w:r>
      <w:r w:rsidR="00ED3F5E">
        <w:rPr>
          <w:rFonts w:ascii="Times New Roman" w:hAnsi="Times New Roman"/>
          <w:sz w:val="28"/>
          <w:szCs w:val="28"/>
        </w:rPr>
        <w:t xml:space="preserve">5 </w:t>
      </w:r>
      <w:r w:rsidRPr="00800187">
        <w:rPr>
          <w:rFonts w:ascii="Times New Roman" w:hAnsi="Times New Roman"/>
          <w:sz w:val="28"/>
          <w:szCs w:val="28"/>
        </w:rPr>
        <w:t>к насто</w:t>
      </w:r>
      <w:r w:rsidR="009F168C" w:rsidRPr="00800187">
        <w:rPr>
          <w:rFonts w:ascii="Times New Roman" w:hAnsi="Times New Roman"/>
          <w:sz w:val="28"/>
          <w:szCs w:val="28"/>
        </w:rPr>
        <w:t>ящей М</w:t>
      </w:r>
      <w:r w:rsidRPr="00800187">
        <w:rPr>
          <w:rFonts w:ascii="Times New Roman" w:hAnsi="Times New Roman"/>
          <w:sz w:val="28"/>
          <w:szCs w:val="28"/>
        </w:rPr>
        <w:t>етодике. Заявитель вправе определить иные показатели с учетом специфики проекта.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2.1.2. Критерий </w:t>
      </w:r>
      <w:r w:rsidR="0057479E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комплексный</w:t>
      </w:r>
      <w:r w:rsidR="0057479E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 xml:space="preserve">подход к реализации конкретной проблемы во взаимосвязи с мероприятиями, реализуемыми в соответствии с </w:t>
      </w:r>
      <w:r w:rsidRPr="00800187">
        <w:rPr>
          <w:rFonts w:ascii="Times New Roman" w:hAnsi="Times New Roman"/>
          <w:sz w:val="28"/>
          <w:szCs w:val="28"/>
        </w:rPr>
        <w:lastRenderedPageBreak/>
        <w:t>муниципальными программами</w:t>
      </w:r>
      <w:r w:rsidR="0057479E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800187">
        <w:rPr>
          <w:rFonts w:ascii="Times New Roman" w:hAnsi="Times New Roman"/>
          <w:sz w:val="28"/>
          <w:szCs w:val="28"/>
        </w:rPr>
        <w:t xml:space="preserve"> и (или) </w:t>
      </w:r>
      <w:r w:rsidRPr="005A40B8">
        <w:rPr>
          <w:rFonts w:ascii="Times New Roman" w:hAnsi="Times New Roman"/>
          <w:sz w:val="28"/>
          <w:szCs w:val="28"/>
        </w:rPr>
        <w:t xml:space="preserve">государственными программами Ханты-Мансийского автономного округа </w:t>
      </w:r>
      <w:r w:rsidR="0057479E" w:rsidRPr="005A40B8">
        <w:rPr>
          <w:rFonts w:ascii="Times New Roman" w:hAnsi="Times New Roman"/>
          <w:sz w:val="28"/>
          <w:szCs w:val="28"/>
        </w:rPr>
        <w:t>–</w:t>
      </w:r>
      <w:r w:rsidRPr="005A40B8">
        <w:rPr>
          <w:rFonts w:ascii="Times New Roman" w:hAnsi="Times New Roman"/>
          <w:sz w:val="28"/>
          <w:szCs w:val="28"/>
        </w:rPr>
        <w:t xml:space="preserve"> Югры.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Обоснованием комплексного подхода к реализации конкретной проблемы проекта (балл, равный 1) являются:</w:t>
      </w:r>
    </w:p>
    <w:p w:rsidR="00837744" w:rsidRPr="00800187" w:rsidRDefault="0057479E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а)</w:t>
      </w:r>
      <w:r w:rsidR="00837744" w:rsidRPr="00800187">
        <w:rPr>
          <w:rFonts w:ascii="Times New Roman" w:hAnsi="Times New Roman"/>
          <w:sz w:val="28"/>
          <w:szCs w:val="28"/>
        </w:rPr>
        <w:t xml:space="preserve"> для проектов, вк</w:t>
      </w:r>
      <w:r w:rsidRPr="00800187">
        <w:rPr>
          <w:rFonts w:ascii="Times New Roman" w:hAnsi="Times New Roman"/>
          <w:sz w:val="28"/>
          <w:szCs w:val="28"/>
        </w:rPr>
        <w:t>люченных в указанные программы, –</w:t>
      </w:r>
      <w:r w:rsidR="00837744" w:rsidRPr="00800187">
        <w:rPr>
          <w:rFonts w:ascii="Times New Roman" w:hAnsi="Times New Roman"/>
          <w:sz w:val="28"/>
          <w:szCs w:val="28"/>
        </w:rPr>
        <w:t xml:space="preserve"> соответствие</w:t>
      </w:r>
      <w:r w:rsidRPr="00800187">
        <w:rPr>
          <w:rFonts w:ascii="Times New Roman" w:hAnsi="Times New Roman"/>
          <w:sz w:val="28"/>
          <w:szCs w:val="28"/>
        </w:rPr>
        <w:t xml:space="preserve"> </w:t>
      </w:r>
      <w:r w:rsidR="00837744" w:rsidRPr="00800187">
        <w:rPr>
          <w:rFonts w:ascii="Times New Roman" w:hAnsi="Times New Roman"/>
          <w:sz w:val="28"/>
          <w:szCs w:val="28"/>
        </w:rPr>
        <w:t>цели проекта задаче программного мероприятия, решение которой обеспечивает реализация предлагаемого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проекта;</w:t>
      </w:r>
    </w:p>
    <w:p w:rsidR="00837744" w:rsidRPr="00800187" w:rsidRDefault="0057479E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б) </w:t>
      </w:r>
      <w:r w:rsidR="00837744" w:rsidRPr="00800187">
        <w:rPr>
          <w:rFonts w:ascii="Times New Roman" w:hAnsi="Times New Roman"/>
          <w:sz w:val="28"/>
          <w:szCs w:val="28"/>
        </w:rPr>
        <w:t>для проектов, не включенных в указанные программы, указываются реквизиты документов (в том числе документов территориального планирования, утвержденных в установленном порядке), содержащих оценку влияния реализации проекта на комплексное развитие территории</w:t>
      </w:r>
      <w:r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837744" w:rsidRPr="00800187">
        <w:rPr>
          <w:rFonts w:ascii="Times New Roman" w:hAnsi="Times New Roman"/>
          <w:sz w:val="28"/>
          <w:szCs w:val="28"/>
        </w:rPr>
        <w:t>.</w:t>
      </w:r>
    </w:p>
    <w:p w:rsidR="00837744" w:rsidRPr="00800187" w:rsidRDefault="00837744" w:rsidP="0048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2.1.3. Критерий </w:t>
      </w:r>
      <w:r w:rsidR="00A6672B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необходимость</w:t>
      </w:r>
      <w:r w:rsidR="00A6672B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 xml:space="preserve">строительства (реконструкции, в том числе с элементами реставрации, технического перевооружения) объекта капитального строительства, </w:t>
      </w:r>
      <w:r w:rsidR="00486D40">
        <w:rPr>
          <w:rFonts w:ascii="Times New Roman" w:hAnsi="Times New Roman" w:cs="Times New Roman"/>
          <w:sz w:val="28"/>
          <w:szCs w:val="28"/>
        </w:rPr>
        <w:t xml:space="preserve">либо необходимость приобретения объекта недвижимого имущества,  </w:t>
      </w:r>
      <w:r w:rsidRPr="00800187">
        <w:rPr>
          <w:rFonts w:ascii="Times New Roman" w:hAnsi="Times New Roman"/>
          <w:sz w:val="28"/>
          <w:szCs w:val="28"/>
        </w:rPr>
        <w:t>в связи с осуществлением муниципальным образованием полномочий, отнесенных к предмету его ведения.</w:t>
      </w:r>
    </w:p>
    <w:p w:rsidR="00837744" w:rsidRPr="00146082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6082">
        <w:rPr>
          <w:rFonts w:ascii="Times New Roman" w:hAnsi="Times New Roman"/>
          <w:sz w:val="28"/>
          <w:szCs w:val="28"/>
        </w:rPr>
        <w:t>Балл, равный 1, присваивается при наличии обоснования невозможности осуществления муниципальным образованием полномочий, отнесенных к предмету его ведения:</w:t>
      </w:r>
    </w:p>
    <w:p w:rsidR="00837744" w:rsidRPr="00146082" w:rsidRDefault="00A6672B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6082">
        <w:rPr>
          <w:rFonts w:ascii="Times New Roman" w:hAnsi="Times New Roman"/>
          <w:sz w:val="28"/>
          <w:szCs w:val="28"/>
        </w:rPr>
        <w:t>а)</w:t>
      </w:r>
      <w:r w:rsidR="00837744" w:rsidRPr="00146082">
        <w:rPr>
          <w:rFonts w:ascii="Times New Roman" w:hAnsi="Times New Roman"/>
          <w:sz w:val="28"/>
          <w:szCs w:val="28"/>
        </w:rPr>
        <w:t xml:space="preserve"> без строительства объекта капитального строительства, создаваемого в рамках инвестиционного проекта;</w:t>
      </w:r>
    </w:p>
    <w:p w:rsidR="00837744" w:rsidRDefault="00A6672B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6082">
        <w:rPr>
          <w:rFonts w:ascii="Times New Roman" w:hAnsi="Times New Roman"/>
          <w:sz w:val="28"/>
          <w:szCs w:val="28"/>
        </w:rPr>
        <w:t xml:space="preserve">б) </w:t>
      </w:r>
      <w:r w:rsidR="00837744" w:rsidRPr="00146082">
        <w:rPr>
          <w:rFonts w:ascii="Times New Roman" w:hAnsi="Times New Roman"/>
          <w:sz w:val="28"/>
          <w:szCs w:val="28"/>
        </w:rPr>
        <w:t>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</w:t>
      </w:r>
      <w:r w:rsidRPr="00146082">
        <w:rPr>
          <w:rFonts w:ascii="Times New Roman" w:hAnsi="Times New Roman"/>
          <w:sz w:val="28"/>
          <w:szCs w:val="28"/>
        </w:rPr>
        <w:t xml:space="preserve"> увеличения площади объекта, </w:t>
      </w:r>
      <w:r w:rsidR="00837744" w:rsidRPr="00146082">
        <w:rPr>
          <w:rFonts w:ascii="Times New Roman" w:hAnsi="Times New Roman"/>
          <w:sz w:val="28"/>
          <w:szCs w:val="28"/>
        </w:rPr>
        <w:t>замены действующего и (или) приобретения нового оборудования</w:t>
      </w:r>
      <w:r w:rsidRPr="00146082">
        <w:rPr>
          <w:rFonts w:ascii="Times New Roman" w:hAnsi="Times New Roman"/>
          <w:sz w:val="28"/>
          <w:szCs w:val="28"/>
        </w:rPr>
        <w:t>).</w:t>
      </w:r>
    </w:p>
    <w:p w:rsidR="005D7697" w:rsidRDefault="005D7697" w:rsidP="005D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без приобретения объекта недвижимого имущества.</w:t>
      </w:r>
    </w:p>
    <w:p w:rsidR="005D7697" w:rsidRDefault="005D7697" w:rsidP="005D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приобретения объекта недвижимого имущества также представляется подтверждение отсутствия в казне </w:t>
      </w:r>
      <w:r w:rsidR="00EF20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6082" w:rsidRPr="00EF20CE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EF20CE">
        <w:rPr>
          <w:rFonts w:ascii="Times New Roman" w:hAnsi="Times New Roman" w:cs="Times New Roman"/>
          <w:sz w:val="28"/>
          <w:szCs w:val="28"/>
        </w:rPr>
        <w:t>объекта недвижимого имущества, пригодного для использования его в целях</w:t>
      </w:r>
      <w:r>
        <w:rPr>
          <w:rFonts w:ascii="Times New Roman" w:hAnsi="Times New Roman" w:cs="Times New Roman"/>
          <w:sz w:val="28"/>
          <w:szCs w:val="28"/>
        </w:rPr>
        <w:t>, для которых он приобретается.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2.1.4. Критерий </w:t>
      </w:r>
      <w:r w:rsidR="00FE6DAC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отсутствие</w:t>
      </w:r>
      <w:r w:rsidR="00FE6DA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в достаточном объеме замещающих услуг (работ, продукции), предоставляемой (производимой) иными организациями.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Балл, равный 1, присваивается в случае, если в соответствии с проектом предполагается предоставление (производство) услуг (работ, продукции), спрос на которые с учетом замещающих услуг (работ, продукции) удовлетворяется не в полном объеме.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187">
        <w:rPr>
          <w:rFonts w:ascii="Times New Roman" w:hAnsi="Times New Roman"/>
          <w:sz w:val="28"/>
          <w:szCs w:val="28"/>
        </w:rPr>
        <w:t>Для обоснования соответствия критерию заявитель указывает основные характеристики, объемы замещающих услуг (работ, продукции), предоставляемых (производимых) иными организациями; наименование и месторасположение организаций, предоставляющих (производящих) замещающие услуги (работы, продукцию).</w:t>
      </w:r>
      <w:proofErr w:type="gramEnd"/>
    </w:p>
    <w:p w:rsidR="00486D40" w:rsidRDefault="00837744" w:rsidP="0048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lastRenderedPageBreak/>
        <w:t xml:space="preserve">2.1.5. Критерий </w:t>
      </w:r>
      <w:r w:rsidR="00486D40">
        <w:rPr>
          <w:rFonts w:ascii="Times New Roman" w:hAnsi="Times New Roman" w:cs="Times New Roman"/>
          <w:sz w:val="28"/>
          <w:szCs w:val="28"/>
        </w:rPr>
        <w:t xml:space="preserve"> - наличие положительного заключения государственной экспертизы проектной документации и результатов инженерных изысканий, а также заключения о достоверности определения сметной стоимости объектов капитального строительства.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Подтверждением соответствия проекта указанному критерию (балл, равный 1) являются:</w:t>
      </w:r>
    </w:p>
    <w:p w:rsidR="00837744" w:rsidRPr="00800187" w:rsidRDefault="00370042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а)</w:t>
      </w:r>
      <w:r w:rsidR="00837744" w:rsidRPr="00800187">
        <w:rPr>
          <w:rFonts w:ascii="Times New Roman" w:hAnsi="Times New Roman"/>
          <w:sz w:val="28"/>
          <w:szCs w:val="28"/>
        </w:rPr>
        <w:t xml:space="preserve">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</w:t>
      </w:r>
      <w:r w:rsidRPr="00800187">
        <w:rPr>
          <w:rFonts w:ascii="Times New Roman" w:hAnsi="Times New Roman"/>
          <w:sz w:val="28"/>
          <w:szCs w:val="28"/>
        </w:rPr>
        <w:t>, а также заключение о достоверности определения сметной стоимости объектов капитального строительства</w:t>
      </w:r>
      <w:r w:rsidR="00837744" w:rsidRPr="00800187">
        <w:rPr>
          <w:rFonts w:ascii="Times New Roman" w:hAnsi="Times New Roman"/>
          <w:sz w:val="28"/>
          <w:szCs w:val="28"/>
        </w:rPr>
        <w:t>;</w:t>
      </w:r>
    </w:p>
    <w:p w:rsidR="00514D66" w:rsidRPr="00800187" w:rsidRDefault="00514D66" w:rsidP="00514D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б)</w:t>
      </w:r>
      <w:r w:rsidR="00837744" w:rsidRPr="00800187">
        <w:rPr>
          <w:rFonts w:ascii="Times New Roman" w:hAnsi="Times New Roman"/>
          <w:sz w:val="28"/>
          <w:szCs w:val="28"/>
        </w:rPr>
        <w:t xml:space="preserve"> указанный заявителем номер подпункта и пункта </w:t>
      </w:r>
      <w:hyperlink r:id="rId15" w:history="1">
        <w:r w:rsidR="00837744" w:rsidRPr="00800187">
          <w:rPr>
            <w:rFonts w:ascii="Times New Roman" w:hAnsi="Times New Roman"/>
            <w:sz w:val="28"/>
            <w:szCs w:val="28"/>
          </w:rPr>
          <w:t>статьи 49</w:t>
        </w:r>
      </w:hyperlink>
      <w:r w:rsidR="00837744" w:rsidRPr="0080018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</w:t>
      </w:r>
      <w:r w:rsidRPr="00800187">
        <w:rPr>
          <w:rFonts w:ascii="Times New Roman" w:hAnsi="Times New Roman"/>
          <w:sz w:val="28"/>
          <w:szCs w:val="28"/>
        </w:rPr>
        <w:t>, а также наличие в представленных заявителем документах копии заключения о достоверности определения сметной стоимости объектов капитального строительства.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Критерий не применим к проектам, по которым подготавливается решение о предоставлении средств бюджета </w:t>
      </w:r>
      <w:r w:rsidR="0087080C" w:rsidRPr="00800187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800187">
        <w:rPr>
          <w:rFonts w:ascii="Times New Roman" w:hAnsi="Times New Roman"/>
          <w:sz w:val="28"/>
          <w:szCs w:val="28"/>
        </w:rPr>
        <w:t>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бюджета</w:t>
      </w:r>
      <w:r w:rsidR="0087080C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800187">
        <w:rPr>
          <w:rFonts w:ascii="Times New Roman" w:hAnsi="Times New Roman"/>
          <w:sz w:val="28"/>
          <w:szCs w:val="28"/>
        </w:rPr>
        <w:t>, проектная документация по которым будет разработана без использования средств бюджета муниципального образования.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2.1.6. Критерий </w:t>
      </w:r>
      <w:r w:rsidR="0087080C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применение</w:t>
      </w:r>
      <w:r w:rsidR="0087080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 xml:space="preserve">в проекте </w:t>
      </w:r>
      <w:proofErr w:type="spellStart"/>
      <w:r w:rsidRPr="00800187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800187">
        <w:rPr>
          <w:rFonts w:ascii="Times New Roman" w:hAnsi="Times New Roman"/>
          <w:sz w:val="28"/>
          <w:szCs w:val="28"/>
        </w:rPr>
        <w:t xml:space="preserve"> и ресурсосберегающих технологий.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Подтверждением соответствия проекта указанному критерию (балл, равный 1) являются:</w:t>
      </w:r>
    </w:p>
    <w:p w:rsidR="00837744" w:rsidRPr="00800187" w:rsidRDefault="0087080C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а) </w:t>
      </w:r>
      <w:r w:rsidR="00837744" w:rsidRPr="00800187">
        <w:rPr>
          <w:rFonts w:ascii="Times New Roman" w:hAnsi="Times New Roman"/>
          <w:sz w:val="28"/>
          <w:szCs w:val="28"/>
        </w:rPr>
        <w:t>наличие</w:t>
      </w:r>
      <w:r w:rsidRPr="00800187">
        <w:rPr>
          <w:rFonts w:ascii="Times New Roman" w:hAnsi="Times New Roman"/>
          <w:sz w:val="28"/>
          <w:szCs w:val="28"/>
        </w:rPr>
        <w:t xml:space="preserve"> </w:t>
      </w:r>
      <w:r w:rsidR="00837744" w:rsidRPr="00800187">
        <w:rPr>
          <w:rFonts w:ascii="Times New Roman" w:hAnsi="Times New Roman"/>
          <w:sz w:val="28"/>
          <w:szCs w:val="28"/>
        </w:rPr>
        <w:t>в представленных заявителем документах копии паспорта энергетической эффективности (если проектная документация объекта капитального строительства разработана) и соответствие показателей энергетической эффективности установленным требованиям;</w:t>
      </w:r>
    </w:p>
    <w:p w:rsidR="00837744" w:rsidRPr="00800187" w:rsidRDefault="0087080C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б) </w:t>
      </w:r>
      <w:r w:rsidR="00837744" w:rsidRPr="00800187">
        <w:rPr>
          <w:rFonts w:ascii="Times New Roman" w:hAnsi="Times New Roman"/>
          <w:sz w:val="28"/>
          <w:szCs w:val="28"/>
        </w:rPr>
        <w:t>наличие в представленных заявителем документах копии задания на проектирование, в котором указано требование о разработке паспорта энергетической эффективности (если проектная документация объекта капитального строительства не разработана).</w:t>
      </w:r>
    </w:p>
    <w:p w:rsidR="0087080C" w:rsidRPr="00800187" w:rsidRDefault="0087080C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Критерий не применим к объектам капитального строительства, в отношении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</w:t>
      </w:r>
      <w:proofErr w:type="spellStart"/>
      <w:r w:rsidRPr="00800187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800187">
        <w:rPr>
          <w:rFonts w:ascii="Times New Roman" w:hAnsi="Times New Roman"/>
          <w:sz w:val="28"/>
          <w:szCs w:val="28"/>
        </w:rPr>
        <w:t>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2.1.7. Критерий </w:t>
      </w:r>
      <w:r w:rsidR="0087080C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наличие</w:t>
      </w:r>
      <w:r w:rsidR="0087080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земельного участка, выделенного под реализацию проекта, не обремененного правами третьих лиц.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Балл, равный 1, присваивается в случае, если имеются правоустанавливающие документы на земельный участок.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lastRenderedPageBreak/>
        <w:t>В случае их отсутствия: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при предоставлении земельного участка для строительства с предварительным согласованием места размещения объекта </w:t>
      </w:r>
      <w:r w:rsidR="009F168C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копия</w:t>
      </w:r>
      <w:r w:rsidR="009F168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решения о предварительном согласовании места размещения объекта капитального строительства;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при предоставлении земельного участка для строительства без предварительного согласования места размещения объекта </w:t>
      </w:r>
      <w:r w:rsidR="009F168C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копия</w:t>
      </w:r>
      <w:r w:rsidR="009F168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решения об утверждении схемы расположения земельного участка на кадастровом плане (кадастровой карте соответствующей территории) или копия документов территориального планирования (документация по планировке территории) в части, содержащей сведения о планируемом размещении объекта капитального строительства.</w:t>
      </w:r>
    </w:p>
    <w:p w:rsidR="00837744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Для обоснования соответствия критерию заявитель указывает реквизиты документов на земельный участок и документов, подтверждающих отсутствие обременения правами третьих земельного участка, выделенного под реализацию проекта с приложением копий документов.</w:t>
      </w:r>
    </w:p>
    <w:p w:rsidR="007954BF" w:rsidRPr="007954BF" w:rsidRDefault="007954BF" w:rsidP="007954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4BF">
        <w:rPr>
          <w:rFonts w:ascii="Times New Roman" w:hAnsi="Times New Roman"/>
          <w:sz w:val="28"/>
          <w:szCs w:val="28"/>
        </w:rPr>
        <w:t xml:space="preserve">2.2. Оценка эффективности по качественным критериям в отношении инвестиционных проектов, предусматривающих приобретение объектов недвижимого имущества, осуществляется на основе критериев, указанных в </w:t>
      </w:r>
      <w:hyperlink w:anchor="P56" w:history="1">
        <w:r w:rsidRPr="00F376BB">
          <w:rPr>
            <w:rFonts w:ascii="Times New Roman" w:hAnsi="Times New Roman"/>
            <w:sz w:val="28"/>
            <w:szCs w:val="28"/>
          </w:rPr>
          <w:t>подпунктах</w:t>
        </w:r>
        <w:r w:rsidR="00F376BB" w:rsidRPr="00F376BB">
          <w:rPr>
            <w:rFonts w:ascii="Times New Roman" w:hAnsi="Times New Roman"/>
            <w:sz w:val="28"/>
            <w:szCs w:val="28"/>
          </w:rPr>
          <w:t xml:space="preserve"> 2</w:t>
        </w:r>
        <w:r w:rsidRPr="00F376BB">
          <w:rPr>
            <w:rFonts w:ascii="Times New Roman" w:hAnsi="Times New Roman"/>
            <w:sz w:val="28"/>
            <w:szCs w:val="28"/>
          </w:rPr>
          <w:t>.1</w:t>
        </w:r>
      </w:hyperlink>
      <w:r w:rsidR="00F376BB" w:rsidRPr="00F376BB">
        <w:rPr>
          <w:rFonts w:ascii="Times New Roman" w:hAnsi="Times New Roman"/>
          <w:sz w:val="28"/>
          <w:szCs w:val="28"/>
        </w:rPr>
        <w:t xml:space="preserve">.1 – </w:t>
      </w:r>
      <w:hyperlink w:anchor="P70" w:history="1">
        <w:r w:rsidR="00F376BB" w:rsidRPr="00F376BB">
          <w:rPr>
            <w:rFonts w:ascii="Times New Roman" w:hAnsi="Times New Roman"/>
            <w:sz w:val="28"/>
            <w:szCs w:val="28"/>
          </w:rPr>
          <w:t>2.1</w:t>
        </w:r>
        <w:r w:rsidRPr="00F376BB">
          <w:rPr>
            <w:rFonts w:ascii="Times New Roman" w:hAnsi="Times New Roman"/>
            <w:sz w:val="28"/>
            <w:szCs w:val="28"/>
          </w:rPr>
          <w:t xml:space="preserve">.4 пункта </w:t>
        </w:r>
      </w:hyperlink>
      <w:r w:rsidR="00F376BB" w:rsidRPr="00F376BB">
        <w:rPr>
          <w:rFonts w:ascii="Times New Roman" w:hAnsi="Times New Roman"/>
          <w:sz w:val="28"/>
          <w:szCs w:val="28"/>
        </w:rPr>
        <w:t>2.1</w:t>
      </w:r>
      <w:r w:rsidRPr="00F376BB">
        <w:rPr>
          <w:rFonts w:ascii="Times New Roman" w:hAnsi="Times New Roman"/>
          <w:sz w:val="28"/>
          <w:szCs w:val="28"/>
        </w:rPr>
        <w:t xml:space="preserve"> на</w:t>
      </w:r>
      <w:r w:rsidRPr="007954BF">
        <w:rPr>
          <w:rFonts w:ascii="Times New Roman" w:hAnsi="Times New Roman"/>
          <w:sz w:val="28"/>
          <w:szCs w:val="28"/>
        </w:rPr>
        <w:t>стоящей Методики.</w:t>
      </w:r>
    </w:p>
    <w:p w:rsidR="00837744" w:rsidRPr="00800187" w:rsidRDefault="006A1DD3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837744" w:rsidRPr="00800187">
        <w:rPr>
          <w:rFonts w:ascii="Times New Roman" w:hAnsi="Times New Roman"/>
          <w:sz w:val="28"/>
          <w:szCs w:val="28"/>
        </w:rPr>
        <w:t>. Оценка эффективности на основе качественных критериев рассчитывается по следующей формуле: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FF45F7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97050" cy="576980"/>
            <wp:effectExtent l="19050" t="0" r="0" b="0"/>
            <wp:docPr id="38" name="Рисунок 1" descr="Об утверждении Порядка проведения проверки инвестиционных проектов на предмет эффективности использования средств бюджета Московской области, направляемых на капитальные вложения (с изменениями на 19 октябр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Порядка проведения проверки инвестиционных проектов на предмет эффективности использования средств бюджета Московской области, направляемых на капитальные вложения (с изменениями на 19 октября 2015 года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7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74" cy="5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187">
        <w:rPr>
          <w:rFonts w:ascii="Times New Roman" w:hAnsi="Times New Roman"/>
          <w:sz w:val="28"/>
          <w:szCs w:val="28"/>
        </w:rPr>
        <w:t>,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где: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i/>
          <w:sz w:val="28"/>
          <w:szCs w:val="28"/>
        </w:rPr>
        <w:t>б</w:t>
      </w:r>
      <w:r w:rsidRPr="00800187">
        <w:rPr>
          <w:rFonts w:ascii="Times New Roman" w:hAnsi="Times New Roman"/>
          <w:i/>
          <w:sz w:val="28"/>
          <w:szCs w:val="28"/>
          <w:vertAlign w:val="subscript"/>
        </w:rPr>
        <w:t>1i</w:t>
      </w:r>
      <w:r w:rsidRPr="00800187">
        <w:rPr>
          <w:rFonts w:ascii="Times New Roman" w:hAnsi="Times New Roman"/>
          <w:i/>
          <w:sz w:val="28"/>
          <w:szCs w:val="28"/>
        </w:rPr>
        <w:t xml:space="preserve"> </w:t>
      </w:r>
      <w:r w:rsidR="009F168C" w:rsidRPr="00800187">
        <w:rPr>
          <w:rFonts w:ascii="Times New Roman" w:hAnsi="Times New Roman"/>
          <w:i/>
          <w:sz w:val="28"/>
          <w:szCs w:val="28"/>
        </w:rPr>
        <w:t xml:space="preserve"> </w:t>
      </w:r>
      <w:r w:rsidR="009F168C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балл</w:t>
      </w:r>
      <w:r w:rsidR="009F168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оценки i-</w:t>
      </w:r>
      <w:proofErr w:type="spellStart"/>
      <w:r w:rsidRPr="00800187">
        <w:rPr>
          <w:rFonts w:ascii="Times New Roman" w:hAnsi="Times New Roman"/>
          <w:sz w:val="28"/>
          <w:szCs w:val="28"/>
        </w:rPr>
        <w:t>го</w:t>
      </w:r>
      <w:proofErr w:type="spellEnd"/>
      <w:r w:rsidRPr="00800187">
        <w:rPr>
          <w:rFonts w:ascii="Times New Roman" w:hAnsi="Times New Roman"/>
          <w:sz w:val="28"/>
          <w:szCs w:val="28"/>
        </w:rPr>
        <w:t xml:space="preserve"> качественного критерия;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i/>
          <w:sz w:val="28"/>
          <w:szCs w:val="28"/>
        </w:rPr>
        <w:t>K</w:t>
      </w:r>
      <w:r w:rsidRPr="00800187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9F168C" w:rsidRPr="00800187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 xml:space="preserve"> </w:t>
      </w:r>
      <w:r w:rsidR="009F168C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общее</w:t>
      </w:r>
      <w:r w:rsidR="009F168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число качественных критериев;</w:t>
      </w:r>
    </w:p>
    <w:p w:rsidR="00837744" w:rsidRPr="00800187" w:rsidRDefault="00837744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i/>
          <w:sz w:val="28"/>
          <w:szCs w:val="28"/>
        </w:rPr>
        <w:t>K</w:t>
      </w:r>
      <w:r w:rsidRPr="00800187">
        <w:rPr>
          <w:rFonts w:ascii="Times New Roman" w:hAnsi="Times New Roman"/>
          <w:i/>
          <w:sz w:val="28"/>
          <w:szCs w:val="28"/>
          <w:vertAlign w:val="subscript"/>
        </w:rPr>
        <w:t>1НП</w:t>
      </w:r>
      <w:r w:rsidRPr="00800187">
        <w:rPr>
          <w:rFonts w:ascii="Times New Roman" w:hAnsi="Times New Roman"/>
          <w:sz w:val="28"/>
          <w:szCs w:val="28"/>
        </w:rPr>
        <w:t xml:space="preserve"> </w:t>
      </w:r>
      <w:r w:rsidR="009F168C" w:rsidRPr="00800187">
        <w:rPr>
          <w:rFonts w:ascii="Times New Roman" w:hAnsi="Times New Roman"/>
          <w:sz w:val="28"/>
          <w:szCs w:val="28"/>
        </w:rPr>
        <w:t xml:space="preserve"> –</w:t>
      </w:r>
      <w:r w:rsidRPr="00800187">
        <w:rPr>
          <w:rFonts w:ascii="Times New Roman" w:hAnsi="Times New Roman"/>
          <w:sz w:val="28"/>
          <w:szCs w:val="28"/>
        </w:rPr>
        <w:t xml:space="preserve"> число</w:t>
      </w:r>
      <w:r w:rsidR="009F168C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критериев, не применимых к проверяемому проекту.</w:t>
      </w:r>
    </w:p>
    <w:p w:rsidR="00837744" w:rsidRDefault="006A1DD3" w:rsidP="000B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837744" w:rsidRPr="00800187">
        <w:rPr>
          <w:rFonts w:ascii="Times New Roman" w:hAnsi="Times New Roman"/>
          <w:sz w:val="28"/>
          <w:szCs w:val="28"/>
        </w:rPr>
        <w:t xml:space="preserve">. Возможные значения баллов оценки по каждому из качественных критериев </w:t>
      </w:r>
      <w:r w:rsidRPr="006A1DD3">
        <w:rPr>
          <w:rFonts w:ascii="Times New Roman" w:hAnsi="Times New Roman"/>
          <w:sz w:val="28"/>
          <w:szCs w:val="28"/>
        </w:rPr>
        <w:t>в отношении инвестиционных проектов, предусматривающих строительство (реконструкцию)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800187">
        <w:rPr>
          <w:rFonts w:ascii="Times New Roman" w:hAnsi="Times New Roman"/>
          <w:sz w:val="28"/>
          <w:szCs w:val="28"/>
        </w:rPr>
        <w:t xml:space="preserve"> </w:t>
      </w:r>
      <w:r w:rsidR="00837744" w:rsidRPr="00800187">
        <w:rPr>
          <w:rFonts w:ascii="Times New Roman" w:hAnsi="Times New Roman"/>
          <w:sz w:val="28"/>
          <w:szCs w:val="28"/>
        </w:rPr>
        <w:t xml:space="preserve">приведены в </w:t>
      </w:r>
      <w:hyperlink w:anchor="P375" w:history="1">
        <w:r w:rsidR="00837744" w:rsidRPr="00800187">
          <w:rPr>
            <w:rFonts w:ascii="Times New Roman" w:hAnsi="Times New Roman"/>
            <w:sz w:val="28"/>
            <w:szCs w:val="28"/>
          </w:rPr>
          <w:t>графе</w:t>
        </w:r>
      </w:hyperlink>
      <w:r w:rsidR="009F168C" w:rsidRPr="00800187">
        <w:rPr>
          <w:rFonts w:ascii="Times New Roman" w:hAnsi="Times New Roman"/>
          <w:sz w:val="28"/>
          <w:szCs w:val="28"/>
        </w:rPr>
        <w:t xml:space="preserve"> «</w:t>
      </w:r>
      <w:r w:rsidR="00837744" w:rsidRPr="00800187">
        <w:rPr>
          <w:rFonts w:ascii="Times New Roman" w:hAnsi="Times New Roman"/>
          <w:sz w:val="28"/>
          <w:szCs w:val="28"/>
        </w:rPr>
        <w:t>Допустимые баллы оценки</w:t>
      </w:r>
      <w:r w:rsidR="009F168C" w:rsidRPr="00800187">
        <w:rPr>
          <w:rFonts w:ascii="Times New Roman" w:hAnsi="Times New Roman"/>
          <w:sz w:val="28"/>
          <w:szCs w:val="28"/>
        </w:rPr>
        <w:t>»</w:t>
      </w:r>
      <w:r w:rsidR="00837744" w:rsidRPr="00800187">
        <w:rPr>
          <w:rFonts w:ascii="Times New Roman" w:hAnsi="Times New Roman"/>
          <w:sz w:val="28"/>
          <w:szCs w:val="28"/>
        </w:rPr>
        <w:t xml:space="preserve"> таблицы 1 </w:t>
      </w:r>
      <w:r w:rsidR="009F168C" w:rsidRPr="00800187">
        <w:rPr>
          <w:rFonts w:ascii="Times New Roman" w:hAnsi="Times New Roman"/>
          <w:sz w:val="28"/>
          <w:szCs w:val="28"/>
        </w:rPr>
        <w:t>«</w:t>
      </w:r>
      <w:r w:rsidR="00837744" w:rsidRPr="00800187">
        <w:rPr>
          <w:rFonts w:ascii="Times New Roman" w:hAnsi="Times New Roman"/>
          <w:sz w:val="28"/>
          <w:szCs w:val="28"/>
        </w:rPr>
        <w:t>Оценка соответствия проекта качествен</w:t>
      </w:r>
      <w:r w:rsidR="009F168C" w:rsidRPr="00800187">
        <w:rPr>
          <w:rFonts w:ascii="Times New Roman" w:hAnsi="Times New Roman"/>
          <w:sz w:val="28"/>
          <w:szCs w:val="28"/>
        </w:rPr>
        <w:t>ным критериям»</w:t>
      </w:r>
      <w:r w:rsidR="00F558E5">
        <w:rPr>
          <w:rFonts w:ascii="Times New Roman" w:hAnsi="Times New Roman"/>
          <w:sz w:val="28"/>
          <w:szCs w:val="28"/>
        </w:rPr>
        <w:t xml:space="preserve"> приложения 1</w:t>
      </w:r>
      <w:r w:rsidR="00837744" w:rsidRPr="00800187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F558E5" w:rsidRPr="00F558E5" w:rsidRDefault="00F558E5" w:rsidP="00F558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58E5">
        <w:rPr>
          <w:rFonts w:ascii="Times New Roman" w:hAnsi="Times New Roman"/>
          <w:sz w:val="28"/>
          <w:szCs w:val="28"/>
        </w:rPr>
        <w:t xml:space="preserve">Возможные значения баллов оценки по каждому из качественных критериев в отношении инвестиционных проектов, предусматривающих приобретение объектов недвижимого имущества, приведены в </w:t>
      </w:r>
      <w:hyperlink w:anchor="P353" w:history="1">
        <w:r w:rsidRPr="00F558E5">
          <w:rPr>
            <w:rFonts w:ascii="Times New Roman" w:hAnsi="Times New Roman"/>
            <w:sz w:val="28"/>
            <w:szCs w:val="28"/>
          </w:rPr>
          <w:t>графе</w:t>
        </w:r>
      </w:hyperlink>
      <w:r w:rsidRPr="00F558E5">
        <w:rPr>
          <w:rFonts w:ascii="Times New Roman" w:hAnsi="Times New Roman"/>
          <w:sz w:val="28"/>
          <w:szCs w:val="28"/>
        </w:rPr>
        <w:t xml:space="preserve"> «Допустимые баллы оценки» таблицы 1 «Оценка соответствия проекта качественным критериям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58E5">
        <w:rPr>
          <w:rFonts w:ascii="Times New Roman" w:hAnsi="Times New Roman"/>
          <w:sz w:val="28"/>
          <w:szCs w:val="28"/>
        </w:rPr>
        <w:t>приложения 2 к настоящей Методике.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83774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3. Состав, порядок определения баллов оценки</w:t>
      </w:r>
    </w:p>
    <w:p w:rsidR="00837744" w:rsidRPr="00800187" w:rsidRDefault="00837744" w:rsidP="0083774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и весовых коэффициентов количественных критериев</w:t>
      </w:r>
    </w:p>
    <w:p w:rsidR="00837744" w:rsidRPr="00800187" w:rsidRDefault="00837744" w:rsidP="0083774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и оценки эффективности на основе количественных критериев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lastRenderedPageBreak/>
        <w:t>3.1. Оценка эффективности осуществляется на основе следующих количественных критериев</w:t>
      </w:r>
      <w:r w:rsidR="001516AF" w:rsidRPr="00800187">
        <w:rPr>
          <w:rFonts w:ascii="Times New Roman" w:hAnsi="Times New Roman"/>
          <w:sz w:val="28"/>
          <w:szCs w:val="28"/>
        </w:rPr>
        <w:t>, при этом значения количественных показателей (показателя) проекта должны соответствовать показателям, утвержденным в документах территориального планирования муниципального образования</w:t>
      </w:r>
      <w:r w:rsidRPr="00800187">
        <w:rPr>
          <w:rFonts w:ascii="Times New Roman" w:hAnsi="Times New Roman"/>
          <w:sz w:val="28"/>
          <w:szCs w:val="28"/>
        </w:rPr>
        <w:t>:</w:t>
      </w: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800187">
        <w:rPr>
          <w:rFonts w:ascii="Times New Roman" w:hAnsi="Times New Roman"/>
          <w:sz w:val="28"/>
          <w:szCs w:val="28"/>
        </w:rPr>
        <w:t xml:space="preserve">Критерий </w:t>
      </w:r>
      <w:r w:rsidR="00E82BA7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отношение</w:t>
      </w:r>
      <w:r w:rsidR="00E82BA7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сметной стоимости или предполагаемой (предельной) стоимости объекта капитального строительства</w:t>
      </w:r>
      <w:r w:rsidR="00F14787" w:rsidRPr="00F14787">
        <w:t xml:space="preserve"> </w:t>
      </w:r>
      <w:r w:rsidR="00F14787" w:rsidRPr="00F14787">
        <w:rPr>
          <w:rFonts w:ascii="Times New Roman" w:hAnsi="Times New Roman"/>
          <w:sz w:val="28"/>
          <w:szCs w:val="28"/>
        </w:rPr>
        <w:t>либо стоимости приобретения объекта недвижимого имущества</w:t>
      </w:r>
      <w:r w:rsidRPr="00F14787">
        <w:rPr>
          <w:rFonts w:ascii="Times New Roman" w:hAnsi="Times New Roman"/>
          <w:sz w:val="28"/>
          <w:szCs w:val="28"/>
        </w:rPr>
        <w:t>,</w:t>
      </w:r>
      <w:r w:rsidRPr="00800187">
        <w:rPr>
          <w:rFonts w:ascii="Times New Roman" w:hAnsi="Times New Roman"/>
          <w:sz w:val="28"/>
          <w:szCs w:val="28"/>
        </w:rPr>
        <w:t xml:space="preserve"> к значениям количественных показателей (показателя) результатов реализации инвестиционного проекта.</w:t>
      </w:r>
      <w:proofErr w:type="gramEnd"/>
    </w:p>
    <w:p w:rsidR="00F14787" w:rsidRPr="00F14787" w:rsidRDefault="00F14787" w:rsidP="00F147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4787">
        <w:rPr>
          <w:rFonts w:ascii="Times New Roman" w:hAnsi="Times New Roman"/>
          <w:sz w:val="28"/>
          <w:szCs w:val="28"/>
        </w:rPr>
        <w:t xml:space="preserve">Проверка по данному критерию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(далее </w:t>
      </w:r>
      <w:r w:rsidR="005B78AE">
        <w:rPr>
          <w:rFonts w:ascii="Times New Roman" w:hAnsi="Times New Roman"/>
          <w:sz w:val="28"/>
          <w:szCs w:val="28"/>
        </w:rPr>
        <w:t>–</w:t>
      </w:r>
      <w:r w:rsidRPr="00F14787">
        <w:rPr>
          <w:rFonts w:ascii="Times New Roman" w:hAnsi="Times New Roman"/>
          <w:sz w:val="28"/>
          <w:szCs w:val="28"/>
        </w:rPr>
        <w:t xml:space="preserve"> укрупненный</w:t>
      </w:r>
      <w:r w:rsidR="005B78AE">
        <w:rPr>
          <w:rFonts w:ascii="Times New Roman" w:hAnsi="Times New Roman"/>
          <w:sz w:val="28"/>
          <w:szCs w:val="28"/>
        </w:rPr>
        <w:t xml:space="preserve"> </w:t>
      </w:r>
      <w:r w:rsidRPr="00F14787">
        <w:rPr>
          <w:rFonts w:ascii="Times New Roman" w:hAnsi="Times New Roman"/>
          <w:sz w:val="28"/>
          <w:szCs w:val="28"/>
        </w:rPr>
        <w:t>норматив цены строительства), включенной в установленном порядке в федеральный реестр сметных нормативов. В случае</w:t>
      </w:r>
      <w:proofErr w:type="gramStart"/>
      <w:r w:rsidRPr="00F14787">
        <w:rPr>
          <w:rFonts w:ascii="Times New Roman" w:hAnsi="Times New Roman"/>
          <w:sz w:val="28"/>
          <w:szCs w:val="28"/>
        </w:rPr>
        <w:t>,</w:t>
      </w:r>
      <w:proofErr w:type="gramEnd"/>
      <w:r w:rsidRPr="00F14787">
        <w:rPr>
          <w:rFonts w:ascii="Times New Roman" w:hAnsi="Times New Roman"/>
          <w:sz w:val="28"/>
          <w:szCs w:val="28"/>
        </w:rPr>
        <w:t xml:space="preserve"> если в федеральном (территориальном) реестре сметных нормативов отсутствуют укрупненный норматив цены строительства по соответствующему виду объекта капитального строительства, то проводится сравнение стоимости проекта с проектами-аналогами.</w:t>
      </w:r>
    </w:p>
    <w:p w:rsidR="00F14787" w:rsidRPr="00F14787" w:rsidRDefault="00F14787" w:rsidP="00F147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4787">
        <w:rPr>
          <w:rFonts w:ascii="Times New Roman" w:hAnsi="Times New Roman"/>
          <w:sz w:val="28"/>
          <w:szCs w:val="28"/>
        </w:rPr>
        <w:t xml:space="preserve">Проверка по данному критерию приобретаемых объектов недвижимого имущества в </w:t>
      </w:r>
      <w:r w:rsidR="005B78AE">
        <w:rPr>
          <w:rFonts w:ascii="Times New Roman" w:hAnsi="Times New Roman"/>
          <w:sz w:val="28"/>
          <w:szCs w:val="28"/>
        </w:rPr>
        <w:t xml:space="preserve">муниципальную </w:t>
      </w:r>
      <w:r w:rsidRPr="00F14787">
        <w:rPr>
          <w:rFonts w:ascii="Times New Roman" w:hAnsi="Times New Roman"/>
          <w:sz w:val="28"/>
          <w:szCs w:val="28"/>
        </w:rPr>
        <w:t xml:space="preserve">собственность </w:t>
      </w:r>
      <w:r w:rsidR="005B78AE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F14787">
        <w:rPr>
          <w:rFonts w:ascii="Times New Roman" w:hAnsi="Times New Roman"/>
          <w:sz w:val="28"/>
          <w:szCs w:val="28"/>
        </w:rPr>
        <w:t>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F14787" w:rsidRPr="005B78AE" w:rsidRDefault="005B78AE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>3</w:t>
      </w:r>
      <w:r w:rsidR="00F14787" w:rsidRPr="005B78AE">
        <w:rPr>
          <w:rFonts w:ascii="Times New Roman" w:hAnsi="Times New Roman"/>
          <w:sz w:val="28"/>
          <w:szCs w:val="28"/>
        </w:rPr>
        <w:t>.1.</w:t>
      </w:r>
      <w:r w:rsidRPr="005B78AE">
        <w:rPr>
          <w:rFonts w:ascii="Times New Roman" w:hAnsi="Times New Roman"/>
          <w:sz w:val="28"/>
          <w:szCs w:val="28"/>
        </w:rPr>
        <w:t>2</w:t>
      </w:r>
      <w:r w:rsidR="00F14787" w:rsidRPr="005B78AE">
        <w:rPr>
          <w:rFonts w:ascii="Times New Roman" w:hAnsi="Times New Roman"/>
          <w:sz w:val="28"/>
          <w:szCs w:val="28"/>
        </w:rPr>
        <w:t>. В отношении инвестиционного проекта, предполагающего строительство (реконструкцию) объектов капитального строительства сметная стоимость объекта капитального строительства, создаваемого при реализации проекта, указывается в ценах соответствующих лет с учетом периода реализации проекта (с указанием периода реализации проекта).</w:t>
      </w:r>
    </w:p>
    <w:p w:rsidR="00F14787" w:rsidRPr="005B78AE" w:rsidRDefault="00F14787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>Балл, равный 1, присваивается инвестиционному проекту в случаях:</w:t>
      </w:r>
    </w:p>
    <w:p w:rsidR="00F14787" w:rsidRPr="005B78AE" w:rsidRDefault="00F14787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 xml:space="preserve">а) если значение отношения сметной стоимости объекта капитального строительства к его количественным показателям (показателю) не превышает аналогичного значения укрупненного </w:t>
      </w:r>
      <w:proofErr w:type="gramStart"/>
      <w:r w:rsidRPr="005B78AE">
        <w:rPr>
          <w:rFonts w:ascii="Times New Roman" w:hAnsi="Times New Roman"/>
          <w:sz w:val="28"/>
          <w:szCs w:val="28"/>
        </w:rPr>
        <w:t>норматива цены строительства соответствующего вида объекта капитального строительства аналогичной мощности</w:t>
      </w:r>
      <w:proofErr w:type="gramEnd"/>
      <w:r w:rsidRPr="005B78AE">
        <w:rPr>
          <w:rFonts w:ascii="Times New Roman" w:hAnsi="Times New Roman"/>
          <w:sz w:val="28"/>
          <w:szCs w:val="28"/>
        </w:rPr>
        <w:t>;</w:t>
      </w:r>
    </w:p>
    <w:p w:rsidR="00F14787" w:rsidRPr="005B78AE" w:rsidRDefault="00F14787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>б) если стоимость инвестиционного проекта определяется на основании укрупненных нормативов цены строительства, предусмотренных в федеральном (территориальном) реестре сметных нормативов.</w:t>
      </w:r>
    </w:p>
    <w:p w:rsidR="00F14787" w:rsidRPr="005B78AE" w:rsidRDefault="00F14787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 xml:space="preserve">Балл, равный 0,5,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укрупненному нормативу </w:t>
      </w:r>
      <w:proofErr w:type="gramStart"/>
      <w:r w:rsidRPr="005B78AE">
        <w:rPr>
          <w:rFonts w:ascii="Times New Roman" w:hAnsi="Times New Roman"/>
          <w:sz w:val="28"/>
          <w:szCs w:val="28"/>
        </w:rPr>
        <w:t>цены строительства соответствующего вида объекта капитального строительства аналогичной мощности</w:t>
      </w:r>
      <w:proofErr w:type="gramEnd"/>
      <w:r w:rsidRPr="005B78AE">
        <w:rPr>
          <w:rFonts w:ascii="Times New Roman" w:hAnsi="Times New Roman"/>
          <w:sz w:val="28"/>
          <w:szCs w:val="28"/>
        </w:rPr>
        <w:t xml:space="preserve"> не более чем на 10 процентов.</w:t>
      </w:r>
    </w:p>
    <w:p w:rsidR="00F14787" w:rsidRPr="005B78AE" w:rsidRDefault="00F14787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 xml:space="preserve">Балл, равный 0, присваивается инвестиционному проекту, если значение отношения сметной стоимости предлагаемого объекта капитального </w:t>
      </w:r>
      <w:r w:rsidRPr="005B78AE">
        <w:rPr>
          <w:rFonts w:ascii="Times New Roman" w:hAnsi="Times New Roman"/>
          <w:sz w:val="28"/>
          <w:szCs w:val="28"/>
        </w:rPr>
        <w:lastRenderedPageBreak/>
        <w:t xml:space="preserve">строительства к его количественным показателям (показателю) превышает значение указанного отношения по укрупненному нормативу </w:t>
      </w:r>
      <w:proofErr w:type="gramStart"/>
      <w:r w:rsidRPr="005B78AE">
        <w:rPr>
          <w:rFonts w:ascii="Times New Roman" w:hAnsi="Times New Roman"/>
          <w:sz w:val="28"/>
          <w:szCs w:val="28"/>
        </w:rPr>
        <w:t>цены строительства соответствующего вида объекта капитального строительства аналогичной мощности</w:t>
      </w:r>
      <w:proofErr w:type="gramEnd"/>
      <w:r w:rsidRPr="005B78AE">
        <w:rPr>
          <w:rFonts w:ascii="Times New Roman" w:hAnsi="Times New Roman"/>
          <w:sz w:val="28"/>
          <w:szCs w:val="28"/>
        </w:rPr>
        <w:t xml:space="preserve"> более чем на 10 процентов хотя бы по одному показателю.</w:t>
      </w:r>
    </w:p>
    <w:p w:rsidR="00F14787" w:rsidRPr="005B78AE" w:rsidRDefault="00F14787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</w:t>
      </w:r>
      <w:proofErr w:type="gramStart"/>
      <w:r w:rsidRPr="005B78AE">
        <w:rPr>
          <w:rFonts w:ascii="Times New Roman" w:hAnsi="Times New Roman"/>
          <w:sz w:val="28"/>
          <w:szCs w:val="28"/>
        </w:rPr>
        <w:t>года определения сметной стоимости объекта капитального строительства планируемого</w:t>
      </w:r>
      <w:proofErr w:type="gramEnd"/>
      <w:r w:rsidRPr="005B78AE">
        <w:rPr>
          <w:rFonts w:ascii="Times New Roman" w:hAnsi="Times New Roman"/>
          <w:sz w:val="28"/>
          <w:szCs w:val="28"/>
        </w:rPr>
        <w:t xml:space="preserve">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утвержденных в установленном порядке.</w:t>
      </w:r>
    </w:p>
    <w:p w:rsidR="00F14787" w:rsidRPr="005B78AE" w:rsidRDefault="00F14787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>Для проведения проверки на соответствие указанному критерию заявитель представляет документально подтвержденные сведения по проектам-аналогам, реализуемым (или реализованным) в автономном округе, по месту расположения земельного участка, на котором располагается (будет расположен) планируемый объект капитального строительства, или в Российской Федерации.</w:t>
      </w:r>
    </w:p>
    <w:p w:rsidR="00F14787" w:rsidRPr="005B78AE" w:rsidRDefault="00F14787" w:rsidP="005B78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78AE">
        <w:rPr>
          <w:rFonts w:ascii="Times New Roman" w:hAnsi="Times New Roman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 </w:t>
      </w:r>
      <w:r w:rsidRPr="00A44E23">
        <w:rPr>
          <w:rFonts w:ascii="Times New Roman" w:hAnsi="Times New Roman"/>
          <w:sz w:val="28"/>
          <w:szCs w:val="28"/>
        </w:rPr>
        <w:t xml:space="preserve">Предлагаемая форма </w:t>
      </w:r>
      <w:hyperlink w:anchor="P658" w:history="1">
        <w:r w:rsidRPr="00A44E23">
          <w:rPr>
            <w:rFonts w:ascii="Times New Roman" w:hAnsi="Times New Roman"/>
            <w:sz w:val="28"/>
            <w:szCs w:val="28"/>
          </w:rPr>
          <w:t>сведений</w:t>
        </w:r>
      </w:hyperlink>
      <w:r w:rsidRPr="00A44E23">
        <w:rPr>
          <w:rFonts w:ascii="Times New Roman" w:hAnsi="Times New Roman"/>
          <w:sz w:val="28"/>
          <w:szCs w:val="28"/>
        </w:rPr>
        <w:t xml:space="preserve"> по проекту-аналогу, представляемая зая</w:t>
      </w:r>
      <w:r w:rsidR="00A44E23" w:rsidRPr="00A44E23">
        <w:rPr>
          <w:rFonts w:ascii="Times New Roman" w:hAnsi="Times New Roman"/>
          <w:sz w:val="28"/>
          <w:szCs w:val="28"/>
        </w:rPr>
        <w:t>вителем, приведена в приложении</w:t>
      </w:r>
      <w:r w:rsidR="000D0138" w:rsidRPr="00A44E23">
        <w:rPr>
          <w:rFonts w:ascii="Times New Roman" w:hAnsi="Times New Roman"/>
          <w:sz w:val="28"/>
          <w:szCs w:val="28"/>
        </w:rPr>
        <w:t xml:space="preserve"> </w:t>
      </w:r>
      <w:r w:rsidRPr="00A44E23">
        <w:rPr>
          <w:rFonts w:ascii="Times New Roman" w:hAnsi="Times New Roman"/>
          <w:sz w:val="28"/>
          <w:szCs w:val="28"/>
        </w:rPr>
        <w:t>6 к настоящей Методике.</w:t>
      </w:r>
    </w:p>
    <w:p w:rsidR="00F14787" w:rsidRPr="00EF20CE" w:rsidRDefault="000D0138" w:rsidP="000D01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20CE">
        <w:rPr>
          <w:rFonts w:ascii="Times New Roman" w:hAnsi="Times New Roman"/>
          <w:sz w:val="28"/>
          <w:szCs w:val="28"/>
        </w:rPr>
        <w:t>3.1.3</w:t>
      </w:r>
      <w:r w:rsidR="00F14787" w:rsidRPr="00EF20CE">
        <w:rPr>
          <w:rFonts w:ascii="Times New Roman" w:hAnsi="Times New Roman"/>
          <w:sz w:val="28"/>
          <w:szCs w:val="28"/>
        </w:rPr>
        <w:t xml:space="preserve">. В отношении инвестиционного проекта, предполагающего приобретение объектов недвижимого имущества в </w:t>
      </w:r>
      <w:r w:rsidRPr="00EF20CE">
        <w:rPr>
          <w:rFonts w:ascii="Times New Roman" w:hAnsi="Times New Roman"/>
          <w:sz w:val="28"/>
          <w:szCs w:val="28"/>
        </w:rPr>
        <w:t xml:space="preserve">муниципальную </w:t>
      </w:r>
      <w:r w:rsidR="00F14787" w:rsidRPr="00EF20CE">
        <w:rPr>
          <w:rFonts w:ascii="Times New Roman" w:hAnsi="Times New Roman"/>
          <w:sz w:val="28"/>
          <w:szCs w:val="28"/>
        </w:rPr>
        <w:t>собственность</w:t>
      </w:r>
      <w:r w:rsidRPr="00EF20CE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F14787" w:rsidRPr="00EF20CE">
        <w:rPr>
          <w:rFonts w:ascii="Times New Roman" w:hAnsi="Times New Roman"/>
          <w:sz w:val="28"/>
          <w:szCs w:val="28"/>
        </w:rPr>
        <w:t>, указывается рыночная стоимость приобретаемого объекта недвижимого имущества</w:t>
      </w:r>
      <w:r w:rsidR="005A40B8" w:rsidRPr="00EF20CE">
        <w:rPr>
          <w:rFonts w:ascii="Times New Roman" w:hAnsi="Times New Roman"/>
          <w:sz w:val="28"/>
          <w:szCs w:val="28"/>
        </w:rPr>
        <w:t>.</w:t>
      </w:r>
      <w:r w:rsidR="00F14787" w:rsidRPr="00EF20CE">
        <w:rPr>
          <w:rFonts w:ascii="Times New Roman" w:hAnsi="Times New Roman"/>
          <w:sz w:val="28"/>
          <w:szCs w:val="28"/>
        </w:rPr>
        <w:t xml:space="preserve"> </w:t>
      </w:r>
      <w:r w:rsidR="005A40B8" w:rsidRPr="00EF20CE">
        <w:rPr>
          <w:rFonts w:ascii="Times New Roman" w:hAnsi="Times New Roman"/>
          <w:sz w:val="28"/>
          <w:szCs w:val="28"/>
        </w:rPr>
        <w:t>По данному критерию присваивается  балл, равный 1.</w:t>
      </w:r>
      <w:r w:rsidR="00F14787" w:rsidRPr="00EF20CE">
        <w:rPr>
          <w:rFonts w:ascii="Times New Roman" w:hAnsi="Times New Roman"/>
          <w:sz w:val="28"/>
          <w:szCs w:val="28"/>
        </w:rPr>
        <w:t xml:space="preserve"> </w:t>
      </w:r>
    </w:p>
    <w:p w:rsidR="00F14787" w:rsidRPr="00B351BE" w:rsidRDefault="00B351BE" w:rsidP="00B35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51BE">
        <w:rPr>
          <w:rFonts w:ascii="Times New Roman" w:hAnsi="Times New Roman"/>
          <w:sz w:val="28"/>
          <w:szCs w:val="28"/>
        </w:rPr>
        <w:t>3</w:t>
      </w:r>
      <w:r w:rsidR="00F14787" w:rsidRPr="00B351BE">
        <w:rPr>
          <w:rFonts w:ascii="Times New Roman" w:hAnsi="Times New Roman"/>
          <w:sz w:val="28"/>
          <w:szCs w:val="28"/>
        </w:rPr>
        <w:t xml:space="preserve">.2. Критерий </w:t>
      </w:r>
      <w:r>
        <w:rPr>
          <w:rFonts w:ascii="Times New Roman" w:hAnsi="Times New Roman"/>
          <w:sz w:val="28"/>
          <w:szCs w:val="28"/>
        </w:rPr>
        <w:t>–</w:t>
      </w:r>
      <w:r w:rsidR="00F14787" w:rsidRPr="00B351BE">
        <w:rPr>
          <w:rFonts w:ascii="Times New Roman" w:hAnsi="Times New Roman"/>
          <w:sz w:val="28"/>
          <w:szCs w:val="28"/>
        </w:rPr>
        <w:t xml:space="preserve">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4787" w:rsidRPr="00B351BE">
        <w:rPr>
          <w:rFonts w:ascii="Times New Roman" w:hAnsi="Times New Roman"/>
          <w:sz w:val="28"/>
          <w:szCs w:val="28"/>
        </w:rPr>
        <w:t>потребителей услуг (продукции), создаваемых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F14787" w:rsidRPr="00B351BE" w:rsidRDefault="00F14787" w:rsidP="00B35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51BE">
        <w:rPr>
          <w:rFonts w:ascii="Times New Roman" w:hAnsi="Times New Roman"/>
          <w:sz w:val="28"/>
          <w:szCs w:val="28"/>
        </w:rPr>
        <w:t>Заявитель приводит обоснование спроса (потребности) на услуги (продукцию), создаваемые в результате реализации проекта.</w:t>
      </w:r>
    </w:p>
    <w:p w:rsidR="00F14787" w:rsidRPr="00B351BE" w:rsidRDefault="00F14787" w:rsidP="00B35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51BE">
        <w:rPr>
          <w:rFonts w:ascii="Times New Roman" w:hAnsi="Times New Roman"/>
          <w:sz w:val="28"/>
          <w:szCs w:val="28"/>
        </w:rPr>
        <w:t>Балл, равный 1, присваивается, если проектная мощность (намечаемый объем оказания услуг, производства продукции) создаваемого (реконструируемого) в результате реализации проекта объекта капитального строительства (мощность приобретаемого объекта недвижимого имущества) соответствует потребности в данных услугах (продукции).</w:t>
      </w:r>
    </w:p>
    <w:p w:rsidR="00F14787" w:rsidRPr="00B351BE" w:rsidRDefault="00F14787" w:rsidP="00B35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51BE">
        <w:rPr>
          <w:rFonts w:ascii="Times New Roman" w:hAnsi="Times New Roman"/>
          <w:sz w:val="28"/>
          <w:szCs w:val="28"/>
        </w:rPr>
        <w:t xml:space="preserve">Балл, равный 0,5, присваивается, если потребность в данных услугах (продукции) обеспечивается уровнем использования проектной мощности создаваемого (реконструируемого) в результате реализации проекта объекта капитального строительства (мощность приобретаемого объекта недвижимого </w:t>
      </w:r>
      <w:r w:rsidRPr="00B351BE">
        <w:rPr>
          <w:rFonts w:ascii="Times New Roman" w:hAnsi="Times New Roman"/>
          <w:sz w:val="28"/>
          <w:szCs w:val="28"/>
        </w:rPr>
        <w:lastRenderedPageBreak/>
        <w:t>имущества) в размере менее 100 процентов, но не ниже 75 процентов проектной мощности.</w:t>
      </w:r>
    </w:p>
    <w:p w:rsidR="00F14787" w:rsidRPr="00B351BE" w:rsidRDefault="00F14787" w:rsidP="00B35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51BE">
        <w:rPr>
          <w:rFonts w:ascii="Times New Roman" w:hAnsi="Times New Roman"/>
          <w:sz w:val="28"/>
          <w:szCs w:val="28"/>
        </w:rPr>
        <w:t>Балл, равный 0, присваивается, если потребность в данных услугах (продукции) обеспечивается уровнем использования проектной мощности создаваемого (реконструируемого) в результате реализации проекта объекта капитального строительства (мощность приобретаемого объекта недвижимого имущества) в размере менее 75 процентов проектной мощности.</w:t>
      </w:r>
    </w:p>
    <w:p w:rsidR="00F14787" w:rsidRPr="00B351BE" w:rsidRDefault="00F14787" w:rsidP="00B35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351BE">
        <w:rPr>
          <w:rFonts w:ascii="Times New Roman" w:hAnsi="Times New Roman"/>
          <w:sz w:val="28"/>
          <w:szCs w:val="28"/>
        </w:rPr>
        <w:t>Потребность в продукции (услугах) определяется на момент ввода создаваемого (реконструируемого) в результате реализации проекта объекта капитального строительства (на момент приобретения объекта недвижимого имущества) с учетом уже созданных (существующих) и создаваемых мощностей в данной сфере деятельности.</w:t>
      </w:r>
    </w:p>
    <w:p w:rsidR="00F14787" w:rsidRPr="001A1214" w:rsidRDefault="001A1214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3</w:t>
      </w:r>
      <w:r w:rsidR="00F14787" w:rsidRPr="001A1214">
        <w:rPr>
          <w:rFonts w:ascii="Times New Roman" w:hAnsi="Times New Roman"/>
          <w:sz w:val="28"/>
          <w:szCs w:val="28"/>
        </w:rPr>
        <w:t xml:space="preserve">.3. Критерий </w:t>
      </w:r>
      <w:r>
        <w:rPr>
          <w:rFonts w:ascii="Times New Roman" w:hAnsi="Times New Roman"/>
          <w:sz w:val="28"/>
          <w:szCs w:val="28"/>
        </w:rPr>
        <w:t>–</w:t>
      </w:r>
      <w:r w:rsidR="00F14787" w:rsidRPr="001A1214">
        <w:rPr>
          <w:rFonts w:ascii="Times New Roman" w:hAnsi="Times New Roman"/>
          <w:sz w:val="28"/>
          <w:szCs w:val="28"/>
        </w:rPr>
        <w:t xml:space="preserve">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4787" w:rsidRPr="001A1214">
        <w:rPr>
          <w:rFonts w:ascii="Times New Roman" w:hAnsi="Times New Roman"/>
          <w:sz w:val="28"/>
          <w:szCs w:val="28"/>
        </w:rPr>
        <w:t>проектной мощности создаваемого (реконструируемого) объекта капитального строительства (проектной 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нужд.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нужд, не превышает 100 процентов.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 xml:space="preserve">Объемы услуг (продукции), необходимые для удовлетворения потребности в услугах (продукции), рассчитываются в соответствии с нормативными правовыми актами Российской Федерации и Ханты-Мансийского автономного округа </w:t>
      </w:r>
      <w:r w:rsidR="001A1214">
        <w:rPr>
          <w:rFonts w:ascii="Times New Roman" w:hAnsi="Times New Roman"/>
          <w:sz w:val="28"/>
          <w:szCs w:val="28"/>
        </w:rPr>
        <w:t>–</w:t>
      </w:r>
      <w:r w:rsidRPr="001A1214">
        <w:rPr>
          <w:rFonts w:ascii="Times New Roman" w:hAnsi="Times New Roman"/>
          <w:sz w:val="28"/>
          <w:szCs w:val="28"/>
        </w:rPr>
        <w:t xml:space="preserve"> Югры, устанавливающими нормативную потребность в объектах для различных видов деятельности, за исключением случаев, когда нормативная потребность для объектов не устанавливается.</w:t>
      </w:r>
    </w:p>
    <w:p w:rsidR="00F14787" w:rsidRPr="001A1214" w:rsidRDefault="001A1214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3</w:t>
      </w:r>
      <w:r w:rsidR="00F14787" w:rsidRPr="001A1214">
        <w:rPr>
          <w:rFonts w:ascii="Times New Roman" w:hAnsi="Times New Roman"/>
          <w:sz w:val="28"/>
          <w:szCs w:val="28"/>
        </w:rPr>
        <w:t xml:space="preserve">.4. Критерий </w:t>
      </w:r>
      <w:r>
        <w:rPr>
          <w:rFonts w:ascii="Times New Roman" w:hAnsi="Times New Roman"/>
          <w:sz w:val="28"/>
          <w:szCs w:val="28"/>
        </w:rPr>
        <w:t>–</w:t>
      </w:r>
      <w:r w:rsidR="00F14787" w:rsidRPr="001A1214">
        <w:rPr>
          <w:rFonts w:ascii="Times New Roman" w:hAnsi="Times New Roman"/>
          <w:sz w:val="28"/>
          <w:szCs w:val="28"/>
        </w:rPr>
        <w:t xml:space="preserve">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4787" w:rsidRPr="001A1214">
        <w:rPr>
          <w:rFonts w:ascii="Times New Roman" w:hAnsi="Times New Roman"/>
          <w:sz w:val="28"/>
          <w:szCs w:val="28"/>
        </w:rPr>
        <w:t>планируемого объекта капитального строительства (планируемого к приобретению 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В отношении инвестиционного проекта, предполагающего строительство (реконструкцию) объектов капитального строительства 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Заявитель указывает: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- характеристики имеющейся инженерной (транспортной) инфраструктуры;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lastRenderedPageBreak/>
        <w:t>- информацию о видах и мощности инженерной (транспортной) инфраструктуры, необходимой для функционирования объекта;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- характеристики инженерной (транспортной) инфраструктуры, предусмотренной проектом (либо соответствующей программой). При необходимости даются ссылки на соответствующие программы, иные документы, подтверждающие наличие соответствующих проектов развития инженерной и транспортной инфраструктуры.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Балл, равный 1, присваивается инвестиционному проекту в случаях: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F14787" w:rsidRPr="001A1214" w:rsidRDefault="00F14787" w:rsidP="001A12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214">
        <w:rPr>
          <w:rFonts w:ascii="Times New Roman" w:hAnsi="Times New Roman"/>
          <w:sz w:val="28"/>
          <w:szCs w:val="28"/>
        </w:rPr>
        <w:t>Балл, равный 0,5, присваивается инвестиционному проекту, если на площадке, отводимой под строительство, не в полном объеме имеется инженерная и транспортная инфраструктура и проектом (либо соответствующей программой) предусмотрены затраты на обеспечение планируемого объекта капитального строительства инженерной и транспортной инфраструктурой в объемах, необходимых для функционирования объекта.</w:t>
      </w:r>
    </w:p>
    <w:p w:rsidR="00F14787" w:rsidRDefault="00F14787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14">
        <w:rPr>
          <w:rFonts w:ascii="Times New Roman" w:hAnsi="Times New Roman"/>
          <w:sz w:val="28"/>
          <w:szCs w:val="28"/>
        </w:rPr>
        <w:t xml:space="preserve">В случае, если на площадке, отводимой под строительство (на площадке приобретаемого объекта недвижимого имущества), не в полном объеме имеется инженерная и транспортная инфраструктура и проектом (либо соответствующей программой) не предусмотрены затраты на обеспечение планируемого объекта капитального строительства инженерной и транспортной инфраструктурой в объемах, необходимых для функционирования объекта, проект не может реализовываться с участием бюджета </w:t>
      </w:r>
      <w:r w:rsidR="001A1214">
        <w:rPr>
          <w:rFonts w:ascii="Times New Roman" w:hAnsi="Times New Roman"/>
          <w:sz w:val="28"/>
          <w:szCs w:val="28"/>
        </w:rPr>
        <w:t>Березовского района.</w:t>
      </w:r>
      <w:proofErr w:type="gramEnd"/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3.</w:t>
      </w:r>
      <w:r w:rsidR="001A1214">
        <w:rPr>
          <w:rFonts w:ascii="Times New Roman" w:hAnsi="Times New Roman"/>
          <w:sz w:val="28"/>
          <w:szCs w:val="28"/>
        </w:rPr>
        <w:t>5</w:t>
      </w:r>
      <w:r w:rsidRPr="00800187">
        <w:rPr>
          <w:rFonts w:ascii="Times New Roman" w:hAnsi="Times New Roman"/>
          <w:sz w:val="28"/>
          <w:szCs w:val="28"/>
        </w:rPr>
        <w:t>. Оценка эффективности на основе количественных критериев рассчитывается по следующей формуле:</w:t>
      </w: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90700" cy="508000"/>
            <wp:effectExtent l="0" t="0" r="0" b="0"/>
            <wp:docPr id="27" name="Рисунок 27" descr="base_24478_136956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136956_6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б</w:t>
      </w:r>
      <w:r w:rsidRPr="00800187">
        <w:rPr>
          <w:rFonts w:ascii="Times New Roman" w:hAnsi="Times New Roman"/>
          <w:sz w:val="28"/>
          <w:szCs w:val="28"/>
          <w:vertAlign w:val="subscript"/>
        </w:rPr>
        <w:t>2</w:t>
      </w:r>
      <w:r w:rsidRPr="00800187"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800187">
        <w:rPr>
          <w:rFonts w:ascii="Times New Roman" w:hAnsi="Times New Roman"/>
          <w:sz w:val="28"/>
          <w:szCs w:val="28"/>
        </w:rPr>
        <w:t xml:space="preserve"> </w:t>
      </w:r>
      <w:r w:rsidR="00951644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балл</w:t>
      </w:r>
      <w:r w:rsidR="00951644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оценки i-</w:t>
      </w:r>
      <w:proofErr w:type="spellStart"/>
      <w:r w:rsidRPr="00800187">
        <w:rPr>
          <w:rFonts w:ascii="Times New Roman" w:hAnsi="Times New Roman"/>
          <w:sz w:val="28"/>
          <w:szCs w:val="28"/>
        </w:rPr>
        <w:t>го</w:t>
      </w:r>
      <w:proofErr w:type="spellEnd"/>
      <w:r w:rsidRPr="00800187">
        <w:rPr>
          <w:rFonts w:ascii="Times New Roman" w:hAnsi="Times New Roman"/>
          <w:sz w:val="28"/>
          <w:szCs w:val="28"/>
        </w:rPr>
        <w:t xml:space="preserve"> количественного критерия;</w:t>
      </w: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0187">
        <w:rPr>
          <w:rFonts w:ascii="Times New Roman" w:hAnsi="Times New Roman"/>
          <w:i/>
          <w:sz w:val="28"/>
          <w:szCs w:val="28"/>
        </w:rPr>
        <w:t>P</w:t>
      </w:r>
      <w:r w:rsidRPr="00800187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800187">
        <w:rPr>
          <w:rFonts w:ascii="Times New Roman" w:hAnsi="Times New Roman"/>
          <w:sz w:val="28"/>
          <w:szCs w:val="28"/>
        </w:rPr>
        <w:t xml:space="preserve"> </w:t>
      </w:r>
      <w:r w:rsidR="00951644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весовой</w:t>
      </w:r>
      <w:r w:rsidR="00951644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коэффициент i-</w:t>
      </w:r>
      <w:proofErr w:type="spellStart"/>
      <w:r w:rsidRPr="00800187">
        <w:rPr>
          <w:rFonts w:ascii="Times New Roman" w:hAnsi="Times New Roman"/>
          <w:sz w:val="28"/>
          <w:szCs w:val="28"/>
        </w:rPr>
        <w:t>го</w:t>
      </w:r>
      <w:proofErr w:type="spellEnd"/>
      <w:r w:rsidRPr="00800187">
        <w:rPr>
          <w:rFonts w:ascii="Times New Roman" w:hAnsi="Times New Roman"/>
          <w:sz w:val="28"/>
          <w:szCs w:val="28"/>
        </w:rPr>
        <w:t xml:space="preserve"> количественного критерия, в процентах;</w:t>
      </w: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i/>
          <w:sz w:val="28"/>
          <w:szCs w:val="28"/>
        </w:rPr>
        <w:t>K</w:t>
      </w:r>
      <w:r w:rsidRPr="0080018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00187">
        <w:rPr>
          <w:rFonts w:ascii="Times New Roman" w:hAnsi="Times New Roman"/>
          <w:sz w:val="28"/>
          <w:szCs w:val="28"/>
        </w:rPr>
        <w:t xml:space="preserve"> </w:t>
      </w:r>
      <w:r w:rsidR="00951644" w:rsidRPr="00800187">
        <w:rPr>
          <w:rFonts w:ascii="Times New Roman" w:hAnsi="Times New Roman"/>
          <w:sz w:val="28"/>
          <w:szCs w:val="28"/>
        </w:rPr>
        <w:t>–</w:t>
      </w:r>
      <w:r w:rsidRPr="00800187">
        <w:rPr>
          <w:rFonts w:ascii="Times New Roman" w:hAnsi="Times New Roman"/>
          <w:sz w:val="28"/>
          <w:szCs w:val="28"/>
        </w:rPr>
        <w:t xml:space="preserve"> общее</w:t>
      </w:r>
      <w:r w:rsidR="00951644" w:rsidRPr="00800187">
        <w:rPr>
          <w:rFonts w:ascii="Times New Roman" w:hAnsi="Times New Roman"/>
          <w:sz w:val="28"/>
          <w:szCs w:val="28"/>
        </w:rPr>
        <w:t xml:space="preserve"> </w:t>
      </w:r>
      <w:r w:rsidRPr="00800187">
        <w:rPr>
          <w:rFonts w:ascii="Times New Roman" w:hAnsi="Times New Roman"/>
          <w:sz w:val="28"/>
          <w:szCs w:val="28"/>
        </w:rPr>
        <w:t>число количественных критериев.</w:t>
      </w: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837744" w:rsidRPr="00800187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3.</w:t>
      </w:r>
      <w:r w:rsidR="001A1214">
        <w:rPr>
          <w:rFonts w:ascii="Times New Roman" w:hAnsi="Times New Roman"/>
          <w:sz w:val="28"/>
          <w:szCs w:val="28"/>
        </w:rPr>
        <w:t>6</w:t>
      </w:r>
      <w:r w:rsidRPr="00800187">
        <w:rPr>
          <w:rFonts w:ascii="Times New Roman" w:hAnsi="Times New Roman"/>
          <w:sz w:val="28"/>
          <w:szCs w:val="28"/>
        </w:rPr>
        <w:t xml:space="preserve">. </w:t>
      </w:r>
      <w:hyperlink w:anchor="P518" w:history="1">
        <w:r w:rsidRPr="00800187">
          <w:rPr>
            <w:rFonts w:ascii="Times New Roman" w:hAnsi="Times New Roman"/>
            <w:sz w:val="28"/>
            <w:szCs w:val="28"/>
          </w:rPr>
          <w:t>Значения</w:t>
        </w:r>
      </w:hyperlink>
      <w:r w:rsidRPr="00800187">
        <w:rPr>
          <w:rFonts w:ascii="Times New Roman" w:hAnsi="Times New Roman"/>
          <w:sz w:val="28"/>
          <w:szCs w:val="28"/>
        </w:rPr>
        <w:t xml:space="preserve"> весовых коэффициентов количественных критериев </w:t>
      </w:r>
      <w:r w:rsidR="00EA1628" w:rsidRPr="00EA1628">
        <w:rPr>
          <w:rFonts w:ascii="Times New Roman" w:hAnsi="Times New Roman"/>
          <w:sz w:val="28"/>
          <w:szCs w:val="28"/>
        </w:rPr>
        <w:t>в отношении инвестиционных проектов, предусматривающих строительство (реконструкцию) объектов капитального строительства (предусматривающих приобретение объектов недвижимого имущества),</w:t>
      </w:r>
      <w:r w:rsidR="00EA1628">
        <w:t xml:space="preserve"> </w:t>
      </w:r>
      <w:r w:rsidRPr="00800187">
        <w:rPr>
          <w:rFonts w:ascii="Times New Roman" w:hAnsi="Times New Roman"/>
          <w:sz w:val="28"/>
          <w:szCs w:val="28"/>
        </w:rPr>
        <w:t xml:space="preserve">в зависимости от типа проекта, </w:t>
      </w:r>
      <w:r w:rsidRPr="00800187">
        <w:rPr>
          <w:rFonts w:ascii="Times New Roman" w:hAnsi="Times New Roman"/>
          <w:sz w:val="28"/>
          <w:szCs w:val="28"/>
        </w:rPr>
        <w:lastRenderedPageBreak/>
        <w:t xml:space="preserve">устанавливаемые в целях настоящей методики, </w:t>
      </w:r>
      <w:r w:rsidRPr="002F49D5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B631AD" w:rsidRPr="002F49D5">
        <w:rPr>
          <w:rFonts w:ascii="Times New Roman" w:hAnsi="Times New Roman"/>
          <w:sz w:val="28"/>
          <w:szCs w:val="28"/>
        </w:rPr>
        <w:t xml:space="preserve">4 </w:t>
      </w:r>
      <w:r w:rsidRPr="002F49D5">
        <w:rPr>
          <w:rFonts w:ascii="Times New Roman" w:hAnsi="Times New Roman"/>
          <w:sz w:val="28"/>
          <w:szCs w:val="28"/>
        </w:rPr>
        <w:t>к</w:t>
      </w:r>
      <w:r w:rsidRPr="00800187">
        <w:rPr>
          <w:rFonts w:ascii="Times New Roman" w:hAnsi="Times New Roman"/>
          <w:sz w:val="28"/>
          <w:szCs w:val="28"/>
        </w:rPr>
        <w:t xml:space="preserve"> настоящей Методике.</w:t>
      </w:r>
    </w:p>
    <w:p w:rsidR="00837744" w:rsidRPr="002F49D5" w:rsidRDefault="00837744" w:rsidP="00E82B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49D5">
        <w:rPr>
          <w:rFonts w:ascii="Times New Roman" w:hAnsi="Times New Roman"/>
          <w:sz w:val="28"/>
          <w:szCs w:val="28"/>
        </w:rPr>
        <w:t xml:space="preserve">Возможные значения баллов оценки по каждому из количественных критериев </w:t>
      </w:r>
      <w:r w:rsidR="001A1214" w:rsidRPr="002F49D5">
        <w:rPr>
          <w:rFonts w:ascii="Times New Roman" w:hAnsi="Times New Roman"/>
          <w:sz w:val="28"/>
          <w:szCs w:val="28"/>
        </w:rPr>
        <w:t xml:space="preserve">в отношении инвестиционных проектов, предусматривающих строительство (реконструкцию) объектов капитального строительства, </w:t>
      </w:r>
      <w:r w:rsidRPr="002F49D5">
        <w:rPr>
          <w:rFonts w:ascii="Times New Roman" w:hAnsi="Times New Roman"/>
          <w:sz w:val="28"/>
          <w:szCs w:val="28"/>
        </w:rPr>
        <w:t xml:space="preserve">приведены в </w:t>
      </w:r>
      <w:hyperlink w:anchor="P426" w:history="1">
        <w:r w:rsidRPr="002F49D5">
          <w:rPr>
            <w:rFonts w:ascii="Times New Roman" w:hAnsi="Times New Roman"/>
            <w:sz w:val="28"/>
            <w:szCs w:val="28"/>
          </w:rPr>
          <w:t>графе</w:t>
        </w:r>
      </w:hyperlink>
      <w:r w:rsidR="00571E9A" w:rsidRPr="002F49D5">
        <w:rPr>
          <w:rFonts w:ascii="Times New Roman" w:hAnsi="Times New Roman"/>
          <w:sz w:val="28"/>
          <w:szCs w:val="28"/>
        </w:rPr>
        <w:t xml:space="preserve"> «</w:t>
      </w:r>
      <w:r w:rsidRPr="002F49D5">
        <w:rPr>
          <w:rFonts w:ascii="Times New Roman" w:hAnsi="Times New Roman"/>
          <w:sz w:val="28"/>
          <w:szCs w:val="28"/>
        </w:rPr>
        <w:t>Допустимые баллы оценки</w:t>
      </w:r>
      <w:r w:rsidR="00571E9A" w:rsidRPr="002F49D5">
        <w:rPr>
          <w:rFonts w:ascii="Times New Roman" w:hAnsi="Times New Roman"/>
          <w:sz w:val="28"/>
          <w:szCs w:val="28"/>
        </w:rPr>
        <w:t>»</w:t>
      </w:r>
      <w:r w:rsidRPr="002F49D5">
        <w:rPr>
          <w:rFonts w:ascii="Times New Roman" w:hAnsi="Times New Roman"/>
          <w:sz w:val="28"/>
          <w:szCs w:val="28"/>
        </w:rPr>
        <w:t xml:space="preserve"> таблицы 2 </w:t>
      </w:r>
      <w:r w:rsidR="00571E9A" w:rsidRPr="002F49D5">
        <w:rPr>
          <w:rFonts w:ascii="Times New Roman" w:hAnsi="Times New Roman"/>
          <w:sz w:val="28"/>
          <w:szCs w:val="28"/>
        </w:rPr>
        <w:t>«</w:t>
      </w:r>
      <w:r w:rsidRPr="002F49D5">
        <w:rPr>
          <w:rFonts w:ascii="Times New Roman" w:hAnsi="Times New Roman"/>
          <w:sz w:val="28"/>
          <w:szCs w:val="28"/>
        </w:rPr>
        <w:t>Оценка соответствия п</w:t>
      </w:r>
      <w:r w:rsidR="00571E9A" w:rsidRPr="002F49D5">
        <w:rPr>
          <w:rFonts w:ascii="Times New Roman" w:hAnsi="Times New Roman"/>
          <w:sz w:val="28"/>
          <w:szCs w:val="28"/>
        </w:rPr>
        <w:t>роекта количественным критериям»</w:t>
      </w:r>
      <w:r w:rsidRPr="002F49D5">
        <w:rPr>
          <w:rFonts w:ascii="Times New Roman" w:hAnsi="Times New Roman"/>
          <w:sz w:val="28"/>
          <w:szCs w:val="28"/>
        </w:rPr>
        <w:t xml:space="preserve"> приложения </w:t>
      </w:r>
      <w:r w:rsidR="00B631AD" w:rsidRPr="002F49D5">
        <w:rPr>
          <w:rFonts w:ascii="Times New Roman" w:hAnsi="Times New Roman"/>
          <w:sz w:val="28"/>
          <w:szCs w:val="28"/>
        </w:rPr>
        <w:t>1</w:t>
      </w:r>
      <w:r w:rsidRPr="002F49D5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CE6640" w:rsidRPr="002F49D5" w:rsidRDefault="00CE6640" w:rsidP="00CE66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F49D5">
        <w:rPr>
          <w:rFonts w:ascii="Times New Roman" w:hAnsi="Times New Roman"/>
          <w:sz w:val="28"/>
          <w:szCs w:val="28"/>
        </w:rPr>
        <w:t xml:space="preserve">Возможные значения баллов оценки по каждому из количественных критериев в отношении инвестиционных проектов, предусматривающих приобретение объектов недвижимого имущества, приведены в </w:t>
      </w:r>
      <w:hyperlink w:anchor="P393" w:history="1">
        <w:r w:rsidRPr="002F49D5">
          <w:rPr>
            <w:rFonts w:ascii="Times New Roman" w:hAnsi="Times New Roman"/>
            <w:sz w:val="28"/>
            <w:szCs w:val="28"/>
          </w:rPr>
          <w:t>графе</w:t>
        </w:r>
      </w:hyperlink>
      <w:r w:rsidRPr="002F49D5">
        <w:rPr>
          <w:rFonts w:ascii="Times New Roman" w:hAnsi="Times New Roman"/>
          <w:sz w:val="28"/>
          <w:szCs w:val="28"/>
        </w:rPr>
        <w:t xml:space="preserve"> «Допустимые баллы оценки» таблицы 2 «Оценка соответствия проекта количественным критериям» приложения 2 к настоящей Методике.</w:t>
      </w:r>
    </w:p>
    <w:p w:rsidR="00837744" w:rsidRPr="002F49D5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837744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4. Расчет интегральной оценки эффективности</w:t>
      </w:r>
    </w:p>
    <w:p w:rsidR="00837744" w:rsidRPr="00800187" w:rsidRDefault="00837744" w:rsidP="008377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4.1. Интегральная оценка (</w:t>
      </w:r>
      <w:r w:rsidRPr="00800187">
        <w:rPr>
          <w:rFonts w:ascii="Times New Roman" w:hAnsi="Times New Roman"/>
          <w:i/>
          <w:sz w:val="28"/>
          <w:szCs w:val="28"/>
        </w:rPr>
        <w:t>Э</w:t>
      </w:r>
      <w:r w:rsidRPr="00800187">
        <w:rPr>
          <w:rFonts w:ascii="Times New Roman" w:hAnsi="Times New Roman"/>
          <w:i/>
          <w:sz w:val="28"/>
          <w:szCs w:val="28"/>
          <w:vertAlign w:val="subscript"/>
        </w:rPr>
        <w:t>ИНТ</w:t>
      </w:r>
      <w:r w:rsidRPr="00800187">
        <w:rPr>
          <w:rFonts w:ascii="Times New Roman" w:hAnsi="Times New Roman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i/>
          <w:sz w:val="28"/>
          <w:szCs w:val="28"/>
        </w:rPr>
        <w:t>Э</w:t>
      </w:r>
      <w:r w:rsidRPr="00800187">
        <w:rPr>
          <w:rFonts w:ascii="Times New Roman" w:hAnsi="Times New Roman"/>
          <w:i/>
          <w:sz w:val="28"/>
          <w:szCs w:val="28"/>
          <w:vertAlign w:val="subscript"/>
        </w:rPr>
        <w:t>ИНТ</w:t>
      </w:r>
      <w:r w:rsidRPr="00800187">
        <w:rPr>
          <w:rFonts w:ascii="Times New Roman" w:hAnsi="Times New Roman"/>
          <w:sz w:val="28"/>
          <w:szCs w:val="28"/>
        </w:rPr>
        <w:t xml:space="preserve"> = Ч</w:t>
      </w:r>
      <w:proofErr w:type="gramStart"/>
      <w:r w:rsidRPr="00800187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00187">
        <w:rPr>
          <w:rFonts w:ascii="Times New Roman" w:hAnsi="Times New Roman"/>
          <w:sz w:val="28"/>
          <w:szCs w:val="28"/>
        </w:rPr>
        <w:t xml:space="preserve"> x 0,2 + Ч</w:t>
      </w:r>
      <w:r w:rsidRPr="00800187">
        <w:rPr>
          <w:rFonts w:ascii="Times New Roman" w:hAnsi="Times New Roman"/>
          <w:sz w:val="28"/>
          <w:szCs w:val="28"/>
          <w:vertAlign w:val="subscript"/>
        </w:rPr>
        <w:t>2</w:t>
      </w:r>
      <w:r w:rsidRPr="00800187">
        <w:rPr>
          <w:rFonts w:ascii="Times New Roman" w:hAnsi="Times New Roman"/>
          <w:sz w:val="28"/>
          <w:szCs w:val="28"/>
        </w:rPr>
        <w:t xml:space="preserve"> x 0,8,</w:t>
      </w: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где:</w:t>
      </w: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Ч</w:t>
      </w:r>
      <w:proofErr w:type="gramStart"/>
      <w:r w:rsidRPr="00800187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00187">
        <w:rPr>
          <w:rFonts w:ascii="Times New Roman" w:hAnsi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Ч</w:t>
      </w:r>
      <w:proofErr w:type="gramStart"/>
      <w:r w:rsidRPr="00800187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00187">
        <w:rPr>
          <w:rFonts w:ascii="Times New Roman" w:hAnsi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837744" w:rsidRPr="00800187" w:rsidRDefault="00837744" w:rsidP="0057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Расчет интегральной оценки приведен </w:t>
      </w:r>
      <w:r w:rsidRPr="002F49D5">
        <w:rPr>
          <w:rFonts w:ascii="Times New Roman" w:hAnsi="Times New Roman"/>
          <w:sz w:val="28"/>
          <w:szCs w:val="28"/>
        </w:rPr>
        <w:t xml:space="preserve">приложения </w:t>
      </w:r>
      <w:r w:rsidR="008D61B7" w:rsidRPr="002F49D5">
        <w:rPr>
          <w:rFonts w:ascii="Times New Roman" w:hAnsi="Times New Roman"/>
          <w:sz w:val="28"/>
          <w:szCs w:val="28"/>
        </w:rPr>
        <w:t>3</w:t>
      </w:r>
      <w:r w:rsidRPr="002F49D5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265E40" w:rsidRDefault="00837744" w:rsidP="008F4F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187">
        <w:rPr>
          <w:rFonts w:ascii="Times New Roman" w:hAnsi="Times New Roman"/>
          <w:sz w:val="28"/>
          <w:szCs w:val="28"/>
        </w:rPr>
        <w:t xml:space="preserve">4.2.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800187">
        <w:rPr>
          <w:rFonts w:ascii="Times New Roman" w:hAnsi="Times New Roman"/>
          <w:sz w:val="28"/>
          <w:szCs w:val="28"/>
        </w:rPr>
        <w:t>оценки</w:t>
      </w:r>
      <w:proofErr w:type="gramEnd"/>
      <w:r w:rsidRPr="00800187">
        <w:rPr>
          <w:rFonts w:ascii="Times New Roman" w:hAnsi="Times New Roman"/>
          <w:sz w:val="28"/>
          <w:szCs w:val="28"/>
        </w:rPr>
        <w:t xml:space="preserve"> установленному предельному значению свидетельствует об эффективности проекта и целесообразности его финансирования полностью или частично за счет средств бюджета</w:t>
      </w:r>
      <w:r w:rsidR="003A7832" w:rsidRPr="00800187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800187">
        <w:rPr>
          <w:rFonts w:ascii="Times New Roman" w:hAnsi="Times New Roman"/>
          <w:sz w:val="28"/>
          <w:szCs w:val="28"/>
        </w:rPr>
        <w:t>.</w:t>
      </w:r>
      <w:r w:rsidR="00265E40">
        <w:rPr>
          <w:rFonts w:ascii="Times New Roman" w:hAnsi="Times New Roman"/>
          <w:sz w:val="28"/>
          <w:szCs w:val="28"/>
        </w:rPr>
        <w:br w:type="page"/>
      </w:r>
    </w:p>
    <w:p w:rsidR="00837744" w:rsidRPr="001251EF" w:rsidRDefault="00275A6B" w:rsidP="00837744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37744" w:rsidRPr="001251EF">
        <w:rPr>
          <w:rFonts w:ascii="Times New Roman" w:hAnsi="Times New Roman"/>
          <w:sz w:val="28"/>
          <w:szCs w:val="28"/>
        </w:rPr>
        <w:t xml:space="preserve">риложение </w:t>
      </w:r>
      <w:r w:rsidR="00B631AD">
        <w:rPr>
          <w:rFonts w:ascii="Times New Roman" w:hAnsi="Times New Roman"/>
          <w:sz w:val="28"/>
          <w:szCs w:val="28"/>
        </w:rPr>
        <w:t>1</w:t>
      </w:r>
    </w:p>
    <w:p w:rsidR="00837744" w:rsidRPr="001251EF" w:rsidRDefault="00837744" w:rsidP="0083774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к Методике оценки эффективности</w:t>
      </w:r>
    </w:p>
    <w:p w:rsidR="006A7E55" w:rsidRPr="001251EF" w:rsidRDefault="00837744" w:rsidP="0083774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использования средств бюджета</w:t>
      </w:r>
    </w:p>
    <w:p w:rsidR="00837744" w:rsidRPr="001251EF" w:rsidRDefault="006A7E55" w:rsidP="0083774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Березовского района</w:t>
      </w:r>
      <w:r w:rsidR="00837744" w:rsidRPr="001251E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37744" w:rsidRPr="001251EF">
        <w:rPr>
          <w:rFonts w:ascii="Times New Roman" w:hAnsi="Times New Roman"/>
          <w:sz w:val="28"/>
          <w:szCs w:val="28"/>
        </w:rPr>
        <w:t>направляемых</w:t>
      </w:r>
      <w:proofErr w:type="gramEnd"/>
    </w:p>
    <w:p w:rsidR="00837744" w:rsidRPr="001251EF" w:rsidRDefault="00837744" w:rsidP="0083774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на капитальные вложения</w:t>
      </w:r>
    </w:p>
    <w:p w:rsidR="003400D4" w:rsidRDefault="003400D4" w:rsidP="0083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4916" w:rsidRDefault="00837744" w:rsidP="00340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>Расчет</w:t>
      </w:r>
      <w:r w:rsidR="006A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06" w:rsidRDefault="00837744" w:rsidP="00340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 xml:space="preserve">интегральной оценки эффективности </w:t>
      </w:r>
    </w:p>
    <w:p w:rsidR="00146306" w:rsidRDefault="00837744" w:rsidP="00146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>инвестиционного проекта</w:t>
      </w:r>
      <w:r w:rsidR="00CE6640">
        <w:rPr>
          <w:rFonts w:ascii="Times New Roman" w:hAnsi="Times New Roman" w:cs="Times New Roman"/>
          <w:sz w:val="24"/>
          <w:szCs w:val="24"/>
        </w:rPr>
        <w:t>,</w:t>
      </w:r>
      <w:r w:rsidR="00146306">
        <w:rPr>
          <w:rFonts w:ascii="Times New Roman" w:hAnsi="Times New Roman" w:cs="Times New Roman"/>
          <w:sz w:val="24"/>
          <w:szCs w:val="24"/>
        </w:rPr>
        <w:t xml:space="preserve"> </w:t>
      </w:r>
      <w:r w:rsidR="00CE6640">
        <w:rPr>
          <w:rFonts w:ascii="Times New Roman" w:hAnsi="Times New Roman" w:cs="Times New Roman"/>
          <w:sz w:val="24"/>
          <w:szCs w:val="24"/>
        </w:rPr>
        <w:t xml:space="preserve">предусматривающего </w:t>
      </w:r>
    </w:p>
    <w:p w:rsidR="00CE6640" w:rsidRPr="006A7E55" w:rsidRDefault="00CE6640" w:rsidP="00146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(реконструкцию)</w:t>
      </w:r>
      <w:r w:rsidR="0014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837744" w:rsidRPr="006A7E55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744" w:rsidRPr="006A7E55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______________________________________________________</w:t>
      </w:r>
      <w:r w:rsidR="003400D4">
        <w:rPr>
          <w:rFonts w:ascii="Times New Roman" w:hAnsi="Times New Roman" w:cs="Times New Roman"/>
          <w:sz w:val="24"/>
          <w:szCs w:val="24"/>
        </w:rPr>
        <w:t>________</w:t>
      </w:r>
    </w:p>
    <w:p w:rsidR="00837744" w:rsidRPr="006A7E55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>Форма реализации проекта (новое строительство, реконструкция) _____________</w:t>
      </w:r>
      <w:r w:rsidR="003400D4">
        <w:rPr>
          <w:rFonts w:ascii="Times New Roman" w:hAnsi="Times New Roman" w:cs="Times New Roman"/>
          <w:sz w:val="24"/>
          <w:szCs w:val="24"/>
        </w:rPr>
        <w:t>____________</w:t>
      </w:r>
    </w:p>
    <w:p w:rsidR="00837744" w:rsidRPr="006A7E55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  <w:r w:rsidR="003400D4">
        <w:rPr>
          <w:rFonts w:ascii="Times New Roman" w:hAnsi="Times New Roman" w:cs="Times New Roman"/>
          <w:sz w:val="24"/>
          <w:szCs w:val="24"/>
        </w:rPr>
        <w:t>________</w:t>
      </w:r>
    </w:p>
    <w:p w:rsidR="00837744" w:rsidRPr="006A7E55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>Тип проекта _______________________________________________________________</w:t>
      </w:r>
      <w:r w:rsidR="003400D4">
        <w:rPr>
          <w:rFonts w:ascii="Times New Roman" w:hAnsi="Times New Roman" w:cs="Times New Roman"/>
          <w:sz w:val="24"/>
          <w:szCs w:val="24"/>
        </w:rPr>
        <w:t>________</w:t>
      </w:r>
    </w:p>
    <w:p w:rsidR="003400D4" w:rsidRDefault="003400D4" w:rsidP="00837744">
      <w:pPr>
        <w:pStyle w:val="ConsPlusNormal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837744" w:rsidRPr="006A7E55" w:rsidRDefault="00837744" w:rsidP="00837744">
      <w:pPr>
        <w:pStyle w:val="ConsPlusNormal"/>
        <w:jc w:val="right"/>
        <w:outlineLvl w:val="3"/>
        <w:rPr>
          <w:rFonts w:ascii="Times New Roman" w:hAnsi="Times New Roman"/>
          <w:sz w:val="24"/>
          <w:szCs w:val="24"/>
        </w:rPr>
      </w:pPr>
      <w:r w:rsidRPr="006A7E55">
        <w:rPr>
          <w:rFonts w:ascii="Times New Roman" w:hAnsi="Times New Roman"/>
          <w:sz w:val="24"/>
          <w:szCs w:val="24"/>
        </w:rPr>
        <w:t>Таблица 1</w:t>
      </w:r>
    </w:p>
    <w:p w:rsidR="00837744" w:rsidRPr="006A7E55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7744" w:rsidRPr="006A7E55" w:rsidRDefault="00837744" w:rsidP="00AD3C4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A7E55">
        <w:rPr>
          <w:rFonts w:ascii="Times New Roman" w:hAnsi="Times New Roman"/>
          <w:sz w:val="24"/>
          <w:szCs w:val="24"/>
        </w:rPr>
        <w:t>Оценка</w:t>
      </w:r>
      <w:r w:rsidR="00AD3C45">
        <w:rPr>
          <w:rFonts w:ascii="Times New Roman" w:hAnsi="Times New Roman"/>
          <w:sz w:val="24"/>
          <w:szCs w:val="24"/>
        </w:rPr>
        <w:t xml:space="preserve"> </w:t>
      </w:r>
      <w:r w:rsidRPr="006A7E55">
        <w:rPr>
          <w:rFonts w:ascii="Times New Roman" w:hAnsi="Times New Roman"/>
          <w:sz w:val="24"/>
          <w:szCs w:val="24"/>
        </w:rPr>
        <w:t>соответствия инвестиционного проекта качественным критериям</w:t>
      </w:r>
    </w:p>
    <w:p w:rsidR="00837744" w:rsidRPr="006A7E55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993"/>
        <w:gridCol w:w="1133"/>
        <w:gridCol w:w="3402"/>
      </w:tblGrid>
      <w:tr w:rsidR="00AD3C45" w:rsidRPr="006A7E55" w:rsidTr="00AD3C45">
        <w:tc>
          <w:tcPr>
            <w:tcW w:w="851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P375"/>
            <w:bookmarkEnd w:id="16"/>
            <w:r w:rsidRPr="006A7E55">
              <w:rPr>
                <w:rFonts w:ascii="Times New Roman" w:hAnsi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3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Балл оценки (б</w:t>
            </w:r>
            <w:r w:rsidRPr="006A7E55">
              <w:rPr>
                <w:rFonts w:ascii="Times New Roman" w:hAnsi="Times New Roman"/>
                <w:sz w:val="24"/>
                <w:szCs w:val="24"/>
                <w:vertAlign w:val="subscript"/>
              </w:rPr>
              <w:t>1i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3C45" w:rsidRPr="006A7E55" w:rsidRDefault="00AD3C45" w:rsidP="00AD3C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(или «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/>
                <w:sz w:val="24"/>
                <w:szCs w:val="24"/>
              </w:rPr>
              <w:t>не применим»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D3C45" w:rsidRPr="006A7E55" w:rsidRDefault="00AD3C45" w:rsidP="0070328F">
            <w:pPr>
              <w:pStyle w:val="ConsPlusNormal"/>
              <w:ind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AD3C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Наличие сформулированной цели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1133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AD3C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Комплексный подход к реализации конкретной проблемы во взаимосвязи с мероприятиями, реализуемыми в соответствии с муниципальными программами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Березовского района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 и (или) государственными программами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1133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для инвестиционных проектов, включенных в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Для инвестиционных проектов, не включенных в программы, указываются реквизиты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содержащего оценку влияния реализации инвестиционного проекта на комплексное развитие территории муниципального образования</w:t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AD3C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AD3C45" w:rsidRPr="006A7E55" w:rsidRDefault="00AD3C45" w:rsidP="00CE664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r w:rsidR="00CE6640">
              <w:rPr>
                <w:rFonts w:ascii="Times New Roman" w:hAnsi="Times New Roman"/>
                <w:sz w:val="24"/>
                <w:szCs w:val="24"/>
              </w:rPr>
              <w:t>ть строительства (реконструкции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) объекта капитального строительства, </w:t>
            </w:r>
            <w:r w:rsidR="00CE6640" w:rsidRPr="00CE6640">
              <w:rPr>
                <w:rFonts w:ascii="Times New Roman" w:hAnsi="Times New Roman"/>
                <w:sz w:val="24"/>
                <w:szCs w:val="24"/>
              </w:rPr>
              <w:t>осуществляемого в соответствии с проектом,</w:t>
            </w:r>
            <w:r w:rsidR="00CE6640" w:rsidRPr="006A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>в связи с осуществлением муниципальным образованием полномочий, отнесенных к предмету его ведения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1133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AD3C45" w:rsidRDefault="00AD3C45" w:rsidP="004E36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C45">
              <w:rPr>
                <w:rFonts w:ascii="Times New Roman" w:hAnsi="Times New Roman"/>
                <w:sz w:val="24"/>
                <w:szCs w:val="24"/>
              </w:rPr>
              <w:t>обоснование необходимости строительства (реконструкции), объекта капитального строительства, в связи с осуществлением муниципальным образованием полномочий, отнесенных к предмету его ведения</w:t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AD3C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Отсутствие в достаточном объеме замещающих услуг (работ, продукции), предоставляемой (производимой) иными организациями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1133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AD3C4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C45">
              <w:rPr>
                <w:rFonts w:ascii="Times New Roman" w:hAnsi="Times New Roman"/>
                <w:sz w:val="24"/>
                <w:szCs w:val="24"/>
              </w:rP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265E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  <w:r>
              <w:rPr>
                <w:rFonts w:ascii="Times New Roman" w:hAnsi="Times New Roman"/>
                <w:sz w:val="24"/>
                <w:szCs w:val="24"/>
              </w:rPr>
              <w:t>, а также заключения о достоверности определения сметной стоимости объектов капитального строительства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1; 0</w:t>
            </w:r>
          </w:p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критерий применяется с условием</w:t>
            </w:r>
          </w:p>
        </w:tc>
        <w:tc>
          <w:tcPr>
            <w:tcW w:w="1133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AD3C4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C45">
              <w:rPr>
                <w:rFonts w:ascii="Times New Roman" w:hAnsi="Times New Roman"/>
                <w:sz w:val="24"/>
                <w:szCs w:val="24"/>
              </w:rPr>
              <w:t>указываются:</w:t>
            </w:r>
          </w:p>
          <w:p w:rsidR="00AD3C45" w:rsidRPr="00AD3C45" w:rsidRDefault="002A0FF8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D3C45" w:rsidRPr="00AD3C45">
              <w:rPr>
                <w:rFonts w:ascii="Times New Roman" w:hAnsi="Times New Roman"/>
                <w:sz w:val="24"/>
                <w:szCs w:val="24"/>
              </w:rPr>
              <w:t>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Федерации);</w:t>
            </w:r>
          </w:p>
          <w:p w:rsidR="00AD3C45" w:rsidRPr="00AD3C45" w:rsidRDefault="002A0FF8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D3C45" w:rsidRPr="00AD3C45">
              <w:rPr>
                <w:rFonts w:ascii="Times New Roman" w:hAnsi="Times New Roman"/>
                <w:sz w:val="24"/>
                <w:szCs w:val="24"/>
              </w:rPr>
              <w:t xml:space="preserve">ссылка на соответствующие пункты и подпункты </w:t>
            </w:r>
            <w:hyperlink r:id="rId18" w:history="1">
              <w:r w:rsidR="00AD3C45" w:rsidRPr="00AD3C45">
                <w:rPr>
                  <w:rFonts w:ascii="Times New Roman" w:hAnsi="Times New Roman"/>
                  <w:sz w:val="24"/>
                  <w:szCs w:val="24"/>
                </w:rPr>
                <w:t>статьи 49</w:t>
              </w:r>
            </w:hyperlink>
            <w:r w:rsidR="00AD3C45" w:rsidRPr="00AD3C45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 (в случае если проведение государственной экспертизы проектной документации не требуется)</w:t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AD3C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Применение в проекте </w:t>
            </w:r>
            <w:proofErr w:type="spellStart"/>
            <w:r w:rsidRPr="006A7E55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6A7E55">
              <w:rPr>
                <w:rFonts w:ascii="Times New Roman" w:hAnsi="Times New Roman"/>
                <w:sz w:val="24"/>
                <w:szCs w:val="24"/>
              </w:rPr>
              <w:t xml:space="preserve"> и ресурсосберегающих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1; 0</w:t>
            </w:r>
          </w:p>
        </w:tc>
        <w:tc>
          <w:tcPr>
            <w:tcW w:w="1133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2A0FF8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F8">
              <w:rPr>
                <w:rFonts w:ascii="Times New Roman" w:hAnsi="Times New Roman"/>
                <w:sz w:val="24"/>
                <w:szCs w:val="24"/>
              </w:rPr>
              <w:t>указываются:</w:t>
            </w:r>
          </w:p>
          <w:p w:rsidR="002A0FF8" w:rsidRPr="002A0FF8" w:rsidRDefault="002A0FF8" w:rsidP="002A0FF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0FF8">
              <w:rPr>
                <w:rFonts w:ascii="Times New Roman" w:hAnsi="Times New Roman"/>
                <w:sz w:val="24"/>
                <w:szCs w:val="24"/>
              </w:rPr>
              <w:t xml:space="preserve">1) реквизиты паспорта энергетической эффективности </w:t>
            </w:r>
            <w:r w:rsidRPr="002A0FF8">
              <w:rPr>
                <w:rFonts w:ascii="Times New Roman" w:hAnsi="Times New Roman"/>
                <w:sz w:val="24"/>
                <w:szCs w:val="24"/>
              </w:rPr>
              <w:lastRenderedPageBreak/>
              <w:t>или положительного заключения государственной экспертизы проектной документации и результатов инженерных изысканий, содержащих сведения о проведении мероприятий по обеспечению соблюдения требований энергетической эффективности;</w:t>
            </w:r>
          </w:p>
          <w:p w:rsidR="00AD3C45" w:rsidRPr="002A0FF8" w:rsidRDefault="002A0FF8" w:rsidP="002A0F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F8">
              <w:rPr>
                <w:rFonts w:ascii="Times New Roman" w:hAnsi="Times New Roman"/>
                <w:sz w:val="24"/>
                <w:szCs w:val="24"/>
              </w:rPr>
              <w:t>2) реквизиты задания на проектирование, в котором указано требование о разработке паспорта энергетической эффективности (в случае отсутствия разработанной проектной документации)</w:t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265E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AD3C45" w:rsidRPr="006A7E55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Наличие земельного участка, выделенного под реализацию проекта</w:t>
            </w:r>
            <w:r w:rsidR="008F4DA8">
              <w:rPr>
                <w:rFonts w:ascii="Times New Roman" w:hAnsi="Times New Roman"/>
                <w:sz w:val="24"/>
                <w:szCs w:val="24"/>
              </w:rPr>
              <w:t>,</w:t>
            </w:r>
            <w:r w:rsidR="008F4DA8">
              <w:t xml:space="preserve"> </w:t>
            </w:r>
            <w:r w:rsidR="008F4DA8" w:rsidRPr="008F4DA8">
              <w:rPr>
                <w:rFonts w:ascii="Times New Roman" w:hAnsi="Times New Roman"/>
                <w:sz w:val="24"/>
                <w:szCs w:val="24"/>
              </w:rPr>
              <w:t>не обремененного правами третьих лиц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1133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2A0FF8" w:rsidRDefault="00AD3C45" w:rsidP="00AD3C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FF8">
              <w:rPr>
                <w:rFonts w:ascii="Times New Roman" w:hAnsi="Times New Roman"/>
                <w:sz w:val="24"/>
                <w:szCs w:val="24"/>
              </w:rPr>
              <w:t>указываются реквизиты правоустанавливающих документов на земельный участок, решения о предварительном согласовании места размещения объекта капитального строительства или об утверждении схемы расположения земельного участка на кадастровом плане или кадастровой карте соответствующей территории; документы, подтверждающие отсутствие обременения права третьих лиц на земельный участок, выделенный под реализацию проекта; возможность реализации проекта</w:t>
            </w:r>
            <w:r w:rsidR="008F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DA8" w:rsidRPr="008F4DA8">
              <w:rPr>
                <w:rFonts w:ascii="Times New Roman" w:hAnsi="Times New Roman"/>
                <w:sz w:val="24"/>
                <w:szCs w:val="24"/>
              </w:rPr>
              <w:t>(например: выписка из единого государственного реестра прав на недвижимое имущество);</w:t>
            </w:r>
            <w:proofErr w:type="gramEnd"/>
            <w:r w:rsidR="008F4DA8" w:rsidRPr="008F4DA8">
              <w:rPr>
                <w:rFonts w:ascii="Times New Roman" w:hAnsi="Times New Roman"/>
                <w:sz w:val="24"/>
                <w:szCs w:val="24"/>
              </w:rPr>
              <w:t xml:space="preserve"> возможность реализации проекта</w:t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K</w:t>
            </w:r>
            <w:r w:rsidRPr="006A7E5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 = 7</w:t>
            </w:r>
          </w:p>
        </w:tc>
        <w:tc>
          <w:tcPr>
            <w:tcW w:w="993" w:type="dxa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K</w:t>
            </w:r>
            <w:r w:rsidRPr="006A7E5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D3C45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НП</w:t>
            </w:r>
          </w:p>
        </w:tc>
        <w:tc>
          <w:tcPr>
            <w:tcW w:w="4535" w:type="dxa"/>
            <w:gridSpan w:val="2"/>
          </w:tcPr>
          <w:p w:rsidR="00AD3C45" w:rsidRPr="006A7E55" w:rsidRDefault="00AD3C45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8B9136" wp14:editId="1F4EB6E3">
                  <wp:extent cx="596900" cy="495300"/>
                  <wp:effectExtent l="0" t="0" r="0" b="0"/>
                  <wp:docPr id="1" name="Рисунок 28" descr="base_24478_136956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4478_136956_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C45" w:rsidRPr="006A7E55" w:rsidTr="00AD3C45">
        <w:tc>
          <w:tcPr>
            <w:tcW w:w="851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C45" w:rsidRPr="006A7E55" w:rsidRDefault="00AD3C45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использования средств бюджета, направляемых на капитальные вложения, на основе качественных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критериев, Ч</w:t>
            </w:r>
            <w:proofErr w:type="gramStart"/>
            <w:r w:rsidRPr="006A7E5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5528" w:type="dxa"/>
            <w:gridSpan w:val="3"/>
          </w:tcPr>
          <w:p w:rsidR="00AD3C45" w:rsidRPr="006A7E55" w:rsidRDefault="008868AE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4.55pt;margin-top:11.65pt;width:33.8pt;height:20.2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7902E5" w:rsidRPr="001162F9" w:rsidRDefault="007902E5">
                        <w:pPr>
                          <w:rPr>
                            <w:sz w:val="28"/>
                            <w:szCs w:val="28"/>
                          </w:rPr>
                        </w:pPr>
                        <w:r w:rsidRPr="001162F9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="005C001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CAD604" wp14:editId="65813017">
                  <wp:extent cx="1797050" cy="541967"/>
                  <wp:effectExtent l="19050" t="0" r="0" b="0"/>
                  <wp:docPr id="3" name="Рисунок 24" descr="Об утверждении Порядка проведения проверки инвестиционных проектов на предмет эффективности использования средств бюджета Московской области, направляемых на капитальные вложения (с изменениями на 19 октябр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б утверждении Порядка проведения проверки инвестиционных проектов на предмет эффективности использования средств бюджета Московской области, направляемых на капитальные вложения (с изменениями на 19 октябр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0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541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7744" w:rsidRPr="0070328F" w:rsidRDefault="00837744" w:rsidP="00837744">
      <w:pPr>
        <w:pStyle w:val="ConsPlusNormal"/>
        <w:jc w:val="both"/>
        <w:rPr>
          <w:rFonts w:ascii="Times New Roman" w:hAnsi="Times New Roman"/>
        </w:rPr>
      </w:pPr>
    </w:p>
    <w:p w:rsidR="00837744" w:rsidRPr="00043CFC" w:rsidRDefault="00837744" w:rsidP="00837744">
      <w:pPr>
        <w:pStyle w:val="ConsPlusNormal"/>
        <w:jc w:val="right"/>
        <w:outlineLvl w:val="3"/>
        <w:rPr>
          <w:rFonts w:ascii="Times New Roman" w:hAnsi="Times New Roman"/>
          <w:sz w:val="24"/>
          <w:szCs w:val="24"/>
        </w:rPr>
      </w:pPr>
      <w:r w:rsidRPr="00043CFC">
        <w:rPr>
          <w:rFonts w:ascii="Times New Roman" w:hAnsi="Times New Roman"/>
          <w:sz w:val="24"/>
          <w:szCs w:val="24"/>
        </w:rPr>
        <w:t>Таблица 2</w:t>
      </w:r>
    </w:p>
    <w:p w:rsidR="00837744" w:rsidRPr="0070328F" w:rsidRDefault="00837744" w:rsidP="00837744">
      <w:pPr>
        <w:pStyle w:val="ConsPlusNormal"/>
        <w:jc w:val="both"/>
        <w:rPr>
          <w:rFonts w:ascii="Times New Roman" w:hAnsi="Times New Roman"/>
        </w:rPr>
      </w:pPr>
    </w:p>
    <w:p w:rsidR="00837744" w:rsidRPr="00043CFC" w:rsidRDefault="00837744" w:rsidP="00043CF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43CFC">
        <w:rPr>
          <w:rFonts w:ascii="Times New Roman" w:hAnsi="Times New Roman"/>
          <w:sz w:val="24"/>
          <w:szCs w:val="24"/>
        </w:rPr>
        <w:t>Оценка</w:t>
      </w:r>
      <w:r w:rsidR="00043CFC" w:rsidRPr="00043CFC">
        <w:rPr>
          <w:rFonts w:ascii="Times New Roman" w:hAnsi="Times New Roman"/>
          <w:sz w:val="24"/>
          <w:szCs w:val="24"/>
        </w:rPr>
        <w:t xml:space="preserve"> </w:t>
      </w:r>
      <w:r w:rsidRPr="00043CFC">
        <w:rPr>
          <w:rFonts w:ascii="Times New Roman" w:hAnsi="Times New Roman"/>
          <w:sz w:val="24"/>
          <w:szCs w:val="24"/>
        </w:rPr>
        <w:t>соответствия инвестиционного</w:t>
      </w:r>
      <w:r w:rsidR="00043CFC">
        <w:rPr>
          <w:rFonts w:ascii="Times New Roman" w:hAnsi="Times New Roman"/>
          <w:sz w:val="24"/>
          <w:szCs w:val="24"/>
        </w:rPr>
        <w:t xml:space="preserve"> </w:t>
      </w:r>
      <w:r w:rsidRPr="00043CFC">
        <w:rPr>
          <w:rFonts w:ascii="Times New Roman" w:hAnsi="Times New Roman"/>
          <w:sz w:val="24"/>
          <w:szCs w:val="24"/>
        </w:rPr>
        <w:t>проекта</w:t>
      </w:r>
    </w:p>
    <w:p w:rsidR="00837744" w:rsidRPr="00043CFC" w:rsidRDefault="00837744" w:rsidP="008377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43CFC">
        <w:rPr>
          <w:rFonts w:ascii="Times New Roman" w:hAnsi="Times New Roman"/>
          <w:sz w:val="24"/>
          <w:szCs w:val="24"/>
        </w:rPr>
        <w:t>количественным критериям</w:t>
      </w:r>
    </w:p>
    <w:p w:rsidR="00837744" w:rsidRPr="00043CFC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072"/>
        <w:gridCol w:w="1021"/>
        <w:gridCol w:w="992"/>
        <w:gridCol w:w="1276"/>
        <w:gridCol w:w="2301"/>
      </w:tblGrid>
      <w:tr w:rsidR="001162F9" w:rsidRPr="001162F9" w:rsidTr="001162F9">
        <w:tc>
          <w:tcPr>
            <w:tcW w:w="913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62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62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072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P426"/>
            <w:bookmarkEnd w:id="17"/>
            <w:r w:rsidRPr="001162F9">
              <w:rPr>
                <w:rFonts w:ascii="Times New Roman" w:hAnsi="Times New Roman"/>
                <w:sz w:val="24"/>
                <w:szCs w:val="24"/>
              </w:rPr>
              <w:t>Допустимые баллы</w:t>
            </w:r>
          </w:p>
        </w:tc>
        <w:tc>
          <w:tcPr>
            <w:tcW w:w="1021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Балл оценки (б</w:t>
            </w:r>
            <w:r w:rsidRPr="001162F9">
              <w:rPr>
                <w:rFonts w:ascii="Times New Roman" w:hAnsi="Times New Roman"/>
                <w:sz w:val="24"/>
                <w:szCs w:val="24"/>
                <w:vertAlign w:val="subscript"/>
              </w:rPr>
              <w:t>2i</w:t>
            </w:r>
            <w:r w:rsidRPr="001162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1162F9">
              <w:rPr>
                <w:rFonts w:ascii="Times New Roman" w:hAnsi="Times New Roman"/>
                <w:sz w:val="24"/>
                <w:szCs w:val="24"/>
              </w:rPr>
              <w:t>P</w:t>
            </w:r>
            <w:r w:rsidRPr="001162F9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162F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Средневзвешенный балл</w:t>
            </w:r>
          </w:p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(б</w:t>
            </w:r>
            <w:r w:rsidRPr="001162F9">
              <w:rPr>
                <w:rFonts w:ascii="Times New Roman" w:hAnsi="Times New Roman"/>
                <w:sz w:val="24"/>
                <w:szCs w:val="24"/>
                <w:vertAlign w:val="subscript"/>
              </w:rPr>
              <w:t>2i</w:t>
            </w:r>
            <w:r w:rsidRPr="001162F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1162F9">
              <w:rPr>
                <w:rFonts w:ascii="Times New Roman" w:hAnsi="Times New Roman"/>
                <w:sz w:val="24"/>
                <w:szCs w:val="24"/>
              </w:rPr>
              <w:t>P</w:t>
            </w:r>
            <w:r w:rsidRPr="001162F9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162F9">
              <w:rPr>
                <w:rFonts w:ascii="Times New Roman" w:hAnsi="Times New Roman"/>
                <w:sz w:val="24"/>
                <w:szCs w:val="24"/>
              </w:rPr>
              <w:t>), %</w:t>
            </w:r>
          </w:p>
        </w:tc>
        <w:tc>
          <w:tcPr>
            <w:tcW w:w="2301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1162F9" w:rsidRPr="001162F9" w:rsidTr="001162F9">
        <w:tc>
          <w:tcPr>
            <w:tcW w:w="913" w:type="dxa"/>
          </w:tcPr>
          <w:p w:rsidR="001162F9" w:rsidRPr="001162F9" w:rsidRDefault="001162F9" w:rsidP="001162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162F9" w:rsidRPr="00ED6534" w:rsidRDefault="00ED6534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34">
              <w:rPr>
                <w:rFonts w:ascii="Times New Roman" w:hAnsi="Times New Roman"/>
                <w:sz w:val="24"/>
                <w:szCs w:val="24"/>
              </w:rPr>
              <w:t>Отношение сметной стоимости проекта к значениям количественных показателей (показателя) результатов реализации проекта</w:t>
            </w:r>
          </w:p>
        </w:tc>
        <w:tc>
          <w:tcPr>
            <w:tcW w:w="1072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0,5;</w:t>
            </w:r>
          </w:p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162F9" w:rsidRPr="001162F9" w:rsidRDefault="001162F9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основные сведения и технико-экономические показатели проекта-аналога, реализуемого (или реализованного) на территории автономного округа или (в случае отсутствия проектов-аналогов, реализуемых на территории автономного округа) в Российской Федерации.</w:t>
            </w:r>
          </w:p>
          <w:p w:rsidR="001162F9" w:rsidRPr="001162F9" w:rsidRDefault="001162F9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Приводятся в ценах соответствующих лет с учетом периода реализации проекта (с указанием периода реализации проекта).</w:t>
            </w:r>
          </w:p>
        </w:tc>
      </w:tr>
      <w:tr w:rsidR="001162F9" w:rsidRPr="001162F9" w:rsidTr="001162F9">
        <w:tc>
          <w:tcPr>
            <w:tcW w:w="913" w:type="dxa"/>
          </w:tcPr>
          <w:p w:rsidR="001162F9" w:rsidRPr="001162F9" w:rsidRDefault="001162F9" w:rsidP="001162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162F9" w:rsidRPr="001162F9" w:rsidRDefault="001162F9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 xml:space="preserve">Наличие потребителей услуг (продукции), создаваемых в результате реализации проекта, в количестве, достаточном для обеспечения проектируемого (нормативного) уровня использования </w:t>
            </w:r>
            <w:r w:rsidRPr="001162F9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мощности объекта капитального строительства</w:t>
            </w:r>
          </w:p>
        </w:tc>
        <w:tc>
          <w:tcPr>
            <w:tcW w:w="1072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lastRenderedPageBreak/>
              <w:t>1;</w:t>
            </w:r>
          </w:p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0,5;</w:t>
            </w:r>
          </w:p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162F9" w:rsidRPr="001162F9" w:rsidRDefault="001162F9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</w:t>
            </w:r>
            <w:r w:rsidR="00ED6534">
              <w:rPr>
                <w:rFonts w:ascii="Times New Roman" w:hAnsi="Times New Roman"/>
                <w:sz w:val="24"/>
                <w:szCs w:val="24"/>
              </w:rPr>
              <w:t>.</w:t>
            </w:r>
            <w:r w:rsidR="00ED6534">
              <w:t xml:space="preserve"> </w:t>
            </w:r>
            <w:r w:rsidR="00ED6534" w:rsidRPr="00ED6534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 спроса (наличия потребителей услуг) производится на момент ввода объекта с учетом уже созданных и создаваемых мощностей в данной сфере</w:t>
            </w:r>
          </w:p>
        </w:tc>
      </w:tr>
      <w:tr w:rsidR="001162F9" w:rsidRPr="001162F9" w:rsidTr="001162F9">
        <w:tc>
          <w:tcPr>
            <w:tcW w:w="913" w:type="dxa"/>
          </w:tcPr>
          <w:p w:rsidR="001162F9" w:rsidRPr="001162F9" w:rsidRDefault="001162F9" w:rsidP="001162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1162F9" w:rsidRPr="001162F9" w:rsidRDefault="001162F9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1072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162F9" w:rsidRPr="001162F9" w:rsidRDefault="001162F9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приводятся документально подтвержденные данные о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</w:tr>
      <w:tr w:rsidR="001162F9" w:rsidRPr="001162F9" w:rsidTr="001162F9">
        <w:tc>
          <w:tcPr>
            <w:tcW w:w="913" w:type="dxa"/>
          </w:tcPr>
          <w:p w:rsidR="001162F9" w:rsidRPr="001162F9" w:rsidRDefault="001162F9" w:rsidP="001162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162F9" w:rsidRPr="001162F9" w:rsidRDefault="001162F9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проекта</w:t>
            </w:r>
          </w:p>
        </w:tc>
        <w:tc>
          <w:tcPr>
            <w:tcW w:w="1072" w:type="dxa"/>
          </w:tcPr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1162F9" w:rsidRPr="001162F9" w:rsidRDefault="001162F9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0,5;</w:t>
            </w:r>
          </w:p>
        </w:tc>
        <w:tc>
          <w:tcPr>
            <w:tcW w:w="1021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проекта.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Указываются характеристики имеющейся инженерной и транспортной инфраструктуры, в том числе: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дороги;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 xml:space="preserve">- объекты </w:t>
            </w:r>
            <w:r w:rsidRPr="001162F9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водоотведения;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энергосбережения;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газоснабжения;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теплоснабжения.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Указывается информация о видах и мощности инженерной (транспортной) инфраструктуры, необходимой для функционирования объекта, в том числе: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дороги;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водоснабжения;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водоотведения;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энергосбережения;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газоснабжения;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теплоснабжения.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Указываются характеристики инженерной (транспортной) инфраструктуры, предусмотренной инвестиционным проектом, в том числе: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дороги;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водоснабжения;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водоотведения;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энергосбережения;</w:t>
            </w:r>
          </w:p>
          <w:p w:rsidR="001162F9" w:rsidRPr="001162F9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газоснабжения;</w:t>
            </w:r>
          </w:p>
          <w:p w:rsidR="001C728C" w:rsidRDefault="001162F9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- объекты теплоснабжения</w:t>
            </w:r>
            <w:r w:rsidR="001C72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2F9" w:rsidRPr="001C728C" w:rsidRDefault="001C728C" w:rsidP="001162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C728C"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  <w:r w:rsidRPr="001C728C">
              <w:rPr>
                <w:rFonts w:ascii="Times New Roman" w:hAnsi="Times New Roman"/>
                <w:sz w:val="24"/>
                <w:szCs w:val="24"/>
              </w:rPr>
              <w:lastRenderedPageBreak/>
              <w:t>даются ссылки на соответствующие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</w:tc>
      </w:tr>
      <w:tr w:rsidR="001162F9" w:rsidRPr="001162F9" w:rsidTr="001162F9">
        <w:tc>
          <w:tcPr>
            <w:tcW w:w="913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2F9" w:rsidRPr="001162F9" w:rsidRDefault="001162F9" w:rsidP="001162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средств бюджета муниципального образования, направляемых на капитальные вложения, на основе количественных критериев, Ч</w:t>
            </w:r>
            <w:proofErr w:type="gramStart"/>
            <w:r w:rsidRPr="001162F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072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:rsidR="001162F9" w:rsidRPr="001162F9" w:rsidRDefault="001162F9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62F9">
              <w:rPr>
                <w:rFonts w:ascii="Times New Roman" w:hAnsi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281EDDFD" wp14:editId="43370183">
                  <wp:extent cx="1371600" cy="495300"/>
                  <wp:effectExtent l="0" t="0" r="0" b="0"/>
                  <wp:docPr id="4" name="Рисунок 30" descr="base_24478_136956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4478_136956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744" w:rsidRDefault="00837744" w:rsidP="00837744">
      <w:pPr>
        <w:pStyle w:val="ConsPlusNormal"/>
        <w:jc w:val="both"/>
      </w:pPr>
    </w:p>
    <w:p w:rsidR="00AA0D1F" w:rsidRDefault="00AA0D1F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8" w:name="P493"/>
      <w:bookmarkEnd w:id="18"/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F49D5" w:rsidRDefault="002F49D5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A0D1F" w:rsidRDefault="00AA0D1F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A0D1F" w:rsidRDefault="00AA0D1F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A0D1F" w:rsidRDefault="00AA0D1F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A0D1F" w:rsidRDefault="00AA0D1F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A0D1F" w:rsidRDefault="00AA0D1F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A0D1F" w:rsidRPr="001251EF" w:rsidRDefault="00AA0D1F" w:rsidP="00AA0D1F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A0D1F" w:rsidRPr="001251EF" w:rsidRDefault="00AA0D1F" w:rsidP="00AA0D1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к Методике оценки эффективности</w:t>
      </w:r>
    </w:p>
    <w:p w:rsidR="00AA0D1F" w:rsidRPr="001251EF" w:rsidRDefault="00AA0D1F" w:rsidP="00AA0D1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использования средств бюджета</w:t>
      </w:r>
    </w:p>
    <w:p w:rsidR="00AA0D1F" w:rsidRPr="001251EF" w:rsidRDefault="00AA0D1F" w:rsidP="00AA0D1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 xml:space="preserve">Березовского района, </w:t>
      </w:r>
      <w:proofErr w:type="gramStart"/>
      <w:r w:rsidRPr="001251EF">
        <w:rPr>
          <w:rFonts w:ascii="Times New Roman" w:hAnsi="Times New Roman"/>
          <w:sz w:val="28"/>
          <w:szCs w:val="28"/>
        </w:rPr>
        <w:t>направляемых</w:t>
      </w:r>
      <w:proofErr w:type="gramEnd"/>
    </w:p>
    <w:p w:rsidR="00AA0D1F" w:rsidRPr="001251EF" w:rsidRDefault="00AA0D1F" w:rsidP="00AA0D1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на капитальные вложения</w:t>
      </w:r>
    </w:p>
    <w:p w:rsidR="00AA0D1F" w:rsidRPr="00AA0D1F" w:rsidRDefault="00AA0D1F" w:rsidP="00AA0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>Расчет</w:t>
      </w:r>
    </w:p>
    <w:p w:rsidR="00AA0D1F" w:rsidRPr="00AA0D1F" w:rsidRDefault="00AA0D1F" w:rsidP="00AA0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>интегральной оценки эффективности</w:t>
      </w:r>
    </w:p>
    <w:p w:rsidR="00AA0D1F" w:rsidRPr="00AA0D1F" w:rsidRDefault="00AA0D1F" w:rsidP="00AA0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>инвестиционного проекта, предусматривающего</w:t>
      </w:r>
    </w:p>
    <w:p w:rsidR="00AA0D1F" w:rsidRPr="00AA0D1F" w:rsidRDefault="00AA0D1F" w:rsidP="00AA0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>приобретение объекта недвижимого имущества</w:t>
      </w:r>
    </w:p>
    <w:p w:rsidR="00AA0D1F" w:rsidRPr="00AA0D1F" w:rsidRDefault="00AA0D1F" w:rsidP="00AA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D1F" w:rsidRPr="00AA0D1F" w:rsidRDefault="00AA0D1F" w:rsidP="00AA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 xml:space="preserve">    Наименование проекта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A0D1F" w:rsidRPr="00AA0D1F" w:rsidRDefault="00AA0D1F" w:rsidP="00AA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0D1F">
        <w:rPr>
          <w:rFonts w:ascii="Times New Roman" w:hAnsi="Times New Roman" w:cs="Times New Roman"/>
          <w:sz w:val="24"/>
          <w:szCs w:val="24"/>
        </w:rPr>
        <w:t>Форма  реализации проекта (приобретение объекта недвижимого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   собственность Березовского района _______</w:t>
      </w:r>
      <w:r w:rsidRPr="00AA0D1F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AA0D1F" w:rsidRPr="00AA0D1F" w:rsidRDefault="00AA0D1F" w:rsidP="00AA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AA0D1F" w:rsidRPr="00AA0D1F" w:rsidRDefault="00AA0D1F" w:rsidP="00AA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D1F" w:rsidRPr="00AA0D1F" w:rsidRDefault="00AA0D1F" w:rsidP="00AA0D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AA0D1F" w:rsidRPr="00AA0D1F" w:rsidRDefault="00AA0D1F" w:rsidP="00AA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D1F" w:rsidRPr="00AA0D1F" w:rsidRDefault="00AA0D1F" w:rsidP="00AA0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</w:t>
      </w:r>
    </w:p>
    <w:p w:rsidR="00AA0D1F" w:rsidRPr="00AA0D1F" w:rsidRDefault="00AA0D1F" w:rsidP="00AA0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D1F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AA0D1F" w:rsidRPr="00AA0D1F" w:rsidRDefault="00AA0D1F" w:rsidP="00AA0D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438"/>
        <w:gridCol w:w="1077"/>
        <w:gridCol w:w="1587"/>
        <w:gridCol w:w="4223"/>
      </w:tblGrid>
      <w:tr w:rsidR="00AA0D1F" w:rsidRPr="00AA0D1F" w:rsidTr="00AA0D1F">
        <w:tc>
          <w:tcPr>
            <w:tcW w:w="660" w:type="dxa"/>
          </w:tcPr>
          <w:p w:rsidR="00AA0D1F" w:rsidRPr="00AA0D1F" w:rsidRDefault="00AA0D1F" w:rsidP="00187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A0D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D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AA0D1F" w:rsidRPr="00AA0D1F" w:rsidRDefault="00AA0D1F" w:rsidP="00187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077" w:type="dxa"/>
          </w:tcPr>
          <w:p w:rsidR="00AA0D1F" w:rsidRPr="00AA0D1F" w:rsidRDefault="00AA0D1F" w:rsidP="00187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P353"/>
            <w:bookmarkEnd w:id="19"/>
            <w:r w:rsidRPr="00AA0D1F">
              <w:rPr>
                <w:rFonts w:ascii="Times New Roman" w:hAnsi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587" w:type="dxa"/>
          </w:tcPr>
          <w:p w:rsidR="00AA0D1F" w:rsidRPr="00AA0D1F" w:rsidRDefault="00D47841" w:rsidP="00187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оценки (б1i) (или «Критерий не применим»</w:t>
            </w:r>
            <w:r w:rsidR="00AA0D1F" w:rsidRPr="00AA0D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AA0D1F" w:rsidRPr="00AA0D1F" w:rsidRDefault="00AA0D1F" w:rsidP="001871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AA0D1F" w:rsidRPr="00AA0D1F" w:rsidTr="00AA0D1F">
        <w:tc>
          <w:tcPr>
            <w:tcW w:w="660" w:type="dxa"/>
          </w:tcPr>
          <w:p w:rsidR="00AA0D1F" w:rsidRPr="00AA0D1F" w:rsidRDefault="00AA0D1F" w:rsidP="001D36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Наличие сформулированной цели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107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158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AA0D1F" w:rsidRPr="00AA0D1F" w:rsidTr="00AA0D1F">
        <w:tc>
          <w:tcPr>
            <w:tcW w:w="660" w:type="dxa"/>
          </w:tcPr>
          <w:p w:rsidR="00AA0D1F" w:rsidRPr="00AA0D1F" w:rsidRDefault="00AA0D1F" w:rsidP="001D36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AA0D1F" w:rsidRPr="00AA0D1F" w:rsidRDefault="00AA0D1F" w:rsidP="001D36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Комплексный подход к реализации конкретной проблемы во взаимосвязи с мероприятиями, реализуемыми в соответствии с</w:t>
            </w:r>
            <w:r w:rsidR="00966AB7">
              <w:rPr>
                <w:rFonts w:ascii="Times New Roman" w:hAnsi="Times New Roman"/>
                <w:sz w:val="24"/>
                <w:szCs w:val="24"/>
              </w:rPr>
              <w:t xml:space="preserve"> муниципальными и</w:t>
            </w:r>
            <w:r w:rsidRPr="00AA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3DC">
              <w:rPr>
                <w:rFonts w:ascii="Times New Roman" w:hAnsi="Times New Roman"/>
                <w:sz w:val="24"/>
                <w:szCs w:val="24"/>
              </w:rPr>
              <w:t>государственными</w:t>
            </w:r>
            <w:r w:rsidRPr="00AA0D1F">
              <w:rPr>
                <w:rFonts w:ascii="Times New Roman" w:hAnsi="Times New Roman"/>
                <w:sz w:val="24"/>
                <w:szCs w:val="24"/>
              </w:rPr>
              <w:t xml:space="preserve"> программами</w:t>
            </w:r>
            <w:r w:rsidR="001D36FD">
              <w:rPr>
                <w:rFonts w:ascii="Times New Roman" w:hAnsi="Times New Roman"/>
                <w:sz w:val="24"/>
                <w:szCs w:val="24"/>
              </w:rPr>
              <w:t xml:space="preserve"> автономного округа</w:t>
            </w:r>
            <w:r w:rsidRPr="00AA0D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программами </w:t>
            </w:r>
          </w:p>
        </w:tc>
        <w:tc>
          <w:tcPr>
            <w:tcW w:w="107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>1; 0</w:t>
            </w:r>
          </w:p>
        </w:tc>
        <w:tc>
          <w:tcPr>
            <w:tcW w:w="158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Для инвестиционных проектов, включенных в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AA0D1F" w:rsidRPr="00AA0D1F" w:rsidRDefault="00AA0D1F" w:rsidP="002028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Для инвестиционных проектов, не включенных в программы, указываются реквизиты документа, содержащего оценку влияния </w:t>
            </w: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инвестиционного проекта на комплексное развитие территорий </w:t>
            </w:r>
            <w:r w:rsidR="002028D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AA0D1F" w:rsidRPr="00AA0D1F" w:rsidTr="00AA0D1F">
        <w:tc>
          <w:tcPr>
            <w:tcW w:w="660" w:type="dxa"/>
          </w:tcPr>
          <w:p w:rsidR="00AA0D1F" w:rsidRPr="00AA0D1F" w:rsidRDefault="00AA0D1F" w:rsidP="00265E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AA0D1F" w:rsidRPr="00AA0D1F" w:rsidRDefault="00AA0D1F" w:rsidP="002028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Необходимость приобретения объекта недвижимого имущества в связи с реализацией соответствующими органами</w:t>
            </w:r>
            <w:r w:rsidR="002028D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AA0D1F">
              <w:rPr>
                <w:rFonts w:ascii="Times New Roman" w:hAnsi="Times New Roman"/>
                <w:sz w:val="24"/>
                <w:szCs w:val="24"/>
              </w:rPr>
              <w:t xml:space="preserve"> полномочий, отнесенных к предмету их ведения</w:t>
            </w:r>
          </w:p>
        </w:tc>
        <w:tc>
          <w:tcPr>
            <w:tcW w:w="107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158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Обоснование необходимости приобретения объекта недвижимого имущества.</w:t>
            </w:r>
          </w:p>
          <w:p w:rsidR="00AA0D1F" w:rsidRPr="00AA0D1F" w:rsidRDefault="00AA0D1F" w:rsidP="002028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Также представляется подтверждение отсутствия в казне </w:t>
            </w:r>
            <w:r w:rsidR="002028D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AA0D1F">
              <w:rPr>
                <w:rFonts w:ascii="Times New Roman" w:hAnsi="Times New Roman"/>
                <w:sz w:val="24"/>
                <w:szCs w:val="24"/>
              </w:rPr>
              <w:t xml:space="preserve"> объекта недвижимого имущества, пригодного для использования его в целях, для которых он приобретается.</w:t>
            </w:r>
          </w:p>
        </w:tc>
      </w:tr>
      <w:tr w:rsidR="00AA0D1F" w:rsidRPr="00AA0D1F" w:rsidTr="00AA0D1F">
        <w:tc>
          <w:tcPr>
            <w:tcW w:w="660" w:type="dxa"/>
          </w:tcPr>
          <w:p w:rsidR="00AA0D1F" w:rsidRPr="00AA0D1F" w:rsidRDefault="00AA0D1F" w:rsidP="00265E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Отсутствие в достаточном объеме замещающих услуг (работ, продукции), предоставляемых (производимых) иными организациями</w:t>
            </w:r>
          </w:p>
        </w:tc>
        <w:tc>
          <w:tcPr>
            <w:tcW w:w="107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158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AA0D1F" w:rsidRPr="00AA0D1F" w:rsidTr="00AA0D1F">
        <w:tc>
          <w:tcPr>
            <w:tcW w:w="66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AA0D1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A0D1F">
              <w:rPr>
                <w:rFonts w:ascii="Times New Roman" w:hAnsi="Times New Roman"/>
                <w:sz w:val="24"/>
                <w:szCs w:val="24"/>
              </w:rPr>
              <w:t xml:space="preserve"> = 7</w:t>
            </w:r>
          </w:p>
        </w:tc>
        <w:tc>
          <w:tcPr>
            <w:tcW w:w="107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К</w:t>
            </w:r>
            <w:r w:rsidRPr="00AA0D1F">
              <w:rPr>
                <w:rFonts w:ascii="Times New Roman" w:hAnsi="Times New Roman"/>
                <w:sz w:val="24"/>
                <w:szCs w:val="24"/>
                <w:vertAlign w:val="subscript"/>
              </w:rPr>
              <w:t>1НП</w:t>
            </w:r>
          </w:p>
        </w:tc>
        <w:tc>
          <w:tcPr>
            <w:tcW w:w="5810" w:type="dxa"/>
            <w:gridSpan w:val="2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3041C6D2" wp14:editId="66754406">
                  <wp:extent cx="546100" cy="495300"/>
                  <wp:effectExtent l="0" t="0" r="0" b="0"/>
                  <wp:docPr id="6" name="Рисунок 1" descr="base_24478_144759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44759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D1F" w:rsidRPr="00AA0D1F" w:rsidTr="00AA0D1F">
        <w:tc>
          <w:tcPr>
            <w:tcW w:w="66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A0D1F" w:rsidRPr="00AA0D1F" w:rsidRDefault="00AA0D1F" w:rsidP="008D61B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средств бюджета</w:t>
            </w:r>
            <w:r w:rsidR="008D61B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AA0D1F">
              <w:rPr>
                <w:rFonts w:ascii="Times New Roman" w:hAnsi="Times New Roman"/>
                <w:sz w:val="24"/>
                <w:szCs w:val="24"/>
              </w:rPr>
              <w:t>, направляемых на капитальные вложения, на основе качественных критериев, Ч</w:t>
            </w:r>
            <w:proofErr w:type="gramStart"/>
            <w:r w:rsidRPr="00AA0D1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6887" w:type="dxa"/>
            <w:gridSpan w:val="3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3BBF7CF0" wp14:editId="3C28C619">
                  <wp:extent cx="2260600" cy="495300"/>
                  <wp:effectExtent l="0" t="0" r="0" b="0"/>
                  <wp:docPr id="5" name="Рисунок 2" descr="base_24478_144759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44759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D1F" w:rsidRPr="00AA0D1F" w:rsidRDefault="00AA0D1F" w:rsidP="00AA0D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22DE0" w:rsidRDefault="00C22DE0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A0D1F" w:rsidRPr="00AA0D1F" w:rsidRDefault="00AA0D1F" w:rsidP="00AA0D1F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AA0D1F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AA0D1F" w:rsidRPr="00AA0D1F" w:rsidRDefault="00AA0D1F" w:rsidP="00AA0D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A0D1F" w:rsidRPr="00AA0D1F" w:rsidRDefault="00AA0D1F" w:rsidP="00AA0D1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A0D1F">
        <w:rPr>
          <w:rFonts w:ascii="Times New Roman" w:hAnsi="Times New Roman"/>
          <w:sz w:val="24"/>
          <w:szCs w:val="24"/>
        </w:rPr>
        <w:t>Оценка соответствия инвестиционного проекта</w:t>
      </w:r>
    </w:p>
    <w:p w:rsidR="00AA0D1F" w:rsidRPr="00AA0D1F" w:rsidRDefault="00AA0D1F" w:rsidP="00AA0D1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A0D1F">
        <w:rPr>
          <w:rFonts w:ascii="Times New Roman" w:hAnsi="Times New Roman"/>
          <w:sz w:val="24"/>
          <w:szCs w:val="24"/>
        </w:rPr>
        <w:t>количественным критериям</w:t>
      </w:r>
    </w:p>
    <w:p w:rsidR="00AA0D1F" w:rsidRPr="00AA0D1F" w:rsidRDefault="00AA0D1F" w:rsidP="00AA0D1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757"/>
        <w:gridCol w:w="907"/>
        <w:gridCol w:w="907"/>
        <w:gridCol w:w="1020"/>
        <w:gridCol w:w="907"/>
        <w:gridCol w:w="3827"/>
      </w:tblGrid>
      <w:tr w:rsidR="00AA0D1F" w:rsidRPr="00AA0D1F" w:rsidTr="002028D1">
        <w:tc>
          <w:tcPr>
            <w:tcW w:w="66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A0D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D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20" w:name="P393"/>
            <w:bookmarkEnd w:id="20"/>
            <w:r w:rsidRPr="00AA0D1F">
              <w:rPr>
                <w:rFonts w:ascii="Times New Roman" w:hAnsi="Times New Roman"/>
                <w:sz w:val="24"/>
                <w:szCs w:val="24"/>
              </w:rPr>
              <w:t>Допустимые баллы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Балл оценки (б2i)</w:t>
            </w:r>
          </w:p>
        </w:tc>
        <w:tc>
          <w:tcPr>
            <w:tcW w:w="102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AA0D1F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AA0D1F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Средневзвешенный балл (б2i x </w:t>
            </w:r>
            <w:proofErr w:type="spellStart"/>
            <w:r w:rsidRPr="00AA0D1F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AA0D1F">
              <w:rPr>
                <w:rFonts w:ascii="Times New Roman" w:hAnsi="Times New Roman"/>
                <w:sz w:val="24"/>
                <w:szCs w:val="24"/>
              </w:rPr>
              <w:t>), %</w:t>
            </w:r>
          </w:p>
        </w:tc>
        <w:tc>
          <w:tcPr>
            <w:tcW w:w="382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AA0D1F" w:rsidRPr="00EF20CE" w:rsidTr="002028D1">
        <w:tc>
          <w:tcPr>
            <w:tcW w:w="660" w:type="dxa"/>
          </w:tcPr>
          <w:p w:rsidR="00AA0D1F" w:rsidRPr="00AA0D1F" w:rsidRDefault="00AA0D1F" w:rsidP="00265E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Отношение стоимости приобретения объекта недвижимого имущества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0,5;</w:t>
            </w:r>
          </w:p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0D1F" w:rsidRPr="00EF20CE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CE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proofErr w:type="gramStart"/>
            <w:r w:rsidRPr="00EF20CE">
              <w:rPr>
                <w:rFonts w:ascii="Times New Roman" w:hAnsi="Times New Roman"/>
                <w:sz w:val="24"/>
                <w:szCs w:val="24"/>
              </w:rPr>
              <w:t>инвестиционного проекта, предполагающего приобретение об</w:t>
            </w:r>
            <w:r w:rsidR="002028D1" w:rsidRPr="00EF20CE">
              <w:rPr>
                <w:rFonts w:ascii="Times New Roman" w:hAnsi="Times New Roman"/>
                <w:sz w:val="24"/>
                <w:szCs w:val="24"/>
              </w:rPr>
              <w:t xml:space="preserve">ъектов недвижимого имущества в муниципальную </w:t>
            </w:r>
            <w:r w:rsidRPr="00EF20CE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="002028D1" w:rsidRPr="00EF20CE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EF20CE">
              <w:rPr>
                <w:rFonts w:ascii="Times New Roman" w:hAnsi="Times New Roman"/>
                <w:sz w:val="24"/>
                <w:szCs w:val="24"/>
              </w:rPr>
              <w:t>указывается</w:t>
            </w:r>
            <w:proofErr w:type="gramEnd"/>
            <w:r w:rsidRPr="00EF20CE">
              <w:rPr>
                <w:rFonts w:ascii="Times New Roman" w:hAnsi="Times New Roman"/>
                <w:sz w:val="24"/>
                <w:szCs w:val="24"/>
              </w:rPr>
              <w:t xml:space="preserve"> рыночная стоимость приобретаемого объекта недвижимого имущества</w:t>
            </w:r>
            <w:r w:rsidR="00966AB7" w:rsidRPr="00EF20CE">
              <w:rPr>
                <w:rFonts w:ascii="Times New Roman" w:hAnsi="Times New Roman"/>
                <w:sz w:val="24"/>
                <w:szCs w:val="24"/>
              </w:rPr>
              <w:t>,</w:t>
            </w:r>
            <w:r w:rsidRPr="00EF20CE">
              <w:rPr>
                <w:rFonts w:ascii="Times New Roman" w:hAnsi="Times New Roman"/>
                <w:sz w:val="24"/>
                <w:szCs w:val="24"/>
              </w:rPr>
              <w:t xml:space="preserve"> в ценах года представления паспорта инвестиционного проекта.</w:t>
            </w:r>
          </w:p>
          <w:p w:rsidR="00AA0D1F" w:rsidRPr="00EF20CE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0CE">
              <w:rPr>
                <w:rFonts w:ascii="Times New Roman" w:hAnsi="Times New Roman"/>
                <w:sz w:val="24"/>
                <w:szCs w:val="24"/>
              </w:rPr>
              <w:t xml:space="preserve">В отношении инвестиционного проекта, предполагающего приобретение в муниципальную собственность объектов недвижимого имущества для размещения дошкольных образовательных и (или) общеобразовательных организаций, указывается стоимость приобретаемого объекта, определенная в соответствии с методикой, приведенной в </w:t>
            </w:r>
            <w:hyperlink r:id="rId23" w:history="1">
              <w:r w:rsidRPr="00EF20CE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приложении 24</w:t>
              </w:r>
            </w:hyperlink>
            <w:r w:rsidRPr="00EF20CE">
              <w:rPr>
                <w:rFonts w:ascii="Times New Roman" w:hAnsi="Times New Roman"/>
                <w:sz w:val="24"/>
                <w:szCs w:val="24"/>
              </w:rPr>
              <w:t xml:space="preserve"> к государственной программе автономного округа "Развитие образования в Ханты-Мансийском автономном округе - Югре на 2016 - 2020 годы", утвержденной постановлением Правительства Ханты-Мансийского автономного округа - Югры от 9 октября 2013</w:t>
            </w:r>
            <w:proofErr w:type="gramEnd"/>
            <w:r w:rsidRPr="00EF20CE">
              <w:rPr>
                <w:rFonts w:ascii="Times New Roman" w:hAnsi="Times New Roman"/>
                <w:sz w:val="24"/>
                <w:szCs w:val="24"/>
              </w:rPr>
              <w:t xml:space="preserve"> года N 413-п.</w:t>
            </w:r>
          </w:p>
        </w:tc>
      </w:tr>
      <w:tr w:rsidR="00AA0D1F" w:rsidRPr="00AA0D1F" w:rsidTr="002028D1">
        <w:tc>
          <w:tcPr>
            <w:tcW w:w="660" w:type="dxa"/>
          </w:tcPr>
          <w:p w:rsidR="00AA0D1F" w:rsidRPr="00AA0D1F" w:rsidRDefault="00AA0D1F" w:rsidP="00265E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</w:t>
            </w: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>го проекта, в количестве, достаточном для обеспечения проектируемого (нормативного) уровня использования мощности приобретаемого объекта недвижимого имущества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>1;</w:t>
            </w:r>
          </w:p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0,5;</w:t>
            </w:r>
          </w:p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объекта.</w:t>
            </w:r>
          </w:p>
          <w:p w:rsidR="00AA0D1F" w:rsidRPr="00AA0D1F" w:rsidRDefault="00AA0D1F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 спроса (наличия потребителей услуг) производится на момент приобретения объекта недвижимого имущества с учетом уже созданных (существующих) и создаваемых мощностей в данной сфере.</w:t>
            </w:r>
          </w:p>
        </w:tc>
      </w:tr>
      <w:tr w:rsidR="00AA0D1F" w:rsidRPr="00AA0D1F" w:rsidTr="002028D1">
        <w:tc>
          <w:tcPr>
            <w:tcW w:w="660" w:type="dxa"/>
          </w:tcPr>
          <w:p w:rsidR="00AA0D1F" w:rsidRPr="00AA0D1F" w:rsidRDefault="00AA0D1F" w:rsidP="00265E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7" w:type="dxa"/>
          </w:tcPr>
          <w:p w:rsidR="00AA0D1F" w:rsidRPr="00AA0D1F" w:rsidRDefault="00AA0D1F" w:rsidP="00A35E7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Отношение проектной мощности приобретаемого объекта недвижимого имущества к мощности, необходимой для предоставления услуг (производства продукции) в объеме, предусмотренном для </w:t>
            </w:r>
            <w:r w:rsidR="00A35E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22FE4">
              <w:rPr>
                <w:rFonts w:ascii="Times New Roman" w:hAnsi="Times New Roman"/>
                <w:sz w:val="24"/>
                <w:szCs w:val="24"/>
              </w:rPr>
              <w:t>и</w:t>
            </w:r>
            <w:r w:rsidR="00A35E76">
              <w:rPr>
                <w:rFonts w:ascii="Times New Roman" w:hAnsi="Times New Roman"/>
                <w:sz w:val="24"/>
                <w:szCs w:val="24"/>
              </w:rPr>
              <w:t>пальны</w:t>
            </w:r>
            <w:r w:rsidRPr="00AA0D1F">
              <w:rPr>
                <w:rFonts w:ascii="Times New Roman" w:hAnsi="Times New Roman"/>
                <w:sz w:val="24"/>
                <w:szCs w:val="24"/>
              </w:rPr>
              <w:t>х нужд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0D1F" w:rsidRPr="00A35E76" w:rsidRDefault="00AA0D1F" w:rsidP="00A35E76">
            <w:pPr>
              <w:pStyle w:val="ConsPlusNormal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Приводятся документально подтвержденные данные о мощности, необходимой для предоставления услуг (производства продукции) в объеме, предусмотренном для муниципальных нужд. Объемы услуг (продукции), необходимые для удовлетворения потребности, рассчитываются в соответствии с нормативной потребностью в объектах, установленных для соответствующего вида деятельности </w:t>
            </w:r>
            <w:r w:rsidRPr="00F22FE4">
              <w:rPr>
                <w:rFonts w:ascii="Times New Roman" w:hAnsi="Times New Roman"/>
                <w:sz w:val="24"/>
                <w:szCs w:val="24"/>
              </w:rPr>
              <w:t xml:space="preserve">(например: для объектов социальной сферы применяется </w:t>
            </w:r>
            <w:hyperlink r:id="rId24" w:history="1">
              <w:r w:rsidRPr="00F22FE4">
                <w:rPr>
                  <w:rFonts w:ascii="Times New Roman" w:hAnsi="Times New Roman"/>
                  <w:sz w:val="24"/>
                  <w:szCs w:val="24"/>
                </w:rPr>
                <w:t>методика</w:t>
              </w:r>
            </w:hyperlink>
            <w:r w:rsidRPr="00F22FE4">
              <w:rPr>
                <w:rFonts w:ascii="Times New Roman" w:hAnsi="Times New Roman"/>
                <w:sz w:val="24"/>
                <w:szCs w:val="24"/>
              </w:rPr>
              <w:t xml:space="preserve"> определения нормативной потребности субъектов Российской Федерации в объектах социальной инфраструктуры, одобренная распоряжением Правительства Российской Федерации от 19 октября 1999 года N 1683-р)</w:t>
            </w:r>
          </w:p>
        </w:tc>
      </w:tr>
      <w:tr w:rsidR="00AA0D1F" w:rsidRPr="00AA0D1F" w:rsidTr="002028D1">
        <w:tc>
          <w:tcPr>
            <w:tcW w:w="660" w:type="dxa"/>
          </w:tcPr>
          <w:p w:rsidR="00AA0D1F" w:rsidRPr="00AA0D1F" w:rsidRDefault="00AA0D1F" w:rsidP="00265E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 xml:space="preserve">Обеспечение планируемого к приобретению объекта недвижимого имущества инженерной и транспортной инфраструктурой в объемах, достаточных для реализации </w:t>
            </w: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lastRenderedPageBreak/>
              <w:t>1;</w:t>
            </w:r>
          </w:p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0,5;</w:t>
            </w:r>
          </w:p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Указывается наличие инженерной и транспортной инфраструктуры, необходимой для функционирования объекта.</w:t>
            </w:r>
          </w:p>
        </w:tc>
      </w:tr>
      <w:tr w:rsidR="00AA0D1F" w:rsidRPr="00AA0D1F" w:rsidTr="002028D1">
        <w:tc>
          <w:tcPr>
            <w:tcW w:w="66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A0D1F" w:rsidRPr="00AA0D1F" w:rsidRDefault="00AA0D1F" w:rsidP="00065F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средств бюджета</w:t>
            </w:r>
            <w:r w:rsidR="00065FB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AA0D1F">
              <w:rPr>
                <w:rFonts w:ascii="Times New Roman" w:hAnsi="Times New Roman"/>
                <w:sz w:val="24"/>
                <w:szCs w:val="24"/>
              </w:rPr>
              <w:t>, направляемых на капитальные вложения, на основе количественных критериев, Ч</w:t>
            </w:r>
            <w:proofErr w:type="gramStart"/>
            <w:r w:rsidRPr="00AA0D1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0D1F" w:rsidRPr="00AA0D1F" w:rsidRDefault="00AA0D1F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AA0D1F" w:rsidRPr="00AA0D1F" w:rsidRDefault="00AA0D1F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1F">
              <w:rPr>
                <w:rFonts w:ascii="Times New Roman" w:hAnsi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03448ECB" wp14:editId="7826AFD3">
                  <wp:extent cx="1168400" cy="495300"/>
                  <wp:effectExtent l="0" t="0" r="0" b="0"/>
                  <wp:docPr id="2" name="Рисунок 3" descr="base_24478_144759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44759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744" w:rsidRPr="00AA0D1F" w:rsidRDefault="00837744" w:rsidP="00837744">
      <w:pPr>
        <w:rPr>
          <w:rFonts w:ascii="Times New Roman" w:hAnsi="Times New Roman" w:cs="Times New Roman"/>
          <w:sz w:val="24"/>
          <w:szCs w:val="24"/>
        </w:rPr>
      </w:pPr>
    </w:p>
    <w:p w:rsidR="00065FB2" w:rsidRDefault="00065FB2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4FFC" w:rsidRDefault="008F4FFC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65FB2" w:rsidRPr="001251EF" w:rsidRDefault="00065FB2" w:rsidP="00065F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65FB2" w:rsidRPr="001251EF" w:rsidRDefault="00065FB2" w:rsidP="00065FB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к Методике оценки эффективности</w:t>
      </w:r>
    </w:p>
    <w:p w:rsidR="00065FB2" w:rsidRPr="001251EF" w:rsidRDefault="00065FB2" w:rsidP="00065FB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использования средств бюджета</w:t>
      </w:r>
    </w:p>
    <w:p w:rsidR="00065FB2" w:rsidRPr="001251EF" w:rsidRDefault="00065FB2" w:rsidP="00065FB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 xml:space="preserve">Березовского района, </w:t>
      </w:r>
      <w:proofErr w:type="gramStart"/>
      <w:r w:rsidRPr="001251EF">
        <w:rPr>
          <w:rFonts w:ascii="Times New Roman" w:hAnsi="Times New Roman"/>
          <w:sz w:val="28"/>
          <w:szCs w:val="28"/>
        </w:rPr>
        <w:t>направляемых</w:t>
      </w:r>
      <w:proofErr w:type="gramEnd"/>
    </w:p>
    <w:p w:rsidR="00065FB2" w:rsidRPr="001251EF" w:rsidRDefault="00065FB2" w:rsidP="00065FB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на капитальные вложения</w:t>
      </w:r>
    </w:p>
    <w:p w:rsidR="00AA0D1F" w:rsidRDefault="00AA0D1F" w:rsidP="00837744">
      <w:pPr>
        <w:rPr>
          <w:rFonts w:ascii="Times New Roman" w:hAnsi="Times New Roman" w:cs="Times New Roman"/>
          <w:sz w:val="24"/>
          <w:szCs w:val="24"/>
        </w:rPr>
      </w:pPr>
    </w:p>
    <w:p w:rsidR="00065FB2" w:rsidRPr="00065FB2" w:rsidRDefault="00065FB2" w:rsidP="00065FB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65FB2">
        <w:rPr>
          <w:rFonts w:ascii="Times New Roman" w:hAnsi="Times New Roman"/>
          <w:sz w:val="24"/>
          <w:szCs w:val="24"/>
        </w:rPr>
        <w:t xml:space="preserve">Оценка </w:t>
      </w:r>
    </w:p>
    <w:p w:rsidR="00065FB2" w:rsidRPr="00065FB2" w:rsidRDefault="00065FB2" w:rsidP="00065FB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65FB2">
        <w:rPr>
          <w:rFonts w:ascii="Times New Roman" w:hAnsi="Times New Roman"/>
          <w:sz w:val="24"/>
          <w:szCs w:val="24"/>
        </w:rPr>
        <w:t>эффективности инвестиционного проекта</w:t>
      </w:r>
    </w:p>
    <w:p w:rsidR="00065FB2" w:rsidRPr="00065FB2" w:rsidRDefault="00065FB2" w:rsidP="00065FB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712"/>
        <w:gridCol w:w="1843"/>
      </w:tblGrid>
      <w:tr w:rsidR="00065FB2" w:rsidRPr="00065FB2" w:rsidTr="00FF1C16">
        <w:tc>
          <w:tcPr>
            <w:tcW w:w="3288" w:type="dxa"/>
          </w:tcPr>
          <w:p w:rsidR="00065FB2" w:rsidRPr="00065FB2" w:rsidRDefault="00065FB2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712" w:type="dxa"/>
          </w:tcPr>
          <w:p w:rsidR="00065FB2" w:rsidRPr="00065FB2" w:rsidRDefault="00065FB2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1843" w:type="dxa"/>
          </w:tcPr>
          <w:p w:rsidR="00065FB2" w:rsidRPr="00065FB2" w:rsidRDefault="00065FB2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Весовой коэффициент</w:t>
            </w:r>
          </w:p>
        </w:tc>
      </w:tr>
      <w:tr w:rsidR="00065FB2" w:rsidRPr="00065FB2" w:rsidTr="00FF1C16">
        <w:tc>
          <w:tcPr>
            <w:tcW w:w="3288" w:type="dxa"/>
          </w:tcPr>
          <w:p w:rsidR="00065FB2" w:rsidRPr="00065FB2" w:rsidRDefault="00065FB2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065FB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712" w:type="dxa"/>
          </w:tcPr>
          <w:p w:rsidR="00065FB2" w:rsidRPr="00065FB2" w:rsidRDefault="00065FB2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B2" w:rsidRPr="00065FB2" w:rsidRDefault="00065FB2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65FB2" w:rsidRPr="00065FB2" w:rsidTr="00FF1C16">
        <w:tc>
          <w:tcPr>
            <w:tcW w:w="3288" w:type="dxa"/>
          </w:tcPr>
          <w:p w:rsidR="00065FB2" w:rsidRPr="00065FB2" w:rsidRDefault="00065FB2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065FB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712" w:type="dxa"/>
          </w:tcPr>
          <w:p w:rsidR="00065FB2" w:rsidRPr="00065FB2" w:rsidRDefault="00065FB2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B2" w:rsidRPr="00065FB2" w:rsidRDefault="00065FB2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65FB2" w:rsidRPr="003F2D0E" w:rsidTr="00FF1C16">
        <w:tc>
          <w:tcPr>
            <w:tcW w:w="3288" w:type="dxa"/>
          </w:tcPr>
          <w:p w:rsidR="00065FB2" w:rsidRPr="00065FB2" w:rsidRDefault="00065FB2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Интегральная оценка эффективности использования средств бюджета муниципального образования, направляемых на капитальные вложения, Э</w:t>
            </w:r>
            <w:r w:rsidRPr="00065FB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712" w:type="dxa"/>
          </w:tcPr>
          <w:p w:rsidR="00065FB2" w:rsidRPr="00065FB2" w:rsidRDefault="00065FB2" w:rsidP="00065F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Э</w:t>
            </w:r>
            <w:r w:rsidRPr="00065FB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ИНТ</w:t>
            </w:r>
            <w:r w:rsidRPr="00065FB2">
              <w:rPr>
                <w:rFonts w:ascii="Times New Roman" w:hAnsi="Times New Roman"/>
                <w:sz w:val="24"/>
                <w:szCs w:val="24"/>
              </w:rPr>
              <w:t xml:space="preserve"> = Ч</w:t>
            </w:r>
            <w:proofErr w:type="gramStart"/>
            <w:r w:rsidRPr="00065FB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065FB2">
              <w:rPr>
                <w:rFonts w:ascii="Times New Roman" w:hAnsi="Times New Roman"/>
                <w:sz w:val="24"/>
                <w:szCs w:val="24"/>
              </w:rPr>
              <w:t xml:space="preserve"> x 0,2 + Ч</w:t>
            </w:r>
            <w:r w:rsidRPr="00065FB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65FB2">
              <w:rPr>
                <w:rFonts w:ascii="Times New Roman" w:hAnsi="Times New Roman"/>
                <w:sz w:val="24"/>
                <w:szCs w:val="24"/>
              </w:rPr>
              <w:t xml:space="preserve"> x 0,8 =</w:t>
            </w:r>
          </w:p>
        </w:tc>
        <w:tc>
          <w:tcPr>
            <w:tcW w:w="1843" w:type="dxa"/>
          </w:tcPr>
          <w:p w:rsidR="00065FB2" w:rsidRPr="003F2D0E" w:rsidRDefault="00065FB2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B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65FB2" w:rsidRPr="003F2D0E" w:rsidRDefault="00065FB2" w:rsidP="00837744">
      <w:pPr>
        <w:rPr>
          <w:rFonts w:ascii="Times New Roman" w:hAnsi="Times New Roman" w:cs="Times New Roman"/>
          <w:sz w:val="24"/>
          <w:szCs w:val="24"/>
        </w:rPr>
        <w:sectPr w:rsidR="00065FB2" w:rsidRPr="003F2D0E" w:rsidSect="003400D4">
          <w:headerReference w:type="default" r:id="rId26"/>
          <w:pgSz w:w="11905" w:h="16838"/>
          <w:pgMar w:top="1134" w:right="567" w:bottom="1134" w:left="1418" w:header="0" w:footer="0" w:gutter="0"/>
          <w:cols w:space="720"/>
        </w:sectPr>
      </w:pPr>
    </w:p>
    <w:p w:rsidR="00407D40" w:rsidRPr="001251EF" w:rsidRDefault="00407D40" w:rsidP="00407D40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F49D5">
        <w:rPr>
          <w:rFonts w:ascii="Times New Roman" w:hAnsi="Times New Roman"/>
          <w:sz w:val="28"/>
          <w:szCs w:val="28"/>
        </w:rPr>
        <w:t>4</w:t>
      </w:r>
    </w:p>
    <w:p w:rsidR="00407D40" w:rsidRPr="001251EF" w:rsidRDefault="00407D40" w:rsidP="00407D4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к Методике оценки эффективности</w:t>
      </w:r>
    </w:p>
    <w:p w:rsidR="00407D40" w:rsidRPr="001251EF" w:rsidRDefault="00407D40" w:rsidP="00407D4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использования средств бюджета</w:t>
      </w:r>
    </w:p>
    <w:p w:rsidR="00407D40" w:rsidRPr="001251EF" w:rsidRDefault="00407D40" w:rsidP="00407D4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 xml:space="preserve">Березовского района, </w:t>
      </w:r>
      <w:proofErr w:type="gramStart"/>
      <w:r w:rsidRPr="001251EF">
        <w:rPr>
          <w:rFonts w:ascii="Times New Roman" w:hAnsi="Times New Roman"/>
          <w:sz w:val="28"/>
          <w:szCs w:val="28"/>
        </w:rPr>
        <w:t>направляемых</w:t>
      </w:r>
      <w:proofErr w:type="gramEnd"/>
    </w:p>
    <w:p w:rsidR="00407D40" w:rsidRPr="001251EF" w:rsidRDefault="00407D40" w:rsidP="00407D4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251EF">
        <w:rPr>
          <w:rFonts w:ascii="Times New Roman" w:hAnsi="Times New Roman"/>
          <w:sz w:val="28"/>
          <w:szCs w:val="28"/>
        </w:rPr>
        <w:t>на капитальные вложения</w:t>
      </w:r>
    </w:p>
    <w:p w:rsidR="00837744" w:rsidRPr="00407D40" w:rsidRDefault="00837744" w:rsidP="00837744">
      <w:pPr>
        <w:pStyle w:val="ConsPlusNormal"/>
        <w:jc w:val="both"/>
      </w:pPr>
    </w:p>
    <w:p w:rsidR="002F49D5" w:rsidRDefault="00407D40" w:rsidP="008377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1" w:name="P518"/>
      <w:bookmarkEnd w:id="21"/>
      <w:r w:rsidRPr="00407D40">
        <w:rPr>
          <w:rFonts w:ascii="Times New Roman" w:hAnsi="Times New Roman" w:cs="Times New Roman"/>
          <w:b w:val="0"/>
          <w:sz w:val="24"/>
          <w:szCs w:val="24"/>
        </w:rPr>
        <w:t xml:space="preserve">Значения </w:t>
      </w:r>
    </w:p>
    <w:p w:rsidR="00407D40" w:rsidRDefault="00407D40" w:rsidP="008377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7D40">
        <w:rPr>
          <w:rFonts w:ascii="Times New Roman" w:hAnsi="Times New Roman" w:cs="Times New Roman"/>
          <w:b w:val="0"/>
          <w:sz w:val="24"/>
          <w:szCs w:val="24"/>
        </w:rPr>
        <w:t>весовых коэффициентов количественных критериев</w:t>
      </w:r>
    </w:p>
    <w:p w:rsidR="008A4578" w:rsidRDefault="008A4578" w:rsidP="008377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инвестиционных проектов, предусматривающих строительство</w:t>
      </w:r>
    </w:p>
    <w:p w:rsidR="008A4578" w:rsidRPr="00407D40" w:rsidRDefault="008A4578" w:rsidP="008377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(реконструкцию) объектов капитального строительства </w:t>
      </w:r>
    </w:p>
    <w:p w:rsidR="00837744" w:rsidRPr="00407D40" w:rsidRDefault="00407D40" w:rsidP="00407D4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0051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37744" w:rsidRPr="00407D40">
        <w:rPr>
          <w:rFonts w:ascii="Times New Roman" w:hAnsi="Times New Roman"/>
          <w:sz w:val="24"/>
          <w:szCs w:val="24"/>
        </w:rPr>
        <w:t>в процентах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165"/>
        <w:gridCol w:w="2041"/>
        <w:gridCol w:w="2041"/>
      </w:tblGrid>
      <w:tr w:rsidR="00407D40" w:rsidRPr="00407D40" w:rsidTr="00407D40">
        <w:tc>
          <w:tcPr>
            <w:tcW w:w="771" w:type="dxa"/>
            <w:vMerge w:val="restart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082" w:type="dxa"/>
            <w:gridSpan w:val="2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407D40" w:rsidRPr="00407D40" w:rsidTr="00407D40">
        <w:tc>
          <w:tcPr>
            <w:tcW w:w="771" w:type="dxa"/>
            <w:vMerge/>
          </w:tcPr>
          <w:p w:rsidR="00407D40" w:rsidRPr="00407D40" w:rsidRDefault="00407D40" w:rsidP="0083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407D40" w:rsidRPr="00407D40" w:rsidRDefault="00407D40" w:rsidP="0083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407D40" w:rsidRPr="00407D40" w:rsidTr="00407D40">
        <w:tblPrEx>
          <w:tblBorders>
            <w:insideH w:val="nil"/>
          </w:tblBorders>
        </w:tblPrEx>
        <w:tc>
          <w:tcPr>
            <w:tcW w:w="771" w:type="dxa"/>
            <w:tcBorders>
              <w:top w:val="nil"/>
            </w:tcBorders>
          </w:tcPr>
          <w:p w:rsidR="00407D40" w:rsidRPr="00407D40" w:rsidRDefault="00407D40" w:rsidP="0040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nil"/>
            </w:tcBorders>
          </w:tcPr>
          <w:p w:rsidR="00407D40" w:rsidRPr="00407D40" w:rsidRDefault="00407D40" w:rsidP="0086517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Отношение сметной стоимости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041" w:type="dxa"/>
            <w:tcBorders>
              <w:top w:val="nil"/>
            </w:tcBorders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  <w:tcBorders>
              <w:top w:val="nil"/>
            </w:tcBorders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07D40" w:rsidRPr="00407D40" w:rsidTr="00407D40">
        <w:tc>
          <w:tcPr>
            <w:tcW w:w="771" w:type="dxa"/>
          </w:tcPr>
          <w:p w:rsidR="00407D40" w:rsidRPr="00407D40" w:rsidRDefault="00407D40" w:rsidP="0040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5" w:type="dxa"/>
          </w:tcPr>
          <w:p w:rsidR="00407D40" w:rsidRPr="00407D40" w:rsidRDefault="00407D40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D40">
              <w:rPr>
                <w:rFonts w:ascii="Times New Roman" w:hAnsi="Times New Roman"/>
                <w:sz w:val="24"/>
                <w:szCs w:val="24"/>
              </w:rPr>
              <w:t>Наличие потребителей услуг (продукции), предоставляемых (создаваемой)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7D40" w:rsidRPr="00407D40" w:rsidTr="00407D40">
        <w:tc>
          <w:tcPr>
            <w:tcW w:w="771" w:type="dxa"/>
          </w:tcPr>
          <w:p w:rsidR="00407D40" w:rsidRPr="00407D40" w:rsidRDefault="00407D40" w:rsidP="0040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5" w:type="dxa"/>
          </w:tcPr>
          <w:p w:rsidR="00407D40" w:rsidRPr="00407D40" w:rsidRDefault="00407D40" w:rsidP="0086517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07D40" w:rsidRPr="00407D40" w:rsidTr="00407D40">
        <w:tc>
          <w:tcPr>
            <w:tcW w:w="771" w:type="dxa"/>
          </w:tcPr>
          <w:p w:rsidR="00407D40" w:rsidRPr="00407D40" w:rsidRDefault="00407D40" w:rsidP="00407D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65" w:type="dxa"/>
          </w:tcPr>
          <w:p w:rsidR="00407D40" w:rsidRPr="00407D40" w:rsidRDefault="00407D40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D40">
              <w:rPr>
                <w:rFonts w:ascii="Times New Roman" w:hAnsi="Times New Roman"/>
                <w:sz w:val="24"/>
                <w:szCs w:val="24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7D40" w:rsidRPr="00407D40" w:rsidTr="00407D40">
        <w:tc>
          <w:tcPr>
            <w:tcW w:w="771" w:type="dxa"/>
          </w:tcPr>
          <w:p w:rsidR="00407D40" w:rsidRPr="00407D40" w:rsidRDefault="00407D40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407D40" w:rsidRPr="00407D40" w:rsidRDefault="00407D40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407D40" w:rsidRPr="00407D40" w:rsidRDefault="00407D40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37744" w:rsidRPr="00407D40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7744" w:rsidRPr="00407D40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A6B" w:rsidRPr="00275A6B" w:rsidRDefault="00275A6B" w:rsidP="00275A6B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275A6B">
        <w:rPr>
          <w:rFonts w:ascii="Times New Roman" w:hAnsi="Times New Roman"/>
          <w:sz w:val="28"/>
          <w:szCs w:val="28"/>
        </w:rPr>
        <w:t>Приложение 5</w:t>
      </w:r>
    </w:p>
    <w:p w:rsidR="00275A6B" w:rsidRPr="00275A6B" w:rsidRDefault="00275A6B" w:rsidP="00275A6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75A6B">
        <w:rPr>
          <w:rFonts w:ascii="Times New Roman" w:hAnsi="Times New Roman"/>
          <w:sz w:val="28"/>
          <w:szCs w:val="28"/>
        </w:rPr>
        <w:t>к Методике оценки эффективности</w:t>
      </w:r>
    </w:p>
    <w:p w:rsidR="00275A6B" w:rsidRPr="00275A6B" w:rsidRDefault="00275A6B" w:rsidP="00275A6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75A6B">
        <w:rPr>
          <w:rFonts w:ascii="Times New Roman" w:hAnsi="Times New Roman"/>
          <w:sz w:val="28"/>
          <w:szCs w:val="28"/>
        </w:rPr>
        <w:t xml:space="preserve">использования средств бюджета </w:t>
      </w:r>
    </w:p>
    <w:p w:rsidR="00275A6B" w:rsidRPr="00275A6B" w:rsidRDefault="00275A6B" w:rsidP="00275A6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75A6B">
        <w:rPr>
          <w:rFonts w:ascii="Times New Roman" w:hAnsi="Times New Roman"/>
          <w:sz w:val="28"/>
          <w:szCs w:val="28"/>
        </w:rPr>
        <w:t xml:space="preserve">Березовского района, </w:t>
      </w:r>
      <w:proofErr w:type="gramStart"/>
      <w:r w:rsidRPr="00275A6B">
        <w:rPr>
          <w:rFonts w:ascii="Times New Roman" w:hAnsi="Times New Roman"/>
          <w:sz w:val="28"/>
          <w:szCs w:val="28"/>
        </w:rPr>
        <w:t>направляемых</w:t>
      </w:r>
      <w:proofErr w:type="gramEnd"/>
      <w:r w:rsidRPr="00275A6B">
        <w:rPr>
          <w:rFonts w:ascii="Times New Roman" w:hAnsi="Times New Roman"/>
          <w:sz w:val="28"/>
          <w:szCs w:val="28"/>
        </w:rPr>
        <w:t xml:space="preserve"> </w:t>
      </w:r>
    </w:p>
    <w:p w:rsidR="00275A6B" w:rsidRPr="001251EF" w:rsidRDefault="00275A6B" w:rsidP="00275A6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75A6B">
        <w:rPr>
          <w:rFonts w:ascii="Times New Roman" w:hAnsi="Times New Roman"/>
          <w:sz w:val="28"/>
          <w:szCs w:val="28"/>
        </w:rPr>
        <w:t>на капитальные вложения</w:t>
      </w:r>
    </w:p>
    <w:p w:rsidR="00275A6B" w:rsidRPr="00FE07D2" w:rsidRDefault="00275A6B" w:rsidP="00275A6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A6B" w:rsidRPr="00FE07D2" w:rsidRDefault="00275A6B" w:rsidP="00275A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2" w:name="P260"/>
      <w:bookmarkEnd w:id="22"/>
      <w:r w:rsidRPr="00FE07D2">
        <w:rPr>
          <w:rFonts w:ascii="Times New Roman" w:hAnsi="Times New Roman" w:cs="Times New Roman"/>
          <w:b w:val="0"/>
          <w:sz w:val="24"/>
          <w:szCs w:val="24"/>
        </w:rPr>
        <w:t>Рекомендуемые количественные показатели,</w:t>
      </w:r>
    </w:p>
    <w:p w:rsidR="00275A6B" w:rsidRPr="00FE07D2" w:rsidRDefault="00275A6B" w:rsidP="00275A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07D2">
        <w:rPr>
          <w:rFonts w:ascii="Times New Roman" w:hAnsi="Times New Roman" w:cs="Times New Roman"/>
          <w:b w:val="0"/>
          <w:sz w:val="24"/>
          <w:szCs w:val="24"/>
        </w:rPr>
        <w:t>характеризующие цель и результаты реализации инвестиционного проекта</w:t>
      </w:r>
    </w:p>
    <w:p w:rsidR="00275A6B" w:rsidRPr="00894882" w:rsidRDefault="00275A6B" w:rsidP="00275A6B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5166"/>
      </w:tblGrid>
      <w:tr w:rsidR="00275A6B" w:rsidRPr="006A7E55" w:rsidTr="00FF1C16">
        <w:tc>
          <w:tcPr>
            <w:tcW w:w="2268" w:type="dxa"/>
            <w:vMerge w:val="restart"/>
          </w:tcPr>
          <w:p w:rsidR="00275A6B" w:rsidRDefault="00275A6B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</w:t>
            </w:r>
          </w:p>
          <w:p w:rsidR="00275A6B" w:rsidRPr="00275A6B" w:rsidRDefault="00275A6B" w:rsidP="00275A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A6B">
              <w:rPr>
                <w:rFonts w:ascii="Times New Roman" w:hAnsi="Times New Roman"/>
                <w:sz w:val="24"/>
                <w:szCs w:val="24"/>
              </w:rPr>
              <w:t>(объекты недвижимого имущества)</w:t>
            </w:r>
          </w:p>
        </w:tc>
        <w:tc>
          <w:tcPr>
            <w:tcW w:w="7717" w:type="dxa"/>
            <w:gridSpan w:val="2"/>
          </w:tcPr>
          <w:p w:rsidR="00275A6B" w:rsidRPr="006A7E55" w:rsidRDefault="00275A6B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275A6B" w:rsidRPr="006A7E55" w:rsidTr="00FF1C16">
        <w:tc>
          <w:tcPr>
            <w:tcW w:w="2268" w:type="dxa"/>
            <w:vMerge/>
          </w:tcPr>
          <w:p w:rsidR="00275A6B" w:rsidRPr="006A7E55" w:rsidRDefault="00275A6B" w:rsidP="00FF1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5A6B" w:rsidRPr="006A7E55" w:rsidRDefault="00275A6B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>арактеризующие прямые (непосредственные) результаты проекта</w:t>
            </w:r>
          </w:p>
        </w:tc>
        <w:tc>
          <w:tcPr>
            <w:tcW w:w="5166" w:type="dxa"/>
          </w:tcPr>
          <w:p w:rsidR="00275A6B" w:rsidRPr="006A7E55" w:rsidRDefault="00275A6B" w:rsidP="00FF1C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>арактеризующие конечные результаты проекта</w:t>
            </w:r>
          </w:p>
        </w:tc>
      </w:tr>
      <w:tr w:rsidR="00275A6B" w:rsidRPr="006A7E55" w:rsidTr="00FF1C16">
        <w:tc>
          <w:tcPr>
            <w:tcW w:w="9985" w:type="dxa"/>
            <w:gridSpan w:val="3"/>
          </w:tcPr>
          <w:p w:rsidR="00275A6B" w:rsidRPr="006A7E55" w:rsidRDefault="00275A6B" w:rsidP="00275A6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(реконструкция), </w:t>
            </w:r>
            <w:r w:rsidRPr="00275A6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t xml:space="preserve">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>объектов образования,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>и спорта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Мощность объекта: количество мест.</w:t>
            </w:r>
          </w:p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Общая площадь здания, кв. м.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Строительный объем, куб. м.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Рост обеспеченности муниципального образования или входящих в него поселений 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1. Мощность объекта: количество мест; количество посетителей в день. </w:t>
            </w:r>
          </w:p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Для библиотек – число единиц библиотечного фонда.</w:t>
            </w:r>
          </w:p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Общая площадь здания, кв. м.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Строительный объем, куб. м.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Рост обеспеченности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Мощность объекта: пропускная способность спортивных сооружений количество мест, тыс. человек.</w:t>
            </w:r>
          </w:p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Общая площадь здания, кв. м.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Строительный объем, куб. м.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Рост обеспеченности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6A7E55">
              <w:rPr>
                <w:rFonts w:ascii="Times New Roman" w:hAnsi="Times New Roman"/>
                <w:sz w:val="24"/>
                <w:szCs w:val="24"/>
              </w:rPr>
              <w:t>ст в пр</w:t>
            </w:r>
            <w:proofErr w:type="gramEnd"/>
            <w:r w:rsidRPr="006A7E55">
              <w:rPr>
                <w:rFonts w:ascii="Times New Roman" w:hAnsi="Times New Roman"/>
                <w:sz w:val="24"/>
                <w:szCs w:val="24"/>
              </w:rPr>
              <w:t>оцентах к уровню обеспеченности до реализации проекта.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9985" w:type="dxa"/>
            <w:gridSpan w:val="3"/>
          </w:tcPr>
          <w:p w:rsidR="00275A6B" w:rsidRPr="006A7E55" w:rsidRDefault="00275A6B" w:rsidP="00FF1C16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Строительство (реконструкция)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 общественных зданий и жилых помещений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Общая площадь объекта, кв. м.</w:t>
            </w:r>
          </w:p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Полезная жилая площадь объекта, кв. метров.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Количество квартир.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Сокращение количества очередников на улучшение жилищных условий в муниципальном образовании или входящих в него поселениях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 в процентах к количеству очередников до реализации проекта.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Общая площадь объекта, кв. м.</w:t>
            </w:r>
          </w:p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Строительный объем, куб. м.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Обеспечение комфортных условий труда работников, кв. м общей (полезной, служебной) площади здания на одного работника.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Количество мест.</w:t>
            </w:r>
          </w:p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Общая площадь объекта, кв. м.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Строительный объем, куб. м.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Обеспечение комфортных условий проживания, кв. м общей площади объекта на одного проживающего.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9985" w:type="dxa"/>
            <w:gridSpan w:val="3"/>
          </w:tcPr>
          <w:p w:rsidR="00275A6B" w:rsidRPr="006A7E55" w:rsidRDefault="00275A6B" w:rsidP="00FF1C16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(реконструкция)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 объектов коммунальной инфраструктуры </w:t>
            </w:r>
          </w:p>
          <w:p w:rsidR="00275A6B" w:rsidRPr="006A7E55" w:rsidRDefault="00275A6B" w:rsidP="00FF1C16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и охраны окружающей среды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6A7E5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A7E55">
              <w:rPr>
                <w:rFonts w:ascii="Times New Roman" w:hAnsi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Размерные и иные характеристики объекта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(газопровода-отвода - </w:t>
            </w:r>
            <w:proofErr w:type="gramStart"/>
            <w:r w:rsidRPr="006A7E5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A7E55">
              <w:rPr>
                <w:rFonts w:ascii="Times New Roman" w:hAnsi="Times New Roman"/>
                <w:sz w:val="24"/>
                <w:szCs w:val="24"/>
              </w:rPr>
              <w:t>, давление;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электрических сетей;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A7E5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A7E55">
              <w:rPr>
                <w:rFonts w:ascii="Times New Roman" w:hAnsi="Times New Roman"/>
                <w:sz w:val="24"/>
                <w:szCs w:val="24"/>
              </w:rPr>
              <w:t>, напряжение и т.п.)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275A6B" w:rsidRPr="007603DC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03DC">
              <w:rPr>
                <w:rFonts w:ascii="Times New Roman" w:hAnsi="Times New Roman"/>
                <w:sz w:val="24"/>
                <w:szCs w:val="24"/>
              </w:rPr>
              <w:t>Увеличение уровня обеспеченности соответствующими объектами коммунальной инфраструктуры.</w:t>
            </w:r>
          </w:p>
          <w:p w:rsidR="00275A6B" w:rsidRPr="007603DC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3DC">
              <w:rPr>
                <w:rFonts w:ascii="Times New Roman" w:hAnsi="Times New Roman"/>
                <w:sz w:val="24"/>
                <w:szCs w:val="24"/>
              </w:rPr>
              <w:t>3.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  <w:p w:rsidR="00275A6B" w:rsidRPr="007603DC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3DC">
              <w:rPr>
                <w:rFonts w:ascii="Times New Roman" w:hAnsi="Times New Roman"/>
                <w:sz w:val="24"/>
                <w:szCs w:val="24"/>
              </w:rPr>
              <w:t>4. Снижение потерь при транспортировке тепловой энергии.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3DC">
              <w:rPr>
                <w:rFonts w:ascii="Times New Roman" w:hAnsi="Times New Roman"/>
                <w:sz w:val="24"/>
                <w:szCs w:val="24"/>
              </w:rPr>
              <w:t>5. Снижение концентрации вредных веще</w:t>
            </w:r>
            <w:proofErr w:type="gramStart"/>
            <w:r w:rsidRPr="007603DC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7603DC">
              <w:rPr>
                <w:rFonts w:ascii="Times New Roman" w:hAnsi="Times New Roman"/>
                <w:sz w:val="24"/>
                <w:szCs w:val="24"/>
              </w:rPr>
              <w:t>я защиты водных ресурсов в сбросах (выбросах), в процентах к их концентрации до реализации проекта.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Объекты по переработке и утилизации твердых бытовых отходов</w:t>
            </w:r>
          </w:p>
        </w:tc>
        <w:tc>
          <w:tcPr>
            <w:tcW w:w="2551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Мощность объекта: объем переработки твердых бытовых отходов, тонн в сутки (год).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6A7E55">
              <w:rPr>
                <w:rFonts w:ascii="Times New Roman" w:hAnsi="Times New Roman"/>
                <w:sz w:val="24"/>
                <w:szCs w:val="24"/>
              </w:rPr>
              <w:t>рекультивированных</w:t>
            </w:r>
            <w:proofErr w:type="spellEnd"/>
            <w:r w:rsidRPr="006A7E55">
              <w:rPr>
                <w:rFonts w:ascii="Times New Roman" w:hAnsi="Times New Roman"/>
                <w:sz w:val="24"/>
                <w:szCs w:val="24"/>
              </w:rPr>
              <w:t xml:space="preserve"> земель, гектары.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Общая площадь защищаемой от наводнения (оползня) береговой зоны, тыс. кв. метров.</w:t>
            </w:r>
          </w:p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9985" w:type="dxa"/>
            <w:gridSpan w:val="3"/>
          </w:tcPr>
          <w:p w:rsidR="00275A6B" w:rsidRPr="006A7E55" w:rsidRDefault="00275A6B" w:rsidP="00FF1C16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Строительство (реконструкция)</w:t>
            </w:r>
            <w:r w:rsidR="00262392">
              <w:rPr>
                <w:rFonts w:ascii="Times New Roman" w:hAnsi="Times New Roman"/>
                <w:sz w:val="24"/>
                <w:szCs w:val="24"/>
              </w:rPr>
              <w:t>, приобретение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 производственных объектов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Производственные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2551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Мощность объекта, в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натуральных единицах измерения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Количество создаваемых (сохраняемых) </w:t>
            </w: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рабочих мест, единицы.</w:t>
            </w:r>
          </w:p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275A6B" w:rsidRPr="006A7E55" w:rsidTr="00FF1C16">
        <w:tc>
          <w:tcPr>
            <w:tcW w:w="9985" w:type="dxa"/>
            <w:gridSpan w:val="3"/>
          </w:tcPr>
          <w:p w:rsidR="00275A6B" w:rsidRPr="006A7E55" w:rsidRDefault="00275A6B" w:rsidP="00FF1C16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(реконструкция)</w:t>
            </w:r>
            <w:r w:rsidR="00262392">
              <w:rPr>
                <w:rFonts w:ascii="Times New Roman" w:hAnsi="Times New Roman"/>
                <w:sz w:val="24"/>
                <w:szCs w:val="24"/>
              </w:rPr>
              <w:t>, приобретение</w:t>
            </w:r>
            <w:r w:rsidRPr="006A7E55">
              <w:rPr>
                <w:rFonts w:ascii="Times New Roman" w:hAnsi="Times New Roman"/>
                <w:sz w:val="24"/>
                <w:szCs w:val="24"/>
              </w:rPr>
              <w:t xml:space="preserve"> объектов транспортной инфраструктуры</w:t>
            </w:r>
          </w:p>
        </w:tc>
      </w:tr>
      <w:tr w:rsidR="00275A6B" w:rsidRPr="006A7E55" w:rsidTr="00FF1C16">
        <w:tc>
          <w:tcPr>
            <w:tcW w:w="2268" w:type="dxa"/>
          </w:tcPr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Автомобильные дороги с твердым покрытием, в том числе мосты</w:t>
            </w:r>
          </w:p>
        </w:tc>
        <w:tc>
          <w:tcPr>
            <w:tcW w:w="2551" w:type="dxa"/>
          </w:tcPr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1. Эксплуатационная длина дорог общего пользования, </w:t>
            </w:r>
            <w:proofErr w:type="gramStart"/>
            <w:r w:rsidRPr="006A7E5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A7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A6B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75A6B" w:rsidRPr="006A7E55" w:rsidRDefault="00275A6B" w:rsidP="00FF1C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166" w:type="dxa"/>
          </w:tcPr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275A6B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6A7E55">
              <w:rPr>
                <w:rFonts w:ascii="Times New Roman" w:hAnsi="Times New Roman"/>
                <w:sz w:val="24"/>
                <w:szCs w:val="24"/>
              </w:rPr>
              <w:t>тонно</w:t>
            </w:r>
            <w:proofErr w:type="spellEnd"/>
            <w:r w:rsidRPr="006A7E55">
              <w:rPr>
                <w:rFonts w:ascii="Times New Roman" w:hAnsi="Times New Roman"/>
                <w:sz w:val="24"/>
                <w:szCs w:val="24"/>
              </w:rPr>
              <w:t xml:space="preserve">-км в год; пассажирооборота автобусного и другого транспорта, </w:t>
            </w:r>
            <w:proofErr w:type="spellStart"/>
            <w:r w:rsidRPr="006A7E55">
              <w:rPr>
                <w:rFonts w:ascii="Times New Roman" w:hAnsi="Times New Roman"/>
                <w:sz w:val="24"/>
                <w:szCs w:val="24"/>
              </w:rPr>
              <w:t>пассажиро</w:t>
            </w:r>
            <w:proofErr w:type="spellEnd"/>
            <w:r w:rsidRPr="006A7E55">
              <w:rPr>
                <w:rFonts w:ascii="Times New Roman" w:hAnsi="Times New Roman"/>
                <w:sz w:val="24"/>
                <w:szCs w:val="24"/>
              </w:rPr>
              <w:t>-км в год.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3. Сокращение времени пребывания грузов, пассажиров в пути, процентов.</w:t>
            </w:r>
          </w:p>
          <w:p w:rsidR="00275A6B" w:rsidRPr="006A7E55" w:rsidRDefault="00275A6B" w:rsidP="00FF1C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5">
              <w:rPr>
                <w:rFonts w:ascii="Times New Roman" w:hAnsi="Times New Roman"/>
                <w:sz w:val="24"/>
                <w:szCs w:val="24"/>
              </w:rPr>
              <w:t>4. Перечень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</w:tbl>
    <w:p w:rsidR="00837744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62392" w:rsidRDefault="00262392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E1DBA" w:rsidRDefault="005E1DBA" w:rsidP="00C7220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E1DBA" w:rsidRDefault="005E1DBA" w:rsidP="00C7220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E1DBA" w:rsidRDefault="005E1DBA" w:rsidP="00C7220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E1DBA" w:rsidRDefault="005E1DBA" w:rsidP="00C7220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E1DBA" w:rsidRDefault="005E1DBA" w:rsidP="00C7220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72209" w:rsidRPr="00607A8F" w:rsidRDefault="00C72209" w:rsidP="00C7220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275A6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B78AE" w:rsidRPr="00275A6B">
        <w:rPr>
          <w:rFonts w:ascii="Times New Roman" w:hAnsi="Times New Roman"/>
          <w:sz w:val="28"/>
          <w:szCs w:val="28"/>
        </w:rPr>
        <w:t>6</w:t>
      </w:r>
    </w:p>
    <w:p w:rsidR="00C72209" w:rsidRPr="00607A8F" w:rsidRDefault="00C72209" w:rsidP="00C7220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07A8F">
        <w:rPr>
          <w:rFonts w:ascii="Times New Roman" w:hAnsi="Times New Roman"/>
          <w:sz w:val="28"/>
          <w:szCs w:val="28"/>
        </w:rPr>
        <w:t>к Методике оценки эффективности</w:t>
      </w:r>
    </w:p>
    <w:p w:rsidR="00C72209" w:rsidRPr="00607A8F" w:rsidRDefault="00C72209" w:rsidP="00C7220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07A8F">
        <w:rPr>
          <w:rFonts w:ascii="Times New Roman" w:hAnsi="Times New Roman"/>
          <w:sz w:val="28"/>
          <w:szCs w:val="28"/>
        </w:rPr>
        <w:t>использования средств бюджета</w:t>
      </w:r>
    </w:p>
    <w:p w:rsidR="00C72209" w:rsidRPr="00607A8F" w:rsidRDefault="00C72209" w:rsidP="00C7220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07A8F">
        <w:rPr>
          <w:rFonts w:ascii="Times New Roman" w:hAnsi="Times New Roman"/>
          <w:sz w:val="28"/>
          <w:szCs w:val="28"/>
        </w:rPr>
        <w:t xml:space="preserve">Березовского района, </w:t>
      </w:r>
      <w:proofErr w:type="gramStart"/>
      <w:r w:rsidRPr="00607A8F">
        <w:rPr>
          <w:rFonts w:ascii="Times New Roman" w:hAnsi="Times New Roman"/>
          <w:sz w:val="28"/>
          <w:szCs w:val="28"/>
        </w:rPr>
        <w:t>направляемых</w:t>
      </w:r>
      <w:proofErr w:type="gramEnd"/>
    </w:p>
    <w:p w:rsidR="00C72209" w:rsidRPr="00FE07D2" w:rsidRDefault="00C72209" w:rsidP="00C7220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07A8F">
        <w:rPr>
          <w:rFonts w:ascii="Times New Roman" w:hAnsi="Times New Roman"/>
          <w:sz w:val="28"/>
          <w:szCs w:val="28"/>
        </w:rPr>
        <w:t>на капитальные вложения</w:t>
      </w:r>
    </w:p>
    <w:p w:rsidR="00C72209" w:rsidRDefault="00C72209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56"/>
      <w:bookmarkEnd w:id="23"/>
    </w:p>
    <w:p w:rsidR="005B78AE" w:rsidRDefault="00837744" w:rsidP="00C72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40">
        <w:rPr>
          <w:rFonts w:ascii="Times New Roman" w:hAnsi="Times New Roman" w:cs="Times New Roman"/>
          <w:sz w:val="24"/>
          <w:szCs w:val="24"/>
        </w:rPr>
        <w:t>Сведения</w:t>
      </w:r>
      <w:r w:rsidR="00C72209">
        <w:rPr>
          <w:rFonts w:ascii="Times New Roman" w:hAnsi="Times New Roman" w:cs="Times New Roman"/>
          <w:sz w:val="24"/>
          <w:szCs w:val="24"/>
        </w:rPr>
        <w:t xml:space="preserve"> </w:t>
      </w:r>
      <w:r w:rsidR="000B254C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Pr="00407D40">
        <w:rPr>
          <w:rFonts w:ascii="Times New Roman" w:hAnsi="Times New Roman" w:cs="Times New Roman"/>
          <w:sz w:val="24"/>
          <w:szCs w:val="24"/>
        </w:rPr>
        <w:t xml:space="preserve">показатели </w:t>
      </w:r>
    </w:p>
    <w:p w:rsidR="00837744" w:rsidRPr="00407D40" w:rsidRDefault="00837744" w:rsidP="005B78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40">
        <w:rPr>
          <w:rFonts w:ascii="Times New Roman" w:hAnsi="Times New Roman" w:cs="Times New Roman"/>
          <w:sz w:val="24"/>
          <w:szCs w:val="24"/>
        </w:rPr>
        <w:t>результатов реализации</w:t>
      </w:r>
      <w:r w:rsidR="005B78AE">
        <w:rPr>
          <w:rFonts w:ascii="Times New Roman" w:hAnsi="Times New Roman" w:cs="Times New Roman"/>
          <w:sz w:val="24"/>
          <w:szCs w:val="24"/>
        </w:rPr>
        <w:t xml:space="preserve"> </w:t>
      </w:r>
      <w:r w:rsidRPr="00407D40">
        <w:rPr>
          <w:rFonts w:ascii="Times New Roman" w:hAnsi="Times New Roman" w:cs="Times New Roman"/>
          <w:sz w:val="24"/>
          <w:szCs w:val="24"/>
        </w:rPr>
        <w:t>инвестиционного проекта-аналога</w:t>
      </w:r>
    </w:p>
    <w:p w:rsidR="00837744" w:rsidRPr="00407D40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744" w:rsidRPr="00407D40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40">
        <w:rPr>
          <w:rFonts w:ascii="Times New Roman" w:hAnsi="Times New Roman" w:cs="Times New Roman"/>
          <w:sz w:val="24"/>
          <w:szCs w:val="24"/>
        </w:rPr>
        <w:t>Наименование проекта-аналога ______________________________________________</w:t>
      </w:r>
      <w:r w:rsidR="00C72209">
        <w:rPr>
          <w:rFonts w:ascii="Times New Roman" w:hAnsi="Times New Roman" w:cs="Times New Roman"/>
          <w:sz w:val="24"/>
          <w:szCs w:val="24"/>
        </w:rPr>
        <w:t>_________</w:t>
      </w:r>
    </w:p>
    <w:p w:rsidR="00837744" w:rsidRPr="00407D40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40">
        <w:rPr>
          <w:rFonts w:ascii="Times New Roman" w:hAnsi="Times New Roman" w:cs="Times New Roman"/>
          <w:sz w:val="24"/>
          <w:szCs w:val="24"/>
        </w:rPr>
        <w:t>Срок реализации ___________________________________________________________</w:t>
      </w:r>
      <w:r w:rsidR="00C72209">
        <w:rPr>
          <w:rFonts w:ascii="Times New Roman" w:hAnsi="Times New Roman" w:cs="Times New Roman"/>
          <w:sz w:val="24"/>
          <w:szCs w:val="24"/>
        </w:rPr>
        <w:t>________</w:t>
      </w:r>
    </w:p>
    <w:p w:rsidR="00837744" w:rsidRPr="00407D40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40">
        <w:rPr>
          <w:rFonts w:ascii="Times New Roman" w:hAnsi="Times New Roman" w:cs="Times New Roman"/>
          <w:sz w:val="24"/>
          <w:szCs w:val="24"/>
        </w:rPr>
        <w:t>Месторасположение объекта _________________________________________________</w:t>
      </w:r>
      <w:r w:rsidR="00C72209">
        <w:rPr>
          <w:rFonts w:ascii="Times New Roman" w:hAnsi="Times New Roman" w:cs="Times New Roman"/>
          <w:sz w:val="24"/>
          <w:szCs w:val="24"/>
        </w:rPr>
        <w:t>________</w:t>
      </w:r>
    </w:p>
    <w:p w:rsidR="00837744" w:rsidRPr="00407D40" w:rsidRDefault="00837744" w:rsidP="0083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40">
        <w:rPr>
          <w:rFonts w:ascii="Times New Roman" w:hAnsi="Times New Roman" w:cs="Times New Roman"/>
          <w:sz w:val="24"/>
          <w:szCs w:val="24"/>
        </w:rPr>
        <w:t>Форма</w:t>
      </w:r>
      <w:r w:rsidR="00C72209">
        <w:rPr>
          <w:rFonts w:ascii="Times New Roman" w:hAnsi="Times New Roman" w:cs="Times New Roman"/>
          <w:sz w:val="24"/>
          <w:szCs w:val="24"/>
        </w:rPr>
        <w:t xml:space="preserve"> реализации проекта-аналога </w:t>
      </w:r>
      <w:r w:rsidRPr="00407D40">
        <w:rPr>
          <w:rFonts w:ascii="Times New Roman" w:hAnsi="Times New Roman" w:cs="Times New Roman"/>
          <w:sz w:val="24"/>
          <w:szCs w:val="24"/>
        </w:rPr>
        <w:t>(строительство/реконструкция</w:t>
      </w:r>
      <w:r w:rsidR="00225866">
        <w:rPr>
          <w:rFonts w:ascii="Times New Roman" w:hAnsi="Times New Roman" w:cs="Times New Roman"/>
          <w:sz w:val="24"/>
          <w:szCs w:val="24"/>
        </w:rPr>
        <w:t xml:space="preserve"> </w:t>
      </w:r>
      <w:r w:rsidRPr="00407D40">
        <w:rPr>
          <w:rFonts w:ascii="Times New Roman" w:hAnsi="Times New Roman" w:cs="Times New Roman"/>
          <w:sz w:val="24"/>
          <w:szCs w:val="24"/>
        </w:rPr>
        <w:t>объекта</w:t>
      </w:r>
      <w:r w:rsidR="00C72209">
        <w:rPr>
          <w:rFonts w:ascii="Times New Roman" w:hAnsi="Times New Roman" w:cs="Times New Roman"/>
          <w:sz w:val="24"/>
          <w:szCs w:val="24"/>
        </w:rPr>
        <w:t xml:space="preserve"> </w:t>
      </w:r>
      <w:r w:rsidRPr="00407D40">
        <w:rPr>
          <w:rFonts w:ascii="Times New Roman" w:hAnsi="Times New Roman" w:cs="Times New Roman"/>
          <w:sz w:val="24"/>
          <w:szCs w:val="24"/>
        </w:rPr>
        <w:t>капитальног</w:t>
      </w:r>
      <w:r w:rsidR="00C72209">
        <w:rPr>
          <w:rFonts w:ascii="Times New Roman" w:hAnsi="Times New Roman" w:cs="Times New Roman"/>
          <w:sz w:val="24"/>
          <w:szCs w:val="24"/>
        </w:rPr>
        <w:t>о строительства)</w:t>
      </w:r>
      <w:r w:rsidR="002258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837744" w:rsidRPr="00407D40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B254C" w:rsidRDefault="00837744" w:rsidP="00225866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407D40">
        <w:rPr>
          <w:rFonts w:ascii="Times New Roman" w:hAnsi="Times New Roman"/>
          <w:sz w:val="24"/>
          <w:szCs w:val="24"/>
        </w:rPr>
        <w:t>Сметная</w:t>
      </w:r>
      <w:r w:rsidR="00225866">
        <w:rPr>
          <w:rFonts w:ascii="Times New Roman" w:hAnsi="Times New Roman"/>
          <w:sz w:val="24"/>
          <w:szCs w:val="24"/>
        </w:rPr>
        <w:t xml:space="preserve"> </w:t>
      </w:r>
      <w:r w:rsidRPr="00407D40">
        <w:rPr>
          <w:rFonts w:ascii="Times New Roman" w:hAnsi="Times New Roman"/>
          <w:sz w:val="24"/>
          <w:szCs w:val="24"/>
        </w:rPr>
        <w:t xml:space="preserve">стоимость </w:t>
      </w:r>
    </w:p>
    <w:p w:rsidR="000B254C" w:rsidRDefault="00837744" w:rsidP="00225866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407D40">
        <w:rPr>
          <w:rFonts w:ascii="Times New Roman" w:hAnsi="Times New Roman"/>
          <w:sz w:val="24"/>
          <w:szCs w:val="24"/>
        </w:rPr>
        <w:t xml:space="preserve">и количественные показатели результатов </w:t>
      </w:r>
    </w:p>
    <w:p w:rsidR="00837744" w:rsidRPr="00407D40" w:rsidRDefault="00837744" w:rsidP="00225866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407D40">
        <w:rPr>
          <w:rFonts w:ascii="Times New Roman" w:hAnsi="Times New Roman"/>
          <w:sz w:val="24"/>
          <w:szCs w:val="24"/>
        </w:rPr>
        <w:t>реализации</w:t>
      </w:r>
      <w:r w:rsidR="00225866">
        <w:rPr>
          <w:rFonts w:ascii="Times New Roman" w:hAnsi="Times New Roman"/>
          <w:sz w:val="24"/>
          <w:szCs w:val="24"/>
        </w:rPr>
        <w:t xml:space="preserve"> </w:t>
      </w:r>
      <w:r w:rsidRPr="00407D40">
        <w:rPr>
          <w:rFonts w:ascii="Times New Roman" w:hAnsi="Times New Roman"/>
          <w:sz w:val="24"/>
          <w:szCs w:val="24"/>
        </w:rPr>
        <w:t>проекта-аналога</w:t>
      </w:r>
    </w:p>
    <w:p w:rsidR="00837744" w:rsidRPr="00407D40" w:rsidRDefault="00837744" w:rsidP="008377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1650"/>
        <w:gridCol w:w="1934"/>
      </w:tblGrid>
      <w:tr w:rsidR="00837744" w:rsidRPr="00407D40" w:rsidTr="00225866">
        <w:tc>
          <w:tcPr>
            <w:tcW w:w="737" w:type="dxa"/>
          </w:tcPr>
          <w:p w:rsidR="00837744" w:rsidRPr="00407D40" w:rsidRDefault="00837744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07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7D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13" w:type="dxa"/>
          </w:tcPr>
          <w:p w:rsidR="00837744" w:rsidRPr="00407D40" w:rsidRDefault="00837744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</w:tcPr>
          <w:p w:rsidR="00837744" w:rsidRPr="00407D40" w:rsidRDefault="00837744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34" w:type="dxa"/>
          </w:tcPr>
          <w:p w:rsidR="00837744" w:rsidRPr="00407D40" w:rsidRDefault="00837744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Значение показателя по проекту-аналогу</w:t>
            </w:r>
          </w:p>
        </w:tc>
      </w:tr>
      <w:tr w:rsidR="00837744" w:rsidRPr="00407D40" w:rsidTr="005B78AE">
        <w:tc>
          <w:tcPr>
            <w:tcW w:w="737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837744" w:rsidRPr="00407D40" w:rsidRDefault="00837744" w:rsidP="005B78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Сметная стоимость объекта-аналога, 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соответствии с проектом, представленным для проведения оценки эффективности (с указанием года ее определения)</w:t>
            </w:r>
          </w:p>
        </w:tc>
        <w:tc>
          <w:tcPr>
            <w:tcW w:w="1650" w:type="dxa"/>
          </w:tcPr>
          <w:p w:rsidR="00837744" w:rsidRPr="00407D40" w:rsidRDefault="00837744" w:rsidP="00F84C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744" w:rsidRPr="00407D40" w:rsidRDefault="00837744" w:rsidP="00A44F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37744" w:rsidRPr="00407D40" w:rsidTr="005B78AE">
        <w:tc>
          <w:tcPr>
            <w:tcW w:w="737" w:type="dxa"/>
          </w:tcPr>
          <w:p w:rsidR="00837744" w:rsidRPr="00407D40" w:rsidRDefault="00837744" w:rsidP="00F84C4B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837744" w:rsidRPr="00407D40" w:rsidRDefault="00837744" w:rsidP="005B78AE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0" w:type="dxa"/>
          </w:tcPr>
          <w:p w:rsidR="00837744" w:rsidRPr="00407D40" w:rsidRDefault="00837744" w:rsidP="00F84C4B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744" w:rsidRPr="00407D40" w:rsidRDefault="00837744" w:rsidP="00A44F7D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4B" w:rsidRPr="00407D40" w:rsidTr="005B78AE">
        <w:trPr>
          <w:trHeight w:val="315"/>
        </w:trPr>
        <w:tc>
          <w:tcPr>
            <w:tcW w:w="737" w:type="dxa"/>
          </w:tcPr>
          <w:p w:rsidR="00F84C4B" w:rsidRPr="00407D40" w:rsidRDefault="00F84C4B" w:rsidP="00F84C4B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F84C4B" w:rsidRPr="00407D40" w:rsidRDefault="00F84C4B" w:rsidP="005B78AE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650" w:type="dxa"/>
          </w:tcPr>
          <w:p w:rsidR="00F84C4B" w:rsidRDefault="00F84C4B" w:rsidP="00F84C4B">
            <w:pPr>
              <w:widowControl w:val="0"/>
              <w:spacing w:line="240" w:lineRule="auto"/>
              <w:jc w:val="center"/>
            </w:pPr>
          </w:p>
        </w:tc>
        <w:tc>
          <w:tcPr>
            <w:tcW w:w="1934" w:type="dxa"/>
          </w:tcPr>
          <w:p w:rsidR="00F84C4B" w:rsidRPr="00407D40" w:rsidRDefault="00F84C4B" w:rsidP="00A44F7D">
            <w:pPr>
              <w:pStyle w:val="ConsPlusNorma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84C4B" w:rsidRPr="00407D40" w:rsidTr="005B78AE">
        <w:tc>
          <w:tcPr>
            <w:tcW w:w="737" w:type="dxa"/>
          </w:tcPr>
          <w:p w:rsidR="00F84C4B" w:rsidRPr="00407D40" w:rsidRDefault="00F84C4B" w:rsidP="00F84C4B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F84C4B" w:rsidRPr="00407D40" w:rsidRDefault="00F84C4B" w:rsidP="005B78AE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приобретение машин и оборудования</w:t>
            </w:r>
          </w:p>
        </w:tc>
        <w:tc>
          <w:tcPr>
            <w:tcW w:w="1650" w:type="dxa"/>
          </w:tcPr>
          <w:p w:rsidR="00F84C4B" w:rsidRDefault="00F84C4B" w:rsidP="00F84C4B">
            <w:pPr>
              <w:widowControl w:val="0"/>
              <w:spacing w:line="240" w:lineRule="auto"/>
              <w:jc w:val="center"/>
            </w:pPr>
          </w:p>
        </w:tc>
        <w:tc>
          <w:tcPr>
            <w:tcW w:w="1934" w:type="dxa"/>
          </w:tcPr>
          <w:p w:rsidR="00F84C4B" w:rsidRPr="00407D40" w:rsidRDefault="00F84C4B" w:rsidP="00A44F7D">
            <w:pPr>
              <w:pStyle w:val="ConsPlusNorma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84C4B" w:rsidRPr="00407D40" w:rsidTr="005B78AE">
        <w:tc>
          <w:tcPr>
            <w:tcW w:w="737" w:type="dxa"/>
          </w:tcPr>
          <w:p w:rsidR="00F84C4B" w:rsidRPr="00407D40" w:rsidRDefault="00F84C4B" w:rsidP="00F84C4B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F84C4B" w:rsidRPr="00407D40" w:rsidRDefault="00F84C4B" w:rsidP="005B78AE">
            <w:pPr>
              <w:pStyle w:val="ConsPlusNorma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650" w:type="dxa"/>
          </w:tcPr>
          <w:p w:rsidR="00F84C4B" w:rsidRDefault="00F84C4B" w:rsidP="00F84C4B">
            <w:pPr>
              <w:widowControl w:val="0"/>
              <w:spacing w:line="240" w:lineRule="auto"/>
              <w:jc w:val="center"/>
            </w:pPr>
          </w:p>
        </w:tc>
        <w:tc>
          <w:tcPr>
            <w:tcW w:w="1934" w:type="dxa"/>
          </w:tcPr>
          <w:p w:rsidR="00F84C4B" w:rsidRPr="00407D40" w:rsidRDefault="00F84C4B" w:rsidP="00A44F7D">
            <w:pPr>
              <w:pStyle w:val="ConsPlusNorma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37744" w:rsidRPr="00407D40" w:rsidTr="00225866">
        <w:tc>
          <w:tcPr>
            <w:tcW w:w="9934" w:type="dxa"/>
            <w:gridSpan w:val="4"/>
          </w:tcPr>
          <w:p w:rsidR="00837744" w:rsidRPr="00407D40" w:rsidRDefault="00837744" w:rsidP="00A44F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Показатели, характеризующие прямые результаты реализации проекта-аналога</w:t>
            </w:r>
          </w:p>
        </w:tc>
      </w:tr>
      <w:tr w:rsidR="00837744" w:rsidRPr="00407D40" w:rsidTr="00225866">
        <w:tc>
          <w:tcPr>
            <w:tcW w:w="737" w:type="dxa"/>
          </w:tcPr>
          <w:p w:rsidR="00837744" w:rsidRPr="00407D40" w:rsidRDefault="00837744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744" w:rsidRPr="00407D40" w:rsidTr="00225866">
        <w:tc>
          <w:tcPr>
            <w:tcW w:w="737" w:type="dxa"/>
          </w:tcPr>
          <w:p w:rsidR="00837744" w:rsidRPr="00407D40" w:rsidRDefault="00837744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744" w:rsidRPr="00407D40" w:rsidTr="00225866">
        <w:tc>
          <w:tcPr>
            <w:tcW w:w="9934" w:type="dxa"/>
            <w:gridSpan w:val="4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837744" w:rsidRPr="00407D40" w:rsidTr="00225866">
        <w:tc>
          <w:tcPr>
            <w:tcW w:w="737" w:type="dxa"/>
          </w:tcPr>
          <w:p w:rsidR="00837744" w:rsidRPr="00407D40" w:rsidRDefault="00837744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744" w:rsidRPr="00407D40" w:rsidTr="00225866">
        <w:tc>
          <w:tcPr>
            <w:tcW w:w="737" w:type="dxa"/>
          </w:tcPr>
          <w:p w:rsidR="00837744" w:rsidRPr="00407D40" w:rsidRDefault="00837744" w:rsidP="008377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4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13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37744" w:rsidRPr="00407D40" w:rsidRDefault="00837744" w:rsidP="008377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54C" w:rsidRPr="000B254C" w:rsidRDefault="000B254C" w:rsidP="000B25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B254C">
        <w:rPr>
          <w:rFonts w:ascii="Times New Roman" w:hAnsi="Times New Roman"/>
          <w:sz w:val="24"/>
          <w:szCs w:val="24"/>
        </w:rPr>
        <w:t>Отношение стоимости проекта к значениям количественных показателей результатов реализации проекта, в ценах года расчета сметной стоимости планируемого объекта капитального строительства (с НДС) - ________ тыс. руб./на единицу результата.</w:t>
      </w:r>
    </w:p>
    <w:sectPr w:rsidR="000B254C" w:rsidRPr="000B254C" w:rsidSect="009F19A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AE" w:rsidRDefault="008868AE" w:rsidP="00837744">
      <w:pPr>
        <w:spacing w:after="0" w:line="240" w:lineRule="auto"/>
      </w:pPr>
      <w:r>
        <w:separator/>
      </w:r>
    </w:p>
  </w:endnote>
  <w:endnote w:type="continuationSeparator" w:id="0">
    <w:p w:rsidR="008868AE" w:rsidRDefault="008868AE" w:rsidP="0083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AE" w:rsidRDefault="008868AE" w:rsidP="00837744">
      <w:pPr>
        <w:spacing w:after="0" w:line="240" w:lineRule="auto"/>
      </w:pPr>
      <w:r>
        <w:separator/>
      </w:r>
    </w:p>
  </w:footnote>
  <w:footnote w:type="continuationSeparator" w:id="0">
    <w:p w:rsidR="008868AE" w:rsidRDefault="008868AE" w:rsidP="0083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578788"/>
      <w:docPartObj>
        <w:docPartGallery w:val="Page Numbers (Top of Page)"/>
        <w:docPartUnique/>
      </w:docPartObj>
    </w:sdtPr>
    <w:sdtEndPr/>
    <w:sdtContent>
      <w:p w:rsidR="008F4FFC" w:rsidRDefault="008F4FFC">
        <w:pPr>
          <w:pStyle w:val="a7"/>
          <w:jc w:val="center"/>
        </w:pPr>
      </w:p>
      <w:p w:rsidR="008F4FFC" w:rsidRDefault="008F4FFC">
        <w:pPr>
          <w:pStyle w:val="a7"/>
          <w:jc w:val="center"/>
        </w:pPr>
      </w:p>
      <w:p w:rsidR="008F4FFC" w:rsidRDefault="008F4F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98">
          <w:rPr>
            <w:noProof/>
          </w:rPr>
          <w:t>12</w:t>
        </w:r>
        <w:r>
          <w:fldChar w:fldCharType="end"/>
        </w:r>
      </w:p>
    </w:sdtContent>
  </w:sdt>
  <w:p w:rsidR="008F4FFC" w:rsidRDefault="008F4F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697985"/>
      <w:docPartObj>
        <w:docPartGallery w:val="Page Numbers (Top of Page)"/>
        <w:docPartUnique/>
      </w:docPartObj>
    </w:sdtPr>
    <w:sdtEndPr/>
    <w:sdtContent>
      <w:p w:rsidR="008F4FFC" w:rsidRDefault="008F4FFC">
        <w:pPr>
          <w:pStyle w:val="a7"/>
          <w:jc w:val="center"/>
        </w:pPr>
      </w:p>
      <w:p w:rsidR="008F4FFC" w:rsidRDefault="008F4F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98">
          <w:rPr>
            <w:noProof/>
          </w:rPr>
          <w:t>50</w:t>
        </w:r>
        <w:r>
          <w:fldChar w:fldCharType="end"/>
        </w:r>
      </w:p>
    </w:sdtContent>
  </w:sdt>
  <w:p w:rsidR="007902E5" w:rsidRDefault="007902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C57"/>
    <w:multiLevelType w:val="multilevel"/>
    <w:tmpl w:val="50A42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  <w:sz w:val="22"/>
      </w:rPr>
    </w:lvl>
  </w:abstractNum>
  <w:abstractNum w:abstractNumId="1">
    <w:nsid w:val="23FF1B70"/>
    <w:multiLevelType w:val="multilevel"/>
    <w:tmpl w:val="D7C05F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D83D6F"/>
    <w:multiLevelType w:val="hybridMultilevel"/>
    <w:tmpl w:val="3B3CDC30"/>
    <w:lvl w:ilvl="0" w:tplc="A83A6A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12F"/>
    <w:rsid w:val="000076E6"/>
    <w:rsid w:val="00010DA7"/>
    <w:rsid w:val="000113C4"/>
    <w:rsid w:val="000153DD"/>
    <w:rsid w:val="00040366"/>
    <w:rsid w:val="00043CFC"/>
    <w:rsid w:val="00046DEE"/>
    <w:rsid w:val="00047E6E"/>
    <w:rsid w:val="000642B1"/>
    <w:rsid w:val="0006564C"/>
    <w:rsid w:val="00065FB2"/>
    <w:rsid w:val="00072FC0"/>
    <w:rsid w:val="000847B7"/>
    <w:rsid w:val="000865EC"/>
    <w:rsid w:val="00090839"/>
    <w:rsid w:val="0009174C"/>
    <w:rsid w:val="000A4D6B"/>
    <w:rsid w:val="000B0F25"/>
    <w:rsid w:val="000B254C"/>
    <w:rsid w:val="000B5FCA"/>
    <w:rsid w:val="000B6FE0"/>
    <w:rsid w:val="000B7A0B"/>
    <w:rsid w:val="000B7EBB"/>
    <w:rsid w:val="000C1A3F"/>
    <w:rsid w:val="000C1A98"/>
    <w:rsid w:val="000D0138"/>
    <w:rsid w:val="000D1233"/>
    <w:rsid w:val="000D6EDE"/>
    <w:rsid w:val="000F0260"/>
    <w:rsid w:val="000F224D"/>
    <w:rsid w:val="000F50EE"/>
    <w:rsid w:val="001123CE"/>
    <w:rsid w:val="001160EE"/>
    <w:rsid w:val="001162F9"/>
    <w:rsid w:val="001251EF"/>
    <w:rsid w:val="001324FC"/>
    <w:rsid w:val="0013590E"/>
    <w:rsid w:val="00141957"/>
    <w:rsid w:val="00141DB1"/>
    <w:rsid w:val="001446CC"/>
    <w:rsid w:val="001459AA"/>
    <w:rsid w:val="00146082"/>
    <w:rsid w:val="00146306"/>
    <w:rsid w:val="001516AF"/>
    <w:rsid w:val="0015224A"/>
    <w:rsid w:val="0015331B"/>
    <w:rsid w:val="0018305D"/>
    <w:rsid w:val="0018716B"/>
    <w:rsid w:val="00187A76"/>
    <w:rsid w:val="001A1214"/>
    <w:rsid w:val="001B0F45"/>
    <w:rsid w:val="001C178F"/>
    <w:rsid w:val="001C5604"/>
    <w:rsid w:val="001C728C"/>
    <w:rsid w:val="001D36FD"/>
    <w:rsid w:val="001D5E24"/>
    <w:rsid w:val="002000CE"/>
    <w:rsid w:val="002028D1"/>
    <w:rsid w:val="00205D28"/>
    <w:rsid w:val="00211C49"/>
    <w:rsid w:val="00215ABB"/>
    <w:rsid w:val="002204FE"/>
    <w:rsid w:val="00225220"/>
    <w:rsid w:val="00225866"/>
    <w:rsid w:val="00234FF0"/>
    <w:rsid w:val="00236CBB"/>
    <w:rsid w:val="00254711"/>
    <w:rsid w:val="00262392"/>
    <w:rsid w:val="00265E40"/>
    <w:rsid w:val="00270F82"/>
    <w:rsid w:val="00275A6B"/>
    <w:rsid w:val="002858AD"/>
    <w:rsid w:val="00287A02"/>
    <w:rsid w:val="002A0FF8"/>
    <w:rsid w:val="002A6DD9"/>
    <w:rsid w:val="002B712D"/>
    <w:rsid w:val="002C401F"/>
    <w:rsid w:val="002D73BC"/>
    <w:rsid w:val="002E674A"/>
    <w:rsid w:val="002F49D5"/>
    <w:rsid w:val="0031117E"/>
    <w:rsid w:val="00330AA3"/>
    <w:rsid w:val="0033289D"/>
    <w:rsid w:val="00333042"/>
    <w:rsid w:val="003400D4"/>
    <w:rsid w:val="0034464A"/>
    <w:rsid w:val="00362CD5"/>
    <w:rsid w:val="00370042"/>
    <w:rsid w:val="0037337D"/>
    <w:rsid w:val="00385B09"/>
    <w:rsid w:val="00386878"/>
    <w:rsid w:val="00390F56"/>
    <w:rsid w:val="00392A3F"/>
    <w:rsid w:val="003A01FC"/>
    <w:rsid w:val="003A7832"/>
    <w:rsid w:val="003B2D8F"/>
    <w:rsid w:val="003C4889"/>
    <w:rsid w:val="003D29AD"/>
    <w:rsid w:val="003D760C"/>
    <w:rsid w:val="003E2E69"/>
    <w:rsid w:val="003E4633"/>
    <w:rsid w:val="003F0B4E"/>
    <w:rsid w:val="003F2D0E"/>
    <w:rsid w:val="003F4CDF"/>
    <w:rsid w:val="003F6726"/>
    <w:rsid w:val="0040051F"/>
    <w:rsid w:val="00407D40"/>
    <w:rsid w:val="00415E6E"/>
    <w:rsid w:val="00423D3B"/>
    <w:rsid w:val="0042630D"/>
    <w:rsid w:val="004331E9"/>
    <w:rsid w:val="0044119D"/>
    <w:rsid w:val="00450348"/>
    <w:rsid w:val="00456DE5"/>
    <w:rsid w:val="00462178"/>
    <w:rsid w:val="00463079"/>
    <w:rsid w:val="00483DEE"/>
    <w:rsid w:val="00486D40"/>
    <w:rsid w:val="004A3E47"/>
    <w:rsid w:val="004B082A"/>
    <w:rsid w:val="004B6E15"/>
    <w:rsid w:val="004B7F93"/>
    <w:rsid w:val="004D1F16"/>
    <w:rsid w:val="004E36C6"/>
    <w:rsid w:val="004E40CE"/>
    <w:rsid w:val="004F729D"/>
    <w:rsid w:val="004F7C3B"/>
    <w:rsid w:val="00513114"/>
    <w:rsid w:val="00514D66"/>
    <w:rsid w:val="00514F53"/>
    <w:rsid w:val="00532910"/>
    <w:rsid w:val="00536BD1"/>
    <w:rsid w:val="00536CCC"/>
    <w:rsid w:val="00544916"/>
    <w:rsid w:val="00547AF8"/>
    <w:rsid w:val="0055072E"/>
    <w:rsid w:val="005540DC"/>
    <w:rsid w:val="00554240"/>
    <w:rsid w:val="00556B20"/>
    <w:rsid w:val="00566FEC"/>
    <w:rsid w:val="00571E9A"/>
    <w:rsid w:val="00574498"/>
    <w:rsid w:val="0057479E"/>
    <w:rsid w:val="00577A76"/>
    <w:rsid w:val="005820F1"/>
    <w:rsid w:val="005A40B8"/>
    <w:rsid w:val="005A7A91"/>
    <w:rsid w:val="005B78AE"/>
    <w:rsid w:val="005C0015"/>
    <w:rsid w:val="005C01CA"/>
    <w:rsid w:val="005C3BB5"/>
    <w:rsid w:val="005C7E30"/>
    <w:rsid w:val="005D7697"/>
    <w:rsid w:val="005E1DBA"/>
    <w:rsid w:val="005F103A"/>
    <w:rsid w:val="006008FF"/>
    <w:rsid w:val="00604F4F"/>
    <w:rsid w:val="00606B40"/>
    <w:rsid w:val="00607A8F"/>
    <w:rsid w:val="00616224"/>
    <w:rsid w:val="00616373"/>
    <w:rsid w:val="006356C5"/>
    <w:rsid w:val="00650BC0"/>
    <w:rsid w:val="00653EBB"/>
    <w:rsid w:val="00660916"/>
    <w:rsid w:val="006615FD"/>
    <w:rsid w:val="0067036D"/>
    <w:rsid w:val="00671FAB"/>
    <w:rsid w:val="00674E01"/>
    <w:rsid w:val="0068536E"/>
    <w:rsid w:val="006875D8"/>
    <w:rsid w:val="006A1DD3"/>
    <w:rsid w:val="006A5338"/>
    <w:rsid w:val="006A7E55"/>
    <w:rsid w:val="006C6E31"/>
    <w:rsid w:val="006E620A"/>
    <w:rsid w:val="006E746F"/>
    <w:rsid w:val="006F1617"/>
    <w:rsid w:val="006F3EC0"/>
    <w:rsid w:val="006F745B"/>
    <w:rsid w:val="0070328F"/>
    <w:rsid w:val="007067E9"/>
    <w:rsid w:val="00715278"/>
    <w:rsid w:val="00742FFE"/>
    <w:rsid w:val="007541C5"/>
    <w:rsid w:val="00754858"/>
    <w:rsid w:val="007603DC"/>
    <w:rsid w:val="00760FF7"/>
    <w:rsid w:val="00761C87"/>
    <w:rsid w:val="0077548C"/>
    <w:rsid w:val="00775C2A"/>
    <w:rsid w:val="00782114"/>
    <w:rsid w:val="007845C9"/>
    <w:rsid w:val="00787DD3"/>
    <w:rsid w:val="007902E5"/>
    <w:rsid w:val="00792678"/>
    <w:rsid w:val="0079431F"/>
    <w:rsid w:val="007954BF"/>
    <w:rsid w:val="007A3C94"/>
    <w:rsid w:val="007A754A"/>
    <w:rsid w:val="007B38D3"/>
    <w:rsid w:val="007C5F62"/>
    <w:rsid w:val="007C72BA"/>
    <w:rsid w:val="007D1F1E"/>
    <w:rsid w:val="007D3968"/>
    <w:rsid w:val="007E1BCA"/>
    <w:rsid w:val="007E3F75"/>
    <w:rsid w:val="007F08B8"/>
    <w:rsid w:val="00800187"/>
    <w:rsid w:val="00815CB7"/>
    <w:rsid w:val="00826976"/>
    <w:rsid w:val="00832532"/>
    <w:rsid w:val="00835411"/>
    <w:rsid w:val="00837744"/>
    <w:rsid w:val="00841393"/>
    <w:rsid w:val="00842FD0"/>
    <w:rsid w:val="00844EFA"/>
    <w:rsid w:val="008451CE"/>
    <w:rsid w:val="00855C61"/>
    <w:rsid w:val="00865175"/>
    <w:rsid w:val="008664E2"/>
    <w:rsid w:val="0087080C"/>
    <w:rsid w:val="008710A7"/>
    <w:rsid w:val="00872C10"/>
    <w:rsid w:val="00881957"/>
    <w:rsid w:val="008868AE"/>
    <w:rsid w:val="00890C77"/>
    <w:rsid w:val="00894882"/>
    <w:rsid w:val="008A4578"/>
    <w:rsid w:val="008B468B"/>
    <w:rsid w:val="008C1265"/>
    <w:rsid w:val="008D61B7"/>
    <w:rsid w:val="008F4DA8"/>
    <w:rsid w:val="008F4FFC"/>
    <w:rsid w:val="008F75B9"/>
    <w:rsid w:val="00903D82"/>
    <w:rsid w:val="00907182"/>
    <w:rsid w:val="00910CAE"/>
    <w:rsid w:val="00935B3B"/>
    <w:rsid w:val="00946DA1"/>
    <w:rsid w:val="00951644"/>
    <w:rsid w:val="00956AB1"/>
    <w:rsid w:val="00961E50"/>
    <w:rsid w:val="00964D20"/>
    <w:rsid w:val="00966AB7"/>
    <w:rsid w:val="009908D7"/>
    <w:rsid w:val="009935B9"/>
    <w:rsid w:val="00995050"/>
    <w:rsid w:val="009A463A"/>
    <w:rsid w:val="009C0704"/>
    <w:rsid w:val="009C106A"/>
    <w:rsid w:val="009C392D"/>
    <w:rsid w:val="009C739E"/>
    <w:rsid w:val="009E372F"/>
    <w:rsid w:val="009F168C"/>
    <w:rsid w:val="009F19A1"/>
    <w:rsid w:val="009F2E8E"/>
    <w:rsid w:val="00A01B93"/>
    <w:rsid w:val="00A03FB9"/>
    <w:rsid w:val="00A103A9"/>
    <w:rsid w:val="00A178C7"/>
    <w:rsid w:val="00A35E76"/>
    <w:rsid w:val="00A40A16"/>
    <w:rsid w:val="00A40C3E"/>
    <w:rsid w:val="00A44E23"/>
    <w:rsid w:val="00A44F7D"/>
    <w:rsid w:val="00A466A4"/>
    <w:rsid w:val="00A51F4D"/>
    <w:rsid w:val="00A6672B"/>
    <w:rsid w:val="00A70C2F"/>
    <w:rsid w:val="00A7256D"/>
    <w:rsid w:val="00A8069D"/>
    <w:rsid w:val="00A90B38"/>
    <w:rsid w:val="00A94965"/>
    <w:rsid w:val="00AA0D1F"/>
    <w:rsid w:val="00AA75C9"/>
    <w:rsid w:val="00AB0091"/>
    <w:rsid w:val="00AC1252"/>
    <w:rsid w:val="00AD2139"/>
    <w:rsid w:val="00AD3C45"/>
    <w:rsid w:val="00AE1F51"/>
    <w:rsid w:val="00AE386E"/>
    <w:rsid w:val="00B0337C"/>
    <w:rsid w:val="00B104D1"/>
    <w:rsid w:val="00B250A4"/>
    <w:rsid w:val="00B264D2"/>
    <w:rsid w:val="00B351BE"/>
    <w:rsid w:val="00B51E25"/>
    <w:rsid w:val="00B55915"/>
    <w:rsid w:val="00B563A5"/>
    <w:rsid w:val="00B61102"/>
    <w:rsid w:val="00B631AD"/>
    <w:rsid w:val="00B765A8"/>
    <w:rsid w:val="00B92F21"/>
    <w:rsid w:val="00B947D5"/>
    <w:rsid w:val="00BC2945"/>
    <w:rsid w:val="00BD4ADF"/>
    <w:rsid w:val="00BD6C84"/>
    <w:rsid w:val="00BF1102"/>
    <w:rsid w:val="00C04856"/>
    <w:rsid w:val="00C10A7B"/>
    <w:rsid w:val="00C1280D"/>
    <w:rsid w:val="00C16EE6"/>
    <w:rsid w:val="00C22DE0"/>
    <w:rsid w:val="00C2395E"/>
    <w:rsid w:val="00C24C0A"/>
    <w:rsid w:val="00C46E9D"/>
    <w:rsid w:val="00C524A3"/>
    <w:rsid w:val="00C547DF"/>
    <w:rsid w:val="00C54BD5"/>
    <w:rsid w:val="00C56F89"/>
    <w:rsid w:val="00C618E1"/>
    <w:rsid w:val="00C63AC6"/>
    <w:rsid w:val="00C72209"/>
    <w:rsid w:val="00C73E6D"/>
    <w:rsid w:val="00C73F1C"/>
    <w:rsid w:val="00C75CC3"/>
    <w:rsid w:val="00C829E9"/>
    <w:rsid w:val="00C82C97"/>
    <w:rsid w:val="00C9584D"/>
    <w:rsid w:val="00C976AA"/>
    <w:rsid w:val="00CB67E2"/>
    <w:rsid w:val="00CC606E"/>
    <w:rsid w:val="00CD3717"/>
    <w:rsid w:val="00CD7F3E"/>
    <w:rsid w:val="00CE6640"/>
    <w:rsid w:val="00CF024C"/>
    <w:rsid w:val="00CF1B36"/>
    <w:rsid w:val="00D0134C"/>
    <w:rsid w:val="00D11E3F"/>
    <w:rsid w:val="00D26111"/>
    <w:rsid w:val="00D27D78"/>
    <w:rsid w:val="00D45E61"/>
    <w:rsid w:val="00D47841"/>
    <w:rsid w:val="00D6312F"/>
    <w:rsid w:val="00D721EF"/>
    <w:rsid w:val="00D90EF4"/>
    <w:rsid w:val="00DA4CB0"/>
    <w:rsid w:val="00DC5C7D"/>
    <w:rsid w:val="00E02C4D"/>
    <w:rsid w:val="00E046FE"/>
    <w:rsid w:val="00E05F59"/>
    <w:rsid w:val="00E2794F"/>
    <w:rsid w:val="00E33DC1"/>
    <w:rsid w:val="00E36154"/>
    <w:rsid w:val="00E36C98"/>
    <w:rsid w:val="00E74BD5"/>
    <w:rsid w:val="00E82BA7"/>
    <w:rsid w:val="00E93D2F"/>
    <w:rsid w:val="00EA1628"/>
    <w:rsid w:val="00EC3CF5"/>
    <w:rsid w:val="00EC5394"/>
    <w:rsid w:val="00EC5766"/>
    <w:rsid w:val="00ED0B81"/>
    <w:rsid w:val="00ED18F5"/>
    <w:rsid w:val="00ED3F5E"/>
    <w:rsid w:val="00ED5CFD"/>
    <w:rsid w:val="00ED6534"/>
    <w:rsid w:val="00ED79B1"/>
    <w:rsid w:val="00EE1956"/>
    <w:rsid w:val="00EF20CE"/>
    <w:rsid w:val="00F06603"/>
    <w:rsid w:val="00F12140"/>
    <w:rsid w:val="00F14787"/>
    <w:rsid w:val="00F20512"/>
    <w:rsid w:val="00F22FE4"/>
    <w:rsid w:val="00F316E6"/>
    <w:rsid w:val="00F32AB7"/>
    <w:rsid w:val="00F3398A"/>
    <w:rsid w:val="00F36842"/>
    <w:rsid w:val="00F376BB"/>
    <w:rsid w:val="00F5358C"/>
    <w:rsid w:val="00F53BCC"/>
    <w:rsid w:val="00F558E5"/>
    <w:rsid w:val="00F57942"/>
    <w:rsid w:val="00F64551"/>
    <w:rsid w:val="00F6512A"/>
    <w:rsid w:val="00F659B4"/>
    <w:rsid w:val="00F76C13"/>
    <w:rsid w:val="00F77A7B"/>
    <w:rsid w:val="00F84C4B"/>
    <w:rsid w:val="00F91135"/>
    <w:rsid w:val="00FC781C"/>
    <w:rsid w:val="00FE07D2"/>
    <w:rsid w:val="00FE3D79"/>
    <w:rsid w:val="00FE6DAC"/>
    <w:rsid w:val="00FF1C1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900FDD41202B27C61CCA1013A7098E840E39A807793891EC5515A024E81048A75926C5462V2H4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00FDD41202B27C61CCA1013A7098E840E39A807793891EC5515A024E81048A75926C5462V2H4K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00FDD41202B27C61CCA1013A7098E840E39A807793891EC5515A024E81048A75926C5462V2H4K" TargetMode="External"/><Relationship Id="rId24" Type="http://schemas.openxmlformats.org/officeDocument/2006/relationships/hyperlink" Target="consultantplus://offline/ref=EDBFACD518459B61394C9F3DEC1F22396C6ACE4325B9E6DD851A6ABDEDD844E65A6F575CCDAF5921m0F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00FDD41202B27C61CCA1013A7098E840E39A807793891EC5515A024E81048A75926C5462V2H4K" TargetMode="External"/><Relationship Id="rId23" Type="http://schemas.openxmlformats.org/officeDocument/2006/relationships/hyperlink" Target="consultantplus://offline/ref=EDBFACD518459B61394C8130FA7375366B60964E20BBEF8FDD466CEAB28842B31A2F51098EEB542501A5DBm5F3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90D1B51342E99FF2E64E87A88BCA8E1D9313A99722C19D7B08BFA9E8CFF0D0A4195DFCF10282E8Ab9pBJ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99195666594F0B6A94A108182206BA972EBAE2BAD83B220C6007B3F02EE2DBA279031FD05FD03C3N0CDH" TargetMode="External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8976-9203-4848-8957-9664247E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14042</Words>
  <Characters>80044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пользователь</cp:lastModifiedBy>
  <cp:revision>286</cp:revision>
  <cp:lastPrinted>2017-03-07T06:09:00Z</cp:lastPrinted>
  <dcterms:created xsi:type="dcterms:W3CDTF">2016-11-25T09:10:00Z</dcterms:created>
  <dcterms:modified xsi:type="dcterms:W3CDTF">2017-03-07T06:09:00Z</dcterms:modified>
</cp:coreProperties>
</file>