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14" w:rsidRPr="00FE10AA" w:rsidRDefault="00474E99" w:rsidP="00474E99">
      <w:pPr>
        <w:tabs>
          <w:tab w:val="left" w:pos="496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E99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-120015</wp:posOffset>
            </wp:positionV>
            <wp:extent cx="733425" cy="733425"/>
            <wp:effectExtent l="0" t="0" r="0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523B" w:rsidRPr="00FE10AA" w:rsidRDefault="0043523B" w:rsidP="0043523B">
      <w:pPr>
        <w:tabs>
          <w:tab w:val="left" w:pos="4962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2714" w:rsidRPr="00FE10AA" w:rsidRDefault="00982714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0AA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82714" w:rsidRPr="00FE10AA" w:rsidRDefault="00982714" w:rsidP="0098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2714" w:rsidRPr="00FE10AA" w:rsidRDefault="00982714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10AA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982714" w:rsidRPr="00FE10AA" w:rsidRDefault="00982714" w:rsidP="00982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714" w:rsidRPr="00FE10AA" w:rsidRDefault="00EC02D9" w:rsidP="00982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РАСПОРЯЖЕНИЕ</w:t>
      </w:r>
    </w:p>
    <w:p w:rsidR="00982714" w:rsidRPr="00FE10AA" w:rsidRDefault="00982714" w:rsidP="00982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2714" w:rsidRPr="00FE10AA" w:rsidRDefault="00557F95" w:rsidP="00982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03.09.</w:t>
      </w:r>
      <w:r w:rsidR="00982714" w:rsidRPr="00FE10AA">
        <w:rPr>
          <w:rFonts w:ascii="Times New Roman" w:eastAsia="Times New Roman" w:hAnsi="Times New Roman" w:cs="Times New Roman"/>
          <w:sz w:val="28"/>
          <w:szCs w:val="28"/>
        </w:rPr>
        <w:t xml:space="preserve">2018        </w:t>
      </w:r>
      <w:r w:rsidR="00982714" w:rsidRPr="00FE10AA">
        <w:rPr>
          <w:rFonts w:ascii="Times New Roman" w:eastAsia="Times New Roman" w:hAnsi="Times New Roman" w:cs="Times New Roman"/>
          <w:sz w:val="28"/>
          <w:szCs w:val="28"/>
        </w:rPr>
        <w:tab/>
      </w:r>
      <w:r w:rsidR="00982714" w:rsidRPr="00FE10AA">
        <w:rPr>
          <w:rFonts w:ascii="Times New Roman" w:eastAsia="Times New Roman" w:hAnsi="Times New Roman" w:cs="Times New Roman"/>
          <w:sz w:val="28"/>
          <w:szCs w:val="28"/>
        </w:rPr>
        <w:tab/>
      </w:r>
      <w:r w:rsidR="00982714" w:rsidRPr="00FE10A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="00982714" w:rsidRPr="00FE10AA">
        <w:rPr>
          <w:rFonts w:ascii="Times New Roman" w:eastAsia="Times New Roman" w:hAnsi="Times New Roman" w:cs="Times New Roman"/>
          <w:sz w:val="28"/>
          <w:szCs w:val="28"/>
        </w:rPr>
        <w:tab/>
      </w:r>
      <w:r w:rsidR="00982714" w:rsidRPr="00FE10A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35034B" w:rsidRPr="00FE10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2714" w:rsidRPr="00FE10AA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534-р</w:t>
      </w:r>
    </w:p>
    <w:p w:rsidR="00982714" w:rsidRPr="00FE10AA" w:rsidRDefault="00982714" w:rsidP="00982714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0AA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A3624B" w:rsidRPr="00FE10AA" w:rsidRDefault="00360B75" w:rsidP="00A3624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10AA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07035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FE10A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EC02D9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Pr="00FE10A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Березовского района </w:t>
      </w:r>
      <w:r w:rsidR="00A1371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FE10AA"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EC02D9">
        <w:rPr>
          <w:rFonts w:ascii="Times New Roman" w:hAnsi="Times New Roman" w:cs="Times New Roman"/>
          <w:b w:val="0"/>
          <w:sz w:val="28"/>
          <w:szCs w:val="28"/>
        </w:rPr>
        <w:t>0</w:t>
      </w:r>
      <w:r w:rsidRPr="00FE10AA">
        <w:rPr>
          <w:rFonts w:ascii="Times New Roman" w:hAnsi="Times New Roman" w:cs="Times New Roman"/>
          <w:b w:val="0"/>
          <w:sz w:val="28"/>
          <w:szCs w:val="28"/>
        </w:rPr>
        <w:t>.0</w:t>
      </w:r>
      <w:r w:rsidR="00EC02D9">
        <w:rPr>
          <w:rFonts w:ascii="Times New Roman" w:hAnsi="Times New Roman" w:cs="Times New Roman"/>
          <w:b w:val="0"/>
          <w:sz w:val="28"/>
          <w:szCs w:val="28"/>
        </w:rPr>
        <w:t>2</w:t>
      </w:r>
      <w:r w:rsidRPr="00FE10A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EC02D9">
        <w:rPr>
          <w:rFonts w:ascii="Times New Roman" w:hAnsi="Times New Roman" w:cs="Times New Roman"/>
          <w:b w:val="0"/>
          <w:sz w:val="28"/>
          <w:szCs w:val="28"/>
        </w:rPr>
        <w:t>4</w:t>
      </w:r>
      <w:r w:rsidRPr="00FE10A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C02D9">
        <w:rPr>
          <w:rFonts w:ascii="Times New Roman" w:hAnsi="Times New Roman" w:cs="Times New Roman"/>
          <w:b w:val="0"/>
          <w:sz w:val="28"/>
          <w:szCs w:val="28"/>
        </w:rPr>
        <w:t>78</w:t>
      </w:r>
      <w:r w:rsidRPr="00FE10A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404D3" w:rsidRPr="00FE10AA">
        <w:rPr>
          <w:rFonts w:ascii="Times New Roman" w:hAnsi="Times New Roman" w:cs="Times New Roman"/>
          <w:b w:val="0"/>
          <w:sz w:val="28"/>
          <w:szCs w:val="28"/>
        </w:rPr>
        <w:t>О</w:t>
      </w:r>
      <w:r w:rsidR="00A3624B" w:rsidRPr="00FE10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2D9">
        <w:rPr>
          <w:rFonts w:ascii="Times New Roman" w:hAnsi="Times New Roman" w:cs="Times New Roman"/>
          <w:b w:val="0"/>
          <w:sz w:val="28"/>
          <w:szCs w:val="28"/>
        </w:rPr>
        <w:t>создании Совета по инвестиционной политике Березовского района</w:t>
      </w:r>
      <w:r w:rsidR="00A3624B" w:rsidRPr="00FE10A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3624B" w:rsidRPr="00FE10AA" w:rsidRDefault="00A3624B" w:rsidP="00A3624B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624B" w:rsidRPr="00FE10AA" w:rsidRDefault="00A3624B" w:rsidP="00A3624B">
      <w:pPr>
        <w:pStyle w:val="ConsPlusNormal"/>
        <w:widowControl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0AA">
        <w:rPr>
          <w:rFonts w:ascii="Times New Roman" w:hAnsi="Times New Roman" w:cs="Times New Roman"/>
          <w:sz w:val="28"/>
          <w:szCs w:val="28"/>
        </w:rPr>
        <w:tab/>
      </w:r>
      <w:r w:rsidR="00385177">
        <w:rPr>
          <w:rFonts w:ascii="Times New Roman" w:hAnsi="Times New Roman" w:cs="Times New Roman"/>
          <w:sz w:val="28"/>
          <w:szCs w:val="28"/>
        </w:rPr>
        <w:t xml:space="preserve">В связи с организационно-кадровыми изменениями в администрации Березовского района, на основании Матрицы действий муниципальных образований по улучшению бизнес среды, утвержденной протоколом № 36 </w:t>
      </w:r>
      <w:r w:rsidR="0007035B">
        <w:rPr>
          <w:rFonts w:ascii="Times New Roman" w:hAnsi="Times New Roman" w:cs="Times New Roman"/>
          <w:sz w:val="28"/>
          <w:szCs w:val="28"/>
        </w:rPr>
        <w:t xml:space="preserve">        </w:t>
      </w:r>
      <w:r w:rsidR="00385177">
        <w:rPr>
          <w:rFonts w:ascii="Times New Roman" w:hAnsi="Times New Roman" w:cs="Times New Roman"/>
          <w:sz w:val="28"/>
          <w:szCs w:val="28"/>
        </w:rPr>
        <w:t xml:space="preserve">от 15.06.2018 заседания Совета при Правительстве Ханты-Мансийского автономного округа – Югры по вопросам развития инвестиционной деятельности </w:t>
      </w:r>
      <w:proofErr w:type="gramStart"/>
      <w:r w:rsidR="003851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85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17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385177">
        <w:rPr>
          <w:rFonts w:ascii="Times New Roman" w:hAnsi="Times New Roman" w:cs="Times New Roman"/>
          <w:sz w:val="28"/>
          <w:szCs w:val="28"/>
        </w:rPr>
        <w:t xml:space="preserve"> автономном округе - Югре</w:t>
      </w:r>
      <w:r w:rsidRPr="00FE10AA">
        <w:rPr>
          <w:rFonts w:ascii="Times New Roman" w:hAnsi="Times New Roman" w:cs="Times New Roman"/>
          <w:sz w:val="28"/>
          <w:szCs w:val="28"/>
        </w:rPr>
        <w:t>:</w:t>
      </w:r>
    </w:p>
    <w:p w:rsidR="00EC02D9" w:rsidRDefault="003D1E94" w:rsidP="00631CFF">
      <w:pPr>
        <w:numPr>
          <w:ilvl w:val="3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EC02D9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360B75" w:rsidRPr="00FE10A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</w:t>
      </w:r>
      <w:r w:rsidR="00EC02D9">
        <w:rPr>
          <w:rFonts w:ascii="Times New Roman" w:eastAsia="Times New Roman" w:hAnsi="Times New Roman" w:cs="Times New Roman"/>
          <w:sz w:val="28"/>
          <w:szCs w:val="28"/>
        </w:rPr>
        <w:t xml:space="preserve">ого района </w:t>
      </w:r>
      <w:r w:rsidR="00A1371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60B75" w:rsidRPr="00FE10AA">
        <w:rPr>
          <w:rFonts w:ascii="Times New Roman" w:hAnsi="Times New Roman" w:cs="Times New Roman"/>
          <w:sz w:val="28"/>
          <w:szCs w:val="28"/>
        </w:rPr>
        <w:t>2</w:t>
      </w:r>
      <w:r w:rsidR="00385177">
        <w:rPr>
          <w:rFonts w:ascii="Times New Roman" w:hAnsi="Times New Roman" w:cs="Times New Roman"/>
          <w:sz w:val="28"/>
          <w:szCs w:val="28"/>
        </w:rPr>
        <w:t>0</w:t>
      </w:r>
      <w:r w:rsidR="00360B75" w:rsidRPr="00FE10AA">
        <w:rPr>
          <w:rFonts w:ascii="Times New Roman" w:hAnsi="Times New Roman" w:cs="Times New Roman"/>
          <w:sz w:val="28"/>
          <w:szCs w:val="28"/>
        </w:rPr>
        <w:t>.0</w:t>
      </w:r>
      <w:r w:rsidR="00385177">
        <w:rPr>
          <w:rFonts w:ascii="Times New Roman" w:hAnsi="Times New Roman" w:cs="Times New Roman"/>
          <w:sz w:val="28"/>
          <w:szCs w:val="28"/>
        </w:rPr>
        <w:t>2</w:t>
      </w:r>
      <w:r w:rsidR="00360B75" w:rsidRPr="00FE10AA">
        <w:rPr>
          <w:rFonts w:ascii="Times New Roman" w:hAnsi="Times New Roman" w:cs="Times New Roman"/>
          <w:sz w:val="28"/>
          <w:szCs w:val="28"/>
        </w:rPr>
        <w:t>.201</w:t>
      </w:r>
      <w:r w:rsidR="00385177">
        <w:rPr>
          <w:rFonts w:ascii="Times New Roman" w:hAnsi="Times New Roman" w:cs="Times New Roman"/>
          <w:sz w:val="28"/>
          <w:szCs w:val="28"/>
        </w:rPr>
        <w:t>4</w:t>
      </w:r>
      <w:r w:rsidR="00360B75" w:rsidRPr="00FE10AA">
        <w:rPr>
          <w:rFonts w:ascii="Times New Roman" w:hAnsi="Times New Roman" w:cs="Times New Roman"/>
          <w:sz w:val="28"/>
          <w:szCs w:val="28"/>
        </w:rPr>
        <w:t xml:space="preserve"> № </w:t>
      </w:r>
      <w:r w:rsidR="00385177">
        <w:rPr>
          <w:rFonts w:ascii="Times New Roman" w:hAnsi="Times New Roman" w:cs="Times New Roman"/>
          <w:sz w:val="28"/>
          <w:szCs w:val="28"/>
        </w:rPr>
        <w:t>78</w:t>
      </w:r>
      <w:r w:rsidR="00360B75" w:rsidRPr="00FE10AA">
        <w:rPr>
          <w:rFonts w:ascii="Times New Roman" w:hAnsi="Times New Roman" w:cs="Times New Roman"/>
          <w:sz w:val="28"/>
          <w:szCs w:val="28"/>
        </w:rPr>
        <w:t xml:space="preserve"> «О</w:t>
      </w:r>
      <w:r w:rsidR="00385177">
        <w:rPr>
          <w:rFonts w:ascii="Times New Roman" w:hAnsi="Times New Roman" w:cs="Times New Roman"/>
          <w:sz w:val="28"/>
          <w:szCs w:val="28"/>
        </w:rPr>
        <w:t xml:space="preserve"> создании Совета по инвестиционной политике Березовского района</w:t>
      </w:r>
      <w:r w:rsidR="00360B75" w:rsidRPr="00FE10AA">
        <w:rPr>
          <w:rFonts w:ascii="Times New Roman" w:hAnsi="Times New Roman" w:cs="Times New Roman"/>
          <w:sz w:val="28"/>
          <w:szCs w:val="28"/>
        </w:rPr>
        <w:t>»</w:t>
      </w:r>
      <w:r w:rsidR="00374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2D9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EC02D9">
        <w:rPr>
          <w:rFonts w:ascii="Times New Roman" w:eastAsia="Times New Roman" w:hAnsi="Times New Roman" w:cs="Times New Roman"/>
          <w:sz w:val="28"/>
          <w:szCs w:val="28"/>
        </w:rPr>
        <w:t>я:</w:t>
      </w:r>
      <w:r w:rsidR="00374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3D07" w:rsidRDefault="00EC02D9" w:rsidP="00EC02D9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Приложение 1</w:t>
      </w:r>
      <w:r w:rsidR="009835B3">
        <w:rPr>
          <w:rFonts w:ascii="Times New Roman" w:eastAsia="Times New Roman" w:hAnsi="Times New Roman" w:cs="Times New Roman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17D">
        <w:rPr>
          <w:rFonts w:ascii="Times New Roman" w:eastAsia="Times New Roman" w:hAnsi="Times New Roman" w:cs="Times New Roman"/>
          <w:sz w:val="28"/>
          <w:szCs w:val="28"/>
        </w:rPr>
        <w:t>изложи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37417D">
        <w:rPr>
          <w:rFonts w:ascii="Times New Roman" w:eastAsia="Times New Roman" w:hAnsi="Times New Roman" w:cs="Times New Roman"/>
          <w:sz w:val="28"/>
          <w:szCs w:val="28"/>
        </w:rPr>
        <w:t xml:space="preserve"> в следую</w:t>
      </w:r>
      <w:r w:rsidR="009835B3">
        <w:rPr>
          <w:rFonts w:ascii="Times New Roman" w:eastAsia="Times New Roman" w:hAnsi="Times New Roman" w:cs="Times New Roman"/>
          <w:sz w:val="28"/>
          <w:szCs w:val="28"/>
        </w:rPr>
        <w:t>щей редакции согласно приложениям</w:t>
      </w:r>
      <w:r w:rsidR="0037417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</w:t>
      </w:r>
      <w:r w:rsidR="00F21934">
        <w:rPr>
          <w:rFonts w:ascii="Times New Roman" w:eastAsia="Times New Roman" w:hAnsi="Times New Roman" w:cs="Times New Roman"/>
          <w:sz w:val="28"/>
          <w:szCs w:val="28"/>
        </w:rPr>
        <w:t>нию.</w:t>
      </w:r>
    </w:p>
    <w:p w:rsidR="00A3624B" w:rsidRPr="00FE10AA" w:rsidRDefault="00F03B36" w:rsidP="00645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2695" w:rsidRPr="00FE10A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EC02D9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32AD4" w:rsidRPr="00FE10AA" w:rsidRDefault="00F03B36" w:rsidP="00F42695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32AD4" w:rsidRPr="00FE10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EC02D9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A3624B" w:rsidRPr="00FE10AA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его подписания.</w:t>
      </w:r>
    </w:p>
    <w:p w:rsidR="00A3624B" w:rsidRPr="00FE10AA" w:rsidRDefault="00A3624B" w:rsidP="00A32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24B" w:rsidRPr="00FE10AA" w:rsidRDefault="00A3624B" w:rsidP="00A36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35B" w:rsidRPr="00FE10AA" w:rsidRDefault="0013150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7035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557F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В.И. Фомин</w:t>
      </w:r>
    </w:p>
    <w:p w:rsidR="00E71AEB" w:rsidRPr="00FE10AA" w:rsidRDefault="00E71AEB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AEB" w:rsidRPr="00FE10AA" w:rsidRDefault="00E71AEB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714" w:rsidRPr="00FE10AA" w:rsidRDefault="00982714" w:rsidP="00A3624B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982714" w:rsidRPr="00FE10AA" w:rsidSect="00982714">
          <w:headerReference w:type="default" r:id="rId10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982714" w:rsidRPr="00FE10AA" w:rsidRDefault="00A13719" w:rsidP="00B63196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  <w:r w:rsidR="00F03B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</w:p>
    <w:p w:rsidR="00982714" w:rsidRPr="00FE10AA" w:rsidRDefault="00982714" w:rsidP="00B63196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1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566411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распоряжению</w:t>
      </w:r>
      <w:r w:rsidRPr="00FE1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Березовского района</w:t>
      </w:r>
    </w:p>
    <w:p w:rsidR="00982714" w:rsidRPr="00FE10AA" w:rsidRDefault="00557F95" w:rsidP="00B631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03.09.2018 № 534-р</w:t>
      </w:r>
    </w:p>
    <w:p w:rsidR="00982714" w:rsidRDefault="00982714" w:rsidP="00B63196">
      <w:pPr>
        <w:pStyle w:val="ConsPlusNormal"/>
        <w:widowControl/>
        <w:tabs>
          <w:tab w:val="left" w:pos="12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6411" w:rsidRPr="00566411" w:rsidRDefault="00566411" w:rsidP="00566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411">
        <w:rPr>
          <w:rFonts w:ascii="Times New Roman" w:hAnsi="Times New Roman" w:cs="Times New Roman"/>
          <w:sz w:val="28"/>
          <w:szCs w:val="28"/>
        </w:rPr>
        <w:t>Состав Совета</w:t>
      </w:r>
    </w:p>
    <w:p w:rsidR="00566411" w:rsidRPr="00566411" w:rsidRDefault="00566411" w:rsidP="00566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411">
        <w:rPr>
          <w:rFonts w:ascii="Times New Roman" w:hAnsi="Times New Roman" w:cs="Times New Roman"/>
          <w:sz w:val="28"/>
          <w:szCs w:val="28"/>
        </w:rPr>
        <w:t>по инвестиционной политике Березовского района</w:t>
      </w:r>
    </w:p>
    <w:p w:rsidR="00104AE7" w:rsidRDefault="00104AE7" w:rsidP="0098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Совет)</w:t>
      </w:r>
    </w:p>
    <w:p w:rsidR="00571E59" w:rsidRPr="00566411" w:rsidRDefault="00571E59" w:rsidP="0098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52" w:type="dxa"/>
        <w:tblInd w:w="388" w:type="dxa"/>
        <w:tblLook w:val="04A0" w:firstRow="1" w:lastRow="0" w:firstColumn="1" w:lastColumn="0" w:noHBand="0" w:noVBand="1"/>
      </w:tblPr>
      <w:tblGrid>
        <w:gridCol w:w="2839"/>
        <w:gridCol w:w="7513"/>
      </w:tblGrid>
      <w:tr w:rsidR="00566411" w:rsidRPr="00566411" w:rsidTr="00571E59">
        <w:tc>
          <w:tcPr>
            <w:tcW w:w="2839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Фомин В.И.</w:t>
            </w:r>
          </w:p>
        </w:tc>
        <w:tc>
          <w:tcPr>
            <w:tcW w:w="7513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 xml:space="preserve">- глава Березовского района, председатель Совета </w:t>
            </w:r>
          </w:p>
        </w:tc>
      </w:tr>
      <w:tr w:rsidR="00566411" w:rsidRPr="00566411" w:rsidTr="00571E59">
        <w:tc>
          <w:tcPr>
            <w:tcW w:w="2839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Ахметшин</w:t>
            </w:r>
            <w:proofErr w:type="spellEnd"/>
            <w:r w:rsidRPr="0056641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513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64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директор Березовского филиала АО «ЮРЭСК»</w:t>
            </w: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Совета</w:t>
            </w:r>
          </w:p>
        </w:tc>
      </w:tr>
      <w:tr w:rsidR="00566411" w:rsidRPr="00566411" w:rsidTr="00571E59">
        <w:tc>
          <w:tcPr>
            <w:tcW w:w="2839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Безряднова Ю.С.</w:t>
            </w:r>
          </w:p>
        </w:tc>
        <w:tc>
          <w:tcPr>
            <w:tcW w:w="7513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инвестиций и управления проектами комитета по экономической политике</w:t>
            </w:r>
            <w:r w:rsidR="0083460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, ответственный секретарь Совета</w:t>
            </w:r>
          </w:p>
        </w:tc>
      </w:tr>
      <w:tr w:rsidR="00566411" w:rsidRPr="00566411" w:rsidTr="00571E59">
        <w:tc>
          <w:tcPr>
            <w:tcW w:w="2839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7513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411" w:rsidRPr="00566411" w:rsidTr="00571E59">
        <w:trPr>
          <w:trHeight w:val="794"/>
        </w:trPr>
        <w:tc>
          <w:tcPr>
            <w:tcW w:w="2839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Утеев</w:t>
            </w:r>
            <w:proofErr w:type="spellEnd"/>
            <w:r w:rsidRPr="00566411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566411" w:rsidRPr="00566411" w:rsidRDefault="00566411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513" w:type="dxa"/>
            <w:shd w:val="clear" w:color="auto" w:fill="auto"/>
          </w:tcPr>
          <w:p w:rsidR="00566411" w:rsidRPr="00566411" w:rsidRDefault="00566411" w:rsidP="00104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- заместитель главы Березовского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Управления </w:t>
            </w:r>
          </w:p>
        </w:tc>
      </w:tr>
      <w:tr w:rsidR="009835B3" w:rsidRPr="00566411" w:rsidTr="00571E59">
        <w:trPr>
          <w:trHeight w:val="409"/>
        </w:trPr>
        <w:tc>
          <w:tcPr>
            <w:tcW w:w="2839" w:type="dxa"/>
            <w:shd w:val="clear" w:color="auto" w:fill="auto"/>
          </w:tcPr>
          <w:p w:rsidR="009835B3" w:rsidRPr="00566411" w:rsidRDefault="009835B3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Чечеткина И.В.</w:t>
            </w:r>
          </w:p>
        </w:tc>
        <w:tc>
          <w:tcPr>
            <w:tcW w:w="7513" w:type="dxa"/>
            <w:shd w:val="clear" w:color="auto" w:fill="auto"/>
          </w:tcPr>
          <w:p w:rsidR="009835B3" w:rsidRPr="00566411" w:rsidRDefault="009835B3" w:rsidP="00104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- заместитель главы Березовского района</w:t>
            </w:r>
          </w:p>
        </w:tc>
      </w:tr>
      <w:tr w:rsidR="009835B3" w:rsidRPr="00566411" w:rsidTr="00571E59">
        <w:trPr>
          <w:trHeight w:val="684"/>
        </w:trPr>
        <w:tc>
          <w:tcPr>
            <w:tcW w:w="2839" w:type="dxa"/>
            <w:shd w:val="clear" w:color="auto" w:fill="auto"/>
          </w:tcPr>
          <w:p w:rsidR="009835B3" w:rsidRPr="00566411" w:rsidRDefault="009835B3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С.Н.</w:t>
            </w:r>
          </w:p>
        </w:tc>
        <w:tc>
          <w:tcPr>
            <w:tcW w:w="7513" w:type="dxa"/>
            <w:shd w:val="clear" w:color="auto" w:fill="auto"/>
          </w:tcPr>
          <w:p w:rsidR="009835B3" w:rsidRPr="00566411" w:rsidRDefault="009835B3" w:rsidP="00104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- заместитель главы Березовского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комитета </w:t>
            </w:r>
          </w:p>
        </w:tc>
      </w:tr>
      <w:tr w:rsidR="00566411" w:rsidRPr="00566411" w:rsidTr="00571E59">
        <w:tc>
          <w:tcPr>
            <w:tcW w:w="2839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Ушарова</w:t>
            </w:r>
            <w:proofErr w:type="spellEnd"/>
            <w:r w:rsidRPr="0056641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7513" w:type="dxa"/>
            <w:shd w:val="clear" w:color="auto" w:fill="auto"/>
          </w:tcPr>
          <w:p w:rsidR="00566411" w:rsidRPr="00566411" w:rsidRDefault="00566411" w:rsidP="00104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4650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Березовского района, </w:t>
            </w:r>
            <w:r w:rsidRPr="005664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Комитета </w:t>
            </w:r>
          </w:p>
        </w:tc>
      </w:tr>
      <w:tr w:rsidR="00566411" w:rsidRPr="00566411" w:rsidTr="00571E59">
        <w:tc>
          <w:tcPr>
            <w:tcW w:w="2839" w:type="dxa"/>
            <w:shd w:val="clear" w:color="auto" w:fill="auto"/>
          </w:tcPr>
          <w:p w:rsidR="00566411" w:rsidRPr="00566411" w:rsidRDefault="00465030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7513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по жилищно-коммунальному хозяйству</w:t>
            </w:r>
            <w:r w:rsidRPr="005664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Березовского района</w:t>
            </w:r>
          </w:p>
        </w:tc>
      </w:tr>
      <w:tr w:rsidR="00566411" w:rsidRPr="00566411" w:rsidTr="00571E59">
        <w:tc>
          <w:tcPr>
            <w:tcW w:w="2839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экономической политике</w:t>
            </w:r>
            <w:r w:rsidRPr="005664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Березовского района</w:t>
            </w:r>
          </w:p>
        </w:tc>
      </w:tr>
      <w:tr w:rsidR="00566411" w:rsidRPr="00566411" w:rsidTr="00571E59">
        <w:tc>
          <w:tcPr>
            <w:tcW w:w="2839" w:type="dxa"/>
            <w:shd w:val="clear" w:color="auto" w:fill="auto"/>
          </w:tcPr>
          <w:p w:rsidR="00566411" w:rsidRPr="00566411" w:rsidRDefault="00465030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465030">
              <w:rPr>
                <w:rFonts w:ascii="Times New Roman" w:hAnsi="Times New Roman" w:cs="Times New Roman"/>
                <w:bCs/>
                <w:sz w:val="28"/>
                <w:szCs w:val="28"/>
              </w:rPr>
              <w:t>Лапина Н.В.</w:t>
            </w:r>
          </w:p>
        </w:tc>
        <w:tc>
          <w:tcPr>
            <w:tcW w:w="7513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по вопросам малочисленных народов Севера, природопользованию, сельскому хозяйству и экологии</w:t>
            </w:r>
            <w:r w:rsidRPr="005664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Березовского района</w:t>
            </w:r>
          </w:p>
        </w:tc>
      </w:tr>
      <w:tr w:rsidR="00566411" w:rsidRPr="00566411" w:rsidTr="00571E59">
        <w:tc>
          <w:tcPr>
            <w:tcW w:w="2839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Юферова О.С.</w:t>
            </w:r>
          </w:p>
        </w:tc>
        <w:tc>
          <w:tcPr>
            <w:tcW w:w="7513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архитектуры и градостроительства</w:t>
            </w:r>
            <w:r w:rsidRPr="005664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Березовского района</w:t>
            </w:r>
          </w:p>
        </w:tc>
      </w:tr>
      <w:tr w:rsidR="00566411" w:rsidRPr="00566411" w:rsidTr="00571E59">
        <w:tc>
          <w:tcPr>
            <w:tcW w:w="2839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Новицкий В.П.</w:t>
            </w:r>
          </w:p>
        </w:tc>
        <w:tc>
          <w:tcPr>
            <w:tcW w:w="7513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председатель Думы Березовского района </w:t>
            </w: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66411" w:rsidRPr="00566411" w:rsidTr="00571E59">
        <w:tc>
          <w:tcPr>
            <w:tcW w:w="2839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Шехирева</w:t>
            </w:r>
            <w:proofErr w:type="spellEnd"/>
            <w:r w:rsidRPr="00566411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7513" w:type="dxa"/>
            <w:shd w:val="clear" w:color="auto" w:fill="auto"/>
          </w:tcPr>
          <w:p w:rsidR="00566411" w:rsidRPr="00566411" w:rsidRDefault="00566411" w:rsidP="00566411">
            <w:pPr>
              <w:tabs>
                <w:tab w:val="num" w:pos="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 (по согласованию)</w:t>
            </w:r>
          </w:p>
        </w:tc>
      </w:tr>
      <w:tr w:rsidR="00566411" w:rsidRPr="00566411" w:rsidTr="00571E59">
        <w:tc>
          <w:tcPr>
            <w:tcW w:w="2839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Байков А.Д.</w:t>
            </w:r>
          </w:p>
        </w:tc>
        <w:tc>
          <w:tcPr>
            <w:tcW w:w="7513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6411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ООО «Лана» (по согласованию)</w:t>
            </w:r>
          </w:p>
        </w:tc>
      </w:tr>
      <w:tr w:rsidR="00566411" w:rsidRPr="00566411" w:rsidTr="00571E59">
        <w:tc>
          <w:tcPr>
            <w:tcW w:w="2839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Константинова Т.А.</w:t>
            </w:r>
          </w:p>
        </w:tc>
        <w:tc>
          <w:tcPr>
            <w:tcW w:w="7513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некоммерческого партнерства «Союз предпринимателей Березовского района ХМАО – Югры» (по согласованию)</w:t>
            </w:r>
          </w:p>
        </w:tc>
      </w:tr>
      <w:tr w:rsidR="00566411" w:rsidRPr="00566411" w:rsidTr="00571E59">
        <w:tc>
          <w:tcPr>
            <w:tcW w:w="2839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411">
              <w:rPr>
                <w:rFonts w:ascii="Times New Roman" w:hAnsi="Times New Roman" w:cs="Times New Roman"/>
                <w:sz w:val="28"/>
                <w:szCs w:val="28"/>
              </w:rPr>
              <w:t>Калимуллина</w:t>
            </w:r>
            <w:proofErr w:type="spellEnd"/>
            <w:r w:rsidRPr="00566411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7513" w:type="dxa"/>
            <w:shd w:val="clear" w:color="auto" w:fill="auto"/>
          </w:tcPr>
          <w:p w:rsidR="00566411" w:rsidRPr="00566411" w:rsidRDefault="00566411" w:rsidP="00566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4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566411">
              <w:rPr>
                <w:rFonts w:ascii="Times New Roman" w:hAnsi="Times New Roman" w:cs="Times New Roman"/>
                <w:sz w:val="28"/>
                <w:szCs w:val="28"/>
              </w:rPr>
              <w:t xml:space="preserve">глава крестьянско-фермерского хозяйства, член Совета по развитию малого и среднего предпринимательства на территории Березовского района </w:t>
            </w:r>
            <w:r w:rsidRPr="00566411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F03B36" w:rsidRPr="00566411" w:rsidTr="00571E59">
        <w:tc>
          <w:tcPr>
            <w:tcW w:w="2839" w:type="dxa"/>
            <w:shd w:val="clear" w:color="auto" w:fill="auto"/>
          </w:tcPr>
          <w:p w:rsidR="00F03B36" w:rsidRPr="00566411" w:rsidRDefault="00F03B36" w:rsidP="00F03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Толмачева Светлана Владимировна</w:t>
            </w:r>
          </w:p>
        </w:tc>
        <w:tc>
          <w:tcPr>
            <w:tcW w:w="7513" w:type="dxa"/>
            <w:shd w:val="clear" w:color="auto" w:fill="auto"/>
          </w:tcPr>
          <w:p w:rsidR="00F03B36" w:rsidRPr="00566411" w:rsidRDefault="00F03B36" w:rsidP="00566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индивидуальный предприниматель</w:t>
            </w:r>
            <w:r w:rsidR="00834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34604" w:rsidRPr="0056641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03B36" w:rsidRPr="00566411" w:rsidTr="00571E59">
        <w:tc>
          <w:tcPr>
            <w:tcW w:w="2839" w:type="dxa"/>
            <w:shd w:val="clear" w:color="auto" w:fill="auto"/>
          </w:tcPr>
          <w:p w:rsidR="00F03B36" w:rsidRDefault="00F03B36" w:rsidP="00F03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 Дмитрий Михайлович</w:t>
            </w:r>
          </w:p>
        </w:tc>
        <w:tc>
          <w:tcPr>
            <w:tcW w:w="7513" w:type="dxa"/>
            <w:shd w:val="clear" w:color="auto" w:fill="auto"/>
          </w:tcPr>
          <w:p w:rsidR="00F03B36" w:rsidRDefault="00F03B36" w:rsidP="00566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индивидуальный предприниматель</w:t>
            </w:r>
            <w:r w:rsidR="00834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34604" w:rsidRPr="0056641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04AE7" w:rsidRPr="00566411" w:rsidTr="00571E59">
        <w:tc>
          <w:tcPr>
            <w:tcW w:w="2839" w:type="dxa"/>
            <w:shd w:val="clear" w:color="auto" w:fill="auto"/>
          </w:tcPr>
          <w:p w:rsidR="00104AE7" w:rsidRDefault="00104AE7" w:rsidP="00F03B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Кирдянов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7513" w:type="dxa"/>
            <w:shd w:val="clear" w:color="auto" w:fill="auto"/>
          </w:tcPr>
          <w:p w:rsidR="00104AE7" w:rsidRDefault="00104AE7" w:rsidP="00566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индивидуальный предприниматель</w:t>
            </w:r>
            <w:r w:rsidR="00834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34604" w:rsidRPr="0056641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66411" w:rsidRPr="00566411" w:rsidTr="00571E59">
        <w:tc>
          <w:tcPr>
            <w:tcW w:w="2839" w:type="dxa"/>
            <w:shd w:val="clear" w:color="auto" w:fill="auto"/>
          </w:tcPr>
          <w:p w:rsidR="00566411" w:rsidRPr="00566411" w:rsidRDefault="00104AE7" w:rsidP="00566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Алексей Александрович</w:t>
            </w:r>
          </w:p>
        </w:tc>
        <w:tc>
          <w:tcPr>
            <w:tcW w:w="7513" w:type="dxa"/>
            <w:shd w:val="clear" w:color="auto" w:fill="auto"/>
          </w:tcPr>
          <w:p w:rsidR="00566411" w:rsidRPr="00566411" w:rsidRDefault="00104AE7" w:rsidP="00566411">
            <w:pPr>
              <w:tabs>
                <w:tab w:val="num" w:pos="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Березовогаз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34604" w:rsidRPr="0056641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566411" w:rsidRDefault="00566411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35B3" w:rsidRDefault="009835B3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35B3" w:rsidRDefault="009835B3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35B3" w:rsidRDefault="009835B3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35B3" w:rsidRDefault="009835B3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35B3" w:rsidRDefault="009835B3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Default="00465030" w:rsidP="00566411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3B36" w:rsidRPr="00FE10AA" w:rsidRDefault="00F03B36" w:rsidP="00EC61AE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:rsidR="00F03B36" w:rsidRPr="00FE10AA" w:rsidRDefault="00F03B36" w:rsidP="00EC61AE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1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распоряжению</w:t>
      </w:r>
      <w:r w:rsidRPr="00FE10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Березовского района</w:t>
      </w:r>
    </w:p>
    <w:p w:rsidR="00F03B36" w:rsidRPr="00FE10AA" w:rsidRDefault="00557F95" w:rsidP="00EC61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03.09.2018 № 534-р</w:t>
      </w:r>
      <w:bookmarkStart w:id="0" w:name="_GoBack"/>
      <w:bookmarkEnd w:id="0"/>
    </w:p>
    <w:p w:rsidR="00465030" w:rsidRDefault="00465030" w:rsidP="00EC61AE">
      <w:pPr>
        <w:pStyle w:val="ConsPlusNormal"/>
        <w:widowControl/>
        <w:tabs>
          <w:tab w:val="left" w:pos="12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5030" w:rsidRPr="00EC61AE" w:rsidRDefault="00465030" w:rsidP="00EC61AE">
      <w:pPr>
        <w:pStyle w:val="ConsPlusNormal"/>
        <w:widowControl/>
        <w:tabs>
          <w:tab w:val="left" w:pos="1230"/>
        </w:tabs>
        <w:ind w:right="-71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61AE" w:rsidRPr="00EC61AE" w:rsidRDefault="00EC61AE" w:rsidP="00EC6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>Положение о Совете</w:t>
      </w:r>
    </w:p>
    <w:p w:rsidR="00EC61AE" w:rsidRPr="00EC61AE" w:rsidRDefault="00EC61AE" w:rsidP="00EC6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>по инвестиционной политике Березовского района</w:t>
      </w:r>
    </w:p>
    <w:p w:rsidR="00EC61AE" w:rsidRPr="00EC61AE" w:rsidRDefault="00EC61AE" w:rsidP="00EC6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1AE" w:rsidRPr="00EC61AE" w:rsidRDefault="00EC61AE" w:rsidP="00EC6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C61AE" w:rsidRPr="00EC61AE" w:rsidRDefault="00EC61AE" w:rsidP="00EC61AE">
      <w:pPr>
        <w:keepLines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1AE">
        <w:rPr>
          <w:rFonts w:ascii="Times New Roman" w:hAnsi="Times New Roman" w:cs="Times New Roman"/>
          <w:color w:val="000000"/>
          <w:sz w:val="28"/>
          <w:szCs w:val="28"/>
        </w:rPr>
        <w:t xml:space="preserve">1.1. Совет по инвестиционной политике Березовского района (далее – Совет) является постоянно действующим совещательным органом, </w:t>
      </w:r>
      <w:r w:rsidR="00B86FDD">
        <w:rPr>
          <w:rFonts w:ascii="Times New Roman" w:hAnsi="Times New Roman" w:cs="Times New Roman"/>
          <w:color w:val="000000"/>
          <w:sz w:val="28"/>
          <w:szCs w:val="28"/>
        </w:rPr>
        <w:t>образованным для</w:t>
      </w:r>
      <w:r w:rsidRPr="00EC61AE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вопросов в сфере </w:t>
      </w:r>
      <w:r w:rsidR="00B86FDD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Pr="00EC61AE">
        <w:rPr>
          <w:rFonts w:ascii="Times New Roman" w:hAnsi="Times New Roman" w:cs="Times New Roman"/>
          <w:color w:val="000000"/>
          <w:sz w:val="28"/>
          <w:szCs w:val="28"/>
        </w:rPr>
        <w:t xml:space="preserve">инвестиционной деятельности в Березовском районе. </w:t>
      </w:r>
    </w:p>
    <w:p w:rsidR="00EC61AE" w:rsidRPr="00EC61AE" w:rsidRDefault="00EC61AE" w:rsidP="00EC61AE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>1.</w:t>
      </w:r>
      <w:r w:rsidR="00B86FDD">
        <w:rPr>
          <w:rFonts w:ascii="Times New Roman" w:hAnsi="Times New Roman" w:cs="Times New Roman"/>
          <w:sz w:val="28"/>
          <w:szCs w:val="28"/>
        </w:rPr>
        <w:t>2</w:t>
      </w:r>
      <w:r w:rsidRPr="00EC61AE">
        <w:rPr>
          <w:rFonts w:ascii="Times New Roman" w:hAnsi="Times New Roman" w:cs="Times New Roman"/>
          <w:sz w:val="28"/>
          <w:szCs w:val="28"/>
        </w:rPr>
        <w:t xml:space="preserve">. Совет </w:t>
      </w:r>
      <w:r w:rsidR="00B86FDD">
        <w:rPr>
          <w:rFonts w:ascii="Times New Roman" w:hAnsi="Times New Roman" w:cs="Times New Roman"/>
          <w:sz w:val="28"/>
          <w:szCs w:val="28"/>
        </w:rPr>
        <w:t>в</w:t>
      </w:r>
      <w:r w:rsidR="00B86FDD" w:rsidRPr="00EC61AE">
        <w:rPr>
          <w:rFonts w:ascii="Times New Roman" w:hAnsi="Times New Roman" w:cs="Times New Roman"/>
          <w:sz w:val="28"/>
          <w:szCs w:val="28"/>
        </w:rPr>
        <w:t xml:space="preserve"> своей деятельности </w:t>
      </w:r>
      <w:r w:rsidRPr="00EC61AE">
        <w:rPr>
          <w:rFonts w:ascii="Times New Roman" w:hAnsi="Times New Roman" w:cs="Times New Roman"/>
          <w:sz w:val="28"/>
          <w:szCs w:val="28"/>
        </w:rPr>
        <w:t>руководствуется законодательством Российской Федерации, закон</w:t>
      </w:r>
      <w:r w:rsidR="00B86FDD">
        <w:rPr>
          <w:rFonts w:ascii="Times New Roman" w:hAnsi="Times New Roman" w:cs="Times New Roman"/>
          <w:sz w:val="28"/>
          <w:szCs w:val="28"/>
        </w:rPr>
        <w:t xml:space="preserve">одательством Ханты-Мансийского </w:t>
      </w:r>
      <w:r w:rsidRPr="00EC61AE">
        <w:rPr>
          <w:rFonts w:ascii="Times New Roman" w:hAnsi="Times New Roman" w:cs="Times New Roman"/>
          <w:sz w:val="28"/>
          <w:szCs w:val="28"/>
        </w:rPr>
        <w:t>автономного округа – Югры, муниципальными правовыми актами Березовского района, настоящим Положением.</w:t>
      </w:r>
    </w:p>
    <w:p w:rsidR="00EC61AE" w:rsidRPr="00EC61AE" w:rsidRDefault="00EC61AE" w:rsidP="00EC6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AE" w:rsidRPr="00EC61AE" w:rsidRDefault="00EC61AE" w:rsidP="00EC6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 xml:space="preserve">II. </w:t>
      </w:r>
      <w:r w:rsidR="00B86FDD">
        <w:rPr>
          <w:rFonts w:ascii="Times New Roman" w:hAnsi="Times New Roman" w:cs="Times New Roman"/>
          <w:sz w:val="28"/>
          <w:szCs w:val="28"/>
        </w:rPr>
        <w:t>Основные функции и права</w:t>
      </w:r>
      <w:r w:rsidRPr="00EC61AE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EC61AE" w:rsidRPr="00EC61AE" w:rsidRDefault="00EC61AE" w:rsidP="00EC6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AE" w:rsidRPr="00EC61AE" w:rsidRDefault="00EC61AE" w:rsidP="00EC61AE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 xml:space="preserve">2.1. Совет </w:t>
      </w:r>
      <w:r w:rsidR="00B86FDD">
        <w:rPr>
          <w:rFonts w:ascii="Times New Roman" w:hAnsi="Times New Roman" w:cs="Times New Roman"/>
          <w:sz w:val="28"/>
          <w:szCs w:val="28"/>
        </w:rPr>
        <w:t>в пределах компетенции</w:t>
      </w:r>
      <w:r w:rsidRPr="00EC61AE">
        <w:rPr>
          <w:rFonts w:ascii="Times New Roman" w:hAnsi="Times New Roman" w:cs="Times New Roman"/>
          <w:sz w:val="28"/>
          <w:szCs w:val="28"/>
        </w:rPr>
        <w:t>:</w:t>
      </w:r>
    </w:p>
    <w:p w:rsidR="00EC61AE" w:rsidRPr="00EC61AE" w:rsidRDefault="00EC61AE" w:rsidP="00EC61AE">
      <w:pPr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>оказывает содействие инвесторам в защите их прав и законных интересов;</w:t>
      </w:r>
    </w:p>
    <w:p w:rsidR="00EC61AE" w:rsidRPr="00EC61AE" w:rsidRDefault="00EC61AE" w:rsidP="00EC61AE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>рассматривает информацию структурных подразделений администрации Березовского района, осуществляющих поддержку инвестиционной деятельности в соответствующих сферах экономической деятельности, о результативности и эффективности мер  поддержки;</w:t>
      </w:r>
    </w:p>
    <w:p w:rsidR="00EC61AE" w:rsidRPr="00EC61AE" w:rsidRDefault="00EC61AE" w:rsidP="00EC61AE">
      <w:pPr>
        <w:keepLines/>
        <w:autoSpaceDE w:val="0"/>
        <w:autoSpaceDN w:val="0"/>
        <w:adjustRightInd w:val="0"/>
        <w:spacing w:after="0" w:line="240" w:lineRule="auto"/>
        <w:ind w:left="709" w:right="1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1A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анализ обращений инвесторов по вопросам поддержки и развития инвестиционной деятельности в Березовском районе; </w:t>
      </w:r>
    </w:p>
    <w:p w:rsidR="00EC61AE" w:rsidRPr="00EC61AE" w:rsidRDefault="00EC61AE" w:rsidP="00EC61AE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>разрабатывает предложения по созданию условий для привлечения инвестиций в экономику Березовского района, в сфере государственно-частного партнерства, формирования благоприятных условий ведения предпринимательской деятельности в соответствующих сферах экономической деятельности, ликвидации административных барьеров, упрощения согласовательных процедур при осуществлении инвестиционной и предпринимательской деятельности;</w:t>
      </w:r>
    </w:p>
    <w:p w:rsidR="00EC61AE" w:rsidRPr="00EC61AE" w:rsidRDefault="00EC61AE" w:rsidP="00EC61AE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>разрабатывает предложения по приоритетным направлениям развития Березовского района, включая предложения по координации финансовых и инвестиционных ресурсов;</w:t>
      </w:r>
    </w:p>
    <w:p w:rsidR="00EC61AE" w:rsidRPr="00EC61AE" w:rsidRDefault="00EC61AE" w:rsidP="00EC61AE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>оказывает содействие в создании необходимых условий для рационального размещения производственных сил и развития конкуренции на территории Березовского района;</w:t>
      </w:r>
    </w:p>
    <w:p w:rsidR="00EC61AE" w:rsidRDefault="00EC61AE" w:rsidP="00EC61AE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>осуществляет анализ реализации Стратегии социально-экономического развития Березовского района до 2020 года и на период 2030 года в части обеспечения благоприятного инвестиционного климата, подготовку предложений по ее корректировке;</w:t>
      </w:r>
    </w:p>
    <w:p w:rsidR="00EC61AE" w:rsidRPr="00EC61AE" w:rsidRDefault="00EC61AE" w:rsidP="00EC61AE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lastRenderedPageBreak/>
        <w:t>рассматривает информацию структурных подразделений администрации Березовского района об осуществлении оценки регулирующего воздействия принятых и принимаемых муниципальных нормативных правовых актов, затрагивающих инвестиционную и предпринимательскую деятельность в Березовском районе;</w:t>
      </w:r>
    </w:p>
    <w:p w:rsidR="00EC61AE" w:rsidRDefault="00EC61AE" w:rsidP="00EC61AE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>рассматривает план создания инвестиционных объектов и объектов инфраструктуры в Березовском районе, а также разрабатывает рекомендации по его корректировке с учетом потребностей инвестиционных проектов;</w:t>
      </w:r>
    </w:p>
    <w:p w:rsidR="00DD580B" w:rsidRPr="007119BB" w:rsidRDefault="00DD580B" w:rsidP="00EC61AE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проводит отбор инвестиционных проектов, претендующих на получение мер поддержки за счет бюджетных средств;</w:t>
      </w:r>
    </w:p>
    <w:p w:rsidR="00DD580B" w:rsidRDefault="00DD580B" w:rsidP="00EC61AE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рассматривает информацию о ходе реализации инвестиционных проектов, сопровождаемых по принципу «одного окна»;</w:t>
      </w:r>
    </w:p>
    <w:p w:rsidR="00EC61AE" w:rsidRPr="00EC61AE" w:rsidRDefault="00DD580B" w:rsidP="007119BB">
      <w:pPr>
        <w:tabs>
          <w:tab w:val="left" w:pos="851"/>
          <w:tab w:val="left" w:pos="993"/>
        </w:tabs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119BB">
        <w:rPr>
          <w:rFonts w:ascii="Times New Roman" w:eastAsia="Times New Roman" w:hAnsi="Times New Roman" w:cs="Times New Roman"/>
          <w:sz w:val="28"/>
          <w:szCs w:val="28"/>
        </w:rPr>
        <w:t>рассматривает итоги рейтинга муниципальных образований Ханты-мансийского автономного округа – Югры по обеспечению благоприятного инвестиционного климата и содействию развитию конкуренции;</w:t>
      </w:r>
    </w:p>
    <w:p w:rsidR="00EC61AE" w:rsidRPr="00EC61AE" w:rsidRDefault="00EC61AE" w:rsidP="00EC61AE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>рассматривает иные вопросы, в том числе согласно отдельны</w:t>
      </w:r>
      <w:r w:rsidR="00E3204C">
        <w:rPr>
          <w:rFonts w:ascii="Times New Roman" w:hAnsi="Times New Roman" w:cs="Times New Roman"/>
          <w:sz w:val="28"/>
          <w:szCs w:val="28"/>
        </w:rPr>
        <w:t>м</w:t>
      </w:r>
      <w:r w:rsidRPr="00EC61AE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E3204C">
        <w:rPr>
          <w:rFonts w:ascii="Times New Roman" w:hAnsi="Times New Roman" w:cs="Times New Roman"/>
          <w:sz w:val="28"/>
          <w:szCs w:val="28"/>
        </w:rPr>
        <w:t>ям</w:t>
      </w:r>
      <w:r w:rsidRPr="00EC61AE">
        <w:rPr>
          <w:rFonts w:ascii="Times New Roman" w:hAnsi="Times New Roman" w:cs="Times New Roman"/>
          <w:sz w:val="28"/>
          <w:szCs w:val="28"/>
        </w:rPr>
        <w:t xml:space="preserve"> Думы Березовского района, главы Березовского района.</w:t>
      </w:r>
    </w:p>
    <w:p w:rsidR="00EC61AE" w:rsidRPr="00EC61AE" w:rsidRDefault="00EC61AE" w:rsidP="00EC61AE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>2.2. Совет имеет право:</w:t>
      </w:r>
    </w:p>
    <w:p w:rsidR="00EC61AE" w:rsidRPr="00EC61AE" w:rsidRDefault="00EC61AE" w:rsidP="00EC61AE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 xml:space="preserve">запрашивать от органов местного самоуправления Березовского района, представителей предприятий, организаций, учреждений, инвесторов информацию по вопросам, </w:t>
      </w:r>
      <w:r w:rsidR="00DD580B">
        <w:rPr>
          <w:rFonts w:ascii="Times New Roman" w:hAnsi="Times New Roman" w:cs="Times New Roman"/>
          <w:sz w:val="28"/>
          <w:szCs w:val="28"/>
        </w:rPr>
        <w:t>входящим в компетенцию</w:t>
      </w:r>
      <w:r w:rsidRPr="00EC61AE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EC61AE" w:rsidRPr="00EC61AE" w:rsidRDefault="00EC61AE" w:rsidP="00EC61AE">
      <w:pPr>
        <w:widowControl w:val="0"/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 xml:space="preserve">приглашать на заседания </w:t>
      </w:r>
      <w:r w:rsidR="00DD580B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EC61AE">
        <w:rPr>
          <w:rFonts w:ascii="Times New Roman" w:hAnsi="Times New Roman" w:cs="Times New Roman"/>
          <w:sz w:val="28"/>
          <w:szCs w:val="28"/>
        </w:rPr>
        <w:t xml:space="preserve">и заслушивать </w:t>
      </w:r>
      <w:r w:rsidR="0066378F">
        <w:rPr>
          <w:rFonts w:ascii="Times New Roman" w:hAnsi="Times New Roman" w:cs="Times New Roman"/>
          <w:sz w:val="28"/>
          <w:szCs w:val="28"/>
        </w:rPr>
        <w:t>должностных лиц и специалистов</w:t>
      </w:r>
      <w:r w:rsidRPr="00EC61A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Березовского района, </w:t>
      </w:r>
      <w:r w:rsidR="0066378F">
        <w:rPr>
          <w:rFonts w:ascii="Times New Roman" w:hAnsi="Times New Roman" w:cs="Times New Roman"/>
          <w:sz w:val="28"/>
          <w:szCs w:val="28"/>
        </w:rPr>
        <w:t>а также представителей организаций по вопросам реализации политики, направленной на создание условий для привлечения инвестиций в экономику Березовского района.</w:t>
      </w:r>
    </w:p>
    <w:p w:rsidR="00EC61AE" w:rsidRPr="00EC61AE" w:rsidRDefault="00EC61AE" w:rsidP="00EC61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61AE" w:rsidRPr="00EC61AE" w:rsidRDefault="00EC61AE" w:rsidP="00EC6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AE">
        <w:rPr>
          <w:rFonts w:ascii="Times New Roman" w:hAnsi="Times New Roman" w:cs="Times New Roman"/>
          <w:sz w:val="28"/>
          <w:szCs w:val="28"/>
        </w:rPr>
        <w:t xml:space="preserve">III. </w:t>
      </w:r>
      <w:r w:rsidR="0066378F">
        <w:rPr>
          <w:rFonts w:ascii="Times New Roman" w:hAnsi="Times New Roman" w:cs="Times New Roman"/>
          <w:sz w:val="28"/>
          <w:szCs w:val="28"/>
        </w:rPr>
        <w:t>Организация деятельности Совета</w:t>
      </w:r>
    </w:p>
    <w:p w:rsidR="00EC61AE" w:rsidRPr="00EC61AE" w:rsidRDefault="00EC61AE" w:rsidP="00EC6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1AE" w:rsidRDefault="00C36FFD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71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состав Совета входят председатель Совета, заместители председателя Совета, секретарь Совета и члены Совета.</w:t>
      </w:r>
    </w:p>
    <w:p w:rsidR="00C36FFD" w:rsidRDefault="00C36FFD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71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Председатель Совета:</w:t>
      </w:r>
    </w:p>
    <w:p w:rsidR="00C36FFD" w:rsidRDefault="00C36FFD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деятельностью Совета, определяет перечень, сроки и порядок рассмотрения вопросов на заседании Совета;</w:t>
      </w:r>
    </w:p>
    <w:p w:rsidR="00C36FFD" w:rsidRDefault="00C36FFD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заседания Совета, выписки из протоколов заседания Совета и другие документы Совета.</w:t>
      </w:r>
    </w:p>
    <w:p w:rsidR="00C36FFD" w:rsidRDefault="00C36FFD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71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отсутствие председателя Совета и (или) по его поручению обязанности председателя Совета исполняет заместитель председателя Совета.</w:t>
      </w:r>
    </w:p>
    <w:p w:rsidR="00C36FFD" w:rsidRDefault="00C36FFD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71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Секретарь Совета:</w:t>
      </w:r>
    </w:p>
    <w:p w:rsidR="001A71C9" w:rsidRDefault="001A71C9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материалов к заседаниям Совета;</w:t>
      </w:r>
    </w:p>
    <w:p w:rsidR="001A71C9" w:rsidRDefault="001A71C9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протоколы заседаний Совета, оформляет и рассылает их членам Совета;</w:t>
      </w:r>
    </w:p>
    <w:p w:rsidR="001A71C9" w:rsidRDefault="001A71C9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членов Совета о месте, дате, врем</w:t>
      </w:r>
      <w:r w:rsidR="00834604">
        <w:rPr>
          <w:rFonts w:ascii="Times New Roman" w:hAnsi="Times New Roman" w:cs="Times New Roman"/>
          <w:sz w:val="28"/>
          <w:szCs w:val="28"/>
        </w:rPr>
        <w:t>ени проведения заседания Совета;</w:t>
      </w:r>
    </w:p>
    <w:p w:rsidR="00834604" w:rsidRDefault="00834604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формирует повестку заседания Совета на основе предложений председателя Совета, заместителя председателя Совета и членов Совета, с учетом предложений представителей предпринимательского сообщества и деловых объединений.</w:t>
      </w:r>
    </w:p>
    <w:p w:rsidR="001A71C9" w:rsidRPr="007119BB" w:rsidRDefault="001A71C9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7119BB">
        <w:rPr>
          <w:rFonts w:ascii="Times New Roman" w:hAnsi="Times New Roman" w:cs="Times New Roman"/>
          <w:sz w:val="28"/>
          <w:szCs w:val="28"/>
        </w:rPr>
        <w:t>Заседания проводятся по мере необходимости, но не реже 1 раза в два месяца.</w:t>
      </w:r>
    </w:p>
    <w:p w:rsidR="00924496" w:rsidRPr="007119BB" w:rsidRDefault="001A71C9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19BB">
        <w:rPr>
          <w:rFonts w:ascii="Times New Roman" w:hAnsi="Times New Roman" w:cs="Times New Roman"/>
          <w:sz w:val="28"/>
          <w:szCs w:val="28"/>
        </w:rPr>
        <w:t>3.6. Заседания Совета проводятся в открытом режиме с обеспечением видеотрансляции в режиме он-</w:t>
      </w:r>
      <w:proofErr w:type="spellStart"/>
      <w:r w:rsidRPr="007119BB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7119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496" w:rsidRDefault="00924496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46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Инициирует проведение заседаний Совета комитет по экономической политике администрации Березовского района.</w:t>
      </w:r>
    </w:p>
    <w:p w:rsidR="00924496" w:rsidRDefault="00924496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46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Заседание Совета считается правомочным, если на нем присутствуют более половины членов Совета.</w:t>
      </w:r>
    </w:p>
    <w:p w:rsidR="00924496" w:rsidRDefault="00924496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46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Члены Совета учувствуют в заседании без права замены, за исключением случаев отпуска и болезни.</w:t>
      </w:r>
    </w:p>
    <w:p w:rsidR="00E23CA4" w:rsidRDefault="00924496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346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В случае невозможности члена Совета и лица, его замещающего</w:t>
      </w:r>
      <w:r w:rsidR="00E23CA4">
        <w:rPr>
          <w:rFonts w:ascii="Times New Roman" w:hAnsi="Times New Roman" w:cs="Times New Roman"/>
          <w:sz w:val="28"/>
          <w:szCs w:val="28"/>
        </w:rPr>
        <w:t>, присутствовать на заседании они вправе до начала заседания Совета изложить свое мнение по рассматриваемым вопросам в письменной форме, которое учитывается при подсчете голосов.</w:t>
      </w:r>
    </w:p>
    <w:p w:rsidR="00E23CA4" w:rsidRDefault="00E23CA4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346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Решения Совета принимаются большинством голосов присутствующих на заседании членов Совета и оформляются протоколом заседания Совета. В случае равенства голосов решающим является голос председательствующего на заседании Совета. Член Совета, имеющий особое мнение по рассматриваемому вопросу, вправе изложить его в письменном виде. Особое мнение члена Совета прилагается к протоколу.</w:t>
      </w:r>
    </w:p>
    <w:p w:rsidR="00E23CA4" w:rsidRDefault="00E23CA4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346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Решения Совет может принимать в заочной форме путем опроса его членов.</w:t>
      </w:r>
    </w:p>
    <w:p w:rsidR="00E23CA4" w:rsidRDefault="00E23CA4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Опросный лист, документы, необходимые для рассмотрения вопросов, направляет комитет по экономической политике администрации Березовского района членам Совета </w:t>
      </w:r>
      <w:r w:rsidR="00946839">
        <w:rPr>
          <w:rFonts w:ascii="Times New Roman" w:hAnsi="Times New Roman" w:cs="Times New Roman"/>
          <w:sz w:val="28"/>
          <w:szCs w:val="28"/>
        </w:rPr>
        <w:t>любым способом, обеспечивающим их получение (в том числе по почте, курьерской доставкой, по факсу, электронной почтой).</w:t>
      </w:r>
    </w:p>
    <w:p w:rsidR="00946839" w:rsidRDefault="00946839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направляют заполненные опросные листы в комитет по экономической политике администрации Березовского района не позднее срока, установленного в опросном листе, любым способом, обеспечивающим их получение по указанному в нем адресу.</w:t>
      </w:r>
    </w:p>
    <w:p w:rsidR="00946839" w:rsidRDefault="00946839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346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Обеспечение деятельности Совета осуществляет комитет по экономической политике администрации Березовского района.</w:t>
      </w:r>
    </w:p>
    <w:p w:rsidR="00946839" w:rsidRDefault="00946839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346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Решения Совета носят рекомендательный характер.</w:t>
      </w:r>
    </w:p>
    <w:p w:rsidR="00834604" w:rsidRPr="00834604" w:rsidRDefault="00834604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Информация о деятельности Совета </w:t>
      </w:r>
      <w:r w:rsidRPr="00834604">
        <w:rPr>
          <w:rFonts w:ascii="Times New Roman" w:hAnsi="Times New Roman" w:cs="Times New Roman"/>
          <w:sz w:val="28"/>
          <w:szCs w:val="28"/>
        </w:rPr>
        <w:t>размещается на официальном сайте органов местного самоуправления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комитетом по экономической политике администрации Березовского района.</w:t>
      </w:r>
    </w:p>
    <w:p w:rsidR="00834604" w:rsidRPr="00834604" w:rsidRDefault="00834604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4604" w:rsidRDefault="00834604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4604" w:rsidRDefault="00834604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4604" w:rsidRDefault="00834604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6839" w:rsidRDefault="00946839" w:rsidP="0066378F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46839" w:rsidSect="00EC61AE">
      <w:pgSz w:w="11906" w:h="16838"/>
      <w:pgMar w:top="851" w:right="566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1C3" w:rsidRDefault="007441C3" w:rsidP="00982714">
      <w:pPr>
        <w:spacing w:after="0" w:line="240" w:lineRule="auto"/>
      </w:pPr>
      <w:r>
        <w:separator/>
      </w:r>
    </w:p>
  </w:endnote>
  <w:endnote w:type="continuationSeparator" w:id="0">
    <w:p w:rsidR="007441C3" w:rsidRDefault="007441C3" w:rsidP="0098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1C3" w:rsidRDefault="007441C3" w:rsidP="00982714">
      <w:pPr>
        <w:spacing w:after="0" w:line="240" w:lineRule="auto"/>
      </w:pPr>
      <w:r>
        <w:separator/>
      </w:r>
    </w:p>
  </w:footnote>
  <w:footnote w:type="continuationSeparator" w:id="0">
    <w:p w:rsidR="007441C3" w:rsidRDefault="007441C3" w:rsidP="0098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838607"/>
      <w:docPartObj>
        <w:docPartGallery w:val="Page Numbers (Top of Page)"/>
        <w:docPartUnique/>
      </w:docPartObj>
    </w:sdtPr>
    <w:sdtEndPr/>
    <w:sdtContent>
      <w:p w:rsidR="00E23CA4" w:rsidRDefault="007441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F9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23CA4" w:rsidRDefault="00E23C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553"/>
    <w:multiLevelType w:val="hybridMultilevel"/>
    <w:tmpl w:val="DFA2E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0EB0"/>
    <w:multiLevelType w:val="hybridMultilevel"/>
    <w:tmpl w:val="867CE01A"/>
    <w:lvl w:ilvl="0" w:tplc="0E5A04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1190A"/>
    <w:rsid w:val="000133B8"/>
    <w:rsid w:val="00031238"/>
    <w:rsid w:val="000335D5"/>
    <w:rsid w:val="00063544"/>
    <w:rsid w:val="000671A4"/>
    <w:rsid w:val="0007035B"/>
    <w:rsid w:val="00070C61"/>
    <w:rsid w:val="00075DEC"/>
    <w:rsid w:val="00096321"/>
    <w:rsid w:val="000A4985"/>
    <w:rsid w:val="000B6ED3"/>
    <w:rsid w:val="000C5584"/>
    <w:rsid w:val="000E48EC"/>
    <w:rsid w:val="000F1FEB"/>
    <w:rsid w:val="00104AE7"/>
    <w:rsid w:val="001061BD"/>
    <w:rsid w:val="00113939"/>
    <w:rsid w:val="001176C2"/>
    <w:rsid w:val="00131504"/>
    <w:rsid w:val="0015391F"/>
    <w:rsid w:val="001771CE"/>
    <w:rsid w:val="001A1A41"/>
    <w:rsid w:val="001A71C9"/>
    <w:rsid w:val="001B10C0"/>
    <w:rsid w:val="001F04B0"/>
    <w:rsid w:val="00213345"/>
    <w:rsid w:val="00215886"/>
    <w:rsid w:val="002243EF"/>
    <w:rsid w:val="002252B1"/>
    <w:rsid w:val="002404FA"/>
    <w:rsid w:val="00252FB8"/>
    <w:rsid w:val="00253DEE"/>
    <w:rsid w:val="00271120"/>
    <w:rsid w:val="002B1782"/>
    <w:rsid w:val="002B700A"/>
    <w:rsid w:val="002C380E"/>
    <w:rsid w:val="002D51A0"/>
    <w:rsid w:val="002F1A3C"/>
    <w:rsid w:val="002F2C29"/>
    <w:rsid w:val="00301A6B"/>
    <w:rsid w:val="003031C7"/>
    <w:rsid w:val="0030544E"/>
    <w:rsid w:val="00345B6E"/>
    <w:rsid w:val="0035034B"/>
    <w:rsid w:val="00360B75"/>
    <w:rsid w:val="00361624"/>
    <w:rsid w:val="00370EA5"/>
    <w:rsid w:val="0037417D"/>
    <w:rsid w:val="00381F13"/>
    <w:rsid w:val="0038200B"/>
    <w:rsid w:val="00383DDA"/>
    <w:rsid w:val="00385177"/>
    <w:rsid w:val="00385D94"/>
    <w:rsid w:val="00394D4F"/>
    <w:rsid w:val="003B7EF7"/>
    <w:rsid w:val="003C0A97"/>
    <w:rsid w:val="003D1E94"/>
    <w:rsid w:val="003F534B"/>
    <w:rsid w:val="00407694"/>
    <w:rsid w:val="0043348F"/>
    <w:rsid w:val="0043523B"/>
    <w:rsid w:val="004619F7"/>
    <w:rsid w:val="00465030"/>
    <w:rsid w:val="00473CC2"/>
    <w:rsid w:val="00474E99"/>
    <w:rsid w:val="00483FF9"/>
    <w:rsid w:val="004A7B3F"/>
    <w:rsid w:val="004B670F"/>
    <w:rsid w:val="004D05D8"/>
    <w:rsid w:val="004D7BC5"/>
    <w:rsid w:val="004E0980"/>
    <w:rsid w:val="004F06F3"/>
    <w:rsid w:val="004F582C"/>
    <w:rsid w:val="004F5E0F"/>
    <w:rsid w:val="00523EC9"/>
    <w:rsid w:val="00554837"/>
    <w:rsid w:val="00556B22"/>
    <w:rsid w:val="00557F95"/>
    <w:rsid w:val="00563D07"/>
    <w:rsid w:val="00566411"/>
    <w:rsid w:val="00571E59"/>
    <w:rsid w:val="00577A76"/>
    <w:rsid w:val="005847C6"/>
    <w:rsid w:val="005E3E91"/>
    <w:rsid w:val="00631CFF"/>
    <w:rsid w:val="00643118"/>
    <w:rsid w:val="00645EE3"/>
    <w:rsid w:val="0066378F"/>
    <w:rsid w:val="0067568D"/>
    <w:rsid w:val="006A0C36"/>
    <w:rsid w:val="006A6A78"/>
    <w:rsid w:val="007119BB"/>
    <w:rsid w:val="00712F76"/>
    <w:rsid w:val="00716413"/>
    <w:rsid w:val="00723669"/>
    <w:rsid w:val="00726703"/>
    <w:rsid w:val="00737C0A"/>
    <w:rsid w:val="007441C3"/>
    <w:rsid w:val="00746E69"/>
    <w:rsid w:val="00751999"/>
    <w:rsid w:val="00751D40"/>
    <w:rsid w:val="0077419D"/>
    <w:rsid w:val="0079001A"/>
    <w:rsid w:val="00791B37"/>
    <w:rsid w:val="007B5704"/>
    <w:rsid w:val="007D013E"/>
    <w:rsid w:val="007D25D4"/>
    <w:rsid w:val="007D2D9C"/>
    <w:rsid w:val="007D3A85"/>
    <w:rsid w:val="007D54A3"/>
    <w:rsid w:val="007E6506"/>
    <w:rsid w:val="007F4B10"/>
    <w:rsid w:val="00812475"/>
    <w:rsid w:val="00815A38"/>
    <w:rsid w:val="00825C38"/>
    <w:rsid w:val="008267C5"/>
    <w:rsid w:val="00834604"/>
    <w:rsid w:val="00834BD5"/>
    <w:rsid w:val="008510A2"/>
    <w:rsid w:val="008628C8"/>
    <w:rsid w:val="00881307"/>
    <w:rsid w:val="008826BC"/>
    <w:rsid w:val="008A429B"/>
    <w:rsid w:val="008C17BA"/>
    <w:rsid w:val="008D029D"/>
    <w:rsid w:val="00912324"/>
    <w:rsid w:val="0091326D"/>
    <w:rsid w:val="00914F2C"/>
    <w:rsid w:val="00924496"/>
    <w:rsid w:val="00940E16"/>
    <w:rsid w:val="009467CB"/>
    <w:rsid w:val="00946839"/>
    <w:rsid w:val="00961464"/>
    <w:rsid w:val="00964729"/>
    <w:rsid w:val="009760DB"/>
    <w:rsid w:val="00982714"/>
    <w:rsid w:val="009835B3"/>
    <w:rsid w:val="009915FF"/>
    <w:rsid w:val="009A558B"/>
    <w:rsid w:val="009B43B6"/>
    <w:rsid w:val="009C0526"/>
    <w:rsid w:val="009C1AD6"/>
    <w:rsid w:val="009C6987"/>
    <w:rsid w:val="009F719F"/>
    <w:rsid w:val="00A13719"/>
    <w:rsid w:val="00A1450A"/>
    <w:rsid w:val="00A17BD4"/>
    <w:rsid w:val="00A32AD4"/>
    <w:rsid w:val="00A3624B"/>
    <w:rsid w:val="00A627BD"/>
    <w:rsid w:val="00A738D9"/>
    <w:rsid w:val="00A930F7"/>
    <w:rsid w:val="00A93D29"/>
    <w:rsid w:val="00A952A1"/>
    <w:rsid w:val="00A961AE"/>
    <w:rsid w:val="00AA12DB"/>
    <w:rsid w:val="00AA5F63"/>
    <w:rsid w:val="00AA6F9A"/>
    <w:rsid w:val="00AD7ADD"/>
    <w:rsid w:val="00AE46D3"/>
    <w:rsid w:val="00AE475C"/>
    <w:rsid w:val="00AE4F61"/>
    <w:rsid w:val="00B24FEC"/>
    <w:rsid w:val="00B36C7C"/>
    <w:rsid w:val="00B409B6"/>
    <w:rsid w:val="00B477A4"/>
    <w:rsid w:val="00B55F6C"/>
    <w:rsid w:val="00B63196"/>
    <w:rsid w:val="00B737B9"/>
    <w:rsid w:val="00B86FDD"/>
    <w:rsid w:val="00B94018"/>
    <w:rsid w:val="00BA325C"/>
    <w:rsid w:val="00BA63FB"/>
    <w:rsid w:val="00BB722A"/>
    <w:rsid w:val="00BC3ED5"/>
    <w:rsid w:val="00BC7AB7"/>
    <w:rsid w:val="00BD749F"/>
    <w:rsid w:val="00BD7612"/>
    <w:rsid w:val="00BD79ED"/>
    <w:rsid w:val="00C0009E"/>
    <w:rsid w:val="00C01EA7"/>
    <w:rsid w:val="00C02514"/>
    <w:rsid w:val="00C02DBD"/>
    <w:rsid w:val="00C36FFD"/>
    <w:rsid w:val="00C37288"/>
    <w:rsid w:val="00C52108"/>
    <w:rsid w:val="00C75206"/>
    <w:rsid w:val="00C85C21"/>
    <w:rsid w:val="00C877B3"/>
    <w:rsid w:val="00CA33B5"/>
    <w:rsid w:val="00CA3FC5"/>
    <w:rsid w:val="00CB12F4"/>
    <w:rsid w:val="00CB29EE"/>
    <w:rsid w:val="00CC1F94"/>
    <w:rsid w:val="00CE39CC"/>
    <w:rsid w:val="00CF51A6"/>
    <w:rsid w:val="00D15E75"/>
    <w:rsid w:val="00D16925"/>
    <w:rsid w:val="00D1702C"/>
    <w:rsid w:val="00D21738"/>
    <w:rsid w:val="00D35C44"/>
    <w:rsid w:val="00D404D3"/>
    <w:rsid w:val="00D45ECC"/>
    <w:rsid w:val="00D73EE3"/>
    <w:rsid w:val="00D743C9"/>
    <w:rsid w:val="00D81DE7"/>
    <w:rsid w:val="00DA61A3"/>
    <w:rsid w:val="00DC79F0"/>
    <w:rsid w:val="00DD580B"/>
    <w:rsid w:val="00DE1EC2"/>
    <w:rsid w:val="00DF01B4"/>
    <w:rsid w:val="00E12B31"/>
    <w:rsid w:val="00E1589E"/>
    <w:rsid w:val="00E23CA4"/>
    <w:rsid w:val="00E26009"/>
    <w:rsid w:val="00E27449"/>
    <w:rsid w:val="00E3204C"/>
    <w:rsid w:val="00E34A2A"/>
    <w:rsid w:val="00E473D7"/>
    <w:rsid w:val="00E6647A"/>
    <w:rsid w:val="00E71AEB"/>
    <w:rsid w:val="00E723DB"/>
    <w:rsid w:val="00E80CEB"/>
    <w:rsid w:val="00E90968"/>
    <w:rsid w:val="00EA282D"/>
    <w:rsid w:val="00EA6C85"/>
    <w:rsid w:val="00EC02D9"/>
    <w:rsid w:val="00EC61AE"/>
    <w:rsid w:val="00EC660D"/>
    <w:rsid w:val="00EC6903"/>
    <w:rsid w:val="00EC7E80"/>
    <w:rsid w:val="00EE0A8B"/>
    <w:rsid w:val="00EF0139"/>
    <w:rsid w:val="00EF5D1F"/>
    <w:rsid w:val="00F03B36"/>
    <w:rsid w:val="00F042B0"/>
    <w:rsid w:val="00F21424"/>
    <w:rsid w:val="00F21934"/>
    <w:rsid w:val="00F34C79"/>
    <w:rsid w:val="00F42695"/>
    <w:rsid w:val="00F46B64"/>
    <w:rsid w:val="00F70BD5"/>
    <w:rsid w:val="00F94072"/>
    <w:rsid w:val="00F95B78"/>
    <w:rsid w:val="00FA04CE"/>
    <w:rsid w:val="00FA0BBF"/>
    <w:rsid w:val="00FA41A1"/>
    <w:rsid w:val="00FA57A1"/>
    <w:rsid w:val="00FA6540"/>
    <w:rsid w:val="00FE10AA"/>
    <w:rsid w:val="00FF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customStyle="1" w:styleId="ConsPlusNonformat">
    <w:name w:val="ConsPlusNonformat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24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8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71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82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71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3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F475-B503-4E81-890D-6568B209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2018-09-04T05:08:00Z</cp:lastPrinted>
  <dcterms:created xsi:type="dcterms:W3CDTF">2018-06-13T07:07:00Z</dcterms:created>
  <dcterms:modified xsi:type="dcterms:W3CDTF">2018-09-04T05:08:00Z</dcterms:modified>
</cp:coreProperties>
</file>