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B3" w:rsidRPr="00D16C1D" w:rsidRDefault="00C137B3" w:rsidP="00E67389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D16C1D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C137B3" w:rsidRPr="00D16C1D" w:rsidRDefault="00C137B3" w:rsidP="00E67389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D16C1D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</w:t>
      </w:r>
      <w:r w:rsidR="002D55C6" w:rsidRPr="00D16C1D">
        <w:rPr>
          <w:rFonts w:cs="Arial"/>
          <w:b/>
          <w:bCs/>
          <w:kern w:val="32"/>
          <w:sz w:val="30"/>
          <w:szCs w:val="30"/>
        </w:rPr>
        <w:t>-</w:t>
      </w:r>
      <w:r w:rsidRPr="00D16C1D">
        <w:rPr>
          <w:rFonts w:cs="Arial"/>
          <w:b/>
          <w:bCs/>
          <w:kern w:val="32"/>
          <w:sz w:val="30"/>
          <w:szCs w:val="30"/>
        </w:rPr>
        <w:t>ЮГРЫ</w:t>
      </w:r>
    </w:p>
    <w:p w:rsidR="00C137B3" w:rsidRPr="00D16C1D" w:rsidRDefault="00C137B3" w:rsidP="00E67389">
      <w:pPr>
        <w:ind w:left="567" w:firstLine="0"/>
        <w:rPr>
          <w:sz w:val="30"/>
          <w:szCs w:val="30"/>
        </w:rPr>
      </w:pPr>
    </w:p>
    <w:p w:rsidR="00C137B3" w:rsidRPr="00D16C1D" w:rsidRDefault="00C137B3" w:rsidP="00E67389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D16C1D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C137B3" w:rsidRPr="00E67389" w:rsidRDefault="00C137B3" w:rsidP="00E67389">
      <w:pPr>
        <w:ind w:left="567" w:firstLine="0"/>
      </w:pPr>
    </w:p>
    <w:p w:rsidR="002D55C6" w:rsidRPr="00E67389" w:rsidRDefault="002D55C6" w:rsidP="00D16C1D">
      <w:pPr>
        <w:ind w:firstLine="0"/>
      </w:pPr>
    </w:p>
    <w:p w:rsidR="00C137B3" w:rsidRPr="00E67389" w:rsidRDefault="00C137B3" w:rsidP="00D16C1D">
      <w:pPr>
        <w:tabs>
          <w:tab w:val="center" w:pos="9072"/>
        </w:tabs>
        <w:ind w:firstLine="0"/>
      </w:pPr>
      <w:r w:rsidRPr="00E67389">
        <w:t>от</w:t>
      </w:r>
      <w:r w:rsidR="002D55C6" w:rsidRPr="00E67389">
        <w:t xml:space="preserve"> </w:t>
      </w:r>
      <w:r w:rsidRPr="00E67389">
        <w:t>01.02.2018</w:t>
      </w:r>
      <w:r w:rsidR="00D16C1D">
        <w:tab/>
      </w:r>
      <w:r w:rsidR="002D55C6" w:rsidRPr="00E67389">
        <w:t xml:space="preserve">№ </w:t>
      </w:r>
      <w:r w:rsidR="002707A4" w:rsidRPr="00E67389">
        <w:t>104</w:t>
      </w:r>
    </w:p>
    <w:p w:rsidR="00C137B3" w:rsidRPr="00E67389" w:rsidRDefault="00C137B3" w:rsidP="00D16C1D">
      <w:pPr>
        <w:ind w:firstLine="0"/>
      </w:pPr>
      <w:proofErr w:type="spellStart"/>
      <w:r w:rsidRPr="00E67389">
        <w:t>пгт</w:t>
      </w:r>
      <w:proofErr w:type="spellEnd"/>
      <w:r w:rsidRPr="00E67389">
        <w:t>. Березово</w:t>
      </w:r>
    </w:p>
    <w:p w:rsidR="002D55C6" w:rsidRPr="00E67389" w:rsidRDefault="002D55C6" w:rsidP="00E67389">
      <w:pPr>
        <w:ind w:left="567" w:firstLine="0"/>
      </w:pPr>
    </w:p>
    <w:p w:rsidR="00EA7CF0" w:rsidRPr="00E67389" w:rsidRDefault="00120536" w:rsidP="00E6738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67389">
        <w:rPr>
          <w:rFonts w:cs="Arial"/>
          <w:b/>
          <w:bCs/>
          <w:kern w:val="28"/>
          <w:sz w:val="32"/>
          <w:szCs w:val="32"/>
        </w:rPr>
        <w:t xml:space="preserve">О типовом </w:t>
      </w:r>
      <w:proofErr w:type="gramStart"/>
      <w:r w:rsidRPr="00E67389">
        <w:rPr>
          <w:rFonts w:cs="Arial"/>
          <w:b/>
          <w:bCs/>
          <w:kern w:val="28"/>
          <w:sz w:val="32"/>
          <w:szCs w:val="32"/>
        </w:rPr>
        <w:t>Положении</w:t>
      </w:r>
      <w:proofErr w:type="gramEnd"/>
      <w:r w:rsidRPr="00E67389">
        <w:rPr>
          <w:rFonts w:cs="Arial"/>
          <w:b/>
          <w:bCs/>
          <w:kern w:val="28"/>
          <w:sz w:val="32"/>
          <w:szCs w:val="32"/>
        </w:rPr>
        <w:t xml:space="preserve"> о порядке организации и проведения конкурентных процедур при реализации имущества хозяйствующими субъектами, учредителем (участником) которых является муниципальное образование Березовский район с долей в уставном</w:t>
      </w:r>
      <w:r w:rsidR="002D55C6" w:rsidRPr="00E67389">
        <w:rPr>
          <w:rFonts w:cs="Arial"/>
          <w:b/>
          <w:bCs/>
          <w:kern w:val="28"/>
          <w:sz w:val="32"/>
          <w:szCs w:val="32"/>
        </w:rPr>
        <w:t xml:space="preserve"> </w:t>
      </w:r>
      <w:r w:rsidRPr="00E67389">
        <w:rPr>
          <w:rFonts w:cs="Arial"/>
          <w:b/>
          <w:bCs/>
          <w:kern w:val="28"/>
          <w:sz w:val="32"/>
          <w:szCs w:val="32"/>
        </w:rPr>
        <w:t>капитале 100 процентов</w:t>
      </w:r>
    </w:p>
    <w:p w:rsidR="002D55C6" w:rsidRDefault="002D55C6" w:rsidP="00E67389"/>
    <w:p w:rsidR="00D16C1D" w:rsidRDefault="00D16C1D" w:rsidP="00E67389">
      <w:r>
        <w:t xml:space="preserve">(утратило силу постановлением Администрации </w:t>
      </w:r>
      <w:hyperlink r:id="rId9" w:tooltip="постановление от 18.12.2023 0:00:00 №956 Администрация Березовского района&#10;&#10;О признании утратившим силу постановления администрации Березовского района от 01.02.2018 № 104 «О типовом Положении о порядке организации и проведения конкурентных процедур по реализации имущества хозяйствующими субъектами, учредителем (участником) которых является муниципальное образование Березовский район с долей участия в уставном капитале 100 процентов»&#10;" w:history="1">
        <w:r w:rsidRPr="00D16C1D">
          <w:rPr>
            <w:rStyle w:val="af"/>
          </w:rPr>
          <w:t>от 18.12.2023 № 956</w:t>
        </w:r>
      </w:hyperlink>
      <w:bookmarkStart w:id="0" w:name="_GoBack"/>
      <w:bookmarkEnd w:id="0"/>
      <w:r>
        <w:t>)</w:t>
      </w:r>
    </w:p>
    <w:p w:rsidR="00D16C1D" w:rsidRPr="00E67389" w:rsidRDefault="00D16C1D" w:rsidP="00E67389"/>
    <w:p w:rsidR="00120536" w:rsidRPr="00E67389" w:rsidRDefault="00120536" w:rsidP="00E67389">
      <w:proofErr w:type="gramStart"/>
      <w:r w:rsidRPr="00E67389">
        <w:t xml:space="preserve">В целях исполнения пункта 11 раздела IV </w:t>
      </w:r>
      <w:r w:rsidR="002D55C6" w:rsidRPr="00E67389">
        <w:t>«</w:t>
      </w:r>
      <w:r w:rsidRPr="00E67389">
        <w:t>Системные мероприятия, направленные на развитие конкурентной среды</w:t>
      </w:r>
      <w:r w:rsidR="002D55C6" w:rsidRPr="00E67389">
        <w:t>»</w:t>
      </w:r>
      <w:r w:rsidRPr="00E67389">
        <w:t xml:space="preserve"> распоряжения Правительства Ханты-Мансийского автономного округа</w:t>
      </w:r>
      <w:r w:rsidR="002D55C6" w:rsidRPr="00E67389">
        <w:t>-</w:t>
      </w:r>
      <w:r w:rsidRPr="00E67389">
        <w:t>Югры от 10 июля 2015 года</w:t>
      </w:r>
      <w:r w:rsidR="002D55C6" w:rsidRPr="00E67389">
        <w:t xml:space="preserve"> № </w:t>
      </w:r>
      <w:r w:rsidRPr="00E67389">
        <w:t xml:space="preserve">387-рп </w:t>
      </w:r>
      <w:r w:rsidR="002D55C6" w:rsidRPr="00E67389">
        <w:t>«</w:t>
      </w:r>
      <w:r w:rsidRPr="00E67389">
        <w:t>О перечне приоритетных и социально значимых рынков товаров и услуг, плане мероприятий (</w:t>
      </w:r>
      <w:r w:rsidR="002D55C6" w:rsidRPr="00E67389">
        <w:t>«</w:t>
      </w:r>
      <w:r w:rsidRPr="00E67389">
        <w:t>дорожной карте</w:t>
      </w:r>
      <w:r w:rsidR="002D55C6" w:rsidRPr="00E67389">
        <w:t>»</w:t>
      </w:r>
      <w:r w:rsidRPr="00E67389">
        <w:t>) по содействию развитию конкуренции в Ханты-Мансийском автономном округе</w:t>
      </w:r>
      <w:r w:rsidR="002D55C6" w:rsidRPr="00E67389">
        <w:t>-</w:t>
      </w:r>
      <w:r w:rsidRPr="00E67389">
        <w:t>Югре и признании утратившим силу распоряжения Правительства Ханты-Мансийского автономного округа</w:t>
      </w:r>
      <w:r w:rsidR="002D55C6" w:rsidRPr="00E67389">
        <w:t>-</w:t>
      </w:r>
      <w:r w:rsidRPr="00E67389">
        <w:t>Югры от 04 июля 2014</w:t>
      </w:r>
      <w:proofErr w:type="gramEnd"/>
      <w:r w:rsidRPr="00E67389">
        <w:t xml:space="preserve"> года</w:t>
      </w:r>
      <w:r w:rsidR="002D55C6" w:rsidRPr="00E67389">
        <w:t xml:space="preserve"> № </w:t>
      </w:r>
      <w:r w:rsidRPr="00E67389">
        <w:t xml:space="preserve">382-рп </w:t>
      </w:r>
      <w:r w:rsidR="002D55C6" w:rsidRPr="00E67389">
        <w:t>«</w:t>
      </w:r>
      <w:r w:rsidRPr="00E67389">
        <w:t>О плане мероприятий (</w:t>
      </w:r>
      <w:r w:rsidR="002D55C6" w:rsidRPr="00E67389">
        <w:t>«</w:t>
      </w:r>
      <w:r w:rsidRPr="00E67389">
        <w:t>дорожной карте</w:t>
      </w:r>
      <w:r w:rsidR="002D55C6" w:rsidRPr="00E67389">
        <w:t>»</w:t>
      </w:r>
      <w:r w:rsidRPr="00E67389">
        <w:t xml:space="preserve">) </w:t>
      </w:r>
      <w:r w:rsidR="002D55C6" w:rsidRPr="00E67389">
        <w:t>«</w:t>
      </w:r>
      <w:r w:rsidRPr="00E67389">
        <w:t xml:space="preserve">Развитие конкуренции </w:t>
      </w:r>
      <w:proofErr w:type="gramStart"/>
      <w:r w:rsidRPr="00E67389">
        <w:t>в</w:t>
      </w:r>
      <w:proofErr w:type="gramEnd"/>
      <w:r w:rsidRPr="00E67389">
        <w:t xml:space="preserve"> </w:t>
      </w:r>
      <w:proofErr w:type="gramStart"/>
      <w:r w:rsidRPr="00E67389">
        <w:t>Ханты-Мансийском</w:t>
      </w:r>
      <w:proofErr w:type="gramEnd"/>
      <w:r w:rsidRPr="00E67389">
        <w:t xml:space="preserve"> автономном округе</w:t>
      </w:r>
      <w:r w:rsidR="002D55C6" w:rsidRPr="00E67389">
        <w:t>-</w:t>
      </w:r>
      <w:r w:rsidRPr="00E67389">
        <w:t>Югре</w:t>
      </w:r>
      <w:r w:rsidR="002D55C6" w:rsidRPr="00E67389">
        <w:t>»</w:t>
      </w:r>
      <w:r w:rsidRPr="00E67389">
        <w:t>:</w:t>
      </w:r>
    </w:p>
    <w:p w:rsidR="00120536" w:rsidRPr="00E67389" w:rsidRDefault="002D55C6" w:rsidP="00E67389">
      <w:r w:rsidRPr="00E67389">
        <w:t xml:space="preserve">1. </w:t>
      </w:r>
      <w:r w:rsidR="00120536" w:rsidRPr="00E67389">
        <w:t>Утвердить типовое Положение о порядке организации и проведения конкурентных процедур при реализации имущества хозяйствующими субъектами, учредителем (участником) которых является муниципальное образование Березовский район с долей в уставном</w:t>
      </w:r>
      <w:r w:rsidRPr="00E67389">
        <w:t xml:space="preserve"> </w:t>
      </w:r>
      <w:r w:rsidR="00120536" w:rsidRPr="00E67389">
        <w:t>капитале 100 процентов, согласно приложению к настоящему постановлению.</w:t>
      </w:r>
    </w:p>
    <w:p w:rsidR="00120536" w:rsidRPr="00E67389" w:rsidRDefault="002D55C6" w:rsidP="00E67389">
      <w:r w:rsidRPr="00E67389">
        <w:t xml:space="preserve">2. </w:t>
      </w:r>
      <w:r w:rsidR="00120536" w:rsidRPr="00E67389">
        <w:t>Определить, что типовое Положение носит рекомендательный характер.</w:t>
      </w:r>
    </w:p>
    <w:p w:rsidR="00120536" w:rsidRPr="00E67389" w:rsidRDefault="002D55C6" w:rsidP="00E67389">
      <w:r w:rsidRPr="00E67389">
        <w:t xml:space="preserve">3. </w:t>
      </w:r>
      <w:r w:rsidR="00120536" w:rsidRPr="00E67389">
        <w:t xml:space="preserve">Опубликовать настоящее постановление в газете </w:t>
      </w:r>
      <w:r w:rsidRPr="00E67389">
        <w:t>«</w:t>
      </w:r>
      <w:r w:rsidR="00120536" w:rsidRPr="00E67389">
        <w:t>Жизнь Югры</w:t>
      </w:r>
      <w:r w:rsidRPr="00E67389">
        <w:t>»</w:t>
      </w:r>
      <w:r w:rsidR="00120536" w:rsidRPr="00E67389">
        <w:t xml:space="preserve"> и разместить на </w:t>
      </w:r>
      <w:proofErr w:type="gramStart"/>
      <w:r w:rsidR="00120536" w:rsidRPr="00E67389">
        <w:t>официальном</w:t>
      </w:r>
      <w:proofErr w:type="gramEnd"/>
      <w:r w:rsidR="00120536" w:rsidRPr="00E67389">
        <w:t xml:space="preserve"> веб-сайте органов местного самоуправления Березовского района.</w:t>
      </w:r>
    </w:p>
    <w:p w:rsidR="00C137B3" w:rsidRPr="00E67389" w:rsidRDefault="00C137B3" w:rsidP="00E67389"/>
    <w:p w:rsidR="00120536" w:rsidRPr="00E67389" w:rsidRDefault="002D55C6" w:rsidP="00E67389">
      <w:r w:rsidRPr="00E67389">
        <w:t xml:space="preserve">4. </w:t>
      </w:r>
      <w:r w:rsidR="00120536" w:rsidRPr="00E67389">
        <w:t>Настоящее постановлением вступает в силу после его официального опубликования.</w:t>
      </w:r>
    </w:p>
    <w:p w:rsidR="00120536" w:rsidRDefault="00120536" w:rsidP="00E67389">
      <w:pPr>
        <w:ind w:left="567" w:firstLine="0"/>
      </w:pPr>
    </w:p>
    <w:p w:rsidR="00E67389" w:rsidRDefault="00E67389" w:rsidP="00E67389">
      <w:pPr>
        <w:ind w:left="567" w:firstLine="0"/>
      </w:pPr>
    </w:p>
    <w:p w:rsidR="00E67389" w:rsidRPr="00E67389" w:rsidRDefault="00E67389" w:rsidP="00E67389">
      <w:pPr>
        <w:ind w:left="567" w:firstLine="0"/>
      </w:pPr>
    </w:p>
    <w:p w:rsidR="00C137B3" w:rsidRPr="00E67389" w:rsidRDefault="00C137B3" w:rsidP="00D16C1D">
      <w:pPr>
        <w:ind w:firstLine="0"/>
      </w:pPr>
      <w:proofErr w:type="spellStart"/>
      <w:r w:rsidRPr="00E67389">
        <w:t>И.о</w:t>
      </w:r>
      <w:proofErr w:type="spellEnd"/>
      <w:r w:rsidRPr="00E67389">
        <w:t xml:space="preserve">. главы района, </w:t>
      </w:r>
    </w:p>
    <w:p w:rsidR="002D55C6" w:rsidRPr="00E67389" w:rsidRDefault="00C137B3" w:rsidP="00D16C1D">
      <w:pPr>
        <w:tabs>
          <w:tab w:val="center" w:pos="9072"/>
        </w:tabs>
        <w:ind w:firstLine="0"/>
      </w:pPr>
      <w:r w:rsidRPr="00E67389">
        <w:t>заместитель главы района</w:t>
      </w:r>
      <w:r w:rsidR="002D55C6" w:rsidRPr="00E67389">
        <w:t xml:space="preserve"> </w:t>
      </w:r>
      <w:r w:rsidR="00D16C1D">
        <w:tab/>
      </w:r>
      <w:r w:rsidRPr="00E67389">
        <w:t>И.В. Чечеткина</w:t>
      </w:r>
    </w:p>
    <w:p w:rsidR="002D55C6" w:rsidRPr="00E67389" w:rsidRDefault="002D55C6" w:rsidP="00E67389">
      <w:pPr>
        <w:ind w:left="567" w:firstLine="0"/>
      </w:pPr>
    </w:p>
    <w:p w:rsidR="002D55C6" w:rsidRPr="002D55C6" w:rsidRDefault="002D55C6">
      <w:pPr>
        <w:rPr>
          <w:rFonts w:cs="Arial"/>
          <w:szCs w:val="28"/>
        </w:rPr>
      </w:pPr>
      <w:r w:rsidRPr="002D55C6">
        <w:rPr>
          <w:rFonts w:cs="Arial"/>
          <w:szCs w:val="28"/>
        </w:rPr>
        <w:br w:type="page"/>
      </w:r>
    </w:p>
    <w:p w:rsidR="002D55C6" w:rsidRPr="00E67389" w:rsidRDefault="002D55C6" w:rsidP="00E6738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67389" w:rsidRPr="00E67389" w:rsidRDefault="00E67389" w:rsidP="00E6738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20536" w:rsidRPr="00E67389" w:rsidRDefault="00120536" w:rsidP="00E6738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E67389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E67389" w:rsidRDefault="00120536" w:rsidP="00E6738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67389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20536" w:rsidRPr="00E67389" w:rsidRDefault="00120536" w:rsidP="00E6738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67389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C137B3" w:rsidRPr="00E67389" w:rsidRDefault="002707A4" w:rsidP="00E67389">
      <w:pPr>
        <w:ind w:left="567" w:firstLine="0"/>
        <w:jc w:val="right"/>
        <w:rPr>
          <w:rFonts w:eastAsia="Calibri" w:cs="Arial"/>
          <w:b/>
          <w:bCs/>
          <w:kern w:val="28"/>
          <w:sz w:val="32"/>
          <w:szCs w:val="32"/>
        </w:rPr>
      </w:pPr>
      <w:r w:rsidRPr="00E67389">
        <w:rPr>
          <w:rFonts w:eastAsia="Calibri" w:cs="Arial"/>
          <w:b/>
          <w:bCs/>
          <w:kern w:val="28"/>
          <w:sz w:val="32"/>
          <w:szCs w:val="32"/>
        </w:rPr>
        <w:t>от</w:t>
      </w:r>
      <w:r w:rsidR="002D55C6" w:rsidRPr="00E67389">
        <w:rPr>
          <w:rFonts w:eastAsia="Calibri" w:cs="Arial"/>
          <w:b/>
          <w:bCs/>
          <w:kern w:val="28"/>
          <w:sz w:val="32"/>
          <w:szCs w:val="32"/>
        </w:rPr>
        <w:t xml:space="preserve"> </w:t>
      </w:r>
      <w:r w:rsidRPr="00E67389">
        <w:rPr>
          <w:rFonts w:eastAsia="Calibri" w:cs="Arial"/>
          <w:b/>
          <w:bCs/>
          <w:kern w:val="28"/>
          <w:sz w:val="32"/>
          <w:szCs w:val="32"/>
        </w:rPr>
        <w:t>01.02.2018</w:t>
      </w:r>
      <w:r w:rsidR="002D55C6" w:rsidRPr="00E67389">
        <w:rPr>
          <w:rFonts w:eastAsia="Calibri" w:cs="Arial"/>
          <w:b/>
          <w:bCs/>
          <w:kern w:val="28"/>
          <w:sz w:val="32"/>
          <w:szCs w:val="32"/>
        </w:rPr>
        <w:t xml:space="preserve"> № </w:t>
      </w:r>
      <w:r w:rsidRPr="00E67389">
        <w:rPr>
          <w:rFonts w:eastAsia="Calibri" w:cs="Arial"/>
          <w:b/>
          <w:bCs/>
          <w:kern w:val="28"/>
          <w:sz w:val="32"/>
          <w:szCs w:val="32"/>
        </w:rPr>
        <w:t>104</w:t>
      </w:r>
    </w:p>
    <w:p w:rsidR="00120536" w:rsidRPr="00E67389" w:rsidRDefault="00120536" w:rsidP="00E6738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67389" w:rsidRDefault="00E67389" w:rsidP="00E6738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16C1D" w:rsidRPr="00E67389" w:rsidRDefault="00D16C1D" w:rsidP="00E6738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137B3" w:rsidRPr="00E67389" w:rsidRDefault="00120536" w:rsidP="00E67389">
      <w:pPr>
        <w:pStyle w:val="ConsPlusNormal"/>
        <w:ind w:firstLine="0"/>
        <w:jc w:val="center"/>
        <w:rPr>
          <w:b/>
          <w:bCs/>
          <w:iCs/>
          <w:sz w:val="30"/>
          <w:szCs w:val="28"/>
        </w:rPr>
      </w:pPr>
      <w:r w:rsidRPr="00E67389">
        <w:rPr>
          <w:b/>
          <w:bCs/>
          <w:iCs/>
          <w:sz w:val="30"/>
          <w:szCs w:val="28"/>
        </w:rPr>
        <w:t>Типовое Положение</w:t>
      </w:r>
    </w:p>
    <w:p w:rsidR="00C137B3" w:rsidRPr="00E67389" w:rsidRDefault="00120536" w:rsidP="00E67389">
      <w:pPr>
        <w:pStyle w:val="ConsPlusNormal"/>
        <w:ind w:firstLine="0"/>
        <w:jc w:val="center"/>
        <w:rPr>
          <w:b/>
          <w:bCs/>
          <w:iCs/>
          <w:sz w:val="30"/>
          <w:szCs w:val="28"/>
        </w:rPr>
      </w:pPr>
      <w:r w:rsidRPr="00E67389">
        <w:rPr>
          <w:b/>
          <w:bCs/>
          <w:iCs/>
          <w:sz w:val="30"/>
          <w:szCs w:val="28"/>
        </w:rPr>
        <w:t xml:space="preserve">о порядке организации и проведения </w:t>
      </w:r>
      <w:proofErr w:type="gramStart"/>
      <w:r w:rsidRPr="00E67389">
        <w:rPr>
          <w:b/>
          <w:bCs/>
          <w:iCs/>
          <w:sz w:val="30"/>
          <w:szCs w:val="28"/>
        </w:rPr>
        <w:t>конкурентных</w:t>
      </w:r>
      <w:proofErr w:type="gramEnd"/>
      <w:r w:rsidRPr="00E67389">
        <w:rPr>
          <w:b/>
          <w:bCs/>
          <w:iCs/>
          <w:sz w:val="30"/>
          <w:szCs w:val="28"/>
        </w:rPr>
        <w:t xml:space="preserve"> </w:t>
      </w:r>
    </w:p>
    <w:p w:rsidR="00C137B3" w:rsidRPr="00E67389" w:rsidRDefault="00120536" w:rsidP="00E67389">
      <w:pPr>
        <w:pStyle w:val="ConsPlusNormal"/>
        <w:ind w:firstLine="0"/>
        <w:jc w:val="center"/>
        <w:rPr>
          <w:b/>
          <w:bCs/>
          <w:iCs/>
          <w:sz w:val="30"/>
          <w:szCs w:val="28"/>
        </w:rPr>
      </w:pPr>
      <w:r w:rsidRPr="00E67389">
        <w:rPr>
          <w:b/>
          <w:bCs/>
          <w:iCs/>
          <w:sz w:val="30"/>
          <w:szCs w:val="28"/>
        </w:rPr>
        <w:t xml:space="preserve">процедур при реализации имущества </w:t>
      </w:r>
      <w:proofErr w:type="gramStart"/>
      <w:r w:rsidRPr="00E67389">
        <w:rPr>
          <w:b/>
          <w:bCs/>
          <w:iCs/>
          <w:sz w:val="30"/>
          <w:szCs w:val="28"/>
        </w:rPr>
        <w:t>хозяйствующими</w:t>
      </w:r>
      <w:proofErr w:type="gramEnd"/>
    </w:p>
    <w:p w:rsidR="002D55C6" w:rsidRPr="00E67389" w:rsidRDefault="00120536" w:rsidP="00E67389">
      <w:pPr>
        <w:pStyle w:val="ConsPlusNormal"/>
        <w:ind w:firstLine="0"/>
        <w:jc w:val="center"/>
        <w:rPr>
          <w:b/>
          <w:bCs/>
          <w:iCs/>
          <w:sz w:val="30"/>
          <w:szCs w:val="28"/>
        </w:rPr>
      </w:pPr>
      <w:r w:rsidRPr="00E67389">
        <w:rPr>
          <w:b/>
          <w:bCs/>
          <w:iCs/>
          <w:sz w:val="30"/>
          <w:szCs w:val="28"/>
        </w:rPr>
        <w:t>субъектами, учредителем (участником) которых является</w:t>
      </w:r>
    </w:p>
    <w:p w:rsidR="00C137B3" w:rsidRPr="00E67389" w:rsidRDefault="00120536" w:rsidP="00E67389">
      <w:pPr>
        <w:pStyle w:val="ConsPlusNormal"/>
        <w:ind w:firstLine="0"/>
        <w:jc w:val="center"/>
        <w:rPr>
          <w:b/>
          <w:bCs/>
          <w:iCs/>
          <w:sz w:val="30"/>
          <w:szCs w:val="28"/>
        </w:rPr>
      </w:pPr>
      <w:r w:rsidRPr="00E67389">
        <w:rPr>
          <w:b/>
          <w:bCs/>
          <w:iCs/>
          <w:sz w:val="30"/>
          <w:szCs w:val="28"/>
        </w:rPr>
        <w:t xml:space="preserve">муниципальное образование Березовский район с долей </w:t>
      </w:r>
    </w:p>
    <w:p w:rsidR="00C137B3" w:rsidRPr="00E67389" w:rsidRDefault="00120536" w:rsidP="00E67389">
      <w:pPr>
        <w:pStyle w:val="ConsPlusNormal"/>
        <w:ind w:firstLine="0"/>
        <w:jc w:val="center"/>
        <w:rPr>
          <w:b/>
          <w:bCs/>
          <w:iCs/>
          <w:sz w:val="30"/>
          <w:szCs w:val="28"/>
        </w:rPr>
      </w:pPr>
      <w:r w:rsidRPr="00E67389">
        <w:rPr>
          <w:b/>
          <w:bCs/>
          <w:iCs/>
          <w:sz w:val="30"/>
          <w:szCs w:val="28"/>
        </w:rPr>
        <w:t>в уставном</w:t>
      </w:r>
      <w:r w:rsidR="002D55C6" w:rsidRPr="00E67389">
        <w:rPr>
          <w:b/>
          <w:bCs/>
          <w:iCs/>
          <w:sz w:val="30"/>
          <w:szCs w:val="28"/>
        </w:rPr>
        <w:t xml:space="preserve"> </w:t>
      </w:r>
      <w:r w:rsidRPr="00E67389">
        <w:rPr>
          <w:b/>
          <w:bCs/>
          <w:iCs/>
          <w:sz w:val="30"/>
          <w:szCs w:val="28"/>
        </w:rPr>
        <w:t xml:space="preserve">капитале 100 процентов </w:t>
      </w:r>
    </w:p>
    <w:p w:rsidR="00120536" w:rsidRPr="00E67389" w:rsidRDefault="00120536" w:rsidP="00E67389">
      <w:pPr>
        <w:pStyle w:val="ConsPlusNormal"/>
        <w:ind w:firstLine="0"/>
        <w:jc w:val="center"/>
        <w:rPr>
          <w:b/>
          <w:bCs/>
          <w:iCs/>
          <w:sz w:val="30"/>
          <w:szCs w:val="28"/>
        </w:rPr>
      </w:pPr>
      <w:r w:rsidRPr="00E67389">
        <w:rPr>
          <w:b/>
          <w:bCs/>
          <w:iCs/>
          <w:sz w:val="30"/>
          <w:szCs w:val="28"/>
        </w:rPr>
        <w:t>(далее</w:t>
      </w:r>
      <w:r w:rsidR="002D55C6" w:rsidRPr="00E67389">
        <w:rPr>
          <w:b/>
          <w:bCs/>
          <w:iCs/>
          <w:sz w:val="30"/>
          <w:szCs w:val="28"/>
        </w:rPr>
        <w:t>-</w:t>
      </w:r>
      <w:r w:rsidRPr="00E67389">
        <w:rPr>
          <w:b/>
          <w:bCs/>
          <w:iCs/>
          <w:sz w:val="30"/>
          <w:szCs w:val="28"/>
        </w:rPr>
        <w:t>Порядок)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В целях обеспечения конкурентного характера возмездного отчуждения имущества хозяйствующими субъектами, учредителем (участником) которых является муниципальное образование Березовский район с долей в уставном</w:t>
      </w:r>
      <w:r w:rsidR="002D55C6" w:rsidRPr="002D55C6">
        <w:rPr>
          <w:sz w:val="24"/>
          <w:szCs w:val="28"/>
        </w:rPr>
        <w:t xml:space="preserve"> </w:t>
      </w:r>
      <w:r w:rsidRPr="002D55C6">
        <w:rPr>
          <w:sz w:val="24"/>
          <w:szCs w:val="28"/>
        </w:rPr>
        <w:t>капитале 100 процентов, его реализация осуществляется путем проведения конкурентных процедур.</w:t>
      </w:r>
    </w:p>
    <w:p w:rsidR="00120536" w:rsidRPr="002D55C6" w:rsidRDefault="00120536" w:rsidP="00120536">
      <w:pPr>
        <w:pStyle w:val="ConsPlusNormal"/>
        <w:tabs>
          <w:tab w:val="left" w:pos="993"/>
        </w:tabs>
        <w:jc w:val="both"/>
        <w:rPr>
          <w:sz w:val="24"/>
          <w:szCs w:val="28"/>
        </w:rPr>
      </w:pPr>
      <w:r w:rsidRPr="002D55C6">
        <w:rPr>
          <w:sz w:val="24"/>
          <w:szCs w:val="28"/>
        </w:rPr>
        <w:t>1.</w:t>
      </w:r>
      <w:r w:rsidR="002D55C6" w:rsidRPr="002D55C6">
        <w:rPr>
          <w:sz w:val="24"/>
          <w:szCs w:val="28"/>
        </w:rPr>
        <w:t xml:space="preserve"> </w:t>
      </w:r>
      <w:r w:rsidRPr="002D55C6">
        <w:rPr>
          <w:sz w:val="24"/>
          <w:szCs w:val="28"/>
        </w:rPr>
        <w:t>Основные понятия: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Общество</w:t>
      </w:r>
      <w:r w:rsidR="002D55C6" w:rsidRPr="002D55C6">
        <w:rPr>
          <w:sz w:val="24"/>
          <w:szCs w:val="28"/>
        </w:rPr>
        <w:t>-</w:t>
      </w:r>
      <w:r w:rsidRPr="002D55C6">
        <w:rPr>
          <w:sz w:val="24"/>
          <w:szCs w:val="28"/>
        </w:rPr>
        <w:t>хозяйствующий субъект, учредителем (участником) которых является муниципальное образование Березовский район с долей в уставном</w:t>
      </w:r>
      <w:r w:rsidR="002D55C6" w:rsidRPr="002D55C6">
        <w:rPr>
          <w:sz w:val="24"/>
          <w:szCs w:val="28"/>
        </w:rPr>
        <w:t xml:space="preserve"> </w:t>
      </w:r>
      <w:r w:rsidRPr="002D55C6">
        <w:rPr>
          <w:sz w:val="24"/>
          <w:szCs w:val="28"/>
        </w:rPr>
        <w:t>капитале 100 процентов.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proofErr w:type="gramStart"/>
      <w:r w:rsidRPr="002D55C6">
        <w:rPr>
          <w:sz w:val="24"/>
          <w:szCs w:val="28"/>
        </w:rPr>
        <w:t>Имущество</w:t>
      </w:r>
      <w:r w:rsidR="002D55C6" w:rsidRPr="002D55C6">
        <w:rPr>
          <w:sz w:val="24"/>
          <w:szCs w:val="28"/>
        </w:rPr>
        <w:t>-</w:t>
      </w:r>
      <w:r w:rsidRPr="002D55C6">
        <w:rPr>
          <w:sz w:val="24"/>
          <w:szCs w:val="28"/>
        </w:rPr>
        <w:t>недвижимое</w:t>
      </w:r>
      <w:proofErr w:type="gramEnd"/>
      <w:r w:rsidRPr="002D55C6">
        <w:rPr>
          <w:sz w:val="24"/>
          <w:szCs w:val="28"/>
        </w:rPr>
        <w:t xml:space="preserve"> имущество Общества независимо от его балансовой стоимости, движимое имущество, балансовой стоимостью более 1 миллиона рублей.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Балансовая стоимость </w:t>
      </w:r>
      <w:proofErr w:type="gramStart"/>
      <w:r w:rsidRPr="002D55C6">
        <w:rPr>
          <w:sz w:val="24"/>
          <w:szCs w:val="28"/>
        </w:rPr>
        <w:t>Имущества</w:t>
      </w:r>
      <w:r w:rsidR="002D55C6" w:rsidRPr="002D55C6">
        <w:rPr>
          <w:sz w:val="24"/>
          <w:szCs w:val="28"/>
        </w:rPr>
        <w:t>-</w:t>
      </w:r>
      <w:r w:rsidRPr="002D55C6">
        <w:rPr>
          <w:sz w:val="24"/>
          <w:szCs w:val="28"/>
        </w:rPr>
        <w:t>остаточная</w:t>
      </w:r>
      <w:proofErr w:type="gramEnd"/>
      <w:r w:rsidRPr="002D55C6">
        <w:rPr>
          <w:sz w:val="24"/>
          <w:szCs w:val="28"/>
        </w:rPr>
        <w:t xml:space="preserve"> стоимость Имущества, равная разнице его полной учетной стоимости и сумме износа, начисленного за весь период с начала его эксплуатации, с учетом изменения в результате переоценки, отраженная в балансе на последнюю отчетную дату.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2. Порядок является внутренним документом Общества и подлежит утверждению единственным участником Общества.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3. Реализация Имущества должна основываться на принципах публичности, открытости, прозрачности, </w:t>
      </w:r>
      <w:proofErr w:type="spellStart"/>
      <w:r w:rsidRPr="002D55C6">
        <w:rPr>
          <w:sz w:val="24"/>
          <w:szCs w:val="28"/>
        </w:rPr>
        <w:t>конкурентности</w:t>
      </w:r>
      <w:proofErr w:type="spellEnd"/>
      <w:r w:rsidRPr="002D55C6">
        <w:rPr>
          <w:sz w:val="24"/>
          <w:szCs w:val="28"/>
        </w:rPr>
        <w:t xml:space="preserve"> и </w:t>
      </w:r>
      <w:proofErr w:type="spellStart"/>
      <w:r w:rsidRPr="002D55C6">
        <w:rPr>
          <w:sz w:val="24"/>
          <w:szCs w:val="28"/>
        </w:rPr>
        <w:t>возмездности</w:t>
      </w:r>
      <w:proofErr w:type="spellEnd"/>
      <w:r w:rsidRPr="002D55C6">
        <w:rPr>
          <w:sz w:val="24"/>
          <w:szCs w:val="28"/>
        </w:rPr>
        <w:t>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4. Решение о реализации Имущества принимается исполнительным органом Общества или советом директоров (наблюдательным советом) Общества с учетом балансовой стоимости Имущества и активов Общества, определенных на </w:t>
      </w:r>
      <w:proofErr w:type="gramStart"/>
      <w:r w:rsidRPr="002D55C6">
        <w:rPr>
          <w:sz w:val="24"/>
          <w:szCs w:val="28"/>
        </w:rPr>
        <w:t>последнюю</w:t>
      </w:r>
      <w:proofErr w:type="gramEnd"/>
      <w:r w:rsidRPr="002D55C6">
        <w:rPr>
          <w:sz w:val="24"/>
          <w:szCs w:val="28"/>
        </w:rPr>
        <w:t xml:space="preserve"> отчетную дату. Критерии разграничения полномочий по принятию решения о реализации Имущества устанавливаются Порядком. 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5. Способы реализации Имущества: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5.1. Аукцион (в том числе в электронной форме</w:t>
      </w:r>
      <w:proofErr w:type="gramStart"/>
      <w:r w:rsidRPr="002D55C6">
        <w:rPr>
          <w:sz w:val="24"/>
          <w:szCs w:val="28"/>
        </w:rPr>
        <w:t>)</w:t>
      </w:r>
      <w:r w:rsidR="002D55C6" w:rsidRPr="002D55C6">
        <w:rPr>
          <w:sz w:val="24"/>
          <w:szCs w:val="28"/>
        </w:rPr>
        <w:t>-</w:t>
      </w:r>
      <w:proofErr w:type="gramEnd"/>
      <w:r w:rsidRPr="002D55C6">
        <w:rPr>
          <w:sz w:val="24"/>
          <w:szCs w:val="28"/>
        </w:rPr>
        <w:t>конкурентная форма реализации Имущества, при которой главным критерием в состязании между участниками во время торгов является цена.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Аукцион должен быть открытым по составу участников, предложения о цене Имущества </w:t>
      </w:r>
      <w:proofErr w:type="gramStart"/>
      <w:r w:rsidRPr="002D55C6">
        <w:rPr>
          <w:sz w:val="24"/>
          <w:szCs w:val="28"/>
        </w:rPr>
        <w:t>заявляются</w:t>
      </w:r>
      <w:proofErr w:type="gramEnd"/>
      <w:r w:rsidRPr="002D55C6">
        <w:rPr>
          <w:sz w:val="24"/>
          <w:szCs w:val="28"/>
        </w:rPr>
        <w:t xml:space="preserve"> ими открыто в ходе проведения торгов (открытая форма подачи предложений о цене).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Право приобретения Имущества принадлежит покупателю, который предложит в </w:t>
      </w:r>
      <w:r w:rsidRPr="002D55C6">
        <w:rPr>
          <w:sz w:val="24"/>
          <w:szCs w:val="28"/>
        </w:rPr>
        <w:lastRenderedPageBreak/>
        <w:t>ходе торгов наиболее высокую цену за Имущество.</w:t>
      </w:r>
    </w:p>
    <w:p w:rsidR="00120536" w:rsidRPr="002D55C6" w:rsidRDefault="00120536" w:rsidP="00120536">
      <w:pPr>
        <w:pStyle w:val="ConsPlusNormal"/>
        <w:tabs>
          <w:tab w:val="left" w:pos="1134"/>
        </w:tabs>
        <w:jc w:val="both"/>
        <w:rPr>
          <w:sz w:val="24"/>
          <w:szCs w:val="28"/>
        </w:rPr>
      </w:pPr>
      <w:r w:rsidRPr="002D55C6">
        <w:rPr>
          <w:sz w:val="24"/>
          <w:szCs w:val="28"/>
        </w:rPr>
        <w:t>5.2. Конкурс (в том числе в электронной форме</w:t>
      </w:r>
      <w:proofErr w:type="gramStart"/>
      <w:r w:rsidRPr="002D55C6">
        <w:rPr>
          <w:sz w:val="24"/>
          <w:szCs w:val="28"/>
        </w:rPr>
        <w:t>)</w:t>
      </w:r>
      <w:r w:rsidR="002D55C6" w:rsidRPr="002D55C6">
        <w:rPr>
          <w:sz w:val="24"/>
          <w:szCs w:val="28"/>
        </w:rPr>
        <w:t>-</w:t>
      </w:r>
      <w:proofErr w:type="gramEnd"/>
      <w:r w:rsidRPr="002D55C6">
        <w:rPr>
          <w:sz w:val="24"/>
          <w:szCs w:val="28"/>
        </w:rPr>
        <w:t xml:space="preserve">конкурентная форма реализации Имущества, при которой главным критерием в состязании между участниками во время торгов является предложение с наиболее высокой ценой за Имущество при условии выполнения условий конкурса. При необходимости для оценки предложений на соответствие конкурсным условиям могут привлекаться независимые эксперты. </w:t>
      </w:r>
    </w:p>
    <w:p w:rsidR="0012053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Условия конкурса могут предусматривать:</w:t>
      </w:r>
    </w:p>
    <w:p w:rsidR="00D16C1D" w:rsidRPr="00D16C1D" w:rsidRDefault="00D16C1D" w:rsidP="00D16C1D">
      <w:pPr>
        <w:pStyle w:val="ConsPlusNormal"/>
        <w:rPr>
          <w:sz w:val="24"/>
          <w:szCs w:val="28"/>
        </w:rPr>
      </w:pPr>
      <w:r w:rsidRPr="00D16C1D">
        <w:rPr>
          <w:sz w:val="24"/>
          <w:szCs w:val="28"/>
        </w:rPr>
        <w:tab/>
        <w:t>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D16C1D" w:rsidRPr="00D16C1D" w:rsidRDefault="00D16C1D" w:rsidP="00D16C1D">
      <w:pPr>
        <w:pStyle w:val="ConsPlusNormal"/>
        <w:rPr>
          <w:sz w:val="24"/>
          <w:szCs w:val="28"/>
        </w:rPr>
      </w:pPr>
      <w:r w:rsidRPr="00D16C1D">
        <w:rPr>
          <w:sz w:val="24"/>
          <w:szCs w:val="28"/>
        </w:rPr>
        <w:tab/>
        <w:t>проведение ремонтных и иных работ в отношении объектов социально-культурного и коммунально-бытового назначения;</w:t>
      </w:r>
    </w:p>
    <w:p w:rsidR="00D16C1D" w:rsidRPr="00D16C1D" w:rsidRDefault="00D16C1D" w:rsidP="00D16C1D">
      <w:pPr>
        <w:pStyle w:val="ConsPlusNormal"/>
        <w:rPr>
          <w:sz w:val="24"/>
          <w:szCs w:val="28"/>
        </w:rPr>
      </w:pPr>
      <w:r w:rsidRPr="00D16C1D">
        <w:rPr>
          <w:sz w:val="24"/>
          <w:szCs w:val="28"/>
        </w:rPr>
        <w:tab/>
        <w:t>проведение работ по сохранению объекта культурного наследия;</w:t>
      </w:r>
    </w:p>
    <w:p w:rsidR="00D16C1D" w:rsidRPr="002D55C6" w:rsidRDefault="00D16C1D" w:rsidP="00D16C1D">
      <w:pPr>
        <w:pStyle w:val="ConsPlusNormal"/>
        <w:jc w:val="both"/>
        <w:rPr>
          <w:sz w:val="24"/>
          <w:szCs w:val="28"/>
        </w:rPr>
      </w:pPr>
      <w:r w:rsidRPr="00D16C1D">
        <w:rPr>
          <w:sz w:val="24"/>
          <w:szCs w:val="28"/>
        </w:rPr>
        <w:tab/>
        <w:t>иные условия.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Договор купли-продажи Имущества включает в себя порядок выполнения победителем конкурса условий конкурса. Указанный договор должен устанавливать порядок подтверждения победителем конкурса выполнения принимаемых на себя обязательств. Внесение изменений и дополнений в условия конкурса и обязательства его победителя после заключения указанного договора не допускается, за исключением случаев, предусмотренных статьей 451 </w:t>
      </w:r>
      <w:hyperlink r:id="rId10" w:tooltip="ФЕДЕРАЛЬНЫЙ ЗАКОН от 30.11.1994 № 51-ФЗ ГОСУДАРСТВЕННАЯ ДУМА ФЕДЕРАЛЬНОГО СОБРАНИЯ РФ&#10;&#10;ГРАЖДАНСКИЙ КОДЕКС РОССИЙСКОЙ ФЕДЕРАЦИИ. ЧАСТЬ ПЕРВАЯ" w:history="1">
        <w:r w:rsidRPr="00D16C1D">
          <w:rPr>
            <w:rStyle w:val="af"/>
            <w:sz w:val="24"/>
            <w:szCs w:val="28"/>
          </w:rPr>
          <w:t>Гражданского кодекса Российской</w:t>
        </w:r>
      </w:hyperlink>
      <w:r w:rsidRPr="002D55C6">
        <w:rPr>
          <w:sz w:val="24"/>
          <w:szCs w:val="28"/>
        </w:rPr>
        <w:t xml:space="preserve"> Федерации.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5.3. Реализация</w:t>
      </w:r>
      <w:r w:rsidR="002D55C6" w:rsidRPr="002D55C6">
        <w:rPr>
          <w:sz w:val="24"/>
          <w:szCs w:val="28"/>
        </w:rPr>
        <w:t xml:space="preserve"> </w:t>
      </w:r>
      <w:r w:rsidRPr="002D55C6">
        <w:rPr>
          <w:sz w:val="24"/>
          <w:szCs w:val="28"/>
        </w:rPr>
        <w:t>Имущества посредством публичного предложения (в том числе при электронной форме</w:t>
      </w:r>
      <w:proofErr w:type="gramStart"/>
      <w:r w:rsidRPr="002D55C6">
        <w:rPr>
          <w:sz w:val="24"/>
          <w:szCs w:val="28"/>
        </w:rPr>
        <w:t>)</w:t>
      </w:r>
      <w:r w:rsidR="002D55C6" w:rsidRPr="002D55C6">
        <w:rPr>
          <w:sz w:val="24"/>
          <w:szCs w:val="28"/>
        </w:rPr>
        <w:t>-</w:t>
      </w:r>
      <w:proofErr w:type="gramEnd"/>
      <w:r w:rsidRPr="002D55C6">
        <w:rPr>
          <w:sz w:val="24"/>
          <w:szCs w:val="28"/>
        </w:rPr>
        <w:t xml:space="preserve">конкурентная форма реализации Имущества, при которой в течение одной процедуры проведения такой реализации осуществляется последовательное снижение цены первоначального предложения на </w:t>
      </w:r>
      <w:r w:rsidR="002D55C6" w:rsidRPr="002D55C6">
        <w:rPr>
          <w:sz w:val="24"/>
          <w:szCs w:val="28"/>
        </w:rPr>
        <w:t>«</w:t>
      </w:r>
      <w:r w:rsidRPr="002D55C6">
        <w:rPr>
          <w:sz w:val="24"/>
          <w:szCs w:val="28"/>
        </w:rPr>
        <w:t>шаг понижения</w:t>
      </w:r>
      <w:r w:rsidR="002D55C6" w:rsidRPr="002D55C6">
        <w:rPr>
          <w:sz w:val="24"/>
          <w:szCs w:val="28"/>
        </w:rPr>
        <w:t>»</w:t>
      </w:r>
      <w:r w:rsidRPr="002D55C6">
        <w:rPr>
          <w:sz w:val="24"/>
          <w:szCs w:val="28"/>
        </w:rPr>
        <w:t xml:space="preserve"> до цены отсечения, а в случае, если кто-либо из участников реализации посредством публичного предложения подтвердит цену первоначального предложения или цену предложения, сложившуюся на одном из </w:t>
      </w:r>
      <w:r w:rsidR="002D55C6" w:rsidRPr="002D55C6">
        <w:rPr>
          <w:sz w:val="24"/>
          <w:szCs w:val="28"/>
        </w:rPr>
        <w:t>«</w:t>
      </w:r>
      <w:r w:rsidRPr="002D55C6">
        <w:rPr>
          <w:sz w:val="24"/>
          <w:szCs w:val="28"/>
        </w:rPr>
        <w:t>шагов понижения</w:t>
      </w:r>
      <w:r w:rsidR="002D55C6" w:rsidRPr="002D55C6">
        <w:rPr>
          <w:sz w:val="24"/>
          <w:szCs w:val="28"/>
        </w:rPr>
        <w:t>»</w:t>
      </w:r>
      <w:r w:rsidRPr="002D55C6">
        <w:rPr>
          <w:sz w:val="24"/>
          <w:szCs w:val="28"/>
        </w:rPr>
        <w:t>, со всеми участниками реализации посредством публичного предложения проводится аукцион по правилам проведения аукциона, предусматривающим открытую форму подачи предложений о цене Имущества.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Право приобретения Имущества принадлежит покупателю, который предложит в ходе торгов наиболее высокую цену за Имущество.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Цена первоначального предложения устанавливается не ниже начальной цены, указанной в информационном сообщении о реализации на аукционе/ конкурсе, который был признан несостоявшимся, а цена отсечения составляет 50% начальной цены такого аукциона/конкурса.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Реализация посредством публичного предложения возможна в случае, если аукцион/конкурс по реализации Имущества признан несостоявшимся по причине отсутствия заявок.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5.4. Реализация Имущества без объявления цены (в том числе при электронной форме подачи заявок)</w:t>
      </w:r>
      <w:r w:rsidR="002D55C6" w:rsidRPr="002D55C6">
        <w:rPr>
          <w:sz w:val="24"/>
          <w:szCs w:val="28"/>
        </w:rPr>
        <w:t>-</w:t>
      </w:r>
      <w:r w:rsidRPr="002D55C6">
        <w:rPr>
          <w:sz w:val="24"/>
          <w:szCs w:val="28"/>
        </w:rPr>
        <w:t xml:space="preserve"> конкурентная форма реализации Имущества, при которой его начальная цена не определяется.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Претенденты направляют свои предложения о цене Имущества в адрес, указанный в информационном сообщении.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Реализация Имущества без объявления цены осуществляется, если реализация этого Имущества посредством публичного предложения не состоялась.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lastRenderedPageBreak/>
        <w:t>В случае поступления предложений от нескольких претендентов покупателем признается лицо, предложившее за Имущество наибольшую цену.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Данный способ рекомендуется применять в исключительных случаях крайней не востребованности Имущества ввиду его характеристик, удаленности и труднодоступности места нахождения, крайней </w:t>
      </w:r>
      <w:proofErr w:type="spellStart"/>
      <w:r w:rsidRPr="002D55C6">
        <w:rPr>
          <w:sz w:val="24"/>
          <w:szCs w:val="28"/>
        </w:rPr>
        <w:t>малоценности</w:t>
      </w:r>
      <w:proofErr w:type="spellEnd"/>
      <w:r w:rsidRPr="002D55C6">
        <w:rPr>
          <w:sz w:val="24"/>
          <w:szCs w:val="28"/>
        </w:rPr>
        <w:t xml:space="preserve"> Имущества. 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6. В целях оптимизации временных и административных ресурсов необходимо предусматривать последовательное применение способов реализации с указанием условий реализации Имущества.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7. При реализации Имущества (например, пакета акций дочерней компании) с обременениями Общество заключает договор с покупателем, предметом которого будет являться обязательство покупателя погасить долги, имеющиеся на приобретаемом Имуществе.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8. Реализацию Имущества рекомендуется проводить в соответствии со статьями 447, 448 </w:t>
      </w:r>
      <w:hyperlink r:id="rId11" w:tooltip="ФЕДЕРАЛЬНЫЙ ЗАКОН от 30.11.1994 № 51-ФЗ ГОСУДАРСТВЕННАЯ ДУМА ФЕДЕРАЛЬНОГО СОБРАНИЯ РФ&#10;&#10;ГРАЖДАНСКИЙ КОДЕКС РОССИЙСКОЙ ФЕДЕРАЦИИ. ЧАСТЬ ПЕРВАЯ" w:history="1">
        <w:r w:rsidRPr="00D16C1D">
          <w:rPr>
            <w:rStyle w:val="af"/>
            <w:sz w:val="24"/>
            <w:szCs w:val="28"/>
          </w:rPr>
          <w:t>Гражданского Кодекса</w:t>
        </w:r>
      </w:hyperlink>
      <w:r w:rsidRPr="002D55C6">
        <w:rPr>
          <w:sz w:val="24"/>
          <w:szCs w:val="28"/>
        </w:rPr>
        <w:t xml:space="preserve"> Российской Федерации. 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9. </w:t>
      </w:r>
      <w:proofErr w:type="gramStart"/>
      <w:r w:rsidRPr="002D55C6">
        <w:rPr>
          <w:sz w:val="24"/>
          <w:szCs w:val="28"/>
        </w:rPr>
        <w:t>В случае привлечения профессионального организатора торгов (специализированной организации) для возложения на него функций по поиску покупателей и организации реализации Имущества на торгах необходимо руководствоваться перечнем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утвержденным распоряжением Правительства Российской Федерации от 25 октября 2010 года</w:t>
      </w:r>
      <w:r w:rsidR="002D55C6" w:rsidRPr="002D55C6">
        <w:rPr>
          <w:sz w:val="24"/>
          <w:szCs w:val="28"/>
        </w:rPr>
        <w:t xml:space="preserve"> № </w:t>
      </w:r>
      <w:r w:rsidRPr="002D55C6">
        <w:rPr>
          <w:sz w:val="24"/>
          <w:szCs w:val="28"/>
        </w:rPr>
        <w:t>1874-р (в случае проведения очных торгов), либо перечнем</w:t>
      </w:r>
      <w:proofErr w:type="gramEnd"/>
      <w:r w:rsidRPr="002D55C6">
        <w:rPr>
          <w:sz w:val="24"/>
          <w:szCs w:val="28"/>
        </w:rPr>
        <w:t xml:space="preserve"> юридических лиц для организации продажи государственного и муниципального имущества в электронной форме, утвержденным распоряжением Правительства Российской Федерации от 04 декабря 2015 года</w:t>
      </w:r>
      <w:r w:rsidR="002D55C6" w:rsidRPr="002D55C6">
        <w:rPr>
          <w:sz w:val="24"/>
          <w:szCs w:val="28"/>
        </w:rPr>
        <w:t xml:space="preserve"> № </w:t>
      </w:r>
      <w:r w:rsidRPr="002D55C6">
        <w:rPr>
          <w:sz w:val="24"/>
          <w:szCs w:val="28"/>
        </w:rPr>
        <w:t>2488-р (в случае проведения торгов в электронной форме).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Договором с организатором торгов может быть определено, что сумма </w:t>
      </w:r>
      <w:proofErr w:type="gramStart"/>
      <w:r w:rsidRPr="002D55C6">
        <w:rPr>
          <w:sz w:val="24"/>
          <w:szCs w:val="28"/>
        </w:rPr>
        <w:t>вознаграждения лица, привлекаемого к организации реализации Имущества не входит</w:t>
      </w:r>
      <w:proofErr w:type="gramEnd"/>
      <w:r w:rsidRPr="002D55C6">
        <w:rPr>
          <w:sz w:val="24"/>
          <w:szCs w:val="28"/>
        </w:rPr>
        <w:t xml:space="preserve"> в цену реализации Имущества и подлежит выплате за счет средств победителя торгов или процедуры реализации Имущества посредством публичного предложения, сверх цены Имущества, предложенной победителем. Сумма вознаграждения определяется договором между собственником Имущества и таким лицом.</w:t>
      </w:r>
    </w:p>
    <w:p w:rsidR="0012053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10.</w:t>
      </w:r>
      <w:r w:rsidR="002D55C6" w:rsidRPr="002D55C6">
        <w:rPr>
          <w:sz w:val="24"/>
          <w:szCs w:val="28"/>
        </w:rPr>
        <w:t xml:space="preserve"> </w:t>
      </w:r>
      <w:r w:rsidRPr="002D55C6">
        <w:rPr>
          <w:sz w:val="24"/>
          <w:szCs w:val="28"/>
        </w:rPr>
        <w:t>Информационное обеспечение реализации Имущества осуществляется в срок не менее 30 рабочих дней до дня планируемой реализации путем размещения полной информации о реализации (анонс реализации, информационное сообщение) на одном (или нескольких) сайтах:</w:t>
      </w:r>
    </w:p>
    <w:p w:rsidR="00D16C1D" w:rsidRPr="00D16C1D" w:rsidRDefault="00D16C1D" w:rsidP="00D16C1D">
      <w:pPr>
        <w:pStyle w:val="ConsPlusNormal"/>
        <w:rPr>
          <w:sz w:val="24"/>
          <w:szCs w:val="28"/>
        </w:rPr>
      </w:pPr>
      <w:r w:rsidRPr="00D16C1D">
        <w:rPr>
          <w:sz w:val="24"/>
          <w:szCs w:val="28"/>
        </w:rPr>
        <w:tab/>
        <w:t>на официальном сайте Общества-собственника;</w:t>
      </w:r>
    </w:p>
    <w:p w:rsidR="00D16C1D" w:rsidRPr="00D16C1D" w:rsidRDefault="00D16C1D" w:rsidP="00D16C1D">
      <w:pPr>
        <w:pStyle w:val="ConsPlusNormal"/>
        <w:rPr>
          <w:sz w:val="24"/>
          <w:szCs w:val="28"/>
        </w:rPr>
      </w:pPr>
      <w:r w:rsidRPr="00D16C1D">
        <w:rPr>
          <w:sz w:val="24"/>
          <w:szCs w:val="28"/>
        </w:rPr>
        <w:tab/>
        <w:t>на сайте организатора торгов (специализированной организации), уполномоченной собственником на реализацию принадлежащего ему Имущества, если такая организация привлекается для организации торгов;</w:t>
      </w:r>
    </w:p>
    <w:p w:rsidR="00D16C1D" w:rsidRPr="002D55C6" w:rsidRDefault="00D16C1D" w:rsidP="00D16C1D">
      <w:pPr>
        <w:pStyle w:val="ConsPlusNormal"/>
        <w:jc w:val="both"/>
        <w:rPr>
          <w:sz w:val="24"/>
          <w:szCs w:val="28"/>
        </w:rPr>
      </w:pPr>
      <w:r w:rsidRPr="00D16C1D">
        <w:rPr>
          <w:sz w:val="24"/>
          <w:szCs w:val="28"/>
        </w:rPr>
        <w:tab/>
        <w:t>на официальном сайте в сети «Интернет» для размещения информации о проведении торгов, определенном Правительством Российской Федерации (http://torgi.gov.ru/).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Размещение информационного сообщения о проведен</w:t>
      </w:r>
      <w:proofErr w:type="gramStart"/>
      <w:r w:rsidRPr="002D55C6">
        <w:rPr>
          <w:sz w:val="24"/>
          <w:szCs w:val="28"/>
        </w:rPr>
        <w:t>ии ау</w:t>
      </w:r>
      <w:proofErr w:type="gramEnd"/>
      <w:r w:rsidRPr="002D55C6">
        <w:rPr>
          <w:sz w:val="24"/>
          <w:szCs w:val="28"/>
        </w:rPr>
        <w:t>кциона/конкурса должно быть осуществлено на основании решения о реализации Имущества на аукционе либо конкурсе в течение срока действия отчета независимого оценщика. Информационное сообщение о проведен</w:t>
      </w:r>
      <w:proofErr w:type="gramStart"/>
      <w:r w:rsidRPr="002D55C6">
        <w:rPr>
          <w:sz w:val="24"/>
          <w:szCs w:val="28"/>
        </w:rPr>
        <w:t>ии ау</w:t>
      </w:r>
      <w:proofErr w:type="gramEnd"/>
      <w:r w:rsidRPr="002D55C6">
        <w:rPr>
          <w:sz w:val="24"/>
          <w:szCs w:val="28"/>
        </w:rPr>
        <w:t>кциона либо конкурса должно быть размещено в течение трех месяцев с даты принятия решения о реализации Обществом Имущества.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proofErr w:type="gramStart"/>
      <w:r w:rsidRPr="002D55C6">
        <w:rPr>
          <w:sz w:val="24"/>
          <w:szCs w:val="28"/>
        </w:rPr>
        <w:t xml:space="preserve">При опубликовании информационных сообщений о реализации Имущества необходимо указывать, в частности, сведения о времени, месте, способе и порядке реализации, сведения об отчуждаемом Имуществе, включая сведения о существующих обременениях (наличие договоров аренды и/или иных договоров в отношении </w:t>
      </w:r>
      <w:r w:rsidRPr="002D55C6">
        <w:rPr>
          <w:sz w:val="24"/>
          <w:szCs w:val="28"/>
        </w:rPr>
        <w:lastRenderedPageBreak/>
        <w:t xml:space="preserve">реализуемого Имущества, наличие сервитутов, градостроительных и иных ограничений, наличие статуса объекта </w:t>
      </w:r>
      <w:proofErr w:type="spellStart"/>
      <w:r w:rsidRPr="002D55C6">
        <w:rPr>
          <w:sz w:val="24"/>
          <w:szCs w:val="28"/>
        </w:rPr>
        <w:t>ГОиЧС</w:t>
      </w:r>
      <w:proofErr w:type="spellEnd"/>
      <w:r w:rsidRPr="002D55C6">
        <w:rPr>
          <w:sz w:val="24"/>
          <w:szCs w:val="28"/>
        </w:rPr>
        <w:t>, статуса памятника и прочее), о порядке определения лица, получающего право на</w:t>
      </w:r>
      <w:proofErr w:type="gramEnd"/>
      <w:r w:rsidRPr="002D55C6">
        <w:rPr>
          <w:sz w:val="24"/>
          <w:szCs w:val="28"/>
        </w:rPr>
        <w:t xml:space="preserve"> заключение договора купли-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продажи, а также сведения о цене (начальной цене) отчуждаемого Имущества и иные сведения.</w:t>
      </w:r>
    </w:p>
    <w:p w:rsidR="0012053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 xml:space="preserve">11. </w:t>
      </w:r>
      <w:proofErr w:type="gramStart"/>
      <w:r w:rsidRPr="002D55C6">
        <w:rPr>
          <w:sz w:val="24"/>
          <w:szCs w:val="28"/>
        </w:rPr>
        <w:t>Начальная цена реализации Имущества определяется в соответствии с законодательством Российской Федерации, регулирующим оценочную деятельность (далее</w:t>
      </w:r>
      <w:r w:rsidR="002D55C6" w:rsidRPr="002D55C6">
        <w:rPr>
          <w:sz w:val="24"/>
          <w:szCs w:val="28"/>
        </w:rPr>
        <w:t>-</w:t>
      </w:r>
      <w:r w:rsidRPr="002D55C6">
        <w:rPr>
          <w:sz w:val="24"/>
          <w:szCs w:val="28"/>
        </w:rPr>
        <w:t xml:space="preserve">рыночная стоимость), при условии, что со дня составления отчета об оценке объекта оценки до дня размещения информационного сообщения о реализации Имущества прошло не более чем шесть месяцев, если иное не установлено отдельным решением совета директоров (наблюдательного совета) Общества в отношении данного Имущества. </w:t>
      </w:r>
      <w:proofErr w:type="gramEnd"/>
    </w:p>
    <w:p w:rsidR="002D55C6" w:rsidRPr="002D55C6" w:rsidRDefault="00120536" w:rsidP="00120536">
      <w:pPr>
        <w:pStyle w:val="ConsPlusNormal"/>
        <w:jc w:val="both"/>
        <w:rPr>
          <w:sz w:val="24"/>
          <w:szCs w:val="28"/>
        </w:rPr>
      </w:pPr>
      <w:r w:rsidRPr="002D55C6">
        <w:rPr>
          <w:sz w:val="24"/>
          <w:szCs w:val="28"/>
        </w:rPr>
        <w:t>12. В случае если исполнительный орган Общества считает целесообразным реализовать Имущество по цене ниже балансовой (остаточной) стоимости, то окончательное решение в отношении совершения/</w:t>
      </w:r>
      <w:proofErr w:type="spellStart"/>
      <w:r w:rsidRPr="002D55C6">
        <w:rPr>
          <w:sz w:val="24"/>
          <w:szCs w:val="28"/>
        </w:rPr>
        <w:t>несовершения</w:t>
      </w:r>
      <w:proofErr w:type="spellEnd"/>
      <w:r w:rsidRPr="002D55C6">
        <w:rPr>
          <w:sz w:val="24"/>
          <w:szCs w:val="28"/>
        </w:rPr>
        <w:t xml:space="preserve"> соответствующей сделки в обязательном порядке должно быть принято советом директоров (наблюдательным советом) Общества.</w:t>
      </w:r>
    </w:p>
    <w:p w:rsidR="002D55C6" w:rsidRPr="00E67389" w:rsidRDefault="002D55C6" w:rsidP="00E67389">
      <w:pPr>
        <w:ind w:left="567" w:firstLine="0"/>
      </w:pPr>
    </w:p>
    <w:p w:rsidR="00791B37" w:rsidRPr="00E67389" w:rsidRDefault="00791B37" w:rsidP="00E67389">
      <w:pPr>
        <w:ind w:left="567" w:firstLine="0"/>
      </w:pPr>
    </w:p>
    <w:sectPr w:rsidR="00791B37" w:rsidRPr="00E67389" w:rsidSect="00D16C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A2" w:rsidRDefault="00CB61A2" w:rsidP="00120536">
      <w:r>
        <w:separator/>
      </w:r>
    </w:p>
  </w:endnote>
  <w:endnote w:type="continuationSeparator" w:id="0">
    <w:p w:rsidR="00CB61A2" w:rsidRDefault="00CB61A2" w:rsidP="0012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1D" w:rsidRDefault="00D16C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1D" w:rsidRDefault="00D16C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1D" w:rsidRDefault="00D16C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A2" w:rsidRDefault="00CB61A2" w:rsidP="00120536">
      <w:r>
        <w:separator/>
      </w:r>
    </w:p>
  </w:footnote>
  <w:footnote w:type="continuationSeparator" w:id="0">
    <w:p w:rsidR="00CB61A2" w:rsidRDefault="00CB61A2" w:rsidP="0012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1D" w:rsidRDefault="00D16C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1D" w:rsidRDefault="00D16C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1D" w:rsidRDefault="00D16C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15116B"/>
    <w:multiLevelType w:val="hybridMultilevel"/>
    <w:tmpl w:val="B97A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0A5731"/>
    <w:multiLevelType w:val="hybridMultilevel"/>
    <w:tmpl w:val="460EEC94"/>
    <w:lvl w:ilvl="0" w:tplc="A0FA3B4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70B08"/>
    <w:rsid w:val="00113939"/>
    <w:rsid w:val="001176C2"/>
    <w:rsid w:val="00120536"/>
    <w:rsid w:val="001A263D"/>
    <w:rsid w:val="002707A4"/>
    <w:rsid w:val="00271120"/>
    <w:rsid w:val="002D55C6"/>
    <w:rsid w:val="002F2C29"/>
    <w:rsid w:val="00301A6B"/>
    <w:rsid w:val="00370EA5"/>
    <w:rsid w:val="003F534B"/>
    <w:rsid w:val="004315C7"/>
    <w:rsid w:val="004E0980"/>
    <w:rsid w:val="0058179B"/>
    <w:rsid w:val="006A6A78"/>
    <w:rsid w:val="00712F76"/>
    <w:rsid w:val="00746E69"/>
    <w:rsid w:val="0077419D"/>
    <w:rsid w:val="00791B37"/>
    <w:rsid w:val="007F4B10"/>
    <w:rsid w:val="008510A2"/>
    <w:rsid w:val="008628C8"/>
    <w:rsid w:val="008826BC"/>
    <w:rsid w:val="00886A33"/>
    <w:rsid w:val="00904E3F"/>
    <w:rsid w:val="00934A79"/>
    <w:rsid w:val="009C3CED"/>
    <w:rsid w:val="00A930F7"/>
    <w:rsid w:val="00A952A1"/>
    <w:rsid w:val="00AE475C"/>
    <w:rsid w:val="00BD749F"/>
    <w:rsid w:val="00C137B3"/>
    <w:rsid w:val="00C75206"/>
    <w:rsid w:val="00CB29EE"/>
    <w:rsid w:val="00CB61A2"/>
    <w:rsid w:val="00CE39CC"/>
    <w:rsid w:val="00D16C1D"/>
    <w:rsid w:val="00D73EE3"/>
    <w:rsid w:val="00DB6600"/>
    <w:rsid w:val="00DF01B4"/>
    <w:rsid w:val="00E67389"/>
    <w:rsid w:val="00EA7CF0"/>
    <w:rsid w:val="00F21424"/>
    <w:rsid w:val="00F7182B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61A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B61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B61A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B61A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61A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1205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0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53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20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53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6A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6A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673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6738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6738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6738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B61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B61A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E6738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B61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CB61A2"/>
    <w:rPr>
      <w:color w:val="0000FF"/>
      <w:u w:val="none"/>
    </w:rPr>
  </w:style>
  <w:style w:type="paragraph" w:customStyle="1" w:styleId="Application">
    <w:name w:val="Application!Приложение"/>
    <w:rsid w:val="00CB61A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B61A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B61A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B61A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B61A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B61A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B61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B61A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B61A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61A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1205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05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53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20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53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6A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6A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673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6738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6738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6738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B61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B61A2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E6738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B61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CB61A2"/>
    <w:rPr>
      <w:color w:val="0000FF"/>
      <w:u w:val="none"/>
    </w:rPr>
  </w:style>
  <w:style w:type="paragraph" w:customStyle="1" w:styleId="Application">
    <w:name w:val="Application!Приложение"/>
    <w:rsid w:val="00CB61A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B61A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B61A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B61A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B61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ea4730e2-0388-4aee-bd89-0cbc2c54574b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content\act\ea4730e2-0388-4aee-bd89-0cbc2c54574b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f4857fbc-539e-4fd3-814f-635f584f56b9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37F3-4835-490B-A97A-52F07BD9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Ярдухина Виктория Вячеславовна</cp:lastModifiedBy>
  <cp:revision>2</cp:revision>
  <cp:lastPrinted>2018-02-02T06:48:00Z</cp:lastPrinted>
  <dcterms:created xsi:type="dcterms:W3CDTF">2023-12-25T05:42:00Z</dcterms:created>
  <dcterms:modified xsi:type="dcterms:W3CDTF">2023-12-25T05:42:00Z</dcterms:modified>
</cp:coreProperties>
</file>