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B62565" w:rsidP="00B62565">
      <w:pPr>
        <w:pStyle w:val="ae"/>
        <w:ind w:firstLine="0"/>
        <w:jc w:val="center"/>
        <w:rPr>
          <w:b/>
          <w:sz w:val="36"/>
        </w:rPr>
      </w:pPr>
      <w:r>
        <w:rPr>
          <w:noProof/>
          <w:szCs w:val="28"/>
        </w:rPr>
        <w:drawing>
          <wp:anchor distT="0" distB="0" distL="114300" distR="114300" simplePos="0" relativeHeight="251659264" behindDoc="0" locked="0" layoutInCell="1" allowOverlap="1" wp14:anchorId="19CC7CD8" wp14:editId="54DE1999">
            <wp:simplePos x="0" y="0"/>
            <wp:positionH relativeFrom="column">
              <wp:posOffset>2856865</wp:posOffset>
            </wp:positionH>
            <wp:positionV relativeFrom="paragraph">
              <wp:posOffset>-62865</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F236D1">
        <w:rPr>
          <w:sz w:val="28"/>
          <w:szCs w:val="28"/>
        </w:rPr>
        <w:t xml:space="preserve">  17.04.</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B62565">
        <w:rPr>
          <w:sz w:val="28"/>
          <w:szCs w:val="28"/>
        </w:rPr>
        <w:t xml:space="preserve">    </w:t>
      </w:r>
      <w:r w:rsidR="00F236D1">
        <w:rPr>
          <w:sz w:val="28"/>
          <w:szCs w:val="28"/>
        </w:rPr>
        <w:t xml:space="preserve">                   </w:t>
      </w:r>
      <w:r w:rsidR="00B62565">
        <w:rPr>
          <w:sz w:val="28"/>
          <w:szCs w:val="28"/>
        </w:rPr>
        <w:t xml:space="preserve">  </w:t>
      </w:r>
      <w:r>
        <w:rPr>
          <w:sz w:val="28"/>
          <w:szCs w:val="28"/>
        </w:rPr>
        <w:t xml:space="preserve">   </w:t>
      </w:r>
      <w:r w:rsidRPr="009711E9">
        <w:rPr>
          <w:sz w:val="28"/>
          <w:szCs w:val="28"/>
        </w:rPr>
        <w:t>№</w:t>
      </w:r>
      <w:r>
        <w:rPr>
          <w:sz w:val="28"/>
          <w:szCs w:val="28"/>
        </w:rPr>
        <w:t xml:space="preserve"> </w:t>
      </w:r>
      <w:r w:rsidR="00F236D1">
        <w:rPr>
          <w:sz w:val="28"/>
          <w:szCs w:val="28"/>
        </w:rPr>
        <w:t>284-р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Pr="00AB47C6">
        <w:rPr>
          <w:szCs w:val="28"/>
        </w:rPr>
        <w:t>«</w:t>
      </w:r>
      <w:r w:rsidR="00925BE3" w:rsidRPr="00925BE3">
        <w:rPr>
          <w:color w:val="000000" w:themeColor="text1"/>
          <w:szCs w:val="28"/>
        </w:rPr>
        <w:t>Устойчивое развитие коренных малочисленных народов Севера</w:t>
      </w:r>
      <w:r w:rsidRPr="00925BE3">
        <w:rPr>
          <w:color w:val="000000" w:themeColor="text1"/>
          <w:szCs w:val="28"/>
        </w:rPr>
        <w:t xml:space="preserve"> в Березовском районе</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постановлением </w:t>
      </w:r>
      <w:r w:rsidR="006E4E44" w:rsidRPr="006E4E44">
        <w:rPr>
          <w:color w:val="000000"/>
          <w:szCs w:val="28"/>
        </w:rPr>
        <w:t>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r w:rsidR="00317677" w:rsidRPr="00317677">
        <w:rPr>
          <w:color w:val="000000"/>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5054E0" w:rsidRPr="005054E0">
        <w:rPr>
          <w:color w:val="000000" w:themeColor="text1"/>
        </w:rPr>
        <w:t>Устойчивое развитие коренных малочисленных народов Севера в Березовском районе</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054E0" w:rsidRPr="005054E0">
        <w:rPr>
          <w:color w:val="000000" w:themeColor="text1"/>
        </w:rPr>
        <w:t>заведующего отделом по вопросам малочисленных народов Севера, природопользованию, сельскому хозяйству и экологии администрации Березовского района Лапину Наталью Васильевну</w:t>
      </w:r>
      <w:r w:rsidR="00B027A2">
        <w:rPr>
          <w:color w:val="000000" w:themeColor="text1"/>
        </w:rPr>
        <w:t xml:space="preserve"> и эксперта отдела по вопросам малочисленных народов Севера, природопользованию, сельскому хозяйству и экологии </w:t>
      </w:r>
      <w:proofErr w:type="spellStart"/>
      <w:r w:rsidR="00B027A2">
        <w:rPr>
          <w:color w:val="000000" w:themeColor="text1"/>
        </w:rPr>
        <w:t>Семенкова</w:t>
      </w:r>
      <w:proofErr w:type="spellEnd"/>
      <w:r w:rsidR="00B027A2">
        <w:rPr>
          <w:color w:val="000000" w:themeColor="text1"/>
        </w:rPr>
        <w:t xml:space="preserve"> Дениса Антоновича</w:t>
      </w:r>
      <w:r w:rsidRPr="005054E0">
        <w:rPr>
          <w:color w:val="000000" w:themeColor="text1"/>
        </w:rPr>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t>.</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азместить</w:t>
      </w:r>
      <w:r w:rsidR="00C83CA8">
        <w:rPr>
          <w:bCs/>
          <w:iCs/>
          <w:sz w:val="28"/>
          <w:szCs w:val="28"/>
        </w:rPr>
        <w:t xml:space="preserve"> настоящее распоряжение</w:t>
      </w:r>
      <w:r w:rsidR="00A31CE8" w:rsidRPr="00A31CE8">
        <w:rPr>
          <w:bCs/>
          <w:iCs/>
          <w:sz w:val="28"/>
          <w:szCs w:val="28"/>
        </w:rPr>
        <w:t xml:space="preserve"> 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83CA8">
        <w:rPr>
          <w:sz w:val="28"/>
          <w:szCs w:val="28"/>
        </w:rPr>
        <w:t>распоряжение</w:t>
      </w:r>
      <w:r w:rsidR="00A31CE8" w:rsidRPr="00A31CE8">
        <w:rPr>
          <w:sz w:val="28"/>
          <w:szCs w:val="28"/>
        </w:rPr>
        <w:t xml:space="preserve"> вступает в силу </w:t>
      </w:r>
      <w:r w:rsidR="00B62565">
        <w:rPr>
          <w:sz w:val="28"/>
          <w:szCs w:val="28"/>
        </w:rPr>
        <w:t>после</w:t>
      </w:r>
      <w:r w:rsidR="002A472A" w:rsidRPr="002A472A">
        <w:rPr>
          <w:sz w:val="28"/>
          <w:szCs w:val="28"/>
        </w:rPr>
        <w:t xml:space="preserve"> его подписания.</w:t>
      </w:r>
    </w:p>
    <w:p w:rsidR="00B46592" w:rsidRPr="00B46592" w:rsidRDefault="00B62565" w:rsidP="00A90092">
      <w:pPr>
        <w:tabs>
          <w:tab w:val="left" w:pos="1134"/>
        </w:tabs>
        <w:ind w:firstLine="709"/>
        <w:jc w:val="both"/>
        <w:rPr>
          <w:sz w:val="28"/>
          <w:szCs w:val="28"/>
        </w:rPr>
      </w:pPr>
      <w:r>
        <w:rPr>
          <w:sz w:val="28"/>
          <w:szCs w:val="28"/>
        </w:rPr>
        <w:t xml:space="preserve">5. </w:t>
      </w:r>
      <w:proofErr w:type="gramStart"/>
      <w:r w:rsidR="00B46592" w:rsidRPr="00B46592">
        <w:rPr>
          <w:sz w:val="28"/>
          <w:szCs w:val="28"/>
        </w:rPr>
        <w:t>Контроль за</w:t>
      </w:r>
      <w:proofErr w:type="gramEnd"/>
      <w:r w:rsidR="00B46592" w:rsidRPr="00B46592">
        <w:rPr>
          <w:sz w:val="28"/>
          <w:szCs w:val="28"/>
        </w:rPr>
        <w:t xml:space="preserve"> испо</w:t>
      </w:r>
      <w:r w:rsidR="006D7792">
        <w:rPr>
          <w:sz w:val="28"/>
          <w:szCs w:val="28"/>
        </w:rPr>
        <w:t>лнением настоящего распоряжения</w:t>
      </w:r>
      <w:r w:rsidR="00B46592" w:rsidRPr="00B46592">
        <w:rPr>
          <w:sz w:val="28"/>
          <w:szCs w:val="28"/>
        </w:rPr>
        <w:t xml:space="preserve"> возложить</w:t>
      </w:r>
      <w:r w:rsidR="005A6C80">
        <w:rPr>
          <w:sz w:val="28"/>
          <w:szCs w:val="28"/>
        </w:rPr>
        <w:t xml:space="preserve"> на </w:t>
      </w:r>
      <w:r w:rsidR="005054E0">
        <w:rPr>
          <w:sz w:val="28"/>
          <w:szCs w:val="28"/>
        </w:rPr>
        <w:t>заместителя главы Березовского района, председателя комитета С.Н. Титова.</w:t>
      </w:r>
    </w:p>
    <w:p w:rsidR="00C83CA8" w:rsidRDefault="00C83CA8" w:rsidP="00F236D1">
      <w:pPr>
        <w:tabs>
          <w:tab w:val="left" w:pos="1418"/>
        </w:tabs>
        <w:jc w:val="both"/>
        <w:rPr>
          <w:sz w:val="28"/>
          <w:szCs w:val="28"/>
        </w:rPr>
      </w:pPr>
    </w:p>
    <w:p w:rsidR="007B6A21" w:rsidRDefault="002A472A" w:rsidP="00A31CE8">
      <w:pPr>
        <w:widowControl w:val="0"/>
        <w:autoSpaceDE w:val="0"/>
        <w:autoSpaceDN w:val="0"/>
        <w:jc w:val="both"/>
        <w:rPr>
          <w:b/>
          <w:sz w:val="28"/>
          <w:szCs w:val="28"/>
        </w:rPr>
        <w:sectPr w:rsidR="007B6A21" w:rsidSect="00B62565">
          <w:pgSz w:w="11906" w:h="16838"/>
          <w:pgMar w:top="851" w:right="567" w:bottom="568"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F236D1">
        <w:rPr>
          <w:rFonts w:eastAsia="Calibri"/>
          <w:sz w:val="28"/>
          <w:szCs w:val="28"/>
          <w:lang w:eastAsia="en-US"/>
        </w:rPr>
        <w:t xml:space="preserve">   </w:t>
      </w:r>
      <w:r w:rsidR="00A31CE8" w:rsidRPr="00A31CE8">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5054E0" w:rsidRDefault="005054E0" w:rsidP="005054E0">
      <w:pPr>
        <w:widowControl w:val="0"/>
        <w:autoSpaceDE w:val="0"/>
        <w:autoSpaceDN w:val="0"/>
        <w:jc w:val="right"/>
        <w:rPr>
          <w:rFonts w:eastAsia="Calibri"/>
          <w:sz w:val="28"/>
          <w:szCs w:val="28"/>
          <w:lang w:eastAsia="en-US"/>
        </w:rPr>
      </w:pPr>
      <w:r>
        <w:rPr>
          <w:rFonts w:eastAsia="Calibri"/>
          <w:sz w:val="28"/>
          <w:szCs w:val="28"/>
          <w:lang w:eastAsia="en-US"/>
        </w:rPr>
        <w:lastRenderedPageBreak/>
        <w:t>Приложение к распоряжению</w:t>
      </w:r>
    </w:p>
    <w:p w:rsidR="005054E0" w:rsidRDefault="00F236D1" w:rsidP="005054E0">
      <w:pPr>
        <w:widowControl w:val="0"/>
        <w:autoSpaceDE w:val="0"/>
        <w:autoSpaceDN w:val="0"/>
        <w:jc w:val="right"/>
        <w:rPr>
          <w:rFonts w:eastAsia="Calibri"/>
          <w:sz w:val="28"/>
          <w:szCs w:val="28"/>
          <w:lang w:eastAsia="en-US"/>
        </w:rPr>
      </w:pPr>
      <w:r>
        <w:rPr>
          <w:rFonts w:eastAsia="Calibri"/>
          <w:sz w:val="28"/>
          <w:szCs w:val="28"/>
          <w:lang w:eastAsia="en-US"/>
        </w:rPr>
        <w:t>о</w:t>
      </w:r>
      <w:r w:rsidR="005054E0">
        <w:rPr>
          <w:rFonts w:eastAsia="Calibri"/>
          <w:sz w:val="28"/>
          <w:szCs w:val="28"/>
          <w:lang w:eastAsia="en-US"/>
        </w:rPr>
        <w:t>т</w:t>
      </w:r>
      <w:r>
        <w:rPr>
          <w:rFonts w:eastAsia="Calibri"/>
          <w:sz w:val="28"/>
          <w:szCs w:val="28"/>
          <w:lang w:eastAsia="en-US"/>
        </w:rPr>
        <w:t xml:space="preserve"> 17.04.2019 № 284-р</w:t>
      </w:r>
    </w:p>
    <w:p w:rsidR="005054E0" w:rsidRDefault="005054E0" w:rsidP="005054E0">
      <w:pPr>
        <w:widowControl w:val="0"/>
        <w:autoSpaceDE w:val="0"/>
        <w:autoSpaceDN w:val="0"/>
        <w:jc w:val="center"/>
        <w:rPr>
          <w:rFonts w:eastAsia="Calibri"/>
          <w:sz w:val="28"/>
          <w:szCs w:val="28"/>
          <w:lang w:eastAsia="en-US"/>
        </w:rPr>
      </w:pPr>
    </w:p>
    <w:p w:rsidR="005054E0" w:rsidRDefault="006D7792" w:rsidP="005054E0">
      <w:pPr>
        <w:widowControl w:val="0"/>
        <w:autoSpaceDE w:val="0"/>
        <w:autoSpaceDN w:val="0"/>
        <w:jc w:val="center"/>
        <w:rPr>
          <w:rFonts w:eastAsia="Calibri"/>
          <w:sz w:val="28"/>
          <w:szCs w:val="28"/>
          <w:lang w:eastAsia="en-US"/>
        </w:rPr>
      </w:pPr>
      <w:r>
        <w:rPr>
          <w:rFonts w:eastAsia="Calibri"/>
          <w:sz w:val="28"/>
          <w:szCs w:val="28"/>
          <w:lang w:eastAsia="en-US"/>
        </w:rPr>
        <w:t>Результаты</w:t>
      </w:r>
      <w:r w:rsidR="005054E0">
        <w:rPr>
          <w:rFonts w:eastAsia="Calibri"/>
          <w:sz w:val="28"/>
          <w:szCs w:val="28"/>
          <w:lang w:eastAsia="en-US"/>
        </w:rPr>
        <w:t xml:space="preserve"> реализации мероприятий муниципальной программы </w:t>
      </w:r>
    </w:p>
    <w:p w:rsidR="005054E0" w:rsidRDefault="005054E0" w:rsidP="005054E0">
      <w:pPr>
        <w:widowControl w:val="0"/>
        <w:autoSpaceDE w:val="0"/>
        <w:autoSpaceDN w:val="0"/>
        <w:jc w:val="center"/>
        <w:rPr>
          <w:rFonts w:eastAsia="Calibri"/>
          <w:sz w:val="28"/>
          <w:szCs w:val="28"/>
          <w:lang w:eastAsia="en-US"/>
        </w:rPr>
      </w:pPr>
      <w:r>
        <w:rPr>
          <w:rFonts w:eastAsia="Calibri"/>
          <w:sz w:val="28"/>
          <w:szCs w:val="28"/>
          <w:lang w:eastAsia="en-US"/>
        </w:rPr>
        <w:t xml:space="preserve">«Устойчивое развитие </w:t>
      </w:r>
      <w:r w:rsidR="007619F0">
        <w:rPr>
          <w:rFonts w:eastAsia="Calibri"/>
          <w:sz w:val="28"/>
          <w:szCs w:val="28"/>
          <w:lang w:eastAsia="en-US"/>
        </w:rPr>
        <w:t>коренных малочисленных народов С</w:t>
      </w:r>
      <w:r>
        <w:rPr>
          <w:rFonts w:eastAsia="Calibri"/>
          <w:sz w:val="28"/>
          <w:szCs w:val="28"/>
          <w:lang w:eastAsia="en-US"/>
        </w:rPr>
        <w:t>евера в Березовском районе»</w:t>
      </w:r>
    </w:p>
    <w:p w:rsidR="005054E0" w:rsidRDefault="005054E0" w:rsidP="005054E0">
      <w:pPr>
        <w:widowControl w:val="0"/>
        <w:autoSpaceDE w:val="0"/>
        <w:autoSpaceDN w:val="0"/>
        <w:jc w:val="center"/>
        <w:rPr>
          <w:rFonts w:eastAsia="Calibri"/>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701"/>
        <w:gridCol w:w="2127"/>
        <w:gridCol w:w="4536"/>
        <w:gridCol w:w="1842"/>
      </w:tblGrid>
      <w:tr w:rsidR="00464A1E" w:rsidTr="006D7792">
        <w:trPr>
          <w:trHeight w:val="1754"/>
        </w:trPr>
        <w:tc>
          <w:tcPr>
            <w:tcW w:w="70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 xml:space="preserve">№ </w:t>
            </w:r>
            <w:proofErr w:type="gramStart"/>
            <w:r w:rsidRPr="00464A1E">
              <w:rPr>
                <w:rFonts w:eastAsia="Calibri"/>
                <w:lang w:eastAsia="en-US"/>
              </w:rPr>
              <w:t>п</w:t>
            </w:r>
            <w:proofErr w:type="gramEnd"/>
            <w:r w:rsidRPr="00464A1E">
              <w:rPr>
                <w:rFonts w:eastAsia="Calibri"/>
                <w:lang w:eastAsia="en-US"/>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Наименование результата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Значение  результата (ед. измерения)</w:t>
            </w:r>
          </w:p>
          <w:p w:rsidR="005054E0" w:rsidRPr="00464A1E" w:rsidRDefault="005054E0" w:rsidP="00464A1E">
            <w:pPr>
              <w:widowControl w:val="0"/>
              <w:autoSpaceDE w:val="0"/>
              <w:autoSpaceDN w:val="0"/>
              <w:spacing w:line="276" w:lineRule="auto"/>
              <w:jc w:val="center"/>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Срок исполнения</w:t>
            </w:r>
          </w:p>
          <w:p w:rsidR="005054E0" w:rsidRPr="00464A1E" w:rsidRDefault="005054E0" w:rsidP="00464A1E">
            <w:pPr>
              <w:widowControl w:val="0"/>
              <w:autoSpaceDE w:val="0"/>
              <w:autoSpaceDN w:val="0"/>
              <w:spacing w:line="276" w:lineRule="auto"/>
              <w:jc w:val="center"/>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proofErr w:type="gramStart"/>
            <w:r w:rsidRPr="00464A1E">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5054E0" w:rsidRPr="00464A1E" w:rsidRDefault="005054E0" w:rsidP="00464A1E">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Объем финансирования мероприятия (подпрограммы)</w:t>
            </w:r>
          </w:p>
          <w:p w:rsidR="005054E0" w:rsidRPr="00464A1E" w:rsidRDefault="006D7792" w:rsidP="00464A1E">
            <w:pPr>
              <w:widowControl w:val="0"/>
              <w:autoSpaceDE w:val="0"/>
              <w:autoSpaceDN w:val="0"/>
              <w:spacing w:line="276" w:lineRule="auto"/>
              <w:jc w:val="center"/>
              <w:rPr>
                <w:rFonts w:eastAsia="Calibri"/>
                <w:lang w:eastAsia="en-US"/>
              </w:rPr>
            </w:pP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w:t>
            </w:r>
          </w:p>
        </w:tc>
      </w:tr>
      <w:tr w:rsidR="00464A1E" w:rsidTr="006D7792">
        <w:tc>
          <w:tcPr>
            <w:tcW w:w="709"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t>6</w:t>
            </w:r>
          </w:p>
        </w:tc>
      </w:tr>
      <w:tr w:rsidR="00464A1E" w:rsidTr="006D7792">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t>Количество пользователей территориями традиционного природопользования из числа коренных малочисленных народов Севера и лиц, не относящихся к коренным малочисленным народам, но ведущих традиционные виды 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22 чел.</w:t>
            </w:r>
          </w:p>
        </w:tc>
        <w:tc>
          <w:tcPr>
            <w:tcW w:w="2127"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4536" w:type="dxa"/>
            <w:vMerge w:val="restart"/>
            <w:tcBorders>
              <w:top w:val="single" w:sz="4" w:space="0" w:color="auto"/>
              <w:left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lang w:eastAsia="en-US"/>
              </w:rPr>
            </w:pPr>
            <w:r w:rsidRPr="00464A1E">
              <w:rPr>
                <w:lang w:eastAsia="en-US"/>
              </w:rPr>
              <w:t>Мероприятие 1.1.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p w:rsidR="00464A1E" w:rsidRPr="00464A1E" w:rsidRDefault="00464A1E" w:rsidP="00464A1E">
            <w:pPr>
              <w:widowControl w:val="0"/>
              <w:autoSpaceDE w:val="0"/>
              <w:autoSpaceDN w:val="0"/>
              <w:spacing w:line="276" w:lineRule="auto"/>
              <w:jc w:val="center"/>
              <w:rPr>
                <w:rFonts w:eastAsia="Calibri"/>
                <w:lang w:eastAsia="en-US"/>
              </w:rPr>
            </w:pPr>
            <w:r w:rsidRPr="00464A1E">
              <w:rPr>
                <w:lang w:eastAsia="en-US"/>
              </w:rPr>
              <w:t xml:space="preserve">Подпрограммы </w:t>
            </w:r>
            <w:r w:rsidRPr="00464A1E">
              <w:rPr>
                <w:lang w:val="en-US" w:eastAsia="en-US"/>
              </w:rPr>
              <w:t>I</w:t>
            </w:r>
            <w:r w:rsidRPr="00464A1E">
              <w:rPr>
                <w:lang w:eastAsia="en-US"/>
              </w:rPr>
              <w:t xml:space="preserve">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1842" w:type="dxa"/>
            <w:vMerge w:val="restart"/>
            <w:tcBorders>
              <w:top w:val="single" w:sz="4" w:space="0" w:color="auto"/>
              <w:left w:val="single" w:sz="4" w:space="0" w:color="auto"/>
              <w:right w:val="single" w:sz="4" w:space="0" w:color="auto"/>
            </w:tcBorders>
            <w:vAlign w:val="center"/>
          </w:tcPr>
          <w:p w:rsidR="007619F0" w:rsidRDefault="00464A1E" w:rsidP="00464A1E">
            <w:pPr>
              <w:widowControl w:val="0"/>
              <w:autoSpaceDE w:val="0"/>
              <w:autoSpaceDN w:val="0"/>
              <w:spacing w:line="276" w:lineRule="auto"/>
              <w:jc w:val="center"/>
              <w:rPr>
                <w:lang w:eastAsia="en-US"/>
              </w:rPr>
            </w:pPr>
            <w:r w:rsidRPr="00464A1E">
              <w:rPr>
                <w:lang w:eastAsia="en-US"/>
              </w:rPr>
              <w:t xml:space="preserve">60 039,8 </w:t>
            </w:r>
          </w:p>
          <w:p w:rsidR="00464A1E" w:rsidRPr="00464A1E" w:rsidRDefault="00464A1E" w:rsidP="00464A1E">
            <w:pPr>
              <w:widowControl w:val="0"/>
              <w:autoSpaceDE w:val="0"/>
              <w:autoSpaceDN w:val="0"/>
              <w:spacing w:line="276" w:lineRule="auto"/>
              <w:jc w:val="center"/>
              <w:rPr>
                <w:rFonts w:eastAsia="Calibri"/>
                <w:lang w:eastAsia="en-US"/>
              </w:rPr>
            </w:pPr>
          </w:p>
        </w:tc>
      </w:tr>
      <w:tr w:rsidR="00464A1E" w:rsidTr="006D7792">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t>Количество граждан из числа коренных малочисленных народов Севера, получивших меры социальной поддержки, как молодые специалисты.</w:t>
            </w:r>
          </w:p>
        </w:tc>
        <w:tc>
          <w:tcPr>
            <w:tcW w:w="1701"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84 чел.</w:t>
            </w:r>
          </w:p>
        </w:tc>
        <w:tc>
          <w:tcPr>
            <w:tcW w:w="2127"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4536" w:type="dxa"/>
            <w:vMerge/>
            <w:tcBorders>
              <w:left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p>
        </w:tc>
        <w:tc>
          <w:tcPr>
            <w:tcW w:w="1842" w:type="dxa"/>
            <w:vMerge/>
            <w:tcBorders>
              <w:left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p>
        </w:tc>
      </w:tr>
      <w:tr w:rsidR="00464A1E" w:rsidTr="006D7792">
        <w:tc>
          <w:tcPr>
            <w:tcW w:w="709" w:type="dxa"/>
            <w:tcBorders>
              <w:top w:val="single" w:sz="4" w:space="0" w:color="auto"/>
              <w:left w:val="single" w:sz="4" w:space="0" w:color="auto"/>
              <w:bottom w:val="single" w:sz="4" w:space="0" w:color="auto"/>
              <w:right w:val="single" w:sz="4" w:space="0" w:color="auto"/>
            </w:tcBorders>
            <w:vAlign w:val="center"/>
            <w:hideMark/>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t>Количество национальных общин и предприятий, осуществляющих традиционное хозяйствование и занимающихся традиционными промыслами коренных малочисленных народов Севера.</w:t>
            </w:r>
          </w:p>
        </w:tc>
        <w:tc>
          <w:tcPr>
            <w:tcW w:w="1701"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14 ед.</w:t>
            </w:r>
          </w:p>
        </w:tc>
        <w:tc>
          <w:tcPr>
            <w:tcW w:w="2127" w:type="dxa"/>
            <w:tcBorders>
              <w:top w:val="single" w:sz="4" w:space="0" w:color="auto"/>
              <w:left w:val="single" w:sz="4" w:space="0" w:color="auto"/>
              <w:bottom w:val="single" w:sz="4" w:space="0" w:color="auto"/>
              <w:right w:val="single" w:sz="4" w:space="0" w:color="auto"/>
            </w:tcBorders>
            <w:vAlign w:val="center"/>
          </w:tcPr>
          <w:p w:rsidR="00464A1E" w:rsidRPr="00464A1E" w:rsidRDefault="006D7792" w:rsidP="00464A1E">
            <w:pPr>
              <w:widowControl w:val="0"/>
              <w:autoSpaceDE w:val="0"/>
              <w:autoSpaceDN w:val="0"/>
              <w:spacing w:line="276" w:lineRule="auto"/>
              <w:jc w:val="center"/>
              <w:rPr>
                <w:rFonts w:eastAsia="Calibri"/>
                <w:lang w:eastAsia="en-US"/>
              </w:rPr>
            </w:pPr>
            <w:r>
              <w:rPr>
                <w:rFonts w:eastAsia="Calibri"/>
                <w:lang w:eastAsia="en-US"/>
              </w:rPr>
              <w:t>2030 год</w:t>
            </w:r>
          </w:p>
        </w:tc>
        <w:tc>
          <w:tcPr>
            <w:tcW w:w="4536" w:type="dxa"/>
            <w:vMerge/>
            <w:tcBorders>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p>
        </w:tc>
        <w:tc>
          <w:tcPr>
            <w:tcW w:w="1842" w:type="dxa"/>
            <w:vMerge/>
            <w:tcBorders>
              <w:left w:val="single" w:sz="4" w:space="0" w:color="auto"/>
              <w:bottom w:val="single" w:sz="4" w:space="0" w:color="auto"/>
              <w:right w:val="single" w:sz="4" w:space="0" w:color="auto"/>
            </w:tcBorders>
            <w:vAlign w:val="center"/>
          </w:tcPr>
          <w:p w:rsidR="00464A1E" w:rsidRPr="00464A1E" w:rsidRDefault="00464A1E" w:rsidP="00464A1E">
            <w:pPr>
              <w:widowControl w:val="0"/>
              <w:autoSpaceDE w:val="0"/>
              <w:autoSpaceDN w:val="0"/>
              <w:spacing w:line="276" w:lineRule="auto"/>
              <w:jc w:val="center"/>
              <w:rPr>
                <w:rFonts w:eastAsia="Calibri"/>
                <w:lang w:eastAsia="en-US"/>
              </w:rPr>
            </w:pPr>
          </w:p>
        </w:tc>
      </w:tr>
      <w:tr w:rsidR="007619F0" w:rsidTr="006D7792">
        <w:tc>
          <w:tcPr>
            <w:tcW w:w="709" w:type="dxa"/>
            <w:tcBorders>
              <w:top w:val="single" w:sz="4" w:space="0" w:color="auto"/>
              <w:left w:val="single" w:sz="4" w:space="0" w:color="auto"/>
              <w:bottom w:val="single" w:sz="4" w:space="0" w:color="auto"/>
              <w:right w:val="single" w:sz="4" w:space="0" w:color="auto"/>
            </w:tcBorders>
            <w:vAlign w:val="center"/>
          </w:tcPr>
          <w:p w:rsidR="005054E0" w:rsidRPr="00464A1E" w:rsidRDefault="005054E0" w:rsidP="00464A1E">
            <w:pPr>
              <w:widowControl w:val="0"/>
              <w:autoSpaceDE w:val="0"/>
              <w:autoSpaceDN w:val="0"/>
              <w:spacing w:line="276" w:lineRule="auto"/>
              <w:jc w:val="center"/>
              <w:rPr>
                <w:rFonts w:eastAsia="Calibri"/>
                <w:lang w:eastAsia="en-US"/>
              </w:rPr>
            </w:pPr>
            <w:r w:rsidRPr="00464A1E">
              <w:rPr>
                <w:rFonts w:eastAsia="Calibri"/>
                <w:lang w:eastAsia="en-US"/>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5054E0" w:rsidRPr="00464A1E" w:rsidRDefault="00464A1E" w:rsidP="00464A1E">
            <w:pPr>
              <w:widowControl w:val="0"/>
              <w:autoSpaceDE w:val="0"/>
              <w:autoSpaceDN w:val="0"/>
              <w:spacing w:line="276" w:lineRule="auto"/>
              <w:jc w:val="center"/>
              <w:rPr>
                <w:rFonts w:eastAsia="Calibri"/>
                <w:lang w:eastAsia="en-US"/>
              </w:rPr>
            </w:pPr>
            <w:r w:rsidRPr="00464A1E">
              <w:t>Количество граждан из числа коренных малочисленных народов Севера, получивших знания по   ремеслам, традиционным промыслам и навыкам мастерства коренных малочисленных народов Севера.</w:t>
            </w:r>
          </w:p>
        </w:tc>
        <w:tc>
          <w:tcPr>
            <w:tcW w:w="1701" w:type="dxa"/>
            <w:tcBorders>
              <w:top w:val="single" w:sz="4" w:space="0" w:color="auto"/>
              <w:left w:val="single" w:sz="4" w:space="0" w:color="auto"/>
              <w:bottom w:val="single" w:sz="4" w:space="0" w:color="auto"/>
              <w:right w:val="single" w:sz="4" w:space="0" w:color="auto"/>
            </w:tcBorders>
            <w:vAlign w:val="center"/>
          </w:tcPr>
          <w:p w:rsidR="005054E0"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160 чел.</w:t>
            </w:r>
          </w:p>
        </w:tc>
        <w:tc>
          <w:tcPr>
            <w:tcW w:w="2127" w:type="dxa"/>
            <w:tcBorders>
              <w:top w:val="single" w:sz="4" w:space="0" w:color="auto"/>
              <w:left w:val="single" w:sz="4" w:space="0" w:color="auto"/>
              <w:bottom w:val="single" w:sz="4" w:space="0" w:color="auto"/>
              <w:right w:val="single" w:sz="4" w:space="0" w:color="auto"/>
            </w:tcBorders>
            <w:vAlign w:val="center"/>
          </w:tcPr>
          <w:p w:rsidR="005054E0" w:rsidRPr="00464A1E" w:rsidRDefault="00464A1E" w:rsidP="00464A1E">
            <w:pPr>
              <w:widowControl w:val="0"/>
              <w:autoSpaceDE w:val="0"/>
              <w:autoSpaceDN w:val="0"/>
              <w:spacing w:line="276" w:lineRule="auto"/>
              <w:jc w:val="center"/>
              <w:rPr>
                <w:rFonts w:eastAsia="Calibri"/>
                <w:lang w:eastAsia="en-US"/>
              </w:rPr>
            </w:pPr>
            <w:r w:rsidRPr="00464A1E">
              <w:rPr>
                <w:rFonts w:eastAsia="Calibri"/>
                <w:lang w:eastAsia="en-US"/>
              </w:rPr>
              <w:t>До 2030 года</w:t>
            </w:r>
          </w:p>
        </w:tc>
        <w:tc>
          <w:tcPr>
            <w:tcW w:w="4536" w:type="dxa"/>
            <w:tcBorders>
              <w:top w:val="single" w:sz="4" w:space="0" w:color="auto"/>
              <w:left w:val="single" w:sz="4" w:space="0" w:color="auto"/>
              <w:bottom w:val="single" w:sz="4" w:space="0" w:color="auto"/>
              <w:right w:val="single" w:sz="4" w:space="0" w:color="auto"/>
            </w:tcBorders>
            <w:vAlign w:val="center"/>
          </w:tcPr>
          <w:p w:rsidR="00464A1E" w:rsidRPr="00464A1E" w:rsidRDefault="00464A1E" w:rsidP="00464A1E">
            <w:pPr>
              <w:autoSpaceDE w:val="0"/>
              <w:autoSpaceDN w:val="0"/>
              <w:adjustRightInd w:val="0"/>
              <w:ind w:firstLine="24"/>
              <w:jc w:val="center"/>
              <w:rPr>
                <w:lang w:eastAsia="en-US"/>
              </w:rPr>
            </w:pPr>
            <w:r w:rsidRPr="00464A1E">
              <w:rPr>
                <w:lang w:eastAsia="en-US"/>
              </w:rPr>
              <w:t>Мероприятие 2.1. «Организация, проведение и участие в мероприятиях направленных на развитие национальных ремесел и промыслов».</w:t>
            </w:r>
          </w:p>
          <w:p w:rsidR="00464A1E" w:rsidRPr="00464A1E" w:rsidRDefault="00464A1E" w:rsidP="00464A1E">
            <w:pPr>
              <w:autoSpaceDE w:val="0"/>
              <w:autoSpaceDN w:val="0"/>
              <w:adjustRightInd w:val="0"/>
              <w:ind w:firstLine="24"/>
              <w:jc w:val="center"/>
              <w:rPr>
                <w:lang w:eastAsia="en-US"/>
              </w:rPr>
            </w:pPr>
            <w:r w:rsidRPr="00464A1E">
              <w:rPr>
                <w:lang w:eastAsia="en-US"/>
              </w:rPr>
              <w:t xml:space="preserve">Подпрограммы </w:t>
            </w:r>
            <w:r w:rsidRPr="00464A1E">
              <w:rPr>
                <w:lang w:val="en-US" w:eastAsia="en-US"/>
              </w:rPr>
              <w:t>II</w:t>
            </w:r>
            <w:r w:rsidRPr="00464A1E">
              <w:rPr>
                <w:lang w:eastAsia="en-US"/>
              </w:rPr>
              <w:t xml:space="preserve">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p w:rsidR="005054E0" w:rsidRPr="00464A1E" w:rsidRDefault="005054E0" w:rsidP="00464A1E">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619F0" w:rsidRDefault="00464A1E" w:rsidP="00464A1E">
            <w:pPr>
              <w:widowControl w:val="0"/>
              <w:autoSpaceDE w:val="0"/>
              <w:autoSpaceDN w:val="0"/>
              <w:spacing w:line="276" w:lineRule="auto"/>
              <w:jc w:val="center"/>
              <w:rPr>
                <w:lang w:eastAsia="en-US"/>
              </w:rPr>
            </w:pPr>
            <w:r w:rsidRPr="00583673">
              <w:rPr>
                <w:lang w:eastAsia="en-US"/>
              </w:rPr>
              <w:t>1 200,0</w:t>
            </w:r>
            <w:r>
              <w:rPr>
                <w:lang w:eastAsia="en-US"/>
              </w:rPr>
              <w:t xml:space="preserve"> </w:t>
            </w:r>
          </w:p>
          <w:p w:rsidR="005054E0" w:rsidRPr="00464A1E" w:rsidRDefault="005054E0" w:rsidP="00464A1E">
            <w:pPr>
              <w:widowControl w:val="0"/>
              <w:autoSpaceDE w:val="0"/>
              <w:autoSpaceDN w:val="0"/>
              <w:spacing w:line="276" w:lineRule="auto"/>
              <w:jc w:val="center"/>
              <w:rPr>
                <w:rFonts w:eastAsia="Calibri"/>
                <w:lang w:eastAsia="en-US"/>
              </w:rPr>
            </w:pP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0A5CB9">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67" w:rsidRDefault="00617D67" w:rsidP="00580C4C">
      <w:r>
        <w:separator/>
      </w:r>
    </w:p>
  </w:endnote>
  <w:endnote w:type="continuationSeparator" w:id="0">
    <w:p w:rsidR="00617D67" w:rsidRDefault="00617D67"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67" w:rsidRDefault="00617D67" w:rsidP="00580C4C">
      <w:r>
        <w:separator/>
      </w:r>
    </w:p>
  </w:footnote>
  <w:footnote w:type="continuationSeparator" w:id="0">
    <w:p w:rsidR="00617D67" w:rsidRDefault="00617D67"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F236D1">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4A1E"/>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4E0"/>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5C0D"/>
    <w:rsid w:val="005F79A9"/>
    <w:rsid w:val="006110DB"/>
    <w:rsid w:val="00611C35"/>
    <w:rsid w:val="00613C3D"/>
    <w:rsid w:val="006149EA"/>
    <w:rsid w:val="00617D67"/>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D7792"/>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1BA"/>
    <w:rsid w:val="00750EE7"/>
    <w:rsid w:val="00755B3B"/>
    <w:rsid w:val="0075732F"/>
    <w:rsid w:val="00760194"/>
    <w:rsid w:val="007619F0"/>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25BE3"/>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5116"/>
    <w:rsid w:val="00AD770C"/>
    <w:rsid w:val="00AE17B7"/>
    <w:rsid w:val="00AE1E22"/>
    <w:rsid w:val="00AE4A4E"/>
    <w:rsid w:val="00AF44D1"/>
    <w:rsid w:val="00B027A2"/>
    <w:rsid w:val="00B03249"/>
    <w:rsid w:val="00B03918"/>
    <w:rsid w:val="00B06CC6"/>
    <w:rsid w:val="00B223A1"/>
    <w:rsid w:val="00B33436"/>
    <w:rsid w:val="00B364DA"/>
    <w:rsid w:val="00B40602"/>
    <w:rsid w:val="00B42C7D"/>
    <w:rsid w:val="00B434E4"/>
    <w:rsid w:val="00B45BFB"/>
    <w:rsid w:val="00B46592"/>
    <w:rsid w:val="00B52E80"/>
    <w:rsid w:val="00B62565"/>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3CA8"/>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36D1"/>
    <w:rsid w:val="00F26981"/>
    <w:rsid w:val="00F3126D"/>
    <w:rsid w:val="00F32528"/>
    <w:rsid w:val="00F36961"/>
    <w:rsid w:val="00F37823"/>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00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DAD7-CE92-47B7-BBDB-D985C21D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26</cp:revision>
  <cp:lastPrinted>2019-04-18T07:38:00Z</cp:lastPrinted>
  <dcterms:created xsi:type="dcterms:W3CDTF">2019-04-09T07:08:00Z</dcterms:created>
  <dcterms:modified xsi:type="dcterms:W3CDTF">2019-04-18T07:38:00Z</dcterms:modified>
</cp:coreProperties>
</file>