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6C90" w:rsidRPr="0051316B" w:rsidRDefault="0051316B" w:rsidP="0051316B">
      <w:pPr>
        <w:ind w:left="360"/>
        <w:jc w:val="right"/>
        <w:rPr>
          <w:noProof/>
          <w:lang w:eastAsia="ru-RU"/>
        </w:rPr>
      </w:pPr>
      <w:r>
        <w:rPr>
          <w:noProof/>
          <w:lang w:eastAsia="ru-RU"/>
        </w:rPr>
        <w:t>П</w:t>
      </w:r>
      <w:r w:rsidRPr="0051316B">
        <w:rPr>
          <w:noProof/>
          <w:lang w:eastAsia="ru-RU"/>
        </w:rPr>
        <w:t>роект</w:t>
      </w:r>
    </w:p>
    <w:p w:rsidR="00FC2368" w:rsidRPr="00761CE1" w:rsidRDefault="00FC2368" w:rsidP="00FC2368">
      <w:pPr>
        <w:ind w:left="360"/>
        <w:rPr>
          <w:rFonts w:eastAsia="Times New Roman"/>
          <w:color w:val="000000"/>
          <w:lang w:eastAsia="ru-RU"/>
        </w:rPr>
      </w:pPr>
    </w:p>
    <w:p w:rsidR="00656C90" w:rsidRPr="00761CE1" w:rsidRDefault="00656C90" w:rsidP="00761CE1">
      <w:pPr>
        <w:ind w:left="360"/>
        <w:rPr>
          <w:rFonts w:eastAsia="Times New Roman"/>
          <w:b/>
          <w:sz w:val="36"/>
          <w:szCs w:val="36"/>
          <w:lang w:eastAsia="ru-RU"/>
        </w:rPr>
      </w:pPr>
      <w:r w:rsidRPr="00761CE1">
        <w:rPr>
          <w:rFonts w:eastAsia="Times New Roman"/>
          <w:b/>
          <w:sz w:val="36"/>
          <w:szCs w:val="36"/>
          <w:lang w:eastAsia="ru-RU"/>
        </w:rPr>
        <w:t>ДУМА БЕРЕЗОВСКОГО РАЙОНА</w:t>
      </w:r>
    </w:p>
    <w:p w:rsidR="00656C90" w:rsidRPr="00656C90" w:rsidRDefault="00656C90" w:rsidP="00761CE1">
      <w:pPr>
        <w:rPr>
          <w:rFonts w:eastAsia="Times New Roman"/>
          <w:sz w:val="16"/>
          <w:szCs w:val="16"/>
          <w:lang w:eastAsia="ru-RU"/>
        </w:rPr>
      </w:pPr>
    </w:p>
    <w:p w:rsidR="00656C90" w:rsidRPr="006C61A1" w:rsidRDefault="00656C90" w:rsidP="00761CE1">
      <w:pPr>
        <w:ind w:left="360"/>
        <w:rPr>
          <w:rFonts w:eastAsia="Times New Roman"/>
          <w:b/>
          <w:sz w:val="20"/>
          <w:szCs w:val="20"/>
          <w:lang w:eastAsia="ru-RU"/>
        </w:rPr>
      </w:pPr>
      <w:r w:rsidRPr="006C61A1">
        <w:rPr>
          <w:rFonts w:eastAsia="Times New Roman"/>
          <w:b/>
          <w:sz w:val="20"/>
          <w:szCs w:val="20"/>
          <w:lang w:eastAsia="ru-RU"/>
        </w:rPr>
        <w:t xml:space="preserve">ХАНТЫ-МАНСИЙСКОГО АВТОНОМНОГО ОКРУГА – ЮГРЫ </w:t>
      </w:r>
    </w:p>
    <w:p w:rsidR="00656C90" w:rsidRPr="00656C90" w:rsidRDefault="00656C90" w:rsidP="00761CE1">
      <w:pPr>
        <w:rPr>
          <w:rFonts w:eastAsia="Times New Roman"/>
          <w:sz w:val="16"/>
          <w:szCs w:val="16"/>
          <w:lang w:eastAsia="ru-RU"/>
        </w:rPr>
      </w:pPr>
    </w:p>
    <w:p w:rsidR="00656C90" w:rsidRPr="00761CE1" w:rsidRDefault="00656C90" w:rsidP="00761CE1">
      <w:pPr>
        <w:ind w:left="360"/>
        <w:rPr>
          <w:rFonts w:eastAsia="Times New Roman"/>
          <w:b/>
          <w:sz w:val="40"/>
          <w:szCs w:val="40"/>
          <w:lang w:eastAsia="ru-RU"/>
        </w:rPr>
      </w:pPr>
      <w:r w:rsidRPr="00761CE1">
        <w:rPr>
          <w:rFonts w:eastAsia="Times New Roman"/>
          <w:b/>
          <w:sz w:val="40"/>
          <w:szCs w:val="40"/>
          <w:lang w:eastAsia="ru-RU"/>
        </w:rPr>
        <w:t>РЕШЕНИЕ</w:t>
      </w:r>
    </w:p>
    <w:p w:rsidR="00656C90" w:rsidRPr="00656C90" w:rsidRDefault="00656C90" w:rsidP="00761CE1">
      <w:pPr>
        <w:jc w:val="left"/>
        <w:rPr>
          <w:rFonts w:eastAsia="Times New Roman"/>
          <w:lang w:eastAsia="ru-RU"/>
        </w:rPr>
      </w:pPr>
    </w:p>
    <w:p w:rsidR="00656C90" w:rsidRPr="00761CE1" w:rsidRDefault="00656C90" w:rsidP="006C61A1">
      <w:pPr>
        <w:jc w:val="left"/>
        <w:rPr>
          <w:rFonts w:eastAsia="Times New Roman"/>
          <w:lang w:eastAsia="ru-RU"/>
        </w:rPr>
      </w:pPr>
      <w:r w:rsidRPr="00761CE1">
        <w:rPr>
          <w:rFonts w:eastAsia="Times New Roman"/>
          <w:lang w:eastAsia="ru-RU"/>
        </w:rPr>
        <w:t>от  ________</w:t>
      </w:r>
      <w:r w:rsidR="00EB7E82" w:rsidRPr="00761CE1">
        <w:rPr>
          <w:rFonts w:eastAsia="Times New Roman"/>
          <w:lang w:eastAsia="ru-RU"/>
        </w:rPr>
        <w:t>20</w:t>
      </w:r>
      <w:r w:rsidR="0065207C" w:rsidRPr="00761CE1">
        <w:rPr>
          <w:rFonts w:eastAsia="Times New Roman"/>
          <w:lang w:eastAsia="ru-RU"/>
        </w:rPr>
        <w:t>2</w:t>
      </w:r>
      <w:r w:rsidR="0051316B">
        <w:rPr>
          <w:rFonts w:eastAsia="Times New Roman"/>
          <w:lang w:eastAsia="ru-RU"/>
        </w:rPr>
        <w:t>5</w:t>
      </w:r>
      <w:r w:rsidRPr="00761CE1">
        <w:rPr>
          <w:rFonts w:eastAsia="Times New Roman"/>
          <w:lang w:eastAsia="ru-RU"/>
        </w:rPr>
        <w:t xml:space="preserve"> года </w:t>
      </w:r>
      <w:r w:rsidRPr="00761CE1">
        <w:rPr>
          <w:rFonts w:eastAsia="Times New Roman"/>
          <w:lang w:eastAsia="ru-RU"/>
        </w:rPr>
        <w:tab/>
      </w:r>
      <w:r w:rsidRPr="00761CE1">
        <w:rPr>
          <w:rFonts w:eastAsia="Times New Roman"/>
          <w:lang w:eastAsia="ru-RU"/>
        </w:rPr>
        <w:tab/>
      </w:r>
      <w:r w:rsidRPr="00761CE1">
        <w:rPr>
          <w:rFonts w:eastAsia="Times New Roman"/>
          <w:lang w:eastAsia="ru-RU"/>
        </w:rPr>
        <w:tab/>
      </w:r>
      <w:r w:rsidRPr="00761CE1">
        <w:rPr>
          <w:rFonts w:eastAsia="Times New Roman"/>
          <w:lang w:eastAsia="ru-RU"/>
        </w:rPr>
        <w:tab/>
      </w:r>
      <w:r w:rsidRPr="00761CE1">
        <w:rPr>
          <w:rFonts w:eastAsia="Times New Roman"/>
          <w:lang w:eastAsia="ru-RU"/>
        </w:rPr>
        <w:tab/>
      </w:r>
      <w:r w:rsidRPr="00761CE1">
        <w:rPr>
          <w:rFonts w:eastAsia="Times New Roman"/>
          <w:lang w:eastAsia="ru-RU"/>
        </w:rPr>
        <w:tab/>
        <w:t xml:space="preserve">        </w:t>
      </w:r>
      <w:r w:rsidR="006C61A1">
        <w:rPr>
          <w:rFonts w:eastAsia="Times New Roman"/>
          <w:lang w:eastAsia="ru-RU"/>
        </w:rPr>
        <w:t xml:space="preserve">               </w:t>
      </w:r>
      <w:r w:rsidRPr="00761CE1">
        <w:rPr>
          <w:rFonts w:eastAsia="Times New Roman"/>
          <w:lang w:eastAsia="ru-RU"/>
        </w:rPr>
        <w:t xml:space="preserve">       №  ___</w:t>
      </w:r>
    </w:p>
    <w:p w:rsidR="00656C90" w:rsidRPr="00761CE1" w:rsidRDefault="00656C90" w:rsidP="006C61A1">
      <w:pPr>
        <w:jc w:val="left"/>
        <w:rPr>
          <w:rFonts w:eastAsia="Times New Roman"/>
          <w:lang w:eastAsia="ru-RU"/>
        </w:rPr>
      </w:pPr>
      <w:r w:rsidRPr="00761CE1">
        <w:rPr>
          <w:rFonts w:eastAsia="Times New Roman"/>
          <w:lang w:eastAsia="ru-RU"/>
        </w:rPr>
        <w:t>пгт.</w:t>
      </w:r>
      <w:r w:rsidR="00095603" w:rsidRPr="00761CE1">
        <w:rPr>
          <w:rFonts w:eastAsia="Times New Roman"/>
          <w:lang w:eastAsia="ru-RU"/>
        </w:rPr>
        <w:t xml:space="preserve"> </w:t>
      </w:r>
      <w:r w:rsidRPr="00761CE1">
        <w:rPr>
          <w:rFonts w:eastAsia="Times New Roman"/>
          <w:lang w:eastAsia="ru-RU"/>
        </w:rPr>
        <w:t>Березово</w:t>
      </w:r>
    </w:p>
    <w:p w:rsidR="00656C90" w:rsidRPr="00656C90" w:rsidRDefault="00656C90" w:rsidP="00761CE1">
      <w:pPr>
        <w:tabs>
          <w:tab w:val="left" w:pos="3686"/>
        </w:tabs>
        <w:jc w:val="left"/>
        <w:rPr>
          <w:rFonts w:eastAsia="Times New Roman"/>
          <w:b/>
          <w:color w:val="000000"/>
          <w:szCs w:val="24"/>
          <w:lang w:eastAsia="ru-RU"/>
        </w:rPr>
      </w:pPr>
    </w:p>
    <w:p w:rsidR="00CD7B35" w:rsidRPr="0051316B" w:rsidRDefault="0051316B" w:rsidP="00761CE1">
      <w:pPr>
        <w:widowControl w:val="0"/>
        <w:autoSpaceDE w:val="0"/>
        <w:autoSpaceDN w:val="0"/>
        <w:adjustRightInd w:val="0"/>
        <w:ind w:right="4959"/>
        <w:jc w:val="both"/>
        <w:rPr>
          <w:b/>
        </w:rPr>
      </w:pPr>
      <w:r w:rsidRPr="0051316B">
        <w:rPr>
          <w:b/>
        </w:rPr>
        <w:t>Об отчете о работе Комитета спорта и социальной политики администрации Березовского района за 2024 год</w:t>
      </w:r>
      <w:r w:rsidR="00CD7B35" w:rsidRPr="0051316B">
        <w:rPr>
          <w:b/>
        </w:rPr>
        <w:t xml:space="preserve"> </w:t>
      </w:r>
    </w:p>
    <w:p w:rsidR="0041344E" w:rsidRPr="005F3970" w:rsidRDefault="0041344E" w:rsidP="00761CE1">
      <w:pPr>
        <w:widowControl w:val="0"/>
        <w:autoSpaceDE w:val="0"/>
        <w:autoSpaceDN w:val="0"/>
        <w:adjustRightInd w:val="0"/>
        <w:ind w:left="75" w:right="4959"/>
        <w:jc w:val="both"/>
        <w:rPr>
          <w:b/>
        </w:rPr>
      </w:pPr>
    </w:p>
    <w:p w:rsidR="0051316B" w:rsidRPr="00DC6CE8" w:rsidRDefault="0051316B" w:rsidP="0051316B">
      <w:pPr>
        <w:ind w:firstLine="709"/>
        <w:jc w:val="both"/>
        <w:rPr>
          <w:b/>
        </w:rPr>
      </w:pPr>
      <w:r w:rsidRPr="00DC6CE8">
        <w:t xml:space="preserve">Заслушав отчет </w:t>
      </w:r>
      <w:r w:rsidR="0098093C">
        <w:t>председателя Комитета спорта и социальной политики</w:t>
      </w:r>
      <w:r w:rsidRPr="00DC6CE8">
        <w:t xml:space="preserve"> администрации Березовского района о работе Комитета </w:t>
      </w:r>
      <w:r w:rsidR="0098093C">
        <w:t xml:space="preserve">спорта и социальной политики </w:t>
      </w:r>
      <w:r w:rsidRPr="00DC6CE8">
        <w:t>администрации Березовского района за 2024 год, руководствуясь статьей 18 устава Березовского ра</w:t>
      </w:r>
      <w:r w:rsidR="0098093C">
        <w:t>3</w:t>
      </w:r>
      <w:r w:rsidRPr="00DC6CE8">
        <w:t>йона, утвержденного решением Думы Березовского района от 15 апреля 2005 года № 338,</w:t>
      </w:r>
    </w:p>
    <w:p w:rsidR="0051316B" w:rsidRPr="00DC6CE8" w:rsidRDefault="0051316B" w:rsidP="0051316B">
      <w:pPr>
        <w:pStyle w:val="ConsNormal"/>
        <w:widowControl/>
        <w:ind w:firstLine="540"/>
        <w:jc w:val="center"/>
        <w:rPr>
          <w:rFonts w:ascii="Times New Roman" w:hAnsi="Times New Roman"/>
          <w:sz w:val="28"/>
        </w:rPr>
      </w:pPr>
    </w:p>
    <w:p w:rsidR="0051316B" w:rsidRPr="00DC6CE8" w:rsidRDefault="0051316B" w:rsidP="0051316B">
      <w:pPr>
        <w:pStyle w:val="ConsNormal"/>
        <w:widowControl/>
        <w:ind w:firstLine="540"/>
        <w:jc w:val="center"/>
        <w:rPr>
          <w:rFonts w:ascii="Times New Roman" w:hAnsi="Times New Roman"/>
          <w:b/>
          <w:sz w:val="28"/>
        </w:rPr>
      </w:pPr>
      <w:r w:rsidRPr="00DC6CE8">
        <w:rPr>
          <w:rFonts w:ascii="Times New Roman" w:hAnsi="Times New Roman"/>
          <w:sz w:val="28"/>
        </w:rPr>
        <w:t xml:space="preserve">Дума района </w:t>
      </w:r>
      <w:r w:rsidRPr="00DC6CE8">
        <w:rPr>
          <w:rFonts w:ascii="Times New Roman" w:hAnsi="Times New Roman"/>
          <w:b/>
          <w:sz w:val="28"/>
        </w:rPr>
        <w:t>РЕШИЛА:</w:t>
      </w:r>
    </w:p>
    <w:p w:rsidR="0051316B" w:rsidRPr="00DC6CE8" w:rsidRDefault="0051316B" w:rsidP="0051316B">
      <w:pPr>
        <w:pStyle w:val="ConsNormal"/>
        <w:widowControl/>
        <w:ind w:firstLine="540"/>
        <w:jc w:val="center"/>
        <w:rPr>
          <w:rFonts w:ascii="Times New Roman" w:hAnsi="Times New Roman"/>
          <w:sz w:val="28"/>
        </w:rPr>
      </w:pPr>
    </w:p>
    <w:p w:rsidR="0051316B" w:rsidRPr="00DC6CE8" w:rsidRDefault="0051316B" w:rsidP="0051316B">
      <w:pPr>
        <w:pStyle w:val="a3"/>
        <w:ind w:left="0" w:firstLine="709"/>
        <w:jc w:val="both"/>
      </w:pPr>
      <w:r w:rsidRPr="00DC6CE8">
        <w:t xml:space="preserve">1. Утвердить отчет о работе Комитета </w:t>
      </w:r>
      <w:r w:rsidR="0098093C">
        <w:t>спорта и социальной политики</w:t>
      </w:r>
      <w:r w:rsidRPr="00DC6CE8">
        <w:t xml:space="preserve"> администрации Березовского района за 2024 год согласно приложению.</w:t>
      </w:r>
    </w:p>
    <w:p w:rsidR="0051316B" w:rsidRPr="00DC6CE8" w:rsidRDefault="0051316B" w:rsidP="0051316B">
      <w:pPr>
        <w:tabs>
          <w:tab w:val="left" w:pos="0"/>
          <w:tab w:val="left" w:pos="993"/>
        </w:tabs>
        <w:ind w:firstLine="709"/>
        <w:jc w:val="both"/>
      </w:pPr>
      <w:r w:rsidRPr="00DC6CE8">
        <w:t xml:space="preserve">2. Разместить решение на официальном </w:t>
      </w:r>
      <w:r>
        <w:t>веб-</w:t>
      </w:r>
      <w:r w:rsidRPr="00DC6CE8">
        <w:t>сайте органов местного самоуправления Березовского района.</w:t>
      </w:r>
    </w:p>
    <w:p w:rsidR="0051316B" w:rsidRPr="00DC6CE8" w:rsidRDefault="0051316B" w:rsidP="0051316B">
      <w:pPr>
        <w:ind w:firstLine="709"/>
        <w:jc w:val="both"/>
      </w:pPr>
      <w:r w:rsidRPr="00DC6CE8">
        <w:t>3. Настоящее решение вступает в силу после его подписания.</w:t>
      </w:r>
    </w:p>
    <w:p w:rsidR="0051316B" w:rsidRPr="00DC6CE8" w:rsidRDefault="0051316B" w:rsidP="0051316B">
      <w:pPr>
        <w:pStyle w:val="ConsNormal"/>
        <w:widowControl/>
        <w:ind w:firstLine="680"/>
        <w:jc w:val="both"/>
        <w:rPr>
          <w:rFonts w:ascii="Times New Roman" w:hAnsi="Times New Roman"/>
          <w:sz w:val="28"/>
        </w:rPr>
      </w:pPr>
    </w:p>
    <w:p w:rsidR="0051316B" w:rsidRPr="00DC6CE8" w:rsidRDefault="0051316B" w:rsidP="0051316B">
      <w:pPr>
        <w:pStyle w:val="ConsNormal"/>
        <w:widowControl/>
        <w:ind w:firstLine="680"/>
        <w:jc w:val="both"/>
        <w:rPr>
          <w:rFonts w:ascii="Times New Roman" w:hAnsi="Times New Roman"/>
          <w:sz w:val="28"/>
        </w:rPr>
      </w:pPr>
    </w:p>
    <w:p w:rsidR="0051316B" w:rsidRPr="00DC6CE8" w:rsidRDefault="0051316B" w:rsidP="0051316B">
      <w:pPr>
        <w:pStyle w:val="ConsNormal"/>
        <w:widowControl/>
        <w:ind w:firstLine="0"/>
        <w:jc w:val="both"/>
        <w:rPr>
          <w:rFonts w:ascii="Times New Roman" w:hAnsi="Times New Roman"/>
          <w:sz w:val="28"/>
        </w:rPr>
      </w:pPr>
      <w:r w:rsidRPr="00DC6CE8">
        <w:rPr>
          <w:rFonts w:ascii="Times New Roman" w:hAnsi="Times New Roman"/>
          <w:sz w:val="28"/>
        </w:rPr>
        <w:t xml:space="preserve">Председатель Думы </w:t>
      </w:r>
    </w:p>
    <w:p w:rsidR="0051316B" w:rsidRPr="00DC6CE8" w:rsidRDefault="0051316B" w:rsidP="0051316B">
      <w:pPr>
        <w:pStyle w:val="ConsNormal"/>
        <w:widowControl/>
        <w:ind w:firstLine="0"/>
        <w:rPr>
          <w:rFonts w:ascii="Times New Roman" w:hAnsi="Times New Roman"/>
          <w:sz w:val="28"/>
        </w:rPr>
      </w:pPr>
      <w:r w:rsidRPr="00DC6CE8">
        <w:rPr>
          <w:rFonts w:ascii="Times New Roman" w:hAnsi="Times New Roman"/>
          <w:sz w:val="28"/>
        </w:rPr>
        <w:t xml:space="preserve">Березовского района      </w:t>
      </w:r>
      <w:r w:rsidRPr="00DC6CE8">
        <w:rPr>
          <w:rFonts w:ascii="Times New Roman" w:hAnsi="Times New Roman"/>
          <w:sz w:val="28"/>
        </w:rPr>
        <w:tab/>
      </w:r>
      <w:r w:rsidRPr="00DC6CE8">
        <w:rPr>
          <w:rFonts w:ascii="Times New Roman" w:hAnsi="Times New Roman"/>
          <w:sz w:val="28"/>
        </w:rPr>
        <w:tab/>
      </w:r>
      <w:r w:rsidRPr="00DC6CE8">
        <w:rPr>
          <w:rFonts w:ascii="Times New Roman" w:hAnsi="Times New Roman"/>
          <w:sz w:val="28"/>
        </w:rPr>
        <w:tab/>
        <w:t xml:space="preserve">                            </w:t>
      </w:r>
      <w:r>
        <w:rPr>
          <w:rFonts w:ascii="Times New Roman" w:hAnsi="Times New Roman"/>
          <w:sz w:val="28"/>
        </w:rPr>
        <w:t xml:space="preserve">             </w:t>
      </w:r>
      <w:r w:rsidRPr="00DC6CE8">
        <w:rPr>
          <w:rFonts w:ascii="Times New Roman" w:hAnsi="Times New Roman"/>
          <w:sz w:val="28"/>
        </w:rPr>
        <w:t xml:space="preserve">  З.Р. Канева</w:t>
      </w:r>
    </w:p>
    <w:p w:rsidR="0051316B" w:rsidRDefault="0051316B" w:rsidP="00761CE1">
      <w:pPr>
        <w:jc w:val="both"/>
      </w:pPr>
    </w:p>
    <w:p w:rsidR="0051316B" w:rsidRDefault="0051316B" w:rsidP="00761CE1">
      <w:pPr>
        <w:jc w:val="both"/>
      </w:pPr>
    </w:p>
    <w:p w:rsidR="0051316B" w:rsidRDefault="0051316B" w:rsidP="00761CE1">
      <w:pPr>
        <w:jc w:val="both"/>
      </w:pPr>
    </w:p>
    <w:p w:rsidR="0051316B" w:rsidRDefault="0051316B" w:rsidP="00761CE1">
      <w:pPr>
        <w:jc w:val="both"/>
      </w:pPr>
    </w:p>
    <w:p w:rsidR="0051316B" w:rsidRDefault="0051316B" w:rsidP="00761CE1">
      <w:pPr>
        <w:jc w:val="both"/>
      </w:pPr>
    </w:p>
    <w:p w:rsidR="0051316B" w:rsidRDefault="0051316B" w:rsidP="00761CE1">
      <w:pPr>
        <w:jc w:val="both"/>
      </w:pPr>
    </w:p>
    <w:p w:rsidR="0051316B" w:rsidRDefault="0051316B" w:rsidP="00761CE1">
      <w:pPr>
        <w:jc w:val="both"/>
      </w:pPr>
    </w:p>
    <w:p w:rsidR="0051316B" w:rsidRDefault="0051316B" w:rsidP="00761CE1">
      <w:pPr>
        <w:jc w:val="both"/>
      </w:pPr>
    </w:p>
    <w:p w:rsidR="0051316B" w:rsidRDefault="0051316B" w:rsidP="00761CE1">
      <w:pPr>
        <w:jc w:val="both"/>
      </w:pPr>
    </w:p>
    <w:p w:rsidR="0051316B" w:rsidRDefault="0051316B" w:rsidP="00761CE1">
      <w:pPr>
        <w:jc w:val="both"/>
      </w:pPr>
    </w:p>
    <w:p w:rsidR="0098093C" w:rsidRDefault="0098093C" w:rsidP="00761CE1">
      <w:pPr>
        <w:jc w:val="both"/>
      </w:pPr>
    </w:p>
    <w:p w:rsidR="0098093C" w:rsidRDefault="0098093C" w:rsidP="00761CE1">
      <w:pPr>
        <w:jc w:val="both"/>
      </w:pPr>
    </w:p>
    <w:p w:rsidR="0051316B" w:rsidRPr="006C61A1" w:rsidRDefault="0051316B" w:rsidP="0051316B">
      <w:pPr>
        <w:jc w:val="right"/>
        <w:rPr>
          <w:sz w:val="24"/>
          <w:szCs w:val="24"/>
          <w:lang w:eastAsia="ru-RU"/>
        </w:rPr>
      </w:pPr>
      <w:r w:rsidRPr="00FA2E5B">
        <w:rPr>
          <w:lang w:eastAsia="ru-RU"/>
        </w:rPr>
        <w:lastRenderedPageBreak/>
        <w:t xml:space="preserve">                                                                                                    </w:t>
      </w:r>
      <w:r w:rsidRPr="006C61A1">
        <w:rPr>
          <w:sz w:val="24"/>
          <w:szCs w:val="24"/>
          <w:lang w:eastAsia="ru-RU"/>
        </w:rPr>
        <w:t xml:space="preserve">Приложение </w:t>
      </w:r>
    </w:p>
    <w:p w:rsidR="0051316B" w:rsidRPr="006C61A1" w:rsidRDefault="0051316B" w:rsidP="0051316B">
      <w:pPr>
        <w:jc w:val="right"/>
        <w:rPr>
          <w:sz w:val="24"/>
          <w:szCs w:val="24"/>
          <w:lang w:eastAsia="ru-RU"/>
        </w:rPr>
      </w:pPr>
      <w:r w:rsidRPr="006C61A1">
        <w:rPr>
          <w:sz w:val="24"/>
          <w:szCs w:val="24"/>
          <w:lang w:eastAsia="ru-RU"/>
        </w:rPr>
        <w:t xml:space="preserve">к решению Думы Березовского района </w:t>
      </w:r>
    </w:p>
    <w:p w:rsidR="0051316B" w:rsidRPr="006C61A1" w:rsidRDefault="0051316B" w:rsidP="0051316B">
      <w:pPr>
        <w:ind w:firstLine="900"/>
        <w:jc w:val="right"/>
        <w:rPr>
          <w:sz w:val="24"/>
          <w:szCs w:val="24"/>
          <w:lang w:eastAsia="ru-RU"/>
        </w:rPr>
      </w:pPr>
      <w:r w:rsidRPr="006C61A1">
        <w:rPr>
          <w:sz w:val="24"/>
          <w:szCs w:val="24"/>
          <w:lang w:eastAsia="ru-RU"/>
        </w:rPr>
        <w:t>от ________________ 2025 года № _________</w:t>
      </w:r>
    </w:p>
    <w:p w:rsidR="0051316B" w:rsidRPr="00FA2E5B" w:rsidRDefault="0051316B" w:rsidP="0051316B">
      <w:pPr>
        <w:ind w:firstLine="900"/>
        <w:jc w:val="right"/>
        <w:rPr>
          <w:lang w:eastAsia="ru-RU"/>
        </w:rPr>
      </w:pPr>
      <w:r w:rsidRPr="00FA2E5B">
        <w:rPr>
          <w:lang w:eastAsia="ru-RU"/>
        </w:rPr>
        <w:t xml:space="preserve"> </w:t>
      </w:r>
    </w:p>
    <w:p w:rsidR="006C61A1" w:rsidRDefault="0051316B" w:rsidP="0051316B">
      <w:pPr>
        <w:ind w:firstLine="900"/>
        <w:rPr>
          <w:b/>
          <w:bCs/>
          <w:lang w:eastAsia="ru-RU"/>
        </w:rPr>
      </w:pPr>
      <w:r w:rsidRPr="00FA2E5B">
        <w:rPr>
          <w:b/>
          <w:bCs/>
          <w:lang w:eastAsia="ru-RU"/>
        </w:rPr>
        <w:t>О</w:t>
      </w:r>
      <w:r w:rsidR="006C61A1">
        <w:rPr>
          <w:b/>
          <w:bCs/>
          <w:lang w:eastAsia="ru-RU"/>
        </w:rPr>
        <w:t>ТЧЕТ</w:t>
      </w:r>
      <w:bookmarkStart w:id="0" w:name="_GoBack"/>
      <w:bookmarkEnd w:id="0"/>
    </w:p>
    <w:p w:rsidR="0051316B" w:rsidRPr="00FA2E5B" w:rsidRDefault="006C61A1" w:rsidP="0051316B">
      <w:pPr>
        <w:ind w:firstLine="900"/>
        <w:rPr>
          <w:b/>
          <w:bCs/>
          <w:lang w:eastAsia="ru-RU"/>
        </w:rPr>
      </w:pPr>
      <w:r>
        <w:rPr>
          <w:b/>
          <w:bCs/>
          <w:lang w:eastAsia="ru-RU"/>
        </w:rPr>
        <w:t>о работе</w:t>
      </w:r>
      <w:r w:rsidR="0051316B" w:rsidRPr="00FA2E5B">
        <w:rPr>
          <w:b/>
          <w:bCs/>
          <w:lang w:eastAsia="ru-RU"/>
        </w:rPr>
        <w:t xml:space="preserve"> Комитета спорта и социальной политики</w:t>
      </w:r>
    </w:p>
    <w:p w:rsidR="0051316B" w:rsidRPr="00FA2E5B" w:rsidRDefault="0051316B" w:rsidP="0051316B">
      <w:pPr>
        <w:ind w:firstLine="900"/>
        <w:rPr>
          <w:b/>
          <w:lang w:eastAsia="ru-RU"/>
        </w:rPr>
      </w:pPr>
      <w:r w:rsidRPr="00FA2E5B">
        <w:rPr>
          <w:b/>
          <w:bCs/>
          <w:lang w:eastAsia="ru-RU"/>
        </w:rPr>
        <w:t xml:space="preserve"> </w:t>
      </w:r>
      <w:r w:rsidRPr="00FA2E5B">
        <w:rPr>
          <w:b/>
          <w:lang w:eastAsia="ru-RU"/>
        </w:rPr>
        <w:t>администрации Березовского района</w:t>
      </w:r>
    </w:p>
    <w:p w:rsidR="0051316B" w:rsidRPr="00FA2E5B" w:rsidRDefault="0051316B" w:rsidP="0051316B">
      <w:pPr>
        <w:ind w:firstLine="900"/>
        <w:rPr>
          <w:b/>
          <w:lang w:eastAsia="ru-RU"/>
        </w:rPr>
      </w:pPr>
      <w:r w:rsidRPr="00FA2E5B">
        <w:rPr>
          <w:b/>
          <w:lang w:eastAsia="ru-RU"/>
        </w:rPr>
        <w:t>за 2024 год</w:t>
      </w:r>
    </w:p>
    <w:p w:rsidR="0051316B" w:rsidRPr="00FA2E5B" w:rsidRDefault="0051316B" w:rsidP="0051316B">
      <w:pPr>
        <w:ind w:firstLine="900"/>
        <w:rPr>
          <w:lang w:eastAsia="ru-RU"/>
        </w:rPr>
      </w:pPr>
    </w:p>
    <w:p w:rsidR="0051316B" w:rsidRPr="00FA2E5B" w:rsidRDefault="0051316B" w:rsidP="0051316B">
      <w:pPr>
        <w:ind w:firstLine="709"/>
        <w:jc w:val="both"/>
        <w:rPr>
          <w:lang w:eastAsia="ru-RU"/>
        </w:rPr>
      </w:pPr>
      <w:r w:rsidRPr="00FA2E5B">
        <w:rPr>
          <w:lang w:eastAsia="ru-RU"/>
        </w:rPr>
        <w:t>Комитет спорта и социальной политики администрации Березовского района (далее по тексту - Комитет), входит в структуру исполнительно – распорядительного органа муниципального образования администрации Березовского района (далее администрация района). Деятельность Комитета осуществляется в соответствии с Положением о Комитете спорта и социальной политики администрации Березовского района, утвержденным Решением Думы Березовского района от 07.08.2018 года № 298 (далее по тексту - Положение).</w:t>
      </w:r>
    </w:p>
    <w:p w:rsidR="0051316B" w:rsidRPr="00FA2E5B" w:rsidRDefault="0051316B" w:rsidP="0051316B">
      <w:pPr>
        <w:ind w:firstLine="709"/>
        <w:jc w:val="both"/>
        <w:rPr>
          <w:lang w:eastAsia="ru-RU"/>
        </w:rPr>
      </w:pPr>
      <w:r w:rsidRPr="00FA2E5B">
        <w:rPr>
          <w:lang w:eastAsia="ru-RU"/>
        </w:rPr>
        <w:t>В  своей деятельности Комитет взаимодействует с профильными Департаментами Ханты-Мансийского автономного округа - Югры,  Общественной палатой Ханты–Мансийского автономного округа – Югры, Думой Березовского района, с комитетами и  отделами администрации Березовского района, с  ОМВД по Березовскому району, с учреждениями здравоохранения, образования, культуры, социальной защиты, КУ Ханты-Мансийского автономного округа – Югры «Территориальный центр занятости населения по Березовскому району», с учреждениями,  организациями и предприятиями района, БУ ПО Ханты – Мансийского автономного округа – Югры «Игримский политехнический колледж»,  профсоюзами Березовского района,  главами городских и сельских поселений Березовского района и с другими субъектами взаимодействия.</w:t>
      </w:r>
    </w:p>
    <w:p w:rsidR="0051316B" w:rsidRPr="00FA2E5B" w:rsidRDefault="0051316B" w:rsidP="0051316B">
      <w:pPr>
        <w:ind w:firstLine="709"/>
        <w:jc w:val="both"/>
        <w:rPr>
          <w:lang w:eastAsia="ru-RU"/>
        </w:rPr>
      </w:pPr>
      <w:r w:rsidRPr="00FA2E5B">
        <w:rPr>
          <w:lang w:eastAsia="ru-RU"/>
        </w:rPr>
        <w:t>Комитет является координатором следующих муниципальных программ Березовского района:</w:t>
      </w:r>
    </w:p>
    <w:p w:rsidR="0051316B" w:rsidRPr="00FA2E5B" w:rsidRDefault="0051316B" w:rsidP="0051316B">
      <w:pPr>
        <w:ind w:firstLine="708"/>
        <w:jc w:val="both"/>
        <w:rPr>
          <w:bCs/>
          <w:i/>
          <w:lang w:eastAsia="ru-RU"/>
        </w:rPr>
      </w:pPr>
      <w:r w:rsidRPr="00FA2E5B">
        <w:rPr>
          <w:i/>
          <w:lang w:eastAsia="ru-RU"/>
        </w:rPr>
        <w:t>1. «</w:t>
      </w:r>
      <w:r w:rsidRPr="00FA2E5B">
        <w:rPr>
          <w:bCs/>
          <w:i/>
          <w:lang w:eastAsia="ru-RU"/>
        </w:rPr>
        <w:t>Поддержка занятости населения в Березовском районе»:</w:t>
      </w:r>
    </w:p>
    <w:p w:rsidR="0051316B" w:rsidRPr="00FA2E5B" w:rsidRDefault="0051316B" w:rsidP="0051316B">
      <w:pPr>
        <w:ind w:firstLine="708"/>
        <w:jc w:val="both"/>
        <w:rPr>
          <w:lang w:eastAsia="ru-RU"/>
        </w:rPr>
      </w:pPr>
      <w:r w:rsidRPr="00FA2E5B">
        <w:rPr>
          <w:bCs/>
          <w:lang w:eastAsia="ru-RU"/>
        </w:rPr>
        <w:t xml:space="preserve"> -  подпрограмма </w:t>
      </w:r>
      <w:r w:rsidRPr="00FA2E5B">
        <w:rPr>
          <w:bCs/>
          <w:lang w:val="en-US" w:eastAsia="ru-RU"/>
        </w:rPr>
        <w:t>I</w:t>
      </w:r>
      <w:r w:rsidRPr="00FA2E5B">
        <w:rPr>
          <w:bCs/>
          <w:lang w:eastAsia="ru-RU"/>
        </w:rPr>
        <w:t xml:space="preserve">. </w:t>
      </w:r>
      <w:r w:rsidRPr="00FA2E5B">
        <w:rPr>
          <w:lang w:eastAsia="ru-RU"/>
        </w:rPr>
        <w:t>«</w:t>
      </w:r>
      <w:r w:rsidRPr="00FA2E5B">
        <w:t>Содействие трудоустройству граждан, и социальная поддержка безработных граждан</w:t>
      </w:r>
      <w:r w:rsidRPr="00FA2E5B">
        <w:rPr>
          <w:lang w:eastAsia="ru-RU"/>
        </w:rPr>
        <w:t xml:space="preserve">»; </w:t>
      </w:r>
    </w:p>
    <w:p w:rsidR="0051316B" w:rsidRPr="00FA2E5B" w:rsidRDefault="0051316B" w:rsidP="0051316B">
      <w:pPr>
        <w:ind w:firstLine="708"/>
        <w:contextualSpacing/>
        <w:jc w:val="both"/>
      </w:pPr>
      <w:r w:rsidRPr="00FA2E5B">
        <w:rPr>
          <w:lang w:eastAsia="ru-RU"/>
        </w:rPr>
        <w:t xml:space="preserve">- </w:t>
      </w:r>
      <w:r w:rsidRPr="00FA2E5B">
        <w:rPr>
          <w:bCs/>
          <w:lang w:eastAsia="ru-RU"/>
        </w:rPr>
        <w:t xml:space="preserve">подпрограмма 2. </w:t>
      </w:r>
      <w:r w:rsidRPr="00FA2E5B">
        <w:rPr>
          <w:lang w:eastAsia="ru-RU"/>
        </w:rPr>
        <w:t>«</w:t>
      </w:r>
      <w:r w:rsidRPr="00FA2E5B">
        <w:t>Улучшение условий и охраны труда в Березовском районе»</w:t>
      </w:r>
      <w:r w:rsidRPr="00FA2E5B">
        <w:rPr>
          <w:lang w:eastAsia="ru-RU"/>
        </w:rPr>
        <w:t>,</w:t>
      </w:r>
    </w:p>
    <w:p w:rsidR="003F5F65" w:rsidRPr="00FA2E5B" w:rsidRDefault="0051316B" w:rsidP="003F5F65">
      <w:pPr>
        <w:widowControl w:val="0"/>
        <w:autoSpaceDE w:val="0"/>
        <w:autoSpaceDN w:val="0"/>
        <w:adjustRightInd w:val="0"/>
        <w:jc w:val="both"/>
        <w:rPr>
          <w:lang w:eastAsia="ru-RU"/>
        </w:rPr>
      </w:pPr>
      <w:r w:rsidRPr="00FA2E5B">
        <w:rPr>
          <w:bCs/>
          <w:lang w:eastAsia="ru-RU"/>
        </w:rPr>
        <w:t xml:space="preserve">утверждена </w:t>
      </w:r>
      <w:r w:rsidRPr="00FA2E5B">
        <w:rPr>
          <w:lang w:eastAsia="ru-RU"/>
        </w:rPr>
        <w:t xml:space="preserve">постановлением администрации Березовского района от 22.12.2023 года № 973. </w:t>
      </w:r>
      <w:r w:rsidR="003F5F65" w:rsidRPr="00FA2E5B">
        <w:rPr>
          <w:lang w:eastAsia="ru-RU"/>
        </w:rPr>
        <w:t xml:space="preserve"> </w:t>
      </w:r>
    </w:p>
    <w:p w:rsidR="003F5F65" w:rsidRPr="00FA2E5B" w:rsidRDefault="003F5F65" w:rsidP="003F5F65">
      <w:pPr>
        <w:widowControl w:val="0"/>
        <w:autoSpaceDE w:val="0"/>
        <w:autoSpaceDN w:val="0"/>
        <w:adjustRightInd w:val="0"/>
        <w:ind w:firstLine="708"/>
        <w:jc w:val="both"/>
        <w:rPr>
          <w:rFonts w:eastAsia="Times New Roman"/>
          <w:lang w:eastAsia="ru-RU"/>
        </w:rPr>
      </w:pPr>
      <w:r w:rsidRPr="00FA2E5B">
        <w:rPr>
          <w:rFonts w:eastAsia="Times New Roman"/>
          <w:lang w:eastAsia="ru-RU"/>
        </w:rPr>
        <w:t>Цели муниципальной программы:</w:t>
      </w:r>
    </w:p>
    <w:p w:rsidR="003F5F65" w:rsidRPr="00FA2E5B" w:rsidRDefault="003F5F65" w:rsidP="003F5F65">
      <w:pPr>
        <w:widowControl w:val="0"/>
        <w:autoSpaceDE w:val="0"/>
        <w:autoSpaceDN w:val="0"/>
        <w:adjustRightInd w:val="0"/>
        <w:ind w:firstLine="708"/>
        <w:jc w:val="both"/>
        <w:rPr>
          <w:rFonts w:eastAsia="Times New Roman"/>
          <w:lang w:eastAsia="ru-RU"/>
        </w:rPr>
      </w:pPr>
      <w:r w:rsidRPr="00FA2E5B">
        <w:rPr>
          <w:rFonts w:eastAsia="Times New Roman"/>
          <w:lang w:eastAsia="ru-RU"/>
        </w:rPr>
        <w:t>- не превышение к 2030 году значения уровня регистрируемой безработицы более 1,98 процента;</w:t>
      </w:r>
    </w:p>
    <w:p w:rsidR="003F5F65" w:rsidRPr="00FA2E5B" w:rsidRDefault="003F5F65" w:rsidP="003F5F65">
      <w:pPr>
        <w:widowControl w:val="0"/>
        <w:autoSpaceDE w:val="0"/>
        <w:autoSpaceDN w:val="0"/>
        <w:adjustRightInd w:val="0"/>
        <w:ind w:firstLine="708"/>
        <w:jc w:val="both"/>
        <w:rPr>
          <w:rFonts w:eastAsia="Times New Roman"/>
          <w:lang w:eastAsia="ru-RU"/>
        </w:rPr>
      </w:pPr>
      <w:r w:rsidRPr="00FA2E5B">
        <w:rPr>
          <w:rFonts w:eastAsia="Times New Roman"/>
          <w:lang w:eastAsia="ru-RU"/>
        </w:rPr>
        <w:t xml:space="preserve">- снижение уровней производственного травматизма и профессиональной заболеваемости. </w:t>
      </w:r>
    </w:p>
    <w:p w:rsidR="003F5F65" w:rsidRPr="00FA2E5B" w:rsidRDefault="003F5F65" w:rsidP="003F5F65">
      <w:pPr>
        <w:widowControl w:val="0"/>
        <w:autoSpaceDE w:val="0"/>
        <w:autoSpaceDN w:val="0"/>
        <w:adjustRightInd w:val="0"/>
        <w:ind w:firstLine="708"/>
        <w:jc w:val="both"/>
        <w:rPr>
          <w:rFonts w:eastAsia="Times New Roman"/>
          <w:lang w:eastAsia="ru-RU"/>
        </w:rPr>
      </w:pPr>
      <w:r w:rsidRPr="00FA2E5B">
        <w:rPr>
          <w:rFonts w:eastAsia="Times New Roman"/>
          <w:lang w:eastAsia="ru-RU"/>
        </w:rPr>
        <w:t xml:space="preserve">Общий объем финансирования муниципальной программы составил 11 596,8 тыс. рублей. Кассовое исполнение – 11 410,1 тыс. рублей или 98,4%, из </w:t>
      </w:r>
      <w:r w:rsidRPr="00FA2E5B">
        <w:rPr>
          <w:rFonts w:eastAsia="Times New Roman"/>
          <w:lang w:eastAsia="ru-RU"/>
        </w:rPr>
        <w:lastRenderedPageBreak/>
        <w:t>них: бюджет автономного округа – 8 595,2 тыс. рублей (97,9%), бюджет района – 2 814,9 тыс. рублей (100%).</w:t>
      </w:r>
    </w:p>
    <w:p w:rsidR="003F5F65" w:rsidRPr="00FA2E5B" w:rsidRDefault="003F5F65" w:rsidP="003F5F65">
      <w:pPr>
        <w:widowControl w:val="0"/>
        <w:autoSpaceDE w:val="0"/>
        <w:autoSpaceDN w:val="0"/>
        <w:adjustRightInd w:val="0"/>
        <w:ind w:firstLine="708"/>
        <w:jc w:val="both"/>
        <w:rPr>
          <w:rFonts w:eastAsia="Times New Roman"/>
          <w:lang w:eastAsia="ru-RU"/>
        </w:rPr>
      </w:pPr>
      <w:r w:rsidRPr="00FA2E5B">
        <w:rPr>
          <w:rFonts w:eastAsia="Times New Roman"/>
          <w:lang w:eastAsia="ru-RU"/>
        </w:rPr>
        <w:t>Для достижения поставленных целей и задач, предусмотренных муниципальной программой, в 2024 году было запланировано выполнение 5 целевых показателей. По итогам 2024 года средний уровень их достижения составил 128,4 %.</w:t>
      </w:r>
    </w:p>
    <w:p w:rsidR="0051316B" w:rsidRPr="00FA2E5B" w:rsidRDefault="0051316B" w:rsidP="003F5F65">
      <w:pPr>
        <w:ind w:firstLine="708"/>
        <w:jc w:val="both"/>
      </w:pPr>
      <w:r w:rsidRPr="00FA2E5B">
        <w:rPr>
          <w:color w:val="000000"/>
          <w:lang w:eastAsia="ru-RU"/>
        </w:rPr>
        <w:t xml:space="preserve">По результатам оценки эффективности реализации муниципальной программы за 2024 год </w:t>
      </w:r>
      <w:r w:rsidRPr="00FA2E5B">
        <w:t>программа признана эффективной. Значение оценки в баллах составляет 8,6 из 10,0 возможных.</w:t>
      </w:r>
    </w:p>
    <w:p w:rsidR="003F5F65" w:rsidRPr="00FA2E5B" w:rsidRDefault="0051316B" w:rsidP="0051316B">
      <w:pPr>
        <w:ind w:firstLine="708"/>
        <w:jc w:val="both"/>
        <w:rPr>
          <w:lang w:eastAsia="ru-RU"/>
        </w:rPr>
      </w:pPr>
      <w:r w:rsidRPr="00FA2E5B">
        <w:rPr>
          <w:i/>
          <w:lang w:eastAsia="ru-RU"/>
        </w:rPr>
        <w:t>2. «Социальная поддержка жителей Березовского района»</w:t>
      </w:r>
      <w:r w:rsidRPr="00FA2E5B">
        <w:rPr>
          <w:lang w:eastAsia="ru-RU"/>
        </w:rPr>
        <w:t xml:space="preserve"> утверждена постановлением администрации Березовского района от 23.12.2023 № 976.  </w:t>
      </w:r>
    </w:p>
    <w:p w:rsidR="003F5F65" w:rsidRPr="00FA2E5B" w:rsidRDefault="003F5F65" w:rsidP="003F5F65">
      <w:pPr>
        <w:widowControl w:val="0"/>
        <w:autoSpaceDE w:val="0"/>
        <w:autoSpaceDN w:val="0"/>
        <w:adjustRightInd w:val="0"/>
        <w:ind w:firstLine="708"/>
        <w:jc w:val="both"/>
        <w:rPr>
          <w:rFonts w:eastAsia="Times New Roman"/>
          <w:lang w:eastAsia="ru-RU"/>
        </w:rPr>
      </w:pPr>
      <w:r w:rsidRPr="00FA2E5B">
        <w:rPr>
          <w:rFonts w:eastAsia="Times New Roman"/>
          <w:lang w:eastAsia="ru-RU"/>
        </w:rPr>
        <w:t xml:space="preserve">Цель муниципальной программы </w:t>
      </w:r>
    </w:p>
    <w:p w:rsidR="003F5F65" w:rsidRPr="00FA2E5B" w:rsidRDefault="003F5F65" w:rsidP="003F5F65">
      <w:pPr>
        <w:widowControl w:val="0"/>
        <w:autoSpaceDE w:val="0"/>
        <w:autoSpaceDN w:val="0"/>
        <w:adjustRightInd w:val="0"/>
        <w:ind w:firstLine="708"/>
        <w:jc w:val="both"/>
        <w:rPr>
          <w:rFonts w:eastAsia="Times New Roman"/>
          <w:lang w:eastAsia="ru-RU"/>
        </w:rPr>
      </w:pPr>
      <w:r w:rsidRPr="00FA2E5B">
        <w:rPr>
          <w:rFonts w:eastAsia="Times New Roman"/>
          <w:lang w:eastAsia="ru-RU"/>
        </w:rPr>
        <w:t>– повышение качества жизни населения муниципального образования Березовский район.</w:t>
      </w:r>
    </w:p>
    <w:p w:rsidR="003F5F65" w:rsidRPr="00FA2E5B" w:rsidRDefault="003F5F65" w:rsidP="003F5F65">
      <w:pPr>
        <w:widowControl w:val="0"/>
        <w:autoSpaceDE w:val="0"/>
        <w:autoSpaceDN w:val="0"/>
        <w:adjustRightInd w:val="0"/>
        <w:ind w:firstLine="708"/>
        <w:jc w:val="both"/>
        <w:rPr>
          <w:rFonts w:eastAsia="Times New Roman"/>
          <w:lang w:eastAsia="ru-RU"/>
        </w:rPr>
      </w:pPr>
      <w:r w:rsidRPr="00FA2E5B">
        <w:rPr>
          <w:rFonts w:eastAsia="Times New Roman"/>
          <w:lang w:eastAsia="ru-RU"/>
        </w:rPr>
        <w:t>Общий объем финансирования муниципальной программы в 2024 году составил 17 949,5 тыс. рублей. Кассовое исполнение – 17 943,2 тыс. рублей или 100,0%, из них: бюджет автономного округа – 11 996,9 тыс. рублей (99,9 %), бюджет района – 5 946,3 тыс. рублей (100,0%).</w:t>
      </w:r>
    </w:p>
    <w:p w:rsidR="003F5F65" w:rsidRPr="00FA2E5B" w:rsidRDefault="003F5F65" w:rsidP="003F5F65">
      <w:pPr>
        <w:widowControl w:val="0"/>
        <w:autoSpaceDE w:val="0"/>
        <w:autoSpaceDN w:val="0"/>
        <w:adjustRightInd w:val="0"/>
        <w:ind w:firstLine="708"/>
        <w:jc w:val="both"/>
        <w:rPr>
          <w:rFonts w:eastAsia="Times New Roman"/>
          <w:lang w:eastAsia="ru-RU"/>
        </w:rPr>
      </w:pPr>
      <w:r w:rsidRPr="00FA2E5B">
        <w:rPr>
          <w:rFonts w:eastAsia="Times New Roman"/>
          <w:lang w:eastAsia="ru-RU"/>
        </w:rPr>
        <w:t>Для достижения поставленных целей и задач, предусмотренных муниципальной программой, в 2024 году было запланировано выполнение 3 целевых показателей. По итогам 2024 года средний уровень их достижения составил 103,4 %.</w:t>
      </w:r>
    </w:p>
    <w:p w:rsidR="0051316B" w:rsidRPr="00FA2E5B" w:rsidRDefault="0051316B" w:rsidP="0051316B">
      <w:pPr>
        <w:ind w:firstLine="708"/>
        <w:jc w:val="both"/>
        <w:rPr>
          <w:lang w:eastAsia="ru-RU"/>
        </w:rPr>
      </w:pPr>
      <w:r w:rsidRPr="00FA2E5B">
        <w:rPr>
          <w:color w:val="000000"/>
          <w:lang w:eastAsia="ru-RU"/>
        </w:rPr>
        <w:t>По результатам оценки эффективности</w:t>
      </w:r>
      <w:r w:rsidRPr="00FA2E5B">
        <w:t xml:space="preserve"> реализации муниципальной программы за 2024 год программа признана эффективной. Значение оценки в баллах составляет 10,0 из 10,0 возможных</w:t>
      </w:r>
      <w:r w:rsidRPr="00FA2E5B">
        <w:rPr>
          <w:lang w:eastAsia="ru-RU"/>
        </w:rPr>
        <w:t>.</w:t>
      </w:r>
    </w:p>
    <w:p w:rsidR="0051316B" w:rsidRPr="00FA2E5B" w:rsidRDefault="0051316B" w:rsidP="0051316B">
      <w:pPr>
        <w:ind w:firstLine="708"/>
        <w:jc w:val="both"/>
        <w:rPr>
          <w:i/>
          <w:lang w:eastAsia="ru-RU"/>
        </w:rPr>
      </w:pPr>
      <w:r w:rsidRPr="00FA2E5B">
        <w:rPr>
          <w:i/>
          <w:lang w:eastAsia="ru-RU"/>
        </w:rPr>
        <w:t>3. «Развитие физической культуры и спорта в Березовском районе»:</w:t>
      </w:r>
    </w:p>
    <w:p w:rsidR="0051316B" w:rsidRPr="00FA2E5B" w:rsidRDefault="0051316B" w:rsidP="0051316B">
      <w:pPr>
        <w:widowControl w:val="0"/>
        <w:jc w:val="both"/>
        <w:rPr>
          <w:color w:val="000000"/>
          <w:lang w:bidi="ru-RU"/>
        </w:rPr>
      </w:pPr>
      <w:r w:rsidRPr="00FA2E5B">
        <w:rPr>
          <w:lang w:eastAsia="ru-RU"/>
        </w:rPr>
        <w:t xml:space="preserve"> </w:t>
      </w:r>
      <w:r w:rsidRPr="00FA2E5B">
        <w:rPr>
          <w:lang w:eastAsia="ru-RU"/>
        </w:rPr>
        <w:tab/>
        <w:t>- подпрограмма 1. «</w:t>
      </w:r>
      <w:r w:rsidRPr="00FA2E5B">
        <w:rPr>
          <w:color w:val="000000"/>
          <w:lang w:bidi="ru-RU"/>
        </w:rPr>
        <w:t>«Развитие массовой физической культуры и спорта»</w:t>
      </w:r>
    </w:p>
    <w:p w:rsidR="0051316B" w:rsidRPr="00FA2E5B" w:rsidRDefault="0051316B" w:rsidP="0051316B">
      <w:pPr>
        <w:widowControl w:val="0"/>
        <w:ind w:firstLine="708"/>
        <w:jc w:val="both"/>
        <w:rPr>
          <w:color w:val="000000"/>
          <w:lang w:bidi="ru-RU"/>
        </w:rPr>
      </w:pPr>
      <w:r w:rsidRPr="00FA2E5B">
        <w:rPr>
          <w:color w:val="000000"/>
          <w:lang w:bidi="ru-RU"/>
        </w:rPr>
        <w:t>- подпрограмма 2. «Совершенствование системы управления в физической культуре, спорте и социальной политике»,</w:t>
      </w:r>
    </w:p>
    <w:p w:rsidR="0051316B" w:rsidRPr="00FA2E5B" w:rsidRDefault="0051316B" w:rsidP="0051316B">
      <w:pPr>
        <w:widowControl w:val="0"/>
        <w:ind w:firstLine="708"/>
        <w:jc w:val="both"/>
        <w:rPr>
          <w:lang w:eastAsia="ru-RU"/>
        </w:rPr>
      </w:pPr>
      <w:r w:rsidRPr="00FA2E5B">
        <w:rPr>
          <w:color w:val="000000"/>
          <w:lang w:bidi="ru-RU"/>
        </w:rPr>
        <w:t>- подпрограмма 3. «Укрепление общественного здоровья»</w:t>
      </w:r>
    </w:p>
    <w:p w:rsidR="003F5F65" w:rsidRPr="00FA2E5B" w:rsidRDefault="0051316B" w:rsidP="0051316B">
      <w:pPr>
        <w:jc w:val="both"/>
        <w:rPr>
          <w:lang w:eastAsia="ru-RU"/>
        </w:rPr>
      </w:pPr>
      <w:r w:rsidRPr="00FA2E5B">
        <w:rPr>
          <w:lang w:eastAsia="ru-RU"/>
        </w:rPr>
        <w:t xml:space="preserve">утверждена постановлением администрации Березовского района от 26.12.2023 № 980. </w:t>
      </w:r>
    </w:p>
    <w:p w:rsidR="003F5F65" w:rsidRPr="00FA2E5B" w:rsidRDefault="003F5F65" w:rsidP="003F5F65">
      <w:pPr>
        <w:widowControl w:val="0"/>
        <w:autoSpaceDE w:val="0"/>
        <w:autoSpaceDN w:val="0"/>
        <w:adjustRightInd w:val="0"/>
        <w:ind w:firstLine="708"/>
        <w:jc w:val="both"/>
        <w:rPr>
          <w:rFonts w:eastAsia="Times New Roman"/>
          <w:lang w:eastAsia="ru-RU"/>
        </w:rPr>
      </w:pPr>
      <w:r w:rsidRPr="00FA2E5B">
        <w:rPr>
          <w:rFonts w:eastAsia="Times New Roman"/>
          <w:lang w:eastAsia="ru-RU"/>
        </w:rPr>
        <w:t>Цели муниципальной программы:</w:t>
      </w:r>
    </w:p>
    <w:p w:rsidR="003F5F65" w:rsidRPr="00FA2E5B" w:rsidRDefault="003F5F65" w:rsidP="003F5F65">
      <w:pPr>
        <w:widowControl w:val="0"/>
        <w:autoSpaceDE w:val="0"/>
        <w:autoSpaceDN w:val="0"/>
        <w:adjustRightInd w:val="0"/>
        <w:ind w:firstLine="708"/>
        <w:jc w:val="both"/>
        <w:rPr>
          <w:rFonts w:eastAsia="Times New Roman"/>
          <w:lang w:eastAsia="ru-RU"/>
        </w:rPr>
      </w:pPr>
      <w:r w:rsidRPr="00FA2E5B">
        <w:rPr>
          <w:rFonts w:eastAsia="Times New Roman"/>
          <w:lang w:eastAsia="ru-RU"/>
        </w:rPr>
        <w:t>- создание условий для укрепления здоровья населения Березовского района, развитие физической культуры и спорта, приобщение населения к регулярным занятиям физической культурой и спортом;</w:t>
      </w:r>
    </w:p>
    <w:p w:rsidR="003F5F65" w:rsidRPr="00FA2E5B" w:rsidRDefault="003F5F65" w:rsidP="003F5F65">
      <w:pPr>
        <w:widowControl w:val="0"/>
        <w:autoSpaceDE w:val="0"/>
        <w:autoSpaceDN w:val="0"/>
        <w:adjustRightInd w:val="0"/>
        <w:ind w:firstLine="708"/>
        <w:jc w:val="both"/>
        <w:rPr>
          <w:rFonts w:eastAsia="Times New Roman"/>
          <w:lang w:eastAsia="ru-RU"/>
        </w:rPr>
      </w:pPr>
      <w:r w:rsidRPr="00FA2E5B">
        <w:rPr>
          <w:rFonts w:eastAsia="Times New Roman"/>
          <w:lang w:eastAsia="ru-RU"/>
        </w:rPr>
        <w:t xml:space="preserve">- создание условий для поддержания сохранения и укрепления качества и продолжительности жизни жителей района путем профилактики заболеваний и формирования здорового образа жизни. </w:t>
      </w:r>
    </w:p>
    <w:p w:rsidR="003F5F65" w:rsidRPr="00FA2E5B" w:rsidRDefault="003F5F65" w:rsidP="003F5F65">
      <w:pPr>
        <w:widowControl w:val="0"/>
        <w:autoSpaceDE w:val="0"/>
        <w:autoSpaceDN w:val="0"/>
        <w:adjustRightInd w:val="0"/>
        <w:ind w:firstLine="708"/>
        <w:jc w:val="both"/>
        <w:rPr>
          <w:rFonts w:eastAsia="Times New Roman"/>
          <w:lang w:eastAsia="ru-RU"/>
        </w:rPr>
      </w:pPr>
      <w:r w:rsidRPr="00FA2E5B">
        <w:rPr>
          <w:rFonts w:eastAsia="Times New Roman"/>
          <w:lang w:eastAsia="ru-RU"/>
        </w:rPr>
        <w:t>Общий объем финансирования муниципальной программы составил 278 271,9 тыс. рублей. Кассовое исполнение – 198 313,8 тыс. рублей или 71,3 %, из них: бюджет автономного округа – 6 470,3 тыс. рублей или (7,9%), бюджет района – 191 843,5 тыс. рублей или (97,5%).</w:t>
      </w:r>
    </w:p>
    <w:p w:rsidR="003F5F65" w:rsidRPr="00FA2E5B" w:rsidRDefault="003F5F65" w:rsidP="003F5F65">
      <w:pPr>
        <w:widowControl w:val="0"/>
        <w:autoSpaceDE w:val="0"/>
        <w:autoSpaceDN w:val="0"/>
        <w:adjustRightInd w:val="0"/>
        <w:ind w:firstLine="708"/>
        <w:jc w:val="both"/>
        <w:rPr>
          <w:rFonts w:eastAsia="Times New Roman"/>
          <w:lang w:eastAsia="ru-RU"/>
        </w:rPr>
      </w:pPr>
      <w:r w:rsidRPr="00FA2E5B">
        <w:rPr>
          <w:rFonts w:eastAsia="Times New Roman"/>
          <w:lang w:eastAsia="ru-RU"/>
        </w:rPr>
        <w:t xml:space="preserve">Для достижения поставленных целей и задач, предусмотренных </w:t>
      </w:r>
      <w:r w:rsidRPr="00FA2E5B">
        <w:rPr>
          <w:rFonts w:eastAsia="Times New Roman"/>
          <w:lang w:eastAsia="ru-RU"/>
        </w:rPr>
        <w:lastRenderedPageBreak/>
        <w:t xml:space="preserve">муниципальной программой, в 2024 году было запланировано выполнение 11 целевых показателей. По итогам 2024 года средний уровень их достижения составил 100,8 %. </w:t>
      </w:r>
    </w:p>
    <w:p w:rsidR="0051316B" w:rsidRPr="00FA2E5B" w:rsidRDefault="0051316B" w:rsidP="003F5F65">
      <w:pPr>
        <w:widowControl w:val="0"/>
        <w:autoSpaceDE w:val="0"/>
        <w:autoSpaceDN w:val="0"/>
        <w:adjustRightInd w:val="0"/>
        <w:ind w:firstLine="708"/>
        <w:jc w:val="both"/>
      </w:pPr>
      <w:r w:rsidRPr="00FA2E5B">
        <w:t>По результатам проведенной оценки эффективности реализации муниципальной программы за 2024 год программа признана умеренно эффективной. Значение оценки в баллах составляет 5,5 из 10,0 возможных.</w:t>
      </w:r>
    </w:p>
    <w:p w:rsidR="00017203" w:rsidRPr="00FA2E5B" w:rsidRDefault="00017203" w:rsidP="003F5F65">
      <w:pPr>
        <w:widowControl w:val="0"/>
        <w:autoSpaceDE w:val="0"/>
        <w:autoSpaceDN w:val="0"/>
        <w:adjustRightInd w:val="0"/>
        <w:ind w:firstLine="708"/>
        <w:jc w:val="both"/>
      </w:pPr>
    </w:p>
    <w:p w:rsidR="0051316B" w:rsidRPr="00FA2E5B" w:rsidRDefault="0051316B" w:rsidP="0051316B">
      <w:pPr>
        <w:ind w:firstLine="708"/>
        <w:jc w:val="both"/>
        <w:rPr>
          <w:i/>
          <w:lang w:eastAsia="ru-RU"/>
        </w:rPr>
      </w:pPr>
      <w:r w:rsidRPr="00FA2E5B">
        <w:rPr>
          <w:i/>
          <w:lang w:eastAsia="ru-RU"/>
        </w:rPr>
        <w:t xml:space="preserve">В установленной сфере деятельности в соответствии с возложенными </w:t>
      </w:r>
      <w:r w:rsidRPr="00FA2E5B">
        <w:rPr>
          <w:i/>
          <w:snapToGrid w:val="0"/>
        </w:rPr>
        <w:t>задачами, Комитетом осуществлялись полномочия по следующим основным направлениям (областям):</w:t>
      </w:r>
    </w:p>
    <w:p w:rsidR="0051316B" w:rsidRPr="00FA2E5B" w:rsidRDefault="00FA2E5B" w:rsidP="00D3438E">
      <w:pPr>
        <w:ind w:firstLine="708"/>
        <w:jc w:val="both"/>
        <w:rPr>
          <w:bCs/>
          <w:iCs/>
          <w:lang w:eastAsia="ru-RU"/>
        </w:rPr>
      </w:pPr>
      <w:r>
        <w:rPr>
          <w:spacing w:val="-3"/>
        </w:rPr>
        <w:t>-</w:t>
      </w:r>
      <w:r w:rsidR="0051316B" w:rsidRPr="00FA2E5B">
        <w:rPr>
          <w:spacing w:val="-3"/>
        </w:rPr>
        <w:t>создание условий для</w:t>
      </w:r>
      <w:r w:rsidR="0051316B" w:rsidRPr="00FA2E5B">
        <w:rPr>
          <w:spacing w:val="-4"/>
        </w:rPr>
        <w:t xml:space="preserve"> развития </w:t>
      </w:r>
      <w:r w:rsidR="0051316B" w:rsidRPr="00FA2E5B">
        <w:rPr>
          <w:spacing w:val="-3"/>
        </w:rPr>
        <w:t xml:space="preserve">на территории района </w:t>
      </w:r>
      <w:r w:rsidR="0051316B" w:rsidRPr="00FA2E5B">
        <w:rPr>
          <w:spacing w:val="-4"/>
        </w:rPr>
        <w:t>физической культуры и массового спорта как основного средства всестороннего и гармоничного физического развития личности, формирования здорового образа жизни;</w:t>
      </w:r>
    </w:p>
    <w:p w:rsidR="0051316B" w:rsidRPr="00FA2E5B" w:rsidRDefault="00FA2E5B" w:rsidP="00D3438E">
      <w:pPr>
        <w:ind w:firstLine="708"/>
        <w:jc w:val="both"/>
        <w:rPr>
          <w:bCs/>
          <w:iCs/>
          <w:lang w:eastAsia="ru-RU"/>
        </w:rPr>
      </w:pPr>
      <w:r>
        <w:rPr>
          <w:spacing w:val="-3"/>
        </w:rPr>
        <w:t>-</w:t>
      </w:r>
      <w:r w:rsidR="0051316B" w:rsidRPr="00FA2E5B">
        <w:rPr>
          <w:spacing w:val="-3"/>
        </w:rPr>
        <w:t>создание условий для</w:t>
      </w:r>
      <w:r w:rsidR="0051316B" w:rsidRPr="00FA2E5B">
        <w:rPr>
          <w:spacing w:val="-4"/>
        </w:rPr>
        <w:t xml:space="preserve"> развития </w:t>
      </w:r>
      <w:r w:rsidR="0051316B" w:rsidRPr="00FA2E5B">
        <w:rPr>
          <w:spacing w:val="-3"/>
        </w:rPr>
        <w:t xml:space="preserve">на территории района </w:t>
      </w:r>
      <w:r w:rsidR="0051316B" w:rsidRPr="00FA2E5B">
        <w:rPr>
          <w:spacing w:val="-4"/>
        </w:rPr>
        <w:t>физической культуры и спорта инвалидов, лиц с ограниченными возможностями здоровья, адаптивной физической культуры и адаптивного спорта;</w:t>
      </w:r>
    </w:p>
    <w:p w:rsidR="0051316B" w:rsidRPr="00FA2E5B" w:rsidRDefault="00FA2E5B" w:rsidP="00D3438E">
      <w:pPr>
        <w:ind w:firstLine="708"/>
        <w:jc w:val="both"/>
        <w:rPr>
          <w:bCs/>
          <w:iCs/>
          <w:lang w:eastAsia="ru-RU"/>
        </w:rPr>
      </w:pPr>
      <w:r>
        <w:rPr>
          <w:spacing w:val="-3"/>
        </w:rPr>
        <w:t>-</w:t>
      </w:r>
      <w:r w:rsidR="0051316B" w:rsidRPr="00FA2E5B">
        <w:rPr>
          <w:spacing w:val="-3"/>
        </w:rPr>
        <w:t>обеспечение доступности спорта для жителей района;</w:t>
      </w:r>
    </w:p>
    <w:p w:rsidR="0051316B" w:rsidRPr="00FA2E5B" w:rsidRDefault="00FA2E5B" w:rsidP="00017203">
      <w:pPr>
        <w:ind w:firstLine="708"/>
        <w:jc w:val="both"/>
        <w:rPr>
          <w:bCs/>
          <w:iCs/>
          <w:lang w:eastAsia="ru-RU"/>
        </w:rPr>
      </w:pPr>
      <w:r>
        <w:rPr>
          <w:spacing w:val="-4"/>
        </w:rPr>
        <w:t>-</w:t>
      </w:r>
      <w:r w:rsidR="0051316B" w:rsidRPr="00FA2E5B">
        <w:rPr>
          <w:spacing w:val="-4"/>
        </w:rPr>
        <w:t>создание условий для систематических занятий физической культурой всех возрастных категорий, вовлечения широкого круга молодежи в общественную, спортивную жизнь общества, раскрытие и воспитание молодых спортсменов на территории района;</w:t>
      </w:r>
    </w:p>
    <w:p w:rsidR="0051316B" w:rsidRPr="00FA2E5B" w:rsidRDefault="00FA2E5B" w:rsidP="00D3438E">
      <w:pPr>
        <w:ind w:firstLine="708"/>
        <w:jc w:val="both"/>
        <w:rPr>
          <w:bCs/>
          <w:iCs/>
          <w:lang w:eastAsia="ru-RU"/>
        </w:rPr>
      </w:pPr>
      <w:r>
        <w:rPr>
          <w:spacing w:val="-4"/>
        </w:rPr>
        <w:t>-</w:t>
      </w:r>
      <w:r w:rsidR="0051316B" w:rsidRPr="00FA2E5B">
        <w:rPr>
          <w:spacing w:val="-4"/>
        </w:rPr>
        <w:t xml:space="preserve">организация </w:t>
      </w:r>
      <w:r w:rsidR="0051316B" w:rsidRPr="00FA2E5B">
        <w:rPr>
          <w:spacing w:val="-3"/>
        </w:rPr>
        <w:t>проведения официальных физкультурно-оздоровительных и спортивных мероприятий;</w:t>
      </w:r>
    </w:p>
    <w:p w:rsidR="0051316B" w:rsidRPr="00FA2E5B" w:rsidRDefault="00FA2E5B" w:rsidP="00D3438E">
      <w:pPr>
        <w:ind w:firstLine="708"/>
        <w:jc w:val="both"/>
        <w:rPr>
          <w:bCs/>
          <w:iCs/>
          <w:lang w:eastAsia="ru-RU"/>
        </w:rPr>
      </w:pPr>
      <w:r>
        <w:rPr>
          <w:spacing w:val="-4"/>
        </w:rPr>
        <w:t>-</w:t>
      </w:r>
      <w:r w:rsidR="0051316B" w:rsidRPr="00FA2E5B">
        <w:rPr>
          <w:spacing w:val="-4"/>
        </w:rPr>
        <w:t>содействие развитию и обеспечению доступности массового спорта, развитие детско-юношеского спорта (включая школьный спорт);</w:t>
      </w:r>
    </w:p>
    <w:p w:rsidR="0051316B" w:rsidRDefault="00BC4469" w:rsidP="00D3438E">
      <w:pPr>
        <w:ind w:firstLine="708"/>
        <w:jc w:val="both"/>
        <w:rPr>
          <w:bCs/>
          <w:iCs/>
          <w:lang w:eastAsia="ru-RU"/>
        </w:rPr>
      </w:pPr>
      <w:r w:rsidRPr="00FA2E5B">
        <w:t>-</w:t>
      </w:r>
      <w:r w:rsidR="0051316B" w:rsidRPr="00FA2E5B">
        <w:t>организация отдыха, оздоровления и занятости детей в каникулярный период совместно со структурными подразделениями администрации района, главами городских и сельских поселений Березовского района, заинтересованными учреждениями и организациями района</w:t>
      </w:r>
      <w:r w:rsidR="0051316B" w:rsidRPr="00FA2E5B">
        <w:rPr>
          <w:bCs/>
          <w:iCs/>
          <w:lang w:eastAsia="ru-RU"/>
        </w:rPr>
        <w:t>;</w:t>
      </w:r>
    </w:p>
    <w:p w:rsidR="00730EFD" w:rsidRPr="00FA2E5B" w:rsidRDefault="00730EFD" w:rsidP="00730EFD">
      <w:pPr>
        <w:ind w:firstLine="708"/>
        <w:jc w:val="both"/>
        <w:rPr>
          <w:bCs/>
          <w:iCs/>
          <w:lang w:eastAsia="ru-RU"/>
        </w:rPr>
      </w:pPr>
      <w:r w:rsidRPr="00FA2E5B">
        <w:rPr>
          <w:bCs/>
          <w:iCs/>
          <w:lang w:eastAsia="ru-RU"/>
        </w:rPr>
        <w:t>-в области труда и занятости населения;</w:t>
      </w:r>
    </w:p>
    <w:p w:rsidR="00730EFD" w:rsidRPr="00FA2E5B" w:rsidRDefault="00730EFD" w:rsidP="00730EFD">
      <w:pPr>
        <w:ind w:firstLine="708"/>
        <w:jc w:val="both"/>
        <w:rPr>
          <w:bCs/>
          <w:iCs/>
          <w:lang w:eastAsia="ru-RU"/>
        </w:rPr>
      </w:pPr>
      <w:r w:rsidRPr="00FA2E5B">
        <w:rPr>
          <w:lang w:eastAsia="ru-RU"/>
        </w:rPr>
        <w:t>-в области охраны труда</w:t>
      </w:r>
      <w:r>
        <w:rPr>
          <w:lang w:eastAsia="ru-RU"/>
        </w:rPr>
        <w:t>;</w:t>
      </w:r>
    </w:p>
    <w:p w:rsidR="0051316B" w:rsidRPr="00FA2E5B" w:rsidRDefault="00C74BD8" w:rsidP="00D3438E">
      <w:pPr>
        <w:ind w:firstLine="708"/>
        <w:jc w:val="both"/>
        <w:rPr>
          <w:bCs/>
          <w:iCs/>
          <w:lang w:eastAsia="ru-RU"/>
        </w:rPr>
      </w:pPr>
      <w:r w:rsidRPr="00FA2E5B">
        <w:t>-</w:t>
      </w:r>
      <w:r w:rsidR="0051316B" w:rsidRPr="00FA2E5B">
        <w:t>организация деятельности по вопросам демографической и семейной политики в районе;</w:t>
      </w:r>
    </w:p>
    <w:p w:rsidR="0051316B" w:rsidRPr="00FA2E5B" w:rsidRDefault="00C74BD8" w:rsidP="00D3438E">
      <w:pPr>
        <w:ind w:firstLine="708"/>
        <w:jc w:val="both"/>
      </w:pPr>
      <w:r w:rsidRPr="00FA2E5B">
        <w:rPr>
          <w:spacing w:val="-2"/>
        </w:rPr>
        <w:t>-</w:t>
      </w:r>
      <w:r w:rsidR="0051316B" w:rsidRPr="00FA2E5B">
        <w:rPr>
          <w:spacing w:val="-2"/>
        </w:rPr>
        <w:t>о</w:t>
      </w:r>
      <w:r w:rsidR="0051316B" w:rsidRPr="00FA2E5B">
        <w:t xml:space="preserve">рганизация деятельности </w:t>
      </w:r>
      <w:r w:rsidR="0051316B" w:rsidRPr="00FA2E5B">
        <w:rPr>
          <w:spacing w:val="-2"/>
        </w:rPr>
        <w:t xml:space="preserve">по вопросам </w:t>
      </w:r>
      <w:r w:rsidR="0051316B" w:rsidRPr="00FA2E5B">
        <w:t>эпидемиологического благополучия населения района;</w:t>
      </w:r>
    </w:p>
    <w:p w:rsidR="00C74BD8" w:rsidRPr="00FA2E5B" w:rsidRDefault="00FA2E5B" w:rsidP="00D3438E">
      <w:pPr>
        <w:ind w:firstLine="708"/>
        <w:jc w:val="both"/>
        <w:rPr>
          <w:bCs/>
        </w:rPr>
      </w:pPr>
      <w:r>
        <w:t>-</w:t>
      </w:r>
      <w:r w:rsidR="00C74BD8" w:rsidRPr="00FA2E5B">
        <w:t xml:space="preserve">организация мероприятий </w:t>
      </w:r>
      <w:r w:rsidR="00C74BD8" w:rsidRPr="00FA2E5B">
        <w:rPr>
          <w:rFonts w:eastAsia="Calibri"/>
        </w:rPr>
        <w:t>в сфере охраны здоровья</w:t>
      </w:r>
      <w:r w:rsidR="000854C2">
        <w:rPr>
          <w:rFonts w:eastAsia="Calibri"/>
        </w:rPr>
        <w:t xml:space="preserve">, в том числе </w:t>
      </w:r>
      <w:r w:rsidR="00C74BD8" w:rsidRPr="00FA2E5B">
        <w:rPr>
          <w:rFonts w:eastAsia="Calibri"/>
        </w:rPr>
        <w:t xml:space="preserve">в области </w:t>
      </w:r>
      <w:r w:rsidR="00C74BD8" w:rsidRPr="00FA2E5B">
        <w:rPr>
          <w:bCs/>
        </w:rPr>
        <w:t>предупреждения распространения туберкулеза;</w:t>
      </w:r>
    </w:p>
    <w:p w:rsidR="004227C0" w:rsidRPr="004227C0" w:rsidRDefault="00C74BD8" w:rsidP="004227C0">
      <w:pPr>
        <w:ind w:firstLine="708"/>
        <w:jc w:val="both"/>
        <w:rPr>
          <w:lang w:eastAsia="ru-RU"/>
        </w:rPr>
      </w:pPr>
      <w:r w:rsidRPr="004227C0">
        <w:rPr>
          <w:b/>
        </w:rPr>
        <w:t>-</w:t>
      </w:r>
      <w:r w:rsidR="004227C0" w:rsidRPr="004227C0">
        <w:t>о</w:t>
      </w:r>
      <w:r w:rsidR="004227C0" w:rsidRPr="004227C0">
        <w:rPr>
          <w:lang w:eastAsia="ru-RU"/>
        </w:rPr>
        <w:t>беспечения жизнедеятельности инвалидов на территории Березовского района</w:t>
      </w:r>
      <w:r w:rsidR="004227C0">
        <w:rPr>
          <w:lang w:eastAsia="ru-RU"/>
        </w:rPr>
        <w:t>;</w:t>
      </w:r>
    </w:p>
    <w:p w:rsidR="00D765B5" w:rsidRPr="00FA2E5B" w:rsidRDefault="00D765B5" w:rsidP="00D765B5">
      <w:pPr>
        <w:ind w:firstLine="708"/>
        <w:jc w:val="both"/>
        <w:rPr>
          <w:bCs/>
          <w:iCs/>
          <w:lang w:eastAsia="ru-RU"/>
        </w:rPr>
      </w:pPr>
      <w:r w:rsidRPr="00FA2E5B">
        <w:t>-организация деятельности м</w:t>
      </w:r>
      <w:r w:rsidRPr="00FA2E5B">
        <w:rPr>
          <w:rFonts w:eastAsia="Calibri"/>
        </w:rPr>
        <w:t>ежведомственной рабочей группы (комиссии) по развитию муниципальной системы комплексного сопровождения людей с инвалидностью, с расстройствами аутистического спектра и другими ментальными нарушениями;</w:t>
      </w:r>
    </w:p>
    <w:p w:rsidR="00D765B5" w:rsidRPr="00FA2E5B" w:rsidRDefault="00D765B5" w:rsidP="00D765B5">
      <w:pPr>
        <w:ind w:firstLine="708"/>
        <w:jc w:val="both"/>
        <w:rPr>
          <w:bCs/>
          <w:iCs/>
          <w:lang w:eastAsia="ru-RU"/>
        </w:rPr>
      </w:pPr>
      <w:r w:rsidRPr="00FA2E5B">
        <w:lastRenderedPageBreak/>
        <w:t>-организация деятельности м</w:t>
      </w:r>
      <w:r w:rsidRPr="00FA2E5B">
        <w:rPr>
          <w:rFonts w:eastAsia="Calibri"/>
        </w:rPr>
        <w:t>униципальной комиссии по обследованию жилых помещений инвалидов и общего имущества в многоквартирных домах, в которых проживают инвалиды, в целях их приспособления с учетом потребностей инвалидов и обеспечения условий их доступности для инвалидов;</w:t>
      </w:r>
    </w:p>
    <w:p w:rsidR="0051316B" w:rsidRPr="00FA2E5B" w:rsidRDefault="00C74BD8" w:rsidP="00D3438E">
      <w:pPr>
        <w:ind w:firstLine="708"/>
        <w:jc w:val="both"/>
        <w:rPr>
          <w:bCs/>
          <w:iCs/>
          <w:lang w:eastAsia="ru-RU"/>
        </w:rPr>
      </w:pPr>
      <w:r w:rsidRPr="00FA2E5B">
        <w:t>-</w:t>
      </w:r>
      <w:r w:rsidR="0051316B" w:rsidRPr="00FA2E5B">
        <w:t>организация деятельности постоянной эвакуационной комиссии Березовского района;</w:t>
      </w:r>
    </w:p>
    <w:p w:rsidR="0051316B" w:rsidRDefault="00C74BD8" w:rsidP="00D3438E">
      <w:pPr>
        <w:ind w:firstLine="708"/>
        <w:jc w:val="both"/>
        <w:rPr>
          <w:rFonts w:eastAsia="Times New Roman"/>
          <w:color w:val="000000"/>
          <w:lang w:eastAsia="ru-RU"/>
        </w:rPr>
      </w:pPr>
      <w:r w:rsidRPr="00FA2E5B">
        <w:t>-</w:t>
      </w:r>
      <w:r w:rsidR="0051316B" w:rsidRPr="00FA2E5B">
        <w:t xml:space="preserve">организация деятельности </w:t>
      </w:r>
      <w:r w:rsidR="00233D3B" w:rsidRPr="00FA2E5B">
        <w:t xml:space="preserve">постоянно действующей </w:t>
      </w:r>
      <w:r w:rsidR="0051316B" w:rsidRPr="00FA2E5B">
        <w:t xml:space="preserve">рабочей группы </w:t>
      </w:r>
      <w:r w:rsidR="00233D3B" w:rsidRPr="00FA2E5B">
        <w:rPr>
          <w:rFonts w:eastAsia="Times New Roman"/>
          <w:color w:val="000000"/>
          <w:lang w:eastAsia="ru-RU"/>
        </w:rPr>
        <w:t>по профилактике террористических угроз, минимизации их последствий и обеспечению антитеррористической защищенности объектов массового пребывания людей (образования, здравоохранения, спорта, социальной сферы, культуры и искусства) Антитеррористической комиссии Березовского района;</w:t>
      </w:r>
    </w:p>
    <w:p w:rsidR="00D765B5" w:rsidRPr="00FA2E5B" w:rsidRDefault="00D765B5" w:rsidP="00D765B5">
      <w:pPr>
        <w:ind w:firstLine="708"/>
        <w:jc w:val="both"/>
        <w:rPr>
          <w:bCs/>
          <w:iCs/>
          <w:lang w:eastAsia="ru-RU"/>
        </w:rPr>
      </w:pPr>
      <w:r>
        <w:rPr>
          <w:rFonts w:eastAsia="Times New Roman"/>
          <w:color w:val="000000"/>
          <w:lang w:eastAsia="ru-RU"/>
        </w:rPr>
        <w:t>-</w:t>
      </w:r>
      <w:r w:rsidRPr="00FA2E5B">
        <w:t>организация деятельности об</w:t>
      </w:r>
      <w:r w:rsidRPr="00FA2E5B">
        <w:rPr>
          <w:rFonts w:eastAsia="Calibri"/>
          <w:lang w:eastAsia="ru-RU"/>
        </w:rPr>
        <w:t>щественного совета</w:t>
      </w:r>
      <w:r w:rsidRPr="00FA2E5B">
        <w:rPr>
          <w:rFonts w:eastAsia="Calibri"/>
        </w:rPr>
        <w:t xml:space="preserve"> </w:t>
      </w:r>
      <w:r w:rsidRPr="00FA2E5B">
        <w:rPr>
          <w:rFonts w:eastAsia="Calibri"/>
          <w:lang w:eastAsia="ru-RU"/>
        </w:rPr>
        <w:t>при администрации Березовского района по реализации государственной политики в социальной сфере на территории Березовского района;</w:t>
      </w:r>
    </w:p>
    <w:p w:rsidR="0051316B" w:rsidRPr="00D765B5" w:rsidRDefault="00C74BD8" w:rsidP="00D765B5">
      <w:pPr>
        <w:ind w:firstLine="708"/>
        <w:jc w:val="both"/>
        <w:rPr>
          <w:bCs/>
          <w:iCs/>
          <w:lang w:eastAsia="ru-RU"/>
        </w:rPr>
      </w:pPr>
      <w:r w:rsidRPr="00FA2E5B">
        <w:t>-</w:t>
      </w:r>
      <w:r w:rsidR="0051316B" w:rsidRPr="00FA2E5B">
        <w:t>организация деятельности по присвоению (переименованию) муниципальным учреждениям, муниципальным предприятиям на территории Березовского района имен выдающихся людей, государственных и общественны</w:t>
      </w:r>
      <w:r w:rsidR="00D765B5">
        <w:t>х деятелей Российской Федерации.</w:t>
      </w:r>
    </w:p>
    <w:p w:rsidR="0051316B" w:rsidRPr="00FA2E5B" w:rsidRDefault="0051316B" w:rsidP="0051316B">
      <w:pPr>
        <w:jc w:val="both"/>
        <w:rPr>
          <w:lang w:eastAsia="ru-RU"/>
        </w:rPr>
      </w:pPr>
    </w:p>
    <w:p w:rsidR="00017203" w:rsidRPr="00FA2E5B" w:rsidRDefault="00017203" w:rsidP="00017203">
      <w:pPr>
        <w:jc w:val="both"/>
        <w:rPr>
          <w:b/>
          <w:bCs/>
          <w:iCs/>
          <w:lang w:eastAsia="ru-RU"/>
        </w:rPr>
      </w:pPr>
      <w:r w:rsidRPr="00FA2E5B">
        <w:rPr>
          <w:b/>
        </w:rPr>
        <w:t>Физическая культура и спорт</w:t>
      </w:r>
    </w:p>
    <w:p w:rsidR="00017203" w:rsidRPr="00FA2E5B" w:rsidRDefault="00017203" w:rsidP="00017203">
      <w:pPr>
        <w:pStyle w:val="a5"/>
        <w:widowControl w:val="0"/>
        <w:ind w:firstLine="709"/>
        <w:jc w:val="both"/>
        <w:rPr>
          <w:spacing w:val="-4"/>
          <w:sz w:val="28"/>
          <w:szCs w:val="28"/>
        </w:rPr>
      </w:pPr>
      <w:r w:rsidRPr="00FA2E5B">
        <w:rPr>
          <w:spacing w:val="-3"/>
          <w:sz w:val="28"/>
          <w:szCs w:val="28"/>
        </w:rPr>
        <w:t xml:space="preserve">Комитет спорта и </w:t>
      </w:r>
      <w:r w:rsidRPr="00FA2E5B">
        <w:rPr>
          <w:sz w:val="28"/>
          <w:szCs w:val="28"/>
        </w:rPr>
        <w:t>социальной</w:t>
      </w:r>
      <w:r w:rsidRPr="00FA2E5B">
        <w:rPr>
          <w:spacing w:val="-3"/>
          <w:sz w:val="28"/>
          <w:szCs w:val="28"/>
        </w:rPr>
        <w:t xml:space="preserve"> политики администрации </w:t>
      </w:r>
      <w:r w:rsidRPr="00FA2E5B">
        <w:rPr>
          <w:sz w:val="28"/>
          <w:szCs w:val="28"/>
        </w:rPr>
        <w:t xml:space="preserve">Березовского района </w:t>
      </w:r>
      <w:r w:rsidRPr="00FA2E5B">
        <w:rPr>
          <w:spacing w:val="-3"/>
          <w:sz w:val="28"/>
          <w:szCs w:val="28"/>
        </w:rPr>
        <w:t xml:space="preserve">(далее – Комитет) </w:t>
      </w:r>
      <w:r w:rsidRPr="00FA2E5B">
        <w:rPr>
          <w:spacing w:val="-5"/>
          <w:sz w:val="28"/>
          <w:szCs w:val="28"/>
        </w:rPr>
        <w:t>является отраслевым органом администрации Березовского района и создан в целях обеспечения реализации полномочий муниципального образования Березовский район</w:t>
      </w:r>
      <w:r w:rsidRPr="00FA2E5B">
        <w:rPr>
          <w:spacing w:val="-4"/>
          <w:sz w:val="28"/>
          <w:szCs w:val="28"/>
        </w:rPr>
        <w:t xml:space="preserve"> в области развития на территории Березовского района физической культуры, массового спорта, спорта высших достижений.</w:t>
      </w:r>
    </w:p>
    <w:p w:rsidR="00017203" w:rsidRPr="00FA2E5B" w:rsidRDefault="00017203" w:rsidP="00017203">
      <w:pPr>
        <w:pStyle w:val="a5"/>
        <w:widowControl w:val="0"/>
        <w:ind w:firstLine="709"/>
        <w:jc w:val="both"/>
        <w:rPr>
          <w:spacing w:val="-6"/>
          <w:sz w:val="28"/>
          <w:szCs w:val="28"/>
        </w:rPr>
      </w:pPr>
      <w:r w:rsidRPr="00FA2E5B">
        <w:rPr>
          <w:spacing w:val="-3"/>
          <w:sz w:val="28"/>
          <w:szCs w:val="28"/>
        </w:rPr>
        <w:t>Основными з</w:t>
      </w:r>
      <w:r w:rsidRPr="00FA2E5B">
        <w:rPr>
          <w:spacing w:val="-6"/>
          <w:sz w:val="28"/>
          <w:szCs w:val="28"/>
        </w:rPr>
        <w:t>адачами Комитета по направлению физическая культура и спорт являются:</w:t>
      </w:r>
    </w:p>
    <w:p w:rsidR="00017203" w:rsidRPr="00FA2E5B" w:rsidRDefault="00017203" w:rsidP="00017203">
      <w:pPr>
        <w:pStyle w:val="a5"/>
        <w:widowControl w:val="0"/>
        <w:ind w:firstLine="709"/>
        <w:jc w:val="both"/>
        <w:rPr>
          <w:spacing w:val="-1"/>
          <w:sz w:val="28"/>
          <w:szCs w:val="28"/>
        </w:rPr>
      </w:pPr>
      <w:r w:rsidRPr="00FA2E5B">
        <w:rPr>
          <w:spacing w:val="-6"/>
          <w:sz w:val="28"/>
          <w:szCs w:val="28"/>
        </w:rPr>
        <w:t xml:space="preserve">- </w:t>
      </w:r>
      <w:r w:rsidRPr="00FA2E5B">
        <w:rPr>
          <w:spacing w:val="-1"/>
          <w:sz w:val="28"/>
          <w:szCs w:val="28"/>
        </w:rPr>
        <w:t>обеспечение проведения единой государственной политики в сфере спорта на территории Березовского района (далее - района), осуществление контроля в указанных сферах деятельности и ответственности за реализацию возложенных на него функций;</w:t>
      </w:r>
    </w:p>
    <w:p w:rsidR="00017203" w:rsidRPr="00FA2E5B" w:rsidRDefault="00017203" w:rsidP="00017203">
      <w:pPr>
        <w:pStyle w:val="a5"/>
        <w:widowControl w:val="0"/>
        <w:ind w:firstLine="709"/>
        <w:jc w:val="both"/>
        <w:rPr>
          <w:spacing w:val="-4"/>
          <w:sz w:val="28"/>
          <w:szCs w:val="28"/>
        </w:rPr>
      </w:pPr>
      <w:r w:rsidRPr="00FA2E5B">
        <w:rPr>
          <w:spacing w:val="-1"/>
          <w:sz w:val="28"/>
          <w:szCs w:val="28"/>
        </w:rPr>
        <w:t xml:space="preserve">- </w:t>
      </w:r>
      <w:r w:rsidRPr="00FA2E5B">
        <w:rPr>
          <w:spacing w:val="-3"/>
          <w:sz w:val="28"/>
          <w:szCs w:val="28"/>
        </w:rPr>
        <w:t>создание условий для</w:t>
      </w:r>
      <w:r w:rsidRPr="00FA2E5B">
        <w:rPr>
          <w:spacing w:val="-4"/>
          <w:sz w:val="28"/>
          <w:szCs w:val="28"/>
        </w:rPr>
        <w:t xml:space="preserve"> развития </w:t>
      </w:r>
      <w:r w:rsidRPr="00FA2E5B">
        <w:rPr>
          <w:spacing w:val="-3"/>
          <w:sz w:val="28"/>
          <w:szCs w:val="28"/>
        </w:rPr>
        <w:t xml:space="preserve">на территории района </w:t>
      </w:r>
      <w:r w:rsidRPr="00FA2E5B">
        <w:rPr>
          <w:spacing w:val="-4"/>
          <w:sz w:val="28"/>
          <w:szCs w:val="28"/>
        </w:rPr>
        <w:t>физической культуры и массового спорта как основного средства всестороннего и гармоничного физического развития личности, формирования здорового образа жизни;</w:t>
      </w:r>
    </w:p>
    <w:p w:rsidR="00017203" w:rsidRPr="00FA2E5B" w:rsidRDefault="00017203" w:rsidP="00017203">
      <w:pPr>
        <w:pStyle w:val="a5"/>
        <w:widowControl w:val="0"/>
        <w:ind w:firstLine="709"/>
        <w:jc w:val="both"/>
        <w:rPr>
          <w:spacing w:val="-4"/>
          <w:sz w:val="28"/>
          <w:szCs w:val="28"/>
        </w:rPr>
      </w:pPr>
      <w:r w:rsidRPr="00FA2E5B">
        <w:rPr>
          <w:spacing w:val="-4"/>
          <w:sz w:val="28"/>
          <w:szCs w:val="28"/>
        </w:rPr>
        <w:t xml:space="preserve">- </w:t>
      </w:r>
      <w:r w:rsidRPr="00FA2E5B">
        <w:rPr>
          <w:spacing w:val="-3"/>
          <w:sz w:val="28"/>
          <w:szCs w:val="28"/>
        </w:rPr>
        <w:t>создание условий для</w:t>
      </w:r>
      <w:r w:rsidRPr="00FA2E5B">
        <w:rPr>
          <w:spacing w:val="-4"/>
          <w:sz w:val="28"/>
          <w:szCs w:val="28"/>
        </w:rPr>
        <w:t xml:space="preserve"> развития </w:t>
      </w:r>
      <w:r w:rsidRPr="00FA2E5B">
        <w:rPr>
          <w:spacing w:val="-3"/>
          <w:sz w:val="28"/>
          <w:szCs w:val="28"/>
        </w:rPr>
        <w:t xml:space="preserve">на территории района </w:t>
      </w:r>
      <w:r w:rsidRPr="00FA2E5B">
        <w:rPr>
          <w:spacing w:val="-4"/>
          <w:sz w:val="28"/>
          <w:szCs w:val="28"/>
        </w:rPr>
        <w:t>физической культуры и спорта инвалидов, лиц с ограниченными возможностями здоровья, адаптивной физической культуры и адаптивного спорта;</w:t>
      </w:r>
    </w:p>
    <w:p w:rsidR="00017203" w:rsidRPr="00FA2E5B" w:rsidRDefault="00017203" w:rsidP="00017203">
      <w:pPr>
        <w:pStyle w:val="a5"/>
        <w:widowControl w:val="0"/>
        <w:ind w:firstLine="709"/>
        <w:jc w:val="both"/>
        <w:rPr>
          <w:spacing w:val="-3"/>
          <w:sz w:val="28"/>
          <w:szCs w:val="28"/>
        </w:rPr>
      </w:pPr>
      <w:r w:rsidRPr="00FA2E5B">
        <w:rPr>
          <w:spacing w:val="-4"/>
          <w:sz w:val="28"/>
          <w:szCs w:val="28"/>
        </w:rPr>
        <w:t xml:space="preserve">- </w:t>
      </w:r>
      <w:r w:rsidRPr="00FA2E5B">
        <w:rPr>
          <w:spacing w:val="-3"/>
          <w:sz w:val="28"/>
          <w:szCs w:val="28"/>
        </w:rPr>
        <w:t>обеспечение доступности спорта для жителей района;</w:t>
      </w:r>
    </w:p>
    <w:p w:rsidR="00017203" w:rsidRPr="00FA2E5B" w:rsidRDefault="00017203" w:rsidP="00017203">
      <w:pPr>
        <w:pStyle w:val="a5"/>
        <w:widowControl w:val="0"/>
        <w:ind w:firstLine="709"/>
        <w:jc w:val="both"/>
        <w:rPr>
          <w:spacing w:val="-4"/>
          <w:sz w:val="28"/>
          <w:szCs w:val="28"/>
        </w:rPr>
      </w:pPr>
      <w:r w:rsidRPr="00FA2E5B">
        <w:rPr>
          <w:spacing w:val="-3"/>
          <w:sz w:val="28"/>
          <w:szCs w:val="28"/>
        </w:rPr>
        <w:t xml:space="preserve">- </w:t>
      </w:r>
      <w:r w:rsidRPr="00FA2E5B">
        <w:rPr>
          <w:spacing w:val="-4"/>
          <w:sz w:val="28"/>
          <w:szCs w:val="28"/>
        </w:rPr>
        <w:t xml:space="preserve">создание условий для систематических занятий физической культурой всех возрастных категорий, вовлечения широкого круга молодежи в общественную, спортивную жизнь общества, раскрытие и воспитание молодых </w:t>
      </w:r>
      <w:r w:rsidRPr="00FA2E5B">
        <w:rPr>
          <w:spacing w:val="-4"/>
          <w:sz w:val="28"/>
          <w:szCs w:val="28"/>
        </w:rPr>
        <w:lastRenderedPageBreak/>
        <w:t>спортсменов на территории района;</w:t>
      </w:r>
    </w:p>
    <w:p w:rsidR="00017203" w:rsidRPr="00FA2E5B" w:rsidRDefault="00017203" w:rsidP="00017203">
      <w:pPr>
        <w:pStyle w:val="a5"/>
        <w:widowControl w:val="0"/>
        <w:ind w:firstLine="709"/>
        <w:jc w:val="both"/>
        <w:rPr>
          <w:spacing w:val="-3"/>
          <w:sz w:val="28"/>
          <w:szCs w:val="28"/>
        </w:rPr>
      </w:pPr>
      <w:r w:rsidRPr="00FA2E5B">
        <w:rPr>
          <w:spacing w:val="-2"/>
          <w:sz w:val="28"/>
          <w:szCs w:val="28"/>
        </w:rPr>
        <w:t xml:space="preserve">- </w:t>
      </w:r>
      <w:r w:rsidRPr="00FA2E5B">
        <w:rPr>
          <w:spacing w:val="-4"/>
          <w:sz w:val="28"/>
          <w:szCs w:val="28"/>
        </w:rPr>
        <w:t xml:space="preserve">организация </w:t>
      </w:r>
      <w:r w:rsidRPr="00FA2E5B">
        <w:rPr>
          <w:spacing w:val="-3"/>
          <w:sz w:val="28"/>
          <w:szCs w:val="28"/>
        </w:rPr>
        <w:t>проведения официальных физкультурно-оздоровительных и спортивных мероприятий.</w:t>
      </w:r>
    </w:p>
    <w:p w:rsidR="00017203" w:rsidRPr="00FA2E5B" w:rsidRDefault="00017203" w:rsidP="00017203">
      <w:pPr>
        <w:ind w:firstLine="709"/>
        <w:jc w:val="both"/>
        <w:rPr>
          <w:rFonts w:eastAsia="Calibri"/>
          <w:bCs/>
        </w:rPr>
      </w:pPr>
      <w:r w:rsidRPr="00FA2E5B">
        <w:t xml:space="preserve">Реализация муниципальной политики в сфере физической культуры и спорта нацелена на исполнение муниципальной программы </w:t>
      </w:r>
      <w:r w:rsidRPr="00FA2E5B">
        <w:rPr>
          <w:rFonts w:eastAsia="Calibri"/>
        </w:rPr>
        <w:t>«Развитие физической культуры, спорта Березовском районе», создание условий, ориентирующих граждан на здоровый образ жизни, в том числе на занятия физической культурой и спортом, увеличение количества граждан, систематически занимающихся физической культурой и спортом, создание условий для подготовки спортсменов Березовского района для успешного выступления на официальных районных, окружных и всероссийских соревнованиях.</w:t>
      </w:r>
    </w:p>
    <w:p w:rsidR="00017203" w:rsidRPr="00FA2E5B" w:rsidRDefault="00017203" w:rsidP="00017203">
      <w:pPr>
        <w:widowControl w:val="0"/>
        <w:ind w:right="142" w:firstLine="709"/>
        <w:jc w:val="both"/>
        <w:rPr>
          <w:rFonts w:eastAsia="Calibri"/>
          <w:bCs/>
        </w:rPr>
      </w:pPr>
      <w:r w:rsidRPr="00FA2E5B">
        <w:rPr>
          <w:rFonts w:eastAsia="Calibri"/>
          <w:bCs/>
        </w:rPr>
        <w:t xml:space="preserve">Общий объем финансирования муниципальной программы в 2024 году составил 278 271,9 тыс. рублей. </w:t>
      </w:r>
    </w:p>
    <w:p w:rsidR="00017203" w:rsidRPr="00FA2E5B" w:rsidRDefault="00017203" w:rsidP="00017203">
      <w:pPr>
        <w:ind w:firstLine="709"/>
        <w:jc w:val="both"/>
        <w:rPr>
          <w:rFonts w:eastAsia="Calibri"/>
        </w:rPr>
      </w:pPr>
      <w:r w:rsidRPr="00FA2E5B">
        <w:rPr>
          <w:rFonts w:eastAsia="Calibri"/>
          <w:bCs/>
        </w:rPr>
        <w:t>исполнение составило 198 313,8 тыс. рублей (71%), (</w:t>
      </w:r>
      <w:r w:rsidRPr="00FA2E5B">
        <w:rPr>
          <w:rFonts w:eastAsia="Calibri"/>
          <w:i/>
        </w:rPr>
        <w:t xml:space="preserve">Региональный проект «Укрепление материально-технической базы учреждений спорта» - </w:t>
      </w:r>
      <w:r w:rsidRPr="00FA2E5B">
        <w:rPr>
          <w:rFonts w:eastAsia="Calibri"/>
          <w:bCs/>
          <w:i/>
        </w:rPr>
        <w:t>неисполнение муниципальной программы связано с не освоением денежных средств, предусмотренных на строительство спортивного зала имени Руслана Проводникова в пгт. Березово в 2024 году).</w:t>
      </w:r>
      <w:r w:rsidRPr="00FA2E5B">
        <w:rPr>
          <w:rFonts w:eastAsia="Calibri"/>
        </w:rPr>
        <w:t xml:space="preserve"> </w:t>
      </w:r>
    </w:p>
    <w:p w:rsidR="00017203" w:rsidRPr="00FA2E5B" w:rsidRDefault="00017203" w:rsidP="00017203">
      <w:pPr>
        <w:widowControl w:val="0"/>
        <w:ind w:right="142" w:firstLine="709"/>
        <w:jc w:val="both"/>
        <w:rPr>
          <w:rFonts w:eastAsia="Calibri"/>
          <w:bCs/>
        </w:rPr>
      </w:pPr>
      <w:r w:rsidRPr="00FA2E5B">
        <w:rPr>
          <w:rFonts w:eastAsia="Calibri"/>
          <w:bCs/>
        </w:rPr>
        <w:t xml:space="preserve">В 2023 году </w:t>
      </w:r>
      <w:r w:rsidRPr="00FA2E5B">
        <w:t>общий объем финансирования муниципальной программы на год составлял 175 014,51 тыс. рублей исполнение программы составило 174 906,88 тыс. рублей (99,9 %),</w:t>
      </w:r>
    </w:p>
    <w:p w:rsidR="00017203" w:rsidRPr="00FA2E5B" w:rsidRDefault="00017203" w:rsidP="00FA2E5B">
      <w:pPr>
        <w:ind w:firstLine="708"/>
        <w:jc w:val="both"/>
      </w:pPr>
      <w:r w:rsidRPr="00FA2E5B">
        <w:t>В ведомстве Комитета спорта и социальной политики администрации Березовского района находятся следующие учреждения:</w:t>
      </w:r>
    </w:p>
    <w:p w:rsidR="00017203" w:rsidRPr="00FA2E5B" w:rsidRDefault="00FA2E5B" w:rsidP="00FA2E5B">
      <w:pPr>
        <w:jc w:val="both"/>
      </w:pPr>
      <w:r>
        <w:t>Ё</w:t>
      </w:r>
      <w:r>
        <w:tab/>
      </w:r>
      <w:r w:rsidR="00017203" w:rsidRPr="00FA2E5B">
        <w:t>а) муниципальное автономное учреждение дополнительного образования «Спортивная школа «Виктория» осуществляющее свою деятельность в подразделениях населенных пунктов: пгт. Березово, пгт. Игрим, с. Саранпауль, с. Сосьва, п. Приполярный;</w:t>
      </w:r>
    </w:p>
    <w:p w:rsidR="00017203" w:rsidRPr="00FA2E5B" w:rsidRDefault="00017203" w:rsidP="00FA2E5B">
      <w:pPr>
        <w:ind w:firstLine="708"/>
        <w:jc w:val="both"/>
      </w:pPr>
      <w:r w:rsidRPr="00FA2E5B">
        <w:t>б) муниципальное автономное учреждение дополнительного образования спортивная школа «Арена» осуществляющее свою деятельность в подразделениях населенных пунктов: пгт. Игрим, п. Ванзетур.</w:t>
      </w:r>
      <w:r w:rsidRPr="00FA2E5B">
        <w:rPr>
          <w:b/>
        </w:rPr>
        <w:t xml:space="preserve">  </w:t>
      </w:r>
    </w:p>
    <w:p w:rsidR="00017203" w:rsidRPr="00FA2E5B" w:rsidRDefault="00017203" w:rsidP="00FA2E5B">
      <w:pPr>
        <w:ind w:firstLine="708"/>
        <w:jc w:val="both"/>
        <w:rPr>
          <w:b/>
        </w:rPr>
      </w:pPr>
      <w:r w:rsidRPr="00FA2E5B">
        <w:t>В отчетном периоде 2024 года привлечено денежных средств в сумме 2 588 200,0 тыс. рублей:</w:t>
      </w:r>
    </w:p>
    <w:p w:rsidR="00017203" w:rsidRPr="00FA2E5B" w:rsidRDefault="00017203" w:rsidP="00FA2E5B">
      <w:pPr>
        <w:pStyle w:val="a3"/>
        <w:numPr>
          <w:ilvl w:val="0"/>
          <w:numId w:val="19"/>
        </w:numPr>
        <w:autoSpaceDE w:val="0"/>
        <w:autoSpaceDN w:val="0"/>
        <w:adjustRightInd w:val="0"/>
        <w:ind w:left="0" w:firstLine="709"/>
        <w:jc w:val="both"/>
      </w:pPr>
      <w:r w:rsidRPr="00FA2E5B">
        <w:rPr>
          <w:i/>
        </w:rPr>
        <w:t>МАУ ДО «СШ «Виктория»</w:t>
      </w:r>
      <w:r w:rsidRPr="00FA2E5B">
        <w:t xml:space="preserve"> за счет денежных средств депутата Думы Ханты-Мансийского автономного округа – Югры – Р.М. Проводникова в размере 338 200 руб. на проведение открытого регионального турнира по боксу.</w:t>
      </w:r>
    </w:p>
    <w:p w:rsidR="00017203" w:rsidRPr="00FA2E5B" w:rsidRDefault="00017203" w:rsidP="00FA2E5B">
      <w:pPr>
        <w:pStyle w:val="a3"/>
        <w:numPr>
          <w:ilvl w:val="0"/>
          <w:numId w:val="19"/>
        </w:numPr>
        <w:autoSpaceDE w:val="0"/>
        <w:autoSpaceDN w:val="0"/>
        <w:adjustRightInd w:val="0"/>
        <w:ind w:left="0" w:firstLine="709"/>
        <w:jc w:val="both"/>
      </w:pPr>
      <w:r w:rsidRPr="00FA2E5B">
        <w:rPr>
          <w:i/>
        </w:rPr>
        <w:t>МАУ ДО СШ «Арена»</w:t>
      </w:r>
      <w:r w:rsidRPr="00FA2E5B">
        <w:t xml:space="preserve"> за счет денежных средств:</w:t>
      </w:r>
    </w:p>
    <w:p w:rsidR="00017203" w:rsidRPr="00FA2E5B" w:rsidRDefault="00FA2E5B" w:rsidP="00FA2E5B">
      <w:pPr>
        <w:pStyle w:val="a3"/>
        <w:autoSpaceDE w:val="0"/>
        <w:autoSpaceDN w:val="0"/>
        <w:adjustRightInd w:val="0"/>
        <w:ind w:left="0" w:firstLine="567"/>
        <w:jc w:val="both"/>
      </w:pPr>
      <w:r>
        <w:t>-</w:t>
      </w:r>
      <w:r w:rsidR="00017203" w:rsidRPr="00FA2E5B">
        <w:t>депутата Думы Ханты-Мансийского автономного округа – Югры – А.Ф. Мещагина, в размере 900 000 руб. на приобретение трактора для очистки территорий от снега;</w:t>
      </w:r>
    </w:p>
    <w:p w:rsidR="00017203" w:rsidRPr="00FA2E5B" w:rsidRDefault="00FA2E5B" w:rsidP="00FA2E5B">
      <w:pPr>
        <w:autoSpaceDE w:val="0"/>
        <w:autoSpaceDN w:val="0"/>
        <w:adjustRightInd w:val="0"/>
        <w:ind w:firstLine="567"/>
        <w:jc w:val="both"/>
      </w:pPr>
      <w:r w:rsidRPr="00FA2E5B">
        <w:t>-</w:t>
      </w:r>
      <w:r w:rsidR="00017203" w:rsidRPr="00FA2E5B">
        <w:t xml:space="preserve">депутата Думы Ханты-Мансийского автономного округа – Югры </w:t>
      </w:r>
      <w:r w:rsidR="00017203" w:rsidRPr="00FA2E5B">
        <w:br/>
        <w:t>Е.Д. Айпина, в размере 300 000 руб. на приобретение трактора для очистки территорий от снега;</w:t>
      </w:r>
    </w:p>
    <w:p w:rsidR="00017203" w:rsidRPr="00FA2E5B" w:rsidRDefault="00FA2E5B" w:rsidP="00FA2E5B">
      <w:pPr>
        <w:autoSpaceDE w:val="0"/>
        <w:autoSpaceDN w:val="0"/>
        <w:adjustRightInd w:val="0"/>
        <w:ind w:firstLine="567"/>
        <w:jc w:val="both"/>
      </w:pPr>
      <w:r w:rsidRPr="00FA2E5B">
        <w:lastRenderedPageBreak/>
        <w:t>-</w:t>
      </w:r>
      <w:r w:rsidR="00017203" w:rsidRPr="00FA2E5B">
        <w:t xml:space="preserve">депутата Тюменский областной думы – В.И. Фомина, в размере </w:t>
      </w:r>
      <w:r w:rsidR="00017203" w:rsidRPr="00FA2E5B">
        <w:br/>
        <w:t>500 000 руб. на приобретение трактора для очистки территорий от снега;</w:t>
      </w:r>
    </w:p>
    <w:p w:rsidR="00017203" w:rsidRPr="00FA2E5B" w:rsidRDefault="00FA2E5B" w:rsidP="00FA2E5B">
      <w:pPr>
        <w:autoSpaceDE w:val="0"/>
        <w:autoSpaceDN w:val="0"/>
        <w:adjustRightInd w:val="0"/>
        <w:ind w:firstLine="567"/>
        <w:jc w:val="both"/>
      </w:pPr>
      <w:r w:rsidRPr="00FA2E5B">
        <w:t>-д</w:t>
      </w:r>
      <w:r w:rsidR="00017203" w:rsidRPr="00FA2E5B">
        <w:t>епутата Тюменской областной думы – Ю.С. Холманский, в размере 550 000 руб., на приобретение насосного оборудования для плавательного бассейна.</w:t>
      </w:r>
    </w:p>
    <w:p w:rsidR="00017203" w:rsidRPr="00FA2E5B" w:rsidRDefault="00017203" w:rsidP="00FA2E5B">
      <w:pPr>
        <w:widowControl w:val="0"/>
        <w:autoSpaceDE w:val="0"/>
        <w:autoSpaceDN w:val="0"/>
        <w:adjustRightInd w:val="0"/>
        <w:ind w:firstLine="567"/>
        <w:jc w:val="both"/>
      </w:pPr>
      <w:r w:rsidRPr="00FA2E5B">
        <w:t>В 2023 году привлечено денежных средств в сумме 678 600,0 тыс. рублей:</w:t>
      </w:r>
    </w:p>
    <w:p w:rsidR="00017203" w:rsidRPr="00FA2E5B" w:rsidRDefault="00017203" w:rsidP="00017203">
      <w:pPr>
        <w:autoSpaceDE w:val="0"/>
        <w:autoSpaceDN w:val="0"/>
        <w:adjustRightInd w:val="0"/>
        <w:ind w:firstLine="567"/>
        <w:jc w:val="both"/>
      </w:pPr>
      <w:r w:rsidRPr="00FA2E5B">
        <w:rPr>
          <w:i/>
        </w:rPr>
        <w:t>МАУ ДО «СШ «Виктория</w:t>
      </w:r>
      <w:r w:rsidRPr="00FA2E5B">
        <w:t>» за счет денежных средств депутата Думы Ханты-Мансийского автономного округа – Югры – Р.М. Проводникова в размере 178 600 руб. на проведение открытого регионального турнира по боксу.</w:t>
      </w:r>
    </w:p>
    <w:p w:rsidR="00017203" w:rsidRPr="00FA2E5B" w:rsidRDefault="00017203" w:rsidP="00FA2E5B">
      <w:pPr>
        <w:autoSpaceDE w:val="0"/>
        <w:autoSpaceDN w:val="0"/>
        <w:adjustRightInd w:val="0"/>
        <w:ind w:firstLine="567"/>
        <w:jc w:val="both"/>
      </w:pPr>
      <w:r w:rsidRPr="00FA2E5B">
        <w:rPr>
          <w:i/>
        </w:rPr>
        <w:t>МАУ ДО СШ «Арена»</w:t>
      </w:r>
      <w:r w:rsidRPr="00FA2E5B">
        <w:t xml:space="preserve"> за счет денежных средств депутата Думы Ханты-Мансийского автономного округа – Югры – А.Ф. Мещагина, в размере 500 000 руб. на приобретение хоккейной формы, спортивного инвентаря, спортивной экипировки для занятий футболом, волейболом, фигурным катанием. </w:t>
      </w:r>
    </w:p>
    <w:p w:rsidR="00FA2E5B" w:rsidRPr="00FA2E5B" w:rsidRDefault="00FA2E5B" w:rsidP="00FA2E5B">
      <w:pPr>
        <w:autoSpaceDE w:val="0"/>
        <w:autoSpaceDN w:val="0"/>
        <w:adjustRightInd w:val="0"/>
        <w:ind w:firstLine="567"/>
        <w:jc w:val="both"/>
        <w:rPr>
          <w:sz w:val="16"/>
          <w:szCs w:val="16"/>
        </w:rPr>
      </w:pPr>
    </w:p>
    <w:p w:rsidR="00017203" w:rsidRPr="00FA2E5B" w:rsidRDefault="00017203" w:rsidP="00E67D95">
      <w:pPr>
        <w:ind w:firstLine="567"/>
        <w:jc w:val="both"/>
      </w:pPr>
      <w:r w:rsidRPr="00FA2E5B">
        <w:t>Доходы от предпринимательской деятельности учреждений</w:t>
      </w:r>
    </w:p>
    <w:p w:rsidR="00FA2E5B" w:rsidRPr="00FA2E5B" w:rsidRDefault="00FA2E5B" w:rsidP="00E67D95">
      <w:pPr>
        <w:ind w:firstLine="567"/>
        <w:jc w:val="both"/>
        <w:rPr>
          <w:sz w:val="16"/>
          <w:szCs w:val="16"/>
        </w:rPr>
      </w:pPr>
    </w:p>
    <w:tbl>
      <w:tblPr>
        <w:tblStyle w:val="af2"/>
        <w:tblW w:w="10031" w:type="dxa"/>
        <w:tblLook w:val="04A0" w:firstRow="1" w:lastRow="0" w:firstColumn="1" w:lastColumn="0" w:noHBand="0" w:noVBand="1"/>
      </w:tblPr>
      <w:tblGrid>
        <w:gridCol w:w="594"/>
        <w:gridCol w:w="3767"/>
        <w:gridCol w:w="2126"/>
        <w:gridCol w:w="3544"/>
      </w:tblGrid>
      <w:tr w:rsidR="00017203" w:rsidRPr="00FA2E5B" w:rsidTr="00017203">
        <w:tc>
          <w:tcPr>
            <w:tcW w:w="594"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jc w:val="both"/>
              <w:rPr>
                <w:rFonts w:ascii="Times New Roman" w:hAnsi="Times New Roman" w:cs="Times New Roman"/>
                <w:sz w:val="24"/>
                <w:szCs w:val="24"/>
              </w:rPr>
            </w:pPr>
            <w:r w:rsidRPr="00E67D95">
              <w:rPr>
                <w:rFonts w:ascii="Times New Roman" w:hAnsi="Times New Roman" w:cs="Times New Roman"/>
                <w:sz w:val="24"/>
                <w:szCs w:val="24"/>
              </w:rPr>
              <w:t>№ п/п</w:t>
            </w:r>
          </w:p>
        </w:tc>
        <w:tc>
          <w:tcPr>
            <w:tcW w:w="3767"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jc w:val="center"/>
              <w:rPr>
                <w:rFonts w:ascii="Times New Roman" w:hAnsi="Times New Roman" w:cs="Times New Roman"/>
                <w:sz w:val="24"/>
                <w:szCs w:val="24"/>
              </w:rPr>
            </w:pPr>
            <w:r w:rsidRPr="00E67D95">
              <w:rPr>
                <w:rFonts w:ascii="Times New Roman" w:hAnsi="Times New Roman" w:cs="Times New Roman"/>
                <w:sz w:val="24"/>
                <w:szCs w:val="24"/>
              </w:rPr>
              <w:t>Учреждение</w:t>
            </w:r>
          </w:p>
        </w:tc>
        <w:tc>
          <w:tcPr>
            <w:tcW w:w="2126"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jc w:val="center"/>
              <w:rPr>
                <w:rFonts w:ascii="Times New Roman" w:hAnsi="Times New Roman" w:cs="Times New Roman"/>
                <w:sz w:val="24"/>
                <w:szCs w:val="24"/>
              </w:rPr>
            </w:pPr>
            <w:r w:rsidRPr="00E67D95">
              <w:rPr>
                <w:rFonts w:ascii="Times New Roman" w:hAnsi="Times New Roman" w:cs="Times New Roman"/>
                <w:sz w:val="24"/>
                <w:szCs w:val="24"/>
              </w:rPr>
              <w:t>2023 год</w:t>
            </w:r>
          </w:p>
        </w:tc>
        <w:tc>
          <w:tcPr>
            <w:tcW w:w="3544"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jc w:val="center"/>
              <w:rPr>
                <w:rFonts w:ascii="Times New Roman" w:hAnsi="Times New Roman" w:cs="Times New Roman"/>
                <w:sz w:val="24"/>
                <w:szCs w:val="24"/>
              </w:rPr>
            </w:pPr>
            <w:r w:rsidRPr="00E67D95">
              <w:rPr>
                <w:rFonts w:ascii="Times New Roman" w:hAnsi="Times New Roman" w:cs="Times New Roman"/>
                <w:sz w:val="24"/>
                <w:szCs w:val="24"/>
              </w:rPr>
              <w:t>2024 год</w:t>
            </w:r>
          </w:p>
        </w:tc>
      </w:tr>
      <w:tr w:rsidR="00017203" w:rsidRPr="00FA2E5B" w:rsidTr="00017203">
        <w:tc>
          <w:tcPr>
            <w:tcW w:w="594"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jc w:val="both"/>
              <w:rPr>
                <w:rFonts w:ascii="Times New Roman" w:hAnsi="Times New Roman" w:cs="Times New Roman"/>
                <w:sz w:val="24"/>
                <w:szCs w:val="24"/>
              </w:rPr>
            </w:pPr>
            <w:r w:rsidRPr="00E67D95">
              <w:rPr>
                <w:rFonts w:ascii="Times New Roman" w:hAnsi="Times New Roman" w:cs="Times New Roman"/>
                <w:sz w:val="24"/>
                <w:szCs w:val="24"/>
              </w:rPr>
              <w:t>1.</w:t>
            </w:r>
          </w:p>
        </w:tc>
        <w:tc>
          <w:tcPr>
            <w:tcW w:w="3767"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jc w:val="center"/>
              <w:rPr>
                <w:rFonts w:ascii="Times New Roman" w:hAnsi="Times New Roman" w:cs="Times New Roman"/>
                <w:sz w:val="24"/>
                <w:szCs w:val="24"/>
              </w:rPr>
            </w:pPr>
            <w:r w:rsidRPr="00E67D95">
              <w:rPr>
                <w:rFonts w:ascii="Times New Roman" w:hAnsi="Times New Roman" w:cs="Times New Roman"/>
                <w:sz w:val="24"/>
                <w:szCs w:val="24"/>
              </w:rPr>
              <w:t>МАУ ДО «СШ «Виктория»</w:t>
            </w:r>
          </w:p>
        </w:tc>
        <w:tc>
          <w:tcPr>
            <w:tcW w:w="2126"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jc w:val="center"/>
              <w:rPr>
                <w:rFonts w:ascii="Times New Roman" w:hAnsi="Times New Roman" w:cs="Times New Roman"/>
                <w:sz w:val="24"/>
                <w:szCs w:val="24"/>
              </w:rPr>
            </w:pPr>
            <w:r w:rsidRPr="00E67D95">
              <w:rPr>
                <w:rFonts w:ascii="Times New Roman" w:hAnsi="Times New Roman" w:cs="Times New Roman"/>
                <w:sz w:val="24"/>
                <w:szCs w:val="24"/>
              </w:rPr>
              <w:t>827 945,0</w:t>
            </w:r>
          </w:p>
        </w:tc>
        <w:tc>
          <w:tcPr>
            <w:tcW w:w="3544"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jc w:val="center"/>
              <w:rPr>
                <w:rFonts w:ascii="Times New Roman" w:hAnsi="Times New Roman" w:cs="Times New Roman"/>
                <w:sz w:val="24"/>
                <w:szCs w:val="24"/>
              </w:rPr>
            </w:pPr>
            <w:r w:rsidRPr="00E67D95">
              <w:rPr>
                <w:rFonts w:ascii="Times New Roman" w:hAnsi="Times New Roman" w:cs="Times New Roman"/>
                <w:sz w:val="24"/>
                <w:szCs w:val="24"/>
              </w:rPr>
              <w:t>1 046 108,0</w:t>
            </w:r>
          </w:p>
        </w:tc>
      </w:tr>
      <w:tr w:rsidR="00017203" w:rsidRPr="00FA2E5B" w:rsidTr="00017203">
        <w:tc>
          <w:tcPr>
            <w:tcW w:w="594"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jc w:val="both"/>
              <w:rPr>
                <w:rFonts w:ascii="Times New Roman" w:hAnsi="Times New Roman" w:cs="Times New Roman"/>
                <w:sz w:val="24"/>
                <w:szCs w:val="24"/>
              </w:rPr>
            </w:pPr>
            <w:r w:rsidRPr="00E67D95">
              <w:rPr>
                <w:rFonts w:ascii="Times New Roman" w:hAnsi="Times New Roman" w:cs="Times New Roman"/>
                <w:sz w:val="24"/>
                <w:szCs w:val="24"/>
              </w:rPr>
              <w:t>2.</w:t>
            </w:r>
          </w:p>
        </w:tc>
        <w:tc>
          <w:tcPr>
            <w:tcW w:w="3767"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jc w:val="center"/>
              <w:rPr>
                <w:rFonts w:ascii="Times New Roman" w:hAnsi="Times New Roman" w:cs="Times New Roman"/>
                <w:sz w:val="24"/>
                <w:szCs w:val="24"/>
              </w:rPr>
            </w:pPr>
            <w:r w:rsidRPr="00E67D95">
              <w:rPr>
                <w:rFonts w:ascii="Times New Roman" w:hAnsi="Times New Roman" w:cs="Times New Roman"/>
                <w:sz w:val="24"/>
                <w:szCs w:val="24"/>
              </w:rPr>
              <w:t>МАУ ДО СШ «Арена»</w:t>
            </w:r>
          </w:p>
        </w:tc>
        <w:tc>
          <w:tcPr>
            <w:tcW w:w="2126"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jc w:val="center"/>
              <w:rPr>
                <w:rFonts w:ascii="Times New Roman" w:hAnsi="Times New Roman" w:cs="Times New Roman"/>
                <w:sz w:val="24"/>
                <w:szCs w:val="24"/>
              </w:rPr>
            </w:pPr>
            <w:r w:rsidRPr="00E67D95">
              <w:rPr>
                <w:rFonts w:ascii="Times New Roman" w:hAnsi="Times New Roman" w:cs="Times New Roman"/>
                <w:sz w:val="24"/>
                <w:szCs w:val="24"/>
              </w:rPr>
              <w:t>1 339 084,0</w:t>
            </w:r>
          </w:p>
        </w:tc>
        <w:tc>
          <w:tcPr>
            <w:tcW w:w="3544"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jc w:val="center"/>
              <w:rPr>
                <w:rFonts w:ascii="Times New Roman" w:hAnsi="Times New Roman" w:cs="Times New Roman"/>
                <w:sz w:val="24"/>
                <w:szCs w:val="24"/>
              </w:rPr>
            </w:pPr>
            <w:r w:rsidRPr="00E67D95">
              <w:rPr>
                <w:rFonts w:ascii="Times New Roman" w:hAnsi="Times New Roman" w:cs="Times New Roman"/>
                <w:sz w:val="24"/>
                <w:szCs w:val="24"/>
              </w:rPr>
              <w:t>1 443 326,0</w:t>
            </w:r>
          </w:p>
        </w:tc>
      </w:tr>
    </w:tbl>
    <w:p w:rsidR="00E67D95" w:rsidRPr="00E67D95" w:rsidRDefault="00E67D95" w:rsidP="00E67D95">
      <w:pPr>
        <w:ind w:firstLine="567"/>
        <w:jc w:val="both"/>
        <w:rPr>
          <w:sz w:val="16"/>
          <w:szCs w:val="16"/>
        </w:rPr>
      </w:pPr>
    </w:p>
    <w:p w:rsidR="00017203" w:rsidRPr="00FA2E5B" w:rsidRDefault="00017203" w:rsidP="00E67D95">
      <w:pPr>
        <w:ind w:firstLine="567"/>
        <w:jc w:val="both"/>
      </w:pPr>
      <w:r w:rsidRPr="00FA2E5B">
        <w:t xml:space="preserve">Полученный доход учреждения используют на решение текущих вопросов хозяйственной деятельности учреждений и подведомственных объектов. </w:t>
      </w:r>
    </w:p>
    <w:p w:rsidR="00017203" w:rsidRPr="00E67D95" w:rsidRDefault="00017203" w:rsidP="00E67D95">
      <w:pPr>
        <w:ind w:firstLine="851"/>
        <w:rPr>
          <w:sz w:val="16"/>
          <w:szCs w:val="16"/>
        </w:rPr>
      </w:pPr>
    </w:p>
    <w:p w:rsidR="00017203" w:rsidRDefault="00017203" w:rsidP="00E67D95">
      <w:pPr>
        <w:ind w:firstLine="851"/>
      </w:pPr>
      <w:r w:rsidRPr="00FA2E5B">
        <w:t>Реализация видов спорта в подведомственных учреждениях</w:t>
      </w:r>
    </w:p>
    <w:p w:rsidR="00E67D95" w:rsidRPr="00E67D95" w:rsidRDefault="00E67D95" w:rsidP="00E67D95">
      <w:pPr>
        <w:ind w:firstLine="851"/>
        <w:rPr>
          <w:sz w:val="16"/>
          <w:szCs w:val="16"/>
        </w:rPr>
      </w:pPr>
    </w:p>
    <w:tbl>
      <w:tblPr>
        <w:tblStyle w:val="af2"/>
        <w:tblW w:w="10349" w:type="dxa"/>
        <w:tblInd w:w="-318" w:type="dxa"/>
        <w:tblLayout w:type="fixed"/>
        <w:tblLook w:val="04A0" w:firstRow="1" w:lastRow="0" w:firstColumn="1" w:lastColumn="0" w:noHBand="0" w:noVBand="1"/>
      </w:tblPr>
      <w:tblGrid>
        <w:gridCol w:w="568"/>
        <w:gridCol w:w="1873"/>
        <w:gridCol w:w="1134"/>
        <w:gridCol w:w="2521"/>
        <w:gridCol w:w="992"/>
        <w:gridCol w:w="993"/>
        <w:gridCol w:w="992"/>
        <w:gridCol w:w="1276"/>
      </w:tblGrid>
      <w:tr w:rsidR="00017203" w:rsidRPr="00FA2E5B" w:rsidTr="00017203">
        <w:trPr>
          <w:trHeight w:val="383"/>
        </w:trPr>
        <w:tc>
          <w:tcPr>
            <w:tcW w:w="568"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 п/п</w:t>
            </w:r>
          </w:p>
        </w:tc>
        <w:tc>
          <w:tcPr>
            <w:tcW w:w="1873"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Вид спорта</w:t>
            </w:r>
          </w:p>
        </w:tc>
        <w:tc>
          <w:tcPr>
            <w:tcW w:w="1134"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Базовый вид спорта</w:t>
            </w:r>
          </w:p>
        </w:tc>
        <w:tc>
          <w:tcPr>
            <w:tcW w:w="2521"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Уровень спортивной подготовки</w:t>
            </w:r>
          </w:p>
        </w:tc>
        <w:tc>
          <w:tcPr>
            <w:tcW w:w="4253" w:type="dxa"/>
            <w:gridSpan w:val="4"/>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 xml:space="preserve">Численность занимающихся </w:t>
            </w:r>
          </w:p>
        </w:tc>
      </w:tr>
      <w:tr w:rsidR="00017203" w:rsidRPr="00FA2E5B" w:rsidTr="00017203">
        <w:trPr>
          <w:trHeight w:val="382"/>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985" w:type="dxa"/>
            <w:gridSpan w:val="2"/>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МАУ ДО «СШ «Виктория»</w:t>
            </w:r>
          </w:p>
        </w:tc>
        <w:tc>
          <w:tcPr>
            <w:tcW w:w="2268" w:type="dxa"/>
            <w:gridSpan w:val="2"/>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МАУ ДО СШ «Арена»</w:t>
            </w: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2023</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2024</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2023</w:t>
            </w:r>
          </w:p>
        </w:tc>
        <w:tc>
          <w:tcPr>
            <w:tcW w:w="1276"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2024</w:t>
            </w:r>
          </w:p>
        </w:tc>
      </w:tr>
      <w:tr w:rsidR="00017203" w:rsidRPr="00FA2E5B" w:rsidTr="00017203">
        <w:tc>
          <w:tcPr>
            <w:tcW w:w="568"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1.</w:t>
            </w:r>
          </w:p>
        </w:tc>
        <w:tc>
          <w:tcPr>
            <w:tcW w:w="1873"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Баскетбол</w:t>
            </w:r>
          </w:p>
        </w:tc>
        <w:tc>
          <w:tcPr>
            <w:tcW w:w="1134"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базовый</w:t>
            </w: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Спортивно-оздоровительный этап</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c>
          <w:tcPr>
            <w:tcW w:w="2268" w:type="dxa"/>
            <w:gridSpan w:val="2"/>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Не реализуется</w:t>
            </w: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Этап начальной подготовки</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20</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15</w:t>
            </w: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Учебно-тренировочный этап</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tcPr>
          <w:p w:rsidR="00017203" w:rsidRPr="00E67D95" w:rsidRDefault="00017203" w:rsidP="00E67D95">
            <w:pPr>
              <w:pStyle w:val="a3"/>
              <w:ind w:left="0"/>
              <w:jc w:val="both"/>
              <w:rPr>
                <w:rFonts w:ascii="Times New Roman" w:hAnsi="Times New Roman" w:cs="Times New Roman"/>
                <w:sz w:val="24"/>
                <w:szCs w:val="24"/>
              </w:rPr>
            </w:pPr>
            <w:r w:rsidRPr="00E67D95">
              <w:rPr>
                <w:rFonts w:ascii="Times New Roman" w:hAnsi="Times New Roman" w:cs="Times New Roman"/>
                <w:sz w:val="24"/>
                <w:szCs w:val="24"/>
              </w:rPr>
              <w:t>ИТОГО по виду спорта</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20</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15</w:t>
            </w: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r>
      <w:tr w:rsidR="00017203" w:rsidRPr="00FA2E5B" w:rsidTr="00017203">
        <w:tc>
          <w:tcPr>
            <w:tcW w:w="568"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2.</w:t>
            </w:r>
          </w:p>
        </w:tc>
        <w:tc>
          <w:tcPr>
            <w:tcW w:w="1873"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Бокс</w:t>
            </w:r>
          </w:p>
        </w:tc>
        <w:tc>
          <w:tcPr>
            <w:tcW w:w="1134"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базовый</w:t>
            </w: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Спортивно-оздоровительный этап</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34</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32</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37</w:t>
            </w:r>
          </w:p>
        </w:tc>
        <w:tc>
          <w:tcPr>
            <w:tcW w:w="1276"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23</w:t>
            </w: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Этап начальной подготовки</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35</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39</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24</w:t>
            </w:r>
          </w:p>
        </w:tc>
        <w:tc>
          <w:tcPr>
            <w:tcW w:w="1276"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40</w:t>
            </w: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Учебно-тренировочный этап</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23</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23</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8</w:t>
            </w:r>
          </w:p>
        </w:tc>
        <w:tc>
          <w:tcPr>
            <w:tcW w:w="1276"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both"/>
              <w:rPr>
                <w:rFonts w:ascii="Times New Roman" w:hAnsi="Times New Roman" w:cs="Times New Roman"/>
                <w:sz w:val="24"/>
                <w:szCs w:val="24"/>
              </w:rPr>
            </w:pPr>
            <w:r w:rsidRPr="00E67D95">
              <w:rPr>
                <w:rFonts w:ascii="Times New Roman" w:hAnsi="Times New Roman" w:cs="Times New Roman"/>
                <w:sz w:val="24"/>
                <w:szCs w:val="24"/>
              </w:rPr>
              <w:t xml:space="preserve">ИТОГО по виду </w:t>
            </w:r>
            <w:r w:rsidRPr="00E67D95">
              <w:rPr>
                <w:rFonts w:ascii="Times New Roman" w:hAnsi="Times New Roman" w:cs="Times New Roman"/>
                <w:sz w:val="24"/>
                <w:szCs w:val="24"/>
              </w:rPr>
              <w:lastRenderedPageBreak/>
              <w:t>спорта</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lastRenderedPageBreak/>
              <w:t>92</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94</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69</w:t>
            </w:r>
          </w:p>
        </w:tc>
        <w:tc>
          <w:tcPr>
            <w:tcW w:w="1276"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63</w:t>
            </w:r>
          </w:p>
        </w:tc>
      </w:tr>
      <w:tr w:rsidR="00017203" w:rsidRPr="00FA2E5B" w:rsidTr="00017203">
        <w:tc>
          <w:tcPr>
            <w:tcW w:w="568"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lastRenderedPageBreak/>
              <w:t>3.</w:t>
            </w:r>
          </w:p>
        </w:tc>
        <w:tc>
          <w:tcPr>
            <w:tcW w:w="1873"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Волейбол</w:t>
            </w:r>
          </w:p>
        </w:tc>
        <w:tc>
          <w:tcPr>
            <w:tcW w:w="1134"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базовый</w:t>
            </w: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Спортивно-оздоровительный этап</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40</w:t>
            </w:r>
          </w:p>
        </w:tc>
        <w:tc>
          <w:tcPr>
            <w:tcW w:w="1276"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24</w:t>
            </w: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Этап начальной подготовки</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146</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118</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72</w:t>
            </w:r>
          </w:p>
        </w:tc>
        <w:tc>
          <w:tcPr>
            <w:tcW w:w="1276"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43</w:t>
            </w: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Учебно-тренировочный этап</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12</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12</w:t>
            </w:r>
          </w:p>
        </w:tc>
        <w:tc>
          <w:tcPr>
            <w:tcW w:w="1276"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16</w:t>
            </w: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both"/>
              <w:rPr>
                <w:rFonts w:ascii="Times New Roman" w:hAnsi="Times New Roman" w:cs="Times New Roman"/>
                <w:sz w:val="24"/>
                <w:szCs w:val="24"/>
              </w:rPr>
            </w:pPr>
            <w:r w:rsidRPr="00E67D95">
              <w:rPr>
                <w:rFonts w:ascii="Times New Roman" w:hAnsi="Times New Roman" w:cs="Times New Roman"/>
                <w:sz w:val="24"/>
                <w:szCs w:val="24"/>
              </w:rPr>
              <w:t>ИТОГО по виду спорта</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146</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130</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124</w:t>
            </w:r>
          </w:p>
        </w:tc>
        <w:tc>
          <w:tcPr>
            <w:tcW w:w="1276"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83</w:t>
            </w:r>
          </w:p>
        </w:tc>
      </w:tr>
      <w:tr w:rsidR="00017203" w:rsidRPr="00FA2E5B" w:rsidTr="00017203">
        <w:tc>
          <w:tcPr>
            <w:tcW w:w="568"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4.</w:t>
            </w:r>
          </w:p>
        </w:tc>
        <w:tc>
          <w:tcPr>
            <w:tcW w:w="1873"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Дзюдо</w:t>
            </w:r>
          </w:p>
        </w:tc>
        <w:tc>
          <w:tcPr>
            <w:tcW w:w="1134"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базовый</w:t>
            </w: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Спортивно-оздоровительный этап</w:t>
            </w:r>
          </w:p>
        </w:tc>
        <w:tc>
          <w:tcPr>
            <w:tcW w:w="1985" w:type="dxa"/>
            <w:gridSpan w:val="2"/>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Не реализуется</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Этап начальной подготовки</w:t>
            </w:r>
          </w:p>
        </w:tc>
        <w:tc>
          <w:tcPr>
            <w:tcW w:w="1985" w:type="dxa"/>
            <w:gridSpan w:val="2"/>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24</w:t>
            </w:r>
          </w:p>
        </w:tc>
        <w:tc>
          <w:tcPr>
            <w:tcW w:w="1276"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29</w:t>
            </w: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Учебно-тренировочный этап</w:t>
            </w:r>
          </w:p>
        </w:tc>
        <w:tc>
          <w:tcPr>
            <w:tcW w:w="1985" w:type="dxa"/>
            <w:gridSpan w:val="2"/>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both"/>
              <w:rPr>
                <w:rFonts w:ascii="Times New Roman" w:hAnsi="Times New Roman" w:cs="Times New Roman"/>
                <w:sz w:val="24"/>
                <w:szCs w:val="24"/>
              </w:rPr>
            </w:pPr>
            <w:r w:rsidRPr="00E67D95">
              <w:rPr>
                <w:rFonts w:ascii="Times New Roman" w:hAnsi="Times New Roman" w:cs="Times New Roman"/>
                <w:sz w:val="24"/>
                <w:szCs w:val="24"/>
              </w:rPr>
              <w:t>ИТОГО по виду спорта</w:t>
            </w:r>
          </w:p>
        </w:tc>
        <w:tc>
          <w:tcPr>
            <w:tcW w:w="1985" w:type="dxa"/>
            <w:gridSpan w:val="2"/>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24</w:t>
            </w:r>
          </w:p>
        </w:tc>
        <w:tc>
          <w:tcPr>
            <w:tcW w:w="1276"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29</w:t>
            </w:r>
          </w:p>
        </w:tc>
      </w:tr>
      <w:tr w:rsidR="00017203" w:rsidRPr="00FA2E5B" w:rsidTr="00017203">
        <w:tc>
          <w:tcPr>
            <w:tcW w:w="568"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5.</w:t>
            </w:r>
          </w:p>
        </w:tc>
        <w:tc>
          <w:tcPr>
            <w:tcW w:w="1873"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Гиревой спорт</w:t>
            </w:r>
          </w:p>
        </w:tc>
        <w:tc>
          <w:tcPr>
            <w:tcW w:w="1134" w:type="dxa"/>
            <w:vMerge w:val="restart"/>
            <w:tcBorders>
              <w:top w:val="single" w:sz="4" w:space="0" w:color="auto"/>
              <w:left w:val="single" w:sz="4" w:space="0" w:color="auto"/>
              <w:bottom w:val="single" w:sz="4" w:space="0" w:color="auto"/>
              <w:right w:val="single" w:sz="4" w:space="0" w:color="auto"/>
            </w:tcBorders>
          </w:tcPr>
          <w:p w:rsidR="00017203" w:rsidRPr="00E67D95" w:rsidRDefault="00017203" w:rsidP="00E67D95">
            <w:pPr>
              <w:pStyle w:val="a3"/>
              <w:ind w:left="0"/>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Спортивно-оздоровительный этап</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c>
          <w:tcPr>
            <w:tcW w:w="2268" w:type="dxa"/>
            <w:gridSpan w:val="2"/>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Не реализуется</w:t>
            </w: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Этап начальной подготовки</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13</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22</w:t>
            </w: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Учебно-тренировочный этап</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both"/>
              <w:rPr>
                <w:rFonts w:ascii="Times New Roman" w:hAnsi="Times New Roman" w:cs="Times New Roman"/>
                <w:sz w:val="24"/>
                <w:szCs w:val="24"/>
              </w:rPr>
            </w:pPr>
            <w:r w:rsidRPr="00E67D95">
              <w:rPr>
                <w:rFonts w:ascii="Times New Roman" w:hAnsi="Times New Roman" w:cs="Times New Roman"/>
                <w:sz w:val="24"/>
                <w:szCs w:val="24"/>
              </w:rPr>
              <w:t>ИТОГО по виду спорта</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13</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22</w:t>
            </w: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r>
      <w:tr w:rsidR="00017203" w:rsidRPr="00FA2E5B" w:rsidTr="00017203">
        <w:tc>
          <w:tcPr>
            <w:tcW w:w="568"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6.</w:t>
            </w:r>
          </w:p>
        </w:tc>
        <w:tc>
          <w:tcPr>
            <w:tcW w:w="1873"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Лыжные гонки</w:t>
            </w:r>
          </w:p>
        </w:tc>
        <w:tc>
          <w:tcPr>
            <w:tcW w:w="1134"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базовый</w:t>
            </w: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Спортивно-оздоровительный этап</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21</w:t>
            </w:r>
          </w:p>
        </w:tc>
        <w:tc>
          <w:tcPr>
            <w:tcW w:w="2268" w:type="dxa"/>
            <w:gridSpan w:val="2"/>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Не реализуется</w:t>
            </w: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Этап начальной подготовки</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64</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84</w:t>
            </w: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Учебно-тренировочный этап</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41</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33</w:t>
            </w: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both"/>
              <w:rPr>
                <w:rFonts w:ascii="Times New Roman" w:hAnsi="Times New Roman" w:cs="Times New Roman"/>
                <w:sz w:val="24"/>
                <w:szCs w:val="24"/>
              </w:rPr>
            </w:pPr>
            <w:r w:rsidRPr="00E67D95">
              <w:rPr>
                <w:rFonts w:ascii="Times New Roman" w:hAnsi="Times New Roman" w:cs="Times New Roman"/>
                <w:sz w:val="24"/>
                <w:szCs w:val="24"/>
              </w:rPr>
              <w:t>ИТОГО по виду спорта</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105</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138</w:t>
            </w: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r>
      <w:tr w:rsidR="00017203" w:rsidRPr="00FA2E5B" w:rsidTr="00017203">
        <w:tc>
          <w:tcPr>
            <w:tcW w:w="568"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7.</w:t>
            </w:r>
          </w:p>
        </w:tc>
        <w:tc>
          <w:tcPr>
            <w:tcW w:w="1873"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Пауэрлифтинг</w:t>
            </w:r>
          </w:p>
        </w:tc>
        <w:tc>
          <w:tcPr>
            <w:tcW w:w="1134" w:type="dxa"/>
            <w:vMerge w:val="restart"/>
            <w:tcBorders>
              <w:top w:val="single" w:sz="4" w:space="0" w:color="auto"/>
              <w:left w:val="single" w:sz="4" w:space="0" w:color="auto"/>
              <w:bottom w:val="single" w:sz="4" w:space="0" w:color="auto"/>
              <w:right w:val="single" w:sz="4" w:space="0" w:color="auto"/>
            </w:tcBorders>
          </w:tcPr>
          <w:p w:rsidR="00017203" w:rsidRPr="00E67D95" w:rsidRDefault="00017203" w:rsidP="00E67D95">
            <w:pPr>
              <w:pStyle w:val="a3"/>
              <w:ind w:left="0"/>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Спортивно-оздоровительный этап</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10</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Этап начальной подготовки</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42</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50</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19</w:t>
            </w:r>
          </w:p>
        </w:tc>
        <w:tc>
          <w:tcPr>
            <w:tcW w:w="1276"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18</w:t>
            </w: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Учебно-тренировочный этап</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13</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both"/>
              <w:rPr>
                <w:rFonts w:ascii="Times New Roman" w:hAnsi="Times New Roman" w:cs="Times New Roman"/>
                <w:sz w:val="24"/>
                <w:szCs w:val="24"/>
              </w:rPr>
            </w:pPr>
            <w:r w:rsidRPr="00E67D95">
              <w:rPr>
                <w:rFonts w:ascii="Times New Roman" w:hAnsi="Times New Roman" w:cs="Times New Roman"/>
                <w:sz w:val="24"/>
                <w:szCs w:val="24"/>
              </w:rPr>
              <w:t>ИТОГО по виду спорта</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52</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63</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19</w:t>
            </w:r>
          </w:p>
        </w:tc>
        <w:tc>
          <w:tcPr>
            <w:tcW w:w="1276"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18</w:t>
            </w:r>
          </w:p>
        </w:tc>
      </w:tr>
      <w:tr w:rsidR="00017203" w:rsidRPr="00FA2E5B" w:rsidTr="00017203">
        <w:tc>
          <w:tcPr>
            <w:tcW w:w="568"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8.</w:t>
            </w:r>
          </w:p>
        </w:tc>
        <w:tc>
          <w:tcPr>
            <w:tcW w:w="1873"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Плавание</w:t>
            </w:r>
          </w:p>
        </w:tc>
        <w:tc>
          <w:tcPr>
            <w:tcW w:w="1134"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базовый</w:t>
            </w: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Спортивно-оздоровительный этап</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65</w:t>
            </w:r>
          </w:p>
        </w:tc>
        <w:tc>
          <w:tcPr>
            <w:tcW w:w="1276"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52</w:t>
            </w: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Этап начальной подготовки</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123</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107</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43</w:t>
            </w:r>
          </w:p>
        </w:tc>
        <w:tc>
          <w:tcPr>
            <w:tcW w:w="1276"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49</w:t>
            </w: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Учебно-тренировочный этап</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12</w:t>
            </w:r>
          </w:p>
        </w:tc>
        <w:tc>
          <w:tcPr>
            <w:tcW w:w="1276"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12</w:t>
            </w:r>
          </w:p>
        </w:tc>
      </w:tr>
      <w:tr w:rsidR="00017203" w:rsidRPr="00FA2E5B" w:rsidTr="00017203">
        <w:trPr>
          <w:trHeight w:val="78"/>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both"/>
              <w:rPr>
                <w:rFonts w:ascii="Times New Roman" w:hAnsi="Times New Roman" w:cs="Times New Roman"/>
                <w:sz w:val="24"/>
                <w:szCs w:val="24"/>
              </w:rPr>
            </w:pPr>
            <w:r w:rsidRPr="00E67D95">
              <w:rPr>
                <w:rFonts w:ascii="Times New Roman" w:hAnsi="Times New Roman" w:cs="Times New Roman"/>
                <w:sz w:val="24"/>
                <w:szCs w:val="24"/>
              </w:rPr>
              <w:t>ИТОГО по виду спорта</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123</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107</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120</w:t>
            </w:r>
          </w:p>
        </w:tc>
        <w:tc>
          <w:tcPr>
            <w:tcW w:w="1276"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113</w:t>
            </w:r>
          </w:p>
        </w:tc>
      </w:tr>
      <w:tr w:rsidR="00017203" w:rsidRPr="00FA2E5B" w:rsidTr="00017203">
        <w:tc>
          <w:tcPr>
            <w:tcW w:w="568"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9.</w:t>
            </w:r>
          </w:p>
        </w:tc>
        <w:tc>
          <w:tcPr>
            <w:tcW w:w="1873"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Полиатлон</w:t>
            </w:r>
          </w:p>
        </w:tc>
        <w:tc>
          <w:tcPr>
            <w:tcW w:w="1134" w:type="dxa"/>
            <w:vMerge w:val="restart"/>
            <w:tcBorders>
              <w:top w:val="single" w:sz="4" w:space="0" w:color="auto"/>
              <w:left w:val="single" w:sz="4" w:space="0" w:color="auto"/>
              <w:bottom w:val="single" w:sz="4" w:space="0" w:color="auto"/>
              <w:right w:val="single" w:sz="4" w:space="0" w:color="auto"/>
            </w:tcBorders>
          </w:tcPr>
          <w:p w:rsidR="00017203" w:rsidRPr="00E67D95" w:rsidRDefault="00017203" w:rsidP="00E67D95">
            <w:pPr>
              <w:pStyle w:val="a3"/>
              <w:ind w:left="0"/>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Спортивно-оздоровительный этап</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21</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29</w:t>
            </w:r>
          </w:p>
        </w:tc>
        <w:tc>
          <w:tcPr>
            <w:tcW w:w="2268" w:type="dxa"/>
            <w:gridSpan w:val="2"/>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Не реализуется</w:t>
            </w: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Этап начальной подготовки</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Учебно-тренировочный этап</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both"/>
              <w:rPr>
                <w:rFonts w:ascii="Times New Roman" w:hAnsi="Times New Roman" w:cs="Times New Roman"/>
                <w:sz w:val="24"/>
                <w:szCs w:val="24"/>
              </w:rPr>
            </w:pPr>
            <w:r w:rsidRPr="00E67D95">
              <w:rPr>
                <w:rFonts w:ascii="Times New Roman" w:hAnsi="Times New Roman" w:cs="Times New Roman"/>
                <w:sz w:val="24"/>
                <w:szCs w:val="24"/>
              </w:rPr>
              <w:t>ИТОГО по виду спорта</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21</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29</w:t>
            </w: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r>
      <w:tr w:rsidR="00017203" w:rsidRPr="00FA2E5B" w:rsidTr="00017203">
        <w:tc>
          <w:tcPr>
            <w:tcW w:w="568"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10.</w:t>
            </w:r>
          </w:p>
        </w:tc>
        <w:tc>
          <w:tcPr>
            <w:tcW w:w="1873"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Северное многоборье</w:t>
            </w:r>
          </w:p>
        </w:tc>
        <w:tc>
          <w:tcPr>
            <w:tcW w:w="1134"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базовый</w:t>
            </w: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Спортивно-оздоровительный этап</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c>
          <w:tcPr>
            <w:tcW w:w="2268" w:type="dxa"/>
            <w:gridSpan w:val="2"/>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Не реализуется</w:t>
            </w: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Этап начальной подготовки</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18</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19</w:t>
            </w: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Учебно-тренировочный этап</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25</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22</w:t>
            </w: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both"/>
              <w:rPr>
                <w:rFonts w:ascii="Times New Roman" w:hAnsi="Times New Roman" w:cs="Times New Roman"/>
                <w:sz w:val="24"/>
                <w:szCs w:val="24"/>
              </w:rPr>
            </w:pPr>
            <w:r w:rsidRPr="00E67D95">
              <w:rPr>
                <w:rFonts w:ascii="Times New Roman" w:hAnsi="Times New Roman" w:cs="Times New Roman"/>
                <w:sz w:val="24"/>
                <w:szCs w:val="24"/>
              </w:rPr>
              <w:t>ИТОГО по виду спорта</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43</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41</w:t>
            </w: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r>
      <w:tr w:rsidR="00017203" w:rsidRPr="00FA2E5B" w:rsidTr="00017203">
        <w:tc>
          <w:tcPr>
            <w:tcW w:w="568"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11.</w:t>
            </w:r>
          </w:p>
        </w:tc>
        <w:tc>
          <w:tcPr>
            <w:tcW w:w="1873"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Спортивная акробатика</w:t>
            </w:r>
          </w:p>
        </w:tc>
        <w:tc>
          <w:tcPr>
            <w:tcW w:w="1134" w:type="dxa"/>
            <w:vMerge w:val="restart"/>
            <w:tcBorders>
              <w:top w:val="single" w:sz="4" w:space="0" w:color="auto"/>
              <w:left w:val="single" w:sz="4" w:space="0" w:color="auto"/>
              <w:bottom w:val="single" w:sz="4" w:space="0" w:color="auto"/>
              <w:right w:val="single" w:sz="4" w:space="0" w:color="auto"/>
            </w:tcBorders>
          </w:tcPr>
          <w:p w:rsidR="00017203" w:rsidRPr="00E67D95" w:rsidRDefault="00017203" w:rsidP="00E67D95">
            <w:pPr>
              <w:pStyle w:val="a3"/>
              <w:ind w:left="0"/>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Спортивно-оздоровительный этап</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c>
          <w:tcPr>
            <w:tcW w:w="2268" w:type="dxa"/>
            <w:gridSpan w:val="2"/>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Не реализуется</w:t>
            </w: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Этап начальной подготовки</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21</w:t>
            </w: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Учебно-тренировочный этап</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both"/>
              <w:rPr>
                <w:rFonts w:ascii="Times New Roman" w:hAnsi="Times New Roman" w:cs="Times New Roman"/>
                <w:sz w:val="24"/>
                <w:szCs w:val="24"/>
              </w:rPr>
            </w:pPr>
            <w:r w:rsidRPr="00E67D95">
              <w:rPr>
                <w:rFonts w:ascii="Times New Roman" w:hAnsi="Times New Roman" w:cs="Times New Roman"/>
                <w:sz w:val="24"/>
                <w:szCs w:val="24"/>
              </w:rPr>
              <w:t>ИТОГО по виду спорта</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0</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21</w:t>
            </w: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r>
      <w:tr w:rsidR="00017203" w:rsidRPr="00FA2E5B" w:rsidTr="00017203">
        <w:tc>
          <w:tcPr>
            <w:tcW w:w="568"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12.</w:t>
            </w:r>
          </w:p>
        </w:tc>
        <w:tc>
          <w:tcPr>
            <w:tcW w:w="1873"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Футбол</w:t>
            </w:r>
          </w:p>
        </w:tc>
        <w:tc>
          <w:tcPr>
            <w:tcW w:w="1134"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базовый</w:t>
            </w: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Спортивно-оздоровительный этап</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14</w:t>
            </w:r>
          </w:p>
        </w:tc>
        <w:tc>
          <w:tcPr>
            <w:tcW w:w="1276"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14</w:t>
            </w: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Этап начальной подготовки</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68</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60</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74</w:t>
            </w:r>
          </w:p>
        </w:tc>
        <w:tc>
          <w:tcPr>
            <w:tcW w:w="1276"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65</w:t>
            </w: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Учебно-тренировочный этап</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16</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26</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36</w:t>
            </w:r>
          </w:p>
        </w:tc>
        <w:tc>
          <w:tcPr>
            <w:tcW w:w="1276"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44</w:t>
            </w: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both"/>
              <w:rPr>
                <w:rFonts w:ascii="Times New Roman" w:hAnsi="Times New Roman" w:cs="Times New Roman"/>
                <w:sz w:val="24"/>
                <w:szCs w:val="24"/>
              </w:rPr>
            </w:pPr>
            <w:r w:rsidRPr="00E67D95">
              <w:rPr>
                <w:rFonts w:ascii="Times New Roman" w:hAnsi="Times New Roman" w:cs="Times New Roman"/>
                <w:sz w:val="24"/>
                <w:szCs w:val="24"/>
              </w:rPr>
              <w:t>ИТОГО по виду спорта</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84</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86</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124</w:t>
            </w:r>
          </w:p>
        </w:tc>
        <w:tc>
          <w:tcPr>
            <w:tcW w:w="1276"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123</w:t>
            </w:r>
          </w:p>
        </w:tc>
      </w:tr>
      <w:tr w:rsidR="00017203" w:rsidRPr="00FA2E5B" w:rsidTr="00017203">
        <w:tc>
          <w:tcPr>
            <w:tcW w:w="568"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13.</w:t>
            </w:r>
          </w:p>
        </w:tc>
        <w:tc>
          <w:tcPr>
            <w:tcW w:w="1873"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Хоккей</w:t>
            </w:r>
          </w:p>
        </w:tc>
        <w:tc>
          <w:tcPr>
            <w:tcW w:w="1134"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базовый</w:t>
            </w: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Спортивно-оздоровительный этап</w:t>
            </w:r>
          </w:p>
        </w:tc>
        <w:tc>
          <w:tcPr>
            <w:tcW w:w="1985" w:type="dxa"/>
            <w:gridSpan w:val="2"/>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Не реализуется</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50</w:t>
            </w:r>
          </w:p>
        </w:tc>
        <w:tc>
          <w:tcPr>
            <w:tcW w:w="1276"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Этап начальной подготовки</w:t>
            </w:r>
          </w:p>
        </w:tc>
        <w:tc>
          <w:tcPr>
            <w:tcW w:w="1985" w:type="dxa"/>
            <w:gridSpan w:val="2"/>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25</w:t>
            </w:r>
          </w:p>
        </w:tc>
        <w:tc>
          <w:tcPr>
            <w:tcW w:w="1276"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18</w:t>
            </w: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Учебно-тренировочный этап</w:t>
            </w:r>
          </w:p>
        </w:tc>
        <w:tc>
          <w:tcPr>
            <w:tcW w:w="1985" w:type="dxa"/>
            <w:gridSpan w:val="2"/>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22</w:t>
            </w:r>
          </w:p>
        </w:tc>
        <w:tc>
          <w:tcPr>
            <w:tcW w:w="1276"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25</w:t>
            </w: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both"/>
              <w:rPr>
                <w:rFonts w:ascii="Times New Roman" w:hAnsi="Times New Roman" w:cs="Times New Roman"/>
                <w:sz w:val="24"/>
                <w:szCs w:val="24"/>
              </w:rPr>
            </w:pPr>
            <w:r w:rsidRPr="00E67D95">
              <w:rPr>
                <w:rFonts w:ascii="Times New Roman" w:hAnsi="Times New Roman" w:cs="Times New Roman"/>
                <w:sz w:val="24"/>
                <w:szCs w:val="24"/>
              </w:rPr>
              <w:t>ИТОГО по виду спорта</w:t>
            </w:r>
          </w:p>
        </w:tc>
        <w:tc>
          <w:tcPr>
            <w:tcW w:w="1985" w:type="dxa"/>
            <w:gridSpan w:val="2"/>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97</w:t>
            </w:r>
          </w:p>
        </w:tc>
        <w:tc>
          <w:tcPr>
            <w:tcW w:w="1276"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43</w:t>
            </w:r>
          </w:p>
        </w:tc>
      </w:tr>
      <w:tr w:rsidR="00017203" w:rsidRPr="00FA2E5B" w:rsidTr="00017203">
        <w:tc>
          <w:tcPr>
            <w:tcW w:w="568"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14.</w:t>
            </w:r>
          </w:p>
        </w:tc>
        <w:tc>
          <w:tcPr>
            <w:tcW w:w="1873"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Чир спорт</w:t>
            </w:r>
          </w:p>
        </w:tc>
        <w:tc>
          <w:tcPr>
            <w:tcW w:w="1134" w:type="dxa"/>
            <w:vMerge w:val="restart"/>
            <w:tcBorders>
              <w:top w:val="single" w:sz="4" w:space="0" w:color="auto"/>
              <w:left w:val="single" w:sz="4" w:space="0" w:color="auto"/>
              <w:bottom w:val="single" w:sz="4" w:space="0" w:color="auto"/>
              <w:right w:val="single" w:sz="4" w:space="0" w:color="auto"/>
            </w:tcBorders>
          </w:tcPr>
          <w:p w:rsidR="00017203" w:rsidRPr="00E67D95" w:rsidRDefault="00017203" w:rsidP="00E67D95">
            <w:pPr>
              <w:pStyle w:val="a3"/>
              <w:ind w:left="0"/>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Спортивно-оздоровительный этап</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Этап начальной подготовки</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34</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12</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14</w:t>
            </w:r>
          </w:p>
        </w:tc>
        <w:tc>
          <w:tcPr>
            <w:tcW w:w="1276"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13</w:t>
            </w: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Учебно-тренировочный этап</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19</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19</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8</w:t>
            </w:r>
          </w:p>
        </w:tc>
        <w:tc>
          <w:tcPr>
            <w:tcW w:w="1276"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8</w:t>
            </w: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both"/>
              <w:rPr>
                <w:rFonts w:ascii="Times New Roman" w:hAnsi="Times New Roman" w:cs="Times New Roman"/>
                <w:sz w:val="24"/>
                <w:szCs w:val="24"/>
              </w:rPr>
            </w:pPr>
            <w:r w:rsidRPr="00E67D95">
              <w:rPr>
                <w:rFonts w:ascii="Times New Roman" w:hAnsi="Times New Roman" w:cs="Times New Roman"/>
                <w:sz w:val="24"/>
                <w:szCs w:val="24"/>
              </w:rPr>
              <w:t>ИТОГО по виду спорта</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53</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31</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22</w:t>
            </w:r>
          </w:p>
        </w:tc>
        <w:tc>
          <w:tcPr>
            <w:tcW w:w="1276"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21</w:t>
            </w:r>
          </w:p>
        </w:tc>
      </w:tr>
      <w:tr w:rsidR="00017203" w:rsidRPr="00FA2E5B" w:rsidTr="00017203">
        <w:tc>
          <w:tcPr>
            <w:tcW w:w="568"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15.</w:t>
            </w:r>
          </w:p>
        </w:tc>
        <w:tc>
          <w:tcPr>
            <w:tcW w:w="1873"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Шахматы</w:t>
            </w:r>
          </w:p>
        </w:tc>
        <w:tc>
          <w:tcPr>
            <w:tcW w:w="1134"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базовый</w:t>
            </w: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Спортивно-оздоровительный этап</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107</w:t>
            </w:r>
          </w:p>
        </w:tc>
        <w:tc>
          <w:tcPr>
            <w:tcW w:w="2268" w:type="dxa"/>
            <w:gridSpan w:val="2"/>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Не реализуется</w:t>
            </w: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Этап начальной подготовки</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20</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20</w:t>
            </w: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rPr>
                <w:rFonts w:ascii="Times New Roman" w:hAnsi="Times New Roman" w:cs="Times New Roman"/>
                <w:sz w:val="24"/>
                <w:szCs w:val="24"/>
              </w:rPr>
            </w:pPr>
            <w:r w:rsidRPr="00E67D95">
              <w:rPr>
                <w:rFonts w:ascii="Times New Roman" w:hAnsi="Times New Roman" w:cs="Times New Roman"/>
                <w:sz w:val="24"/>
                <w:szCs w:val="24"/>
              </w:rPr>
              <w:t>Учебно-</w:t>
            </w:r>
            <w:r w:rsidRPr="00E67D95">
              <w:rPr>
                <w:rFonts w:ascii="Times New Roman" w:hAnsi="Times New Roman" w:cs="Times New Roman"/>
                <w:sz w:val="24"/>
                <w:szCs w:val="24"/>
              </w:rPr>
              <w:lastRenderedPageBreak/>
              <w:t>тренировочный этап</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lastRenderedPageBreak/>
              <w:t>0</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0</w:t>
            </w: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r>
      <w:tr w:rsidR="00017203" w:rsidRPr="00FA2E5B" w:rsidTr="00017203">
        <w:tc>
          <w:tcPr>
            <w:tcW w:w="568"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both"/>
              <w:rPr>
                <w:rFonts w:ascii="Times New Roman" w:hAnsi="Times New Roman" w:cs="Times New Roman"/>
                <w:sz w:val="24"/>
                <w:szCs w:val="24"/>
              </w:rPr>
            </w:pPr>
            <w:r w:rsidRPr="00E67D95">
              <w:rPr>
                <w:rFonts w:ascii="Times New Roman" w:hAnsi="Times New Roman" w:cs="Times New Roman"/>
                <w:sz w:val="24"/>
                <w:szCs w:val="24"/>
              </w:rPr>
              <w:t>ИТОГО по виду спорта</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20</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127</w:t>
            </w: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r>
      <w:tr w:rsidR="00017203" w:rsidRPr="00FA2E5B" w:rsidTr="00017203">
        <w:tc>
          <w:tcPr>
            <w:tcW w:w="6096" w:type="dxa"/>
            <w:gridSpan w:val="4"/>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right"/>
              <w:rPr>
                <w:rFonts w:ascii="Times New Roman" w:hAnsi="Times New Roman" w:cs="Times New Roman"/>
                <w:sz w:val="24"/>
                <w:szCs w:val="24"/>
              </w:rPr>
            </w:pPr>
            <w:r w:rsidRPr="00E67D95">
              <w:rPr>
                <w:rFonts w:ascii="Times New Roman" w:hAnsi="Times New Roman" w:cs="Times New Roman"/>
                <w:sz w:val="24"/>
                <w:szCs w:val="24"/>
              </w:rPr>
              <w:t>ИТОГО на этапах спортивной подготовки</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707</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715</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416</w:t>
            </w:r>
          </w:p>
        </w:tc>
        <w:tc>
          <w:tcPr>
            <w:tcW w:w="1276"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380</w:t>
            </w:r>
          </w:p>
        </w:tc>
      </w:tr>
      <w:tr w:rsidR="00017203" w:rsidRPr="00FA2E5B" w:rsidTr="00017203">
        <w:tc>
          <w:tcPr>
            <w:tcW w:w="6096" w:type="dxa"/>
            <w:gridSpan w:val="4"/>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right"/>
              <w:rPr>
                <w:rFonts w:ascii="Times New Roman" w:hAnsi="Times New Roman" w:cs="Times New Roman"/>
                <w:sz w:val="24"/>
                <w:szCs w:val="24"/>
              </w:rPr>
            </w:pPr>
            <w:r w:rsidRPr="00E67D95">
              <w:rPr>
                <w:rFonts w:ascii="Times New Roman" w:hAnsi="Times New Roman" w:cs="Times New Roman"/>
                <w:sz w:val="24"/>
                <w:szCs w:val="24"/>
              </w:rPr>
              <w:t>ИТОГО на спортивно-оздоровительных этапах</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76</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189</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206</w:t>
            </w:r>
          </w:p>
        </w:tc>
        <w:tc>
          <w:tcPr>
            <w:tcW w:w="1276"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113</w:t>
            </w:r>
          </w:p>
        </w:tc>
      </w:tr>
      <w:tr w:rsidR="00017203" w:rsidRPr="00FA2E5B" w:rsidTr="00017203">
        <w:tc>
          <w:tcPr>
            <w:tcW w:w="6096" w:type="dxa"/>
            <w:gridSpan w:val="4"/>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right"/>
              <w:rPr>
                <w:rFonts w:ascii="Times New Roman" w:hAnsi="Times New Roman" w:cs="Times New Roman"/>
                <w:sz w:val="24"/>
                <w:szCs w:val="24"/>
              </w:rPr>
            </w:pPr>
            <w:r w:rsidRPr="00E67D95">
              <w:rPr>
                <w:rFonts w:ascii="Times New Roman" w:hAnsi="Times New Roman" w:cs="Times New Roman"/>
                <w:sz w:val="24"/>
                <w:szCs w:val="24"/>
              </w:rPr>
              <w:t>ВСЕГО обучающихся</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783</w:t>
            </w:r>
          </w:p>
        </w:tc>
        <w:tc>
          <w:tcPr>
            <w:tcW w:w="99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904</w:t>
            </w:r>
          </w:p>
        </w:tc>
        <w:tc>
          <w:tcPr>
            <w:tcW w:w="9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622</w:t>
            </w:r>
          </w:p>
        </w:tc>
        <w:tc>
          <w:tcPr>
            <w:tcW w:w="1276"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b/>
                <w:sz w:val="24"/>
                <w:szCs w:val="24"/>
              </w:rPr>
            </w:pPr>
            <w:r w:rsidRPr="00E67D95">
              <w:rPr>
                <w:rFonts w:ascii="Times New Roman" w:hAnsi="Times New Roman" w:cs="Times New Roman"/>
                <w:b/>
                <w:sz w:val="24"/>
                <w:szCs w:val="24"/>
              </w:rPr>
              <w:t>493</w:t>
            </w:r>
          </w:p>
        </w:tc>
      </w:tr>
    </w:tbl>
    <w:p w:rsidR="00E67D95" w:rsidRPr="00E67D95" w:rsidRDefault="00E67D95" w:rsidP="00E67D95">
      <w:pPr>
        <w:pStyle w:val="a3"/>
        <w:ind w:left="0" w:firstLine="709"/>
        <w:jc w:val="both"/>
        <w:rPr>
          <w:sz w:val="16"/>
          <w:szCs w:val="16"/>
        </w:rPr>
      </w:pPr>
    </w:p>
    <w:p w:rsidR="00017203" w:rsidRPr="00FA2E5B" w:rsidRDefault="00017203" w:rsidP="00E67D95">
      <w:pPr>
        <w:pStyle w:val="a3"/>
        <w:ind w:left="0" w:firstLine="709"/>
        <w:jc w:val="both"/>
      </w:pPr>
      <w:r w:rsidRPr="00FA2E5B">
        <w:t xml:space="preserve">Причинами снижения численности, занимающихся в 2024 году МАУ ДО СШ «Арена» является - декретный отпуск тренера-преподавателя по фигурному катанию, увольнение тренера-преподавателя и хоккею. </w:t>
      </w:r>
    </w:p>
    <w:p w:rsidR="00017203" w:rsidRPr="00FA2E5B" w:rsidRDefault="00017203" w:rsidP="00E67D95">
      <w:pPr>
        <w:pStyle w:val="a3"/>
        <w:ind w:left="0" w:firstLine="709"/>
        <w:jc w:val="both"/>
      </w:pPr>
      <w:r w:rsidRPr="00FA2E5B">
        <w:t>Новый тренер-преподаватель трудоустроен в ноябре 2024, в данный момент времени идет формирование групп.</w:t>
      </w:r>
    </w:p>
    <w:p w:rsidR="00017203" w:rsidRPr="00FA2E5B" w:rsidRDefault="00017203" w:rsidP="00E67D95">
      <w:pPr>
        <w:widowControl w:val="0"/>
        <w:autoSpaceDE w:val="0"/>
        <w:autoSpaceDN w:val="0"/>
        <w:adjustRightInd w:val="0"/>
        <w:ind w:firstLine="709"/>
        <w:jc w:val="both"/>
      </w:pPr>
      <w:r w:rsidRPr="00FA2E5B">
        <w:t>Проведение соревнований различного уровня, имеет высокий социальный эффект, содействует активному привлечению жителей района, в том числе детей и подростков к занятию физической культурой и спортом, и как результат воспитание здорового общества.</w:t>
      </w:r>
    </w:p>
    <w:p w:rsidR="00017203" w:rsidRPr="00FA2E5B" w:rsidRDefault="00017203" w:rsidP="00E67D95">
      <w:pPr>
        <w:widowControl w:val="0"/>
        <w:autoSpaceDE w:val="0"/>
        <w:autoSpaceDN w:val="0"/>
        <w:adjustRightInd w:val="0"/>
        <w:ind w:firstLine="709"/>
        <w:jc w:val="both"/>
      </w:pPr>
      <w:r w:rsidRPr="00FA2E5B">
        <w:t>Проведение спортивных мероприятий и участие в соревнованиях регионального и всероссийского уровня является одной из основных задач подведомственных учреждений.</w:t>
      </w:r>
    </w:p>
    <w:p w:rsidR="00017203" w:rsidRPr="00E67D95" w:rsidRDefault="00017203" w:rsidP="00E67D95">
      <w:pPr>
        <w:widowControl w:val="0"/>
        <w:autoSpaceDE w:val="0"/>
        <w:autoSpaceDN w:val="0"/>
        <w:adjustRightInd w:val="0"/>
        <w:ind w:firstLine="709"/>
        <w:jc w:val="both"/>
        <w:rPr>
          <w:sz w:val="16"/>
          <w:szCs w:val="16"/>
        </w:rPr>
      </w:pPr>
    </w:p>
    <w:tbl>
      <w:tblPr>
        <w:tblStyle w:val="af2"/>
        <w:tblW w:w="10003" w:type="dxa"/>
        <w:tblLook w:val="04A0" w:firstRow="1" w:lastRow="0" w:firstColumn="1" w:lastColumn="0" w:noHBand="0" w:noVBand="1"/>
      </w:tblPr>
      <w:tblGrid>
        <w:gridCol w:w="541"/>
        <w:gridCol w:w="3820"/>
        <w:gridCol w:w="1392"/>
        <w:gridCol w:w="1417"/>
        <w:gridCol w:w="1558"/>
        <w:gridCol w:w="1275"/>
      </w:tblGrid>
      <w:tr w:rsidR="00017203" w:rsidRPr="00FA2E5B" w:rsidTr="00017203">
        <w:tc>
          <w:tcPr>
            <w:tcW w:w="541"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both"/>
              <w:rPr>
                <w:rFonts w:ascii="Times New Roman" w:hAnsi="Times New Roman" w:cs="Times New Roman"/>
                <w:sz w:val="24"/>
                <w:szCs w:val="24"/>
              </w:rPr>
            </w:pPr>
            <w:r w:rsidRPr="00E67D95">
              <w:rPr>
                <w:rFonts w:ascii="Times New Roman" w:hAnsi="Times New Roman" w:cs="Times New Roman"/>
                <w:sz w:val="24"/>
                <w:szCs w:val="24"/>
              </w:rPr>
              <w:t>№ п/п</w:t>
            </w:r>
          </w:p>
        </w:tc>
        <w:tc>
          <w:tcPr>
            <w:tcW w:w="3820"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both"/>
              <w:rPr>
                <w:rFonts w:ascii="Times New Roman" w:hAnsi="Times New Roman" w:cs="Times New Roman"/>
                <w:sz w:val="24"/>
                <w:szCs w:val="24"/>
              </w:rPr>
            </w:pPr>
            <w:r w:rsidRPr="00E67D95">
              <w:rPr>
                <w:rFonts w:ascii="Times New Roman" w:hAnsi="Times New Roman" w:cs="Times New Roman"/>
                <w:sz w:val="24"/>
                <w:szCs w:val="24"/>
              </w:rPr>
              <w:t>Уровень мероприятий</w:t>
            </w:r>
          </w:p>
        </w:tc>
        <w:tc>
          <w:tcPr>
            <w:tcW w:w="2809" w:type="dxa"/>
            <w:gridSpan w:val="2"/>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МАУ ДО СШ «Виктория»</w:t>
            </w:r>
          </w:p>
        </w:tc>
        <w:tc>
          <w:tcPr>
            <w:tcW w:w="2833" w:type="dxa"/>
            <w:gridSpan w:val="2"/>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МАУ ДО СШ «Арена»</w:t>
            </w:r>
          </w:p>
        </w:tc>
      </w:tr>
      <w:tr w:rsidR="00017203" w:rsidRPr="00FA2E5B" w:rsidTr="00017203">
        <w:tc>
          <w:tcPr>
            <w:tcW w:w="541"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3820"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2809" w:type="dxa"/>
            <w:gridSpan w:val="2"/>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Кол-во мероприятий</w:t>
            </w:r>
          </w:p>
        </w:tc>
        <w:tc>
          <w:tcPr>
            <w:tcW w:w="2833" w:type="dxa"/>
            <w:gridSpan w:val="2"/>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Кол-во мероприятий</w:t>
            </w:r>
          </w:p>
        </w:tc>
      </w:tr>
      <w:tr w:rsidR="00017203" w:rsidRPr="00FA2E5B" w:rsidTr="00017203">
        <w:tc>
          <w:tcPr>
            <w:tcW w:w="541"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3820" w:type="dxa"/>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3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2023</w:t>
            </w:r>
          </w:p>
        </w:tc>
        <w:tc>
          <w:tcPr>
            <w:tcW w:w="1417"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2024</w:t>
            </w:r>
          </w:p>
        </w:tc>
        <w:tc>
          <w:tcPr>
            <w:tcW w:w="1558"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2023</w:t>
            </w:r>
          </w:p>
        </w:tc>
        <w:tc>
          <w:tcPr>
            <w:tcW w:w="1275"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2024</w:t>
            </w:r>
          </w:p>
        </w:tc>
      </w:tr>
      <w:tr w:rsidR="00017203" w:rsidRPr="00FA2E5B" w:rsidTr="00017203">
        <w:tc>
          <w:tcPr>
            <w:tcW w:w="54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both"/>
              <w:rPr>
                <w:rFonts w:ascii="Times New Roman" w:hAnsi="Times New Roman" w:cs="Times New Roman"/>
                <w:sz w:val="24"/>
                <w:szCs w:val="24"/>
              </w:rPr>
            </w:pPr>
            <w:r w:rsidRPr="00E67D95">
              <w:rPr>
                <w:rFonts w:ascii="Times New Roman" w:hAnsi="Times New Roman" w:cs="Times New Roman"/>
                <w:sz w:val="24"/>
                <w:szCs w:val="24"/>
              </w:rPr>
              <w:t>1.</w:t>
            </w:r>
          </w:p>
        </w:tc>
        <w:tc>
          <w:tcPr>
            <w:tcW w:w="3820"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both"/>
              <w:rPr>
                <w:rFonts w:ascii="Times New Roman" w:hAnsi="Times New Roman" w:cs="Times New Roman"/>
                <w:sz w:val="24"/>
                <w:szCs w:val="24"/>
              </w:rPr>
            </w:pPr>
            <w:r w:rsidRPr="00E67D95">
              <w:rPr>
                <w:rFonts w:ascii="Times New Roman" w:hAnsi="Times New Roman" w:cs="Times New Roman"/>
                <w:sz w:val="24"/>
                <w:szCs w:val="24"/>
              </w:rPr>
              <w:t>Муниципальный уровень</w:t>
            </w:r>
          </w:p>
        </w:tc>
        <w:tc>
          <w:tcPr>
            <w:tcW w:w="13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91</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122</w:t>
            </w:r>
          </w:p>
        </w:tc>
        <w:tc>
          <w:tcPr>
            <w:tcW w:w="1558"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65</w:t>
            </w:r>
          </w:p>
        </w:tc>
        <w:tc>
          <w:tcPr>
            <w:tcW w:w="1275"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78</w:t>
            </w:r>
          </w:p>
        </w:tc>
      </w:tr>
      <w:tr w:rsidR="00017203" w:rsidRPr="00FA2E5B" w:rsidTr="00017203">
        <w:tc>
          <w:tcPr>
            <w:tcW w:w="54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both"/>
              <w:rPr>
                <w:rFonts w:ascii="Times New Roman" w:hAnsi="Times New Roman" w:cs="Times New Roman"/>
                <w:sz w:val="24"/>
                <w:szCs w:val="24"/>
              </w:rPr>
            </w:pPr>
            <w:r w:rsidRPr="00E67D95">
              <w:rPr>
                <w:rFonts w:ascii="Times New Roman" w:hAnsi="Times New Roman" w:cs="Times New Roman"/>
                <w:sz w:val="24"/>
                <w:szCs w:val="24"/>
              </w:rPr>
              <w:t>2.</w:t>
            </w:r>
          </w:p>
        </w:tc>
        <w:tc>
          <w:tcPr>
            <w:tcW w:w="3820"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both"/>
              <w:rPr>
                <w:rFonts w:ascii="Times New Roman" w:hAnsi="Times New Roman" w:cs="Times New Roman"/>
                <w:sz w:val="24"/>
                <w:szCs w:val="24"/>
              </w:rPr>
            </w:pPr>
            <w:r w:rsidRPr="00E67D95">
              <w:rPr>
                <w:rFonts w:ascii="Times New Roman" w:hAnsi="Times New Roman" w:cs="Times New Roman"/>
                <w:sz w:val="24"/>
                <w:szCs w:val="24"/>
              </w:rPr>
              <w:t>Межмуниципальный уровень</w:t>
            </w:r>
          </w:p>
        </w:tc>
        <w:tc>
          <w:tcPr>
            <w:tcW w:w="13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6</w:t>
            </w:r>
          </w:p>
        </w:tc>
        <w:tc>
          <w:tcPr>
            <w:tcW w:w="1558"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9</w:t>
            </w:r>
          </w:p>
        </w:tc>
        <w:tc>
          <w:tcPr>
            <w:tcW w:w="1275"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10</w:t>
            </w:r>
          </w:p>
        </w:tc>
      </w:tr>
      <w:tr w:rsidR="00017203" w:rsidRPr="00FA2E5B" w:rsidTr="00017203">
        <w:tc>
          <w:tcPr>
            <w:tcW w:w="54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both"/>
              <w:rPr>
                <w:rFonts w:ascii="Times New Roman" w:hAnsi="Times New Roman" w:cs="Times New Roman"/>
                <w:sz w:val="24"/>
                <w:szCs w:val="24"/>
              </w:rPr>
            </w:pPr>
            <w:r w:rsidRPr="00E67D95">
              <w:rPr>
                <w:rFonts w:ascii="Times New Roman" w:hAnsi="Times New Roman" w:cs="Times New Roman"/>
                <w:sz w:val="24"/>
                <w:szCs w:val="24"/>
              </w:rPr>
              <w:t>3.</w:t>
            </w:r>
          </w:p>
        </w:tc>
        <w:tc>
          <w:tcPr>
            <w:tcW w:w="3820"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both"/>
              <w:rPr>
                <w:rFonts w:ascii="Times New Roman" w:hAnsi="Times New Roman" w:cs="Times New Roman"/>
                <w:sz w:val="24"/>
                <w:szCs w:val="24"/>
              </w:rPr>
            </w:pPr>
            <w:r w:rsidRPr="00E67D95">
              <w:rPr>
                <w:rFonts w:ascii="Times New Roman" w:hAnsi="Times New Roman" w:cs="Times New Roman"/>
                <w:sz w:val="24"/>
                <w:szCs w:val="24"/>
              </w:rPr>
              <w:t>Региональный уровень</w:t>
            </w:r>
          </w:p>
        </w:tc>
        <w:tc>
          <w:tcPr>
            <w:tcW w:w="13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27</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34</w:t>
            </w:r>
          </w:p>
        </w:tc>
        <w:tc>
          <w:tcPr>
            <w:tcW w:w="1558"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34</w:t>
            </w:r>
          </w:p>
        </w:tc>
        <w:tc>
          <w:tcPr>
            <w:tcW w:w="1275"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42</w:t>
            </w:r>
          </w:p>
        </w:tc>
      </w:tr>
      <w:tr w:rsidR="00017203" w:rsidRPr="00FA2E5B" w:rsidTr="00017203">
        <w:tc>
          <w:tcPr>
            <w:tcW w:w="54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both"/>
              <w:rPr>
                <w:rFonts w:ascii="Times New Roman" w:hAnsi="Times New Roman" w:cs="Times New Roman"/>
                <w:sz w:val="24"/>
                <w:szCs w:val="24"/>
              </w:rPr>
            </w:pPr>
            <w:r w:rsidRPr="00E67D95">
              <w:rPr>
                <w:rFonts w:ascii="Times New Roman" w:hAnsi="Times New Roman" w:cs="Times New Roman"/>
                <w:sz w:val="24"/>
                <w:szCs w:val="24"/>
              </w:rPr>
              <w:t>4.</w:t>
            </w:r>
          </w:p>
        </w:tc>
        <w:tc>
          <w:tcPr>
            <w:tcW w:w="3820"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both"/>
              <w:rPr>
                <w:rFonts w:ascii="Times New Roman" w:hAnsi="Times New Roman" w:cs="Times New Roman"/>
                <w:sz w:val="24"/>
                <w:szCs w:val="24"/>
              </w:rPr>
            </w:pPr>
            <w:r w:rsidRPr="00E67D95">
              <w:rPr>
                <w:rFonts w:ascii="Times New Roman" w:hAnsi="Times New Roman" w:cs="Times New Roman"/>
                <w:sz w:val="24"/>
                <w:szCs w:val="24"/>
              </w:rPr>
              <w:t xml:space="preserve">Всероссийский уровень (в т.ч. межрегиональный и областной) </w:t>
            </w:r>
          </w:p>
        </w:tc>
        <w:tc>
          <w:tcPr>
            <w:tcW w:w="13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10</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3</w:t>
            </w:r>
          </w:p>
        </w:tc>
        <w:tc>
          <w:tcPr>
            <w:tcW w:w="1558"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w:t>
            </w:r>
          </w:p>
        </w:tc>
        <w:tc>
          <w:tcPr>
            <w:tcW w:w="1275"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3</w:t>
            </w:r>
          </w:p>
        </w:tc>
      </w:tr>
      <w:tr w:rsidR="00017203" w:rsidRPr="00FA2E5B" w:rsidTr="00017203">
        <w:tc>
          <w:tcPr>
            <w:tcW w:w="4361" w:type="dxa"/>
            <w:gridSpan w:val="2"/>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right"/>
              <w:rPr>
                <w:rFonts w:ascii="Times New Roman" w:hAnsi="Times New Roman" w:cs="Times New Roman"/>
                <w:sz w:val="24"/>
                <w:szCs w:val="24"/>
              </w:rPr>
            </w:pPr>
            <w:r w:rsidRPr="00E67D95">
              <w:rPr>
                <w:rFonts w:ascii="Times New Roman" w:hAnsi="Times New Roman" w:cs="Times New Roman"/>
                <w:sz w:val="24"/>
                <w:szCs w:val="24"/>
              </w:rPr>
              <w:t>Всего</w:t>
            </w:r>
          </w:p>
        </w:tc>
        <w:tc>
          <w:tcPr>
            <w:tcW w:w="1392"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131</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165</w:t>
            </w:r>
          </w:p>
        </w:tc>
        <w:tc>
          <w:tcPr>
            <w:tcW w:w="1558"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108</w:t>
            </w:r>
          </w:p>
        </w:tc>
        <w:tc>
          <w:tcPr>
            <w:tcW w:w="1275"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pStyle w:val="a3"/>
              <w:ind w:left="0"/>
              <w:jc w:val="center"/>
              <w:rPr>
                <w:rFonts w:ascii="Times New Roman" w:hAnsi="Times New Roman" w:cs="Times New Roman"/>
                <w:sz w:val="24"/>
                <w:szCs w:val="24"/>
              </w:rPr>
            </w:pPr>
            <w:r w:rsidRPr="00E67D95">
              <w:rPr>
                <w:rFonts w:ascii="Times New Roman" w:hAnsi="Times New Roman" w:cs="Times New Roman"/>
                <w:sz w:val="24"/>
                <w:szCs w:val="24"/>
              </w:rPr>
              <w:t>133</w:t>
            </w:r>
          </w:p>
        </w:tc>
      </w:tr>
    </w:tbl>
    <w:p w:rsidR="00E67D95" w:rsidRPr="00E67D95" w:rsidRDefault="00E67D95" w:rsidP="00E67D95">
      <w:pPr>
        <w:pStyle w:val="a3"/>
        <w:ind w:left="0" w:firstLine="851"/>
        <w:jc w:val="both"/>
        <w:rPr>
          <w:sz w:val="16"/>
          <w:szCs w:val="16"/>
        </w:rPr>
      </w:pPr>
    </w:p>
    <w:p w:rsidR="00017203" w:rsidRPr="00FA2E5B" w:rsidRDefault="00017203" w:rsidP="00E67D95">
      <w:pPr>
        <w:pStyle w:val="a3"/>
        <w:ind w:left="0" w:firstLine="709"/>
        <w:jc w:val="both"/>
      </w:pPr>
      <w:r w:rsidRPr="00FA2E5B">
        <w:t>Самыми значимыми мероприятиями ежегодно проводимыми подведомственными учреждениями на территории района являются:</w:t>
      </w:r>
    </w:p>
    <w:p w:rsidR="00017203" w:rsidRPr="00FA2E5B" w:rsidRDefault="00E67D95" w:rsidP="00E67D95">
      <w:pPr>
        <w:ind w:firstLine="708"/>
        <w:jc w:val="both"/>
      </w:pPr>
      <w:r>
        <w:t>-</w:t>
      </w:r>
      <w:r w:rsidR="00017203" w:rsidRPr="00FA2E5B">
        <w:t>Кубок главы Березовского района среди мужских и женских команд</w:t>
      </w:r>
      <w:r w:rsidR="00CB6CBF">
        <w:t xml:space="preserve"> по волейболу</w:t>
      </w:r>
      <w:r w:rsidR="00017203" w:rsidRPr="00FA2E5B">
        <w:t>;</w:t>
      </w:r>
    </w:p>
    <w:p w:rsidR="00017203" w:rsidRPr="00FA2E5B" w:rsidRDefault="00E67D95" w:rsidP="00E67D95">
      <w:pPr>
        <w:ind w:firstLine="708"/>
        <w:jc w:val="both"/>
      </w:pPr>
      <w:r>
        <w:t>-</w:t>
      </w:r>
      <w:r w:rsidR="00017203" w:rsidRPr="00FA2E5B">
        <w:t>открытая массовая лыжная гонка «Лыжная России»;</w:t>
      </w:r>
    </w:p>
    <w:p w:rsidR="00017203" w:rsidRPr="00FA2E5B" w:rsidRDefault="00E67D95" w:rsidP="00E67D95">
      <w:pPr>
        <w:ind w:firstLine="708"/>
        <w:jc w:val="both"/>
      </w:pPr>
      <w:r>
        <w:t>-</w:t>
      </w:r>
      <w:r w:rsidR="00017203" w:rsidRPr="00FA2E5B">
        <w:t xml:space="preserve">открытый региональный турнир по мини-футболу среди мужских команд на Кубок «Виктории», посвященный Дню защитника Отечества; </w:t>
      </w:r>
    </w:p>
    <w:p w:rsidR="00017203" w:rsidRPr="00FA2E5B" w:rsidRDefault="00E67D95" w:rsidP="00E67D95">
      <w:pPr>
        <w:ind w:firstLine="708"/>
        <w:jc w:val="both"/>
      </w:pPr>
      <w:r>
        <w:t>-</w:t>
      </w:r>
      <w:r w:rsidR="00017203" w:rsidRPr="00FA2E5B">
        <w:t>открытый региональный турнир по боксу на Кубок Руслана Проводникова;</w:t>
      </w:r>
    </w:p>
    <w:p w:rsidR="00017203" w:rsidRPr="00FA2E5B" w:rsidRDefault="00E67D95" w:rsidP="00E67D95">
      <w:pPr>
        <w:ind w:firstLine="708"/>
        <w:jc w:val="both"/>
      </w:pPr>
      <w:r>
        <w:t>-</w:t>
      </w:r>
      <w:r w:rsidR="00017203" w:rsidRPr="00FA2E5B">
        <w:t>региональный турнир по хоккею на Кубок Ногтева А.И.;</w:t>
      </w:r>
    </w:p>
    <w:p w:rsidR="00017203" w:rsidRPr="00FA2E5B" w:rsidRDefault="00E67D95" w:rsidP="00E67D95">
      <w:pPr>
        <w:jc w:val="both"/>
      </w:pPr>
      <w:r>
        <w:tab/>
        <w:t>-</w:t>
      </w:r>
      <w:r w:rsidR="00017203" w:rsidRPr="00FA2E5B">
        <w:t>открытый турнир интернациональной дружбы по футболу, посвященный «Дню молодежи»;</w:t>
      </w:r>
    </w:p>
    <w:p w:rsidR="00017203" w:rsidRPr="00FA2E5B" w:rsidRDefault="00E67D95" w:rsidP="00E67D95">
      <w:pPr>
        <w:tabs>
          <w:tab w:val="left" w:pos="851"/>
        </w:tabs>
        <w:jc w:val="both"/>
      </w:pPr>
      <w:r>
        <w:tab/>
      </w:r>
      <w:r w:rsidR="00017203" w:rsidRPr="00FA2E5B">
        <w:t xml:space="preserve">Всероссийский день бега «Кросс Нации». </w:t>
      </w:r>
    </w:p>
    <w:p w:rsidR="00017203" w:rsidRPr="00FA2E5B" w:rsidRDefault="00017203" w:rsidP="00E67D95">
      <w:pPr>
        <w:pStyle w:val="a3"/>
        <w:ind w:left="0" w:firstLine="851"/>
        <w:jc w:val="both"/>
        <w:rPr>
          <w:i/>
        </w:rPr>
      </w:pPr>
      <w:r w:rsidRPr="00FA2E5B">
        <w:rPr>
          <w:i/>
        </w:rPr>
        <w:t xml:space="preserve">В 2024 году наиболее значимые результаты на выездных мероприятиях: </w:t>
      </w:r>
    </w:p>
    <w:p w:rsidR="00017203" w:rsidRPr="00FA2E5B" w:rsidRDefault="00E67D95" w:rsidP="00E67D95">
      <w:pPr>
        <w:ind w:firstLine="709"/>
        <w:jc w:val="both"/>
      </w:pPr>
      <w:r>
        <w:t>-</w:t>
      </w:r>
      <w:r w:rsidR="00FA2E5B" w:rsidRPr="00FA2E5B">
        <w:t>з</w:t>
      </w:r>
      <w:r w:rsidR="00017203" w:rsidRPr="00FA2E5B">
        <w:t>ональное первенство Ханты-Мансийского АО по боксу среди юношей 13-14 лет (пгт. Приобье) – 2 место Ачилов Нодирбек;</w:t>
      </w:r>
    </w:p>
    <w:p w:rsidR="00017203" w:rsidRPr="00FA2E5B" w:rsidRDefault="00E67D95" w:rsidP="00E67D95">
      <w:pPr>
        <w:ind w:firstLine="709"/>
        <w:jc w:val="both"/>
      </w:pPr>
      <w:r>
        <w:lastRenderedPageBreak/>
        <w:t>-П</w:t>
      </w:r>
      <w:r w:rsidR="00017203" w:rsidRPr="00FA2E5B">
        <w:t>ервенство России по гиревому спорту среди юношей и девушек 14-15 лет и 17-18 лет (г. Санкт-Петербург) - Длинный цикл – 6 место из 25, двоеборье – 14 место из 32;</w:t>
      </w:r>
    </w:p>
    <w:p w:rsidR="00017203" w:rsidRPr="00FA2E5B" w:rsidRDefault="00E67D95" w:rsidP="00E67D95">
      <w:pPr>
        <w:ind w:firstLine="709"/>
        <w:jc w:val="both"/>
      </w:pPr>
      <w:r>
        <w:t>-</w:t>
      </w:r>
      <w:r w:rsidR="00FA2E5B" w:rsidRPr="00FA2E5B">
        <w:t>ф</w:t>
      </w:r>
      <w:r w:rsidR="00017203" w:rsidRPr="00FA2E5B">
        <w:t>инальное первенство ХМАО-Югры по боксу среди юношей 13-14 лет (г. Югорск) - 1 место – Зобнин Кирилл, 3 место – Хватов Сергей;</w:t>
      </w:r>
    </w:p>
    <w:p w:rsidR="00017203" w:rsidRPr="00FA2E5B" w:rsidRDefault="00E67D95" w:rsidP="00E67D95">
      <w:pPr>
        <w:ind w:firstLine="709"/>
        <w:jc w:val="both"/>
      </w:pPr>
      <w:r>
        <w:t>-</w:t>
      </w:r>
      <w:r w:rsidR="00FA2E5B" w:rsidRPr="00FA2E5B">
        <w:t>з</w:t>
      </w:r>
      <w:r w:rsidR="00017203" w:rsidRPr="00FA2E5B">
        <w:t>ональный этап первенства ХМАО - Югры по мини-футболу среди юношей 2012-2013 г.р. (г. Югорск) - 2 место из 7 команд;</w:t>
      </w:r>
    </w:p>
    <w:p w:rsidR="00017203" w:rsidRPr="00FA2E5B" w:rsidRDefault="00E67D95" w:rsidP="00E67D95">
      <w:pPr>
        <w:ind w:firstLine="709"/>
        <w:jc w:val="both"/>
      </w:pPr>
      <w:r>
        <w:t>-П</w:t>
      </w:r>
      <w:r w:rsidR="00017203" w:rsidRPr="00FA2E5B">
        <w:t>ервенство УрФО по боксу среди юношей среднего возраста 13-14 лет (г. Нягань) – 1 место – Соболин Кирилл;</w:t>
      </w:r>
    </w:p>
    <w:p w:rsidR="00017203" w:rsidRPr="00FA2E5B" w:rsidRDefault="00E67D95" w:rsidP="00E67D95">
      <w:pPr>
        <w:ind w:firstLine="709"/>
        <w:jc w:val="both"/>
      </w:pPr>
      <w:r>
        <w:t>-</w:t>
      </w:r>
      <w:r w:rsidR="00FA2E5B" w:rsidRPr="00FA2E5B">
        <w:t>л</w:t>
      </w:r>
      <w:r w:rsidR="00017203" w:rsidRPr="00FA2E5B">
        <w:t>етнее первенство Ханты-Мансийского автономного округа – Югры по северному многоборью (г. Ханты-Мансийск) – 3 общекомандное место. В личном составе: 1 место – Хозяинова Екатерина, Попов Савелий, Кустышева Ольга, 2 место – Хозяинов Алексей, 3 место – Калинин Артем, Терехина Юлия;</w:t>
      </w:r>
    </w:p>
    <w:p w:rsidR="00017203" w:rsidRPr="00FA2E5B" w:rsidRDefault="00E67D95" w:rsidP="00E67D95">
      <w:pPr>
        <w:ind w:firstLine="709"/>
        <w:jc w:val="both"/>
      </w:pPr>
      <w:r>
        <w:t>-</w:t>
      </w:r>
      <w:r w:rsidR="00FA2E5B" w:rsidRPr="00FA2E5B">
        <w:t>п</w:t>
      </w:r>
      <w:r w:rsidR="00017203" w:rsidRPr="00FA2E5B">
        <w:t>ервенство России по боксу среди юношей 13-14 лет (г. Чехов) – 4 место – Соболин Кирилл;</w:t>
      </w:r>
    </w:p>
    <w:p w:rsidR="00017203" w:rsidRPr="00FA2E5B" w:rsidRDefault="00E67D95" w:rsidP="00E67D95">
      <w:pPr>
        <w:tabs>
          <w:tab w:val="left" w:pos="0"/>
        </w:tabs>
        <w:ind w:firstLine="709"/>
        <w:jc w:val="both"/>
      </w:pPr>
      <w:r>
        <w:t>-</w:t>
      </w:r>
      <w:r w:rsidR="00FA2E5B" w:rsidRPr="00FA2E5B">
        <w:t>о</w:t>
      </w:r>
      <w:r w:rsidR="00017203" w:rsidRPr="00FA2E5B">
        <w:t>ткрытый Кубок Ханты-Мансийского автономного округа - Югры по гиревому спорту посвященный Дню Победы в Великой Отечественной войне (г. Сургут) – 2 общекомандное место;</w:t>
      </w:r>
    </w:p>
    <w:p w:rsidR="00017203" w:rsidRDefault="00E67D95" w:rsidP="00E67D95">
      <w:pPr>
        <w:tabs>
          <w:tab w:val="left" w:pos="0"/>
        </w:tabs>
        <w:ind w:firstLine="709"/>
        <w:jc w:val="both"/>
      </w:pPr>
      <w:r>
        <w:t>-</w:t>
      </w:r>
      <w:r w:rsidR="00FA2E5B" w:rsidRPr="00FA2E5B">
        <w:t>ч</w:t>
      </w:r>
      <w:r w:rsidR="00017203" w:rsidRPr="00FA2E5B">
        <w:t xml:space="preserve">емпионат и Первенство по пауэрлифтингу (троеборье классическое) в рамках кампании «Спорт против наркотиков» (г. Сургут) – 1 место – Колмоченко Роман (выполнил КМС), Колмоченко Полина (выполнила 1 спортивный разряд), Гельвер Максим, 2 место – Копылов Сергей, 3 место – Филипповский Артем, Егоров Лев. </w:t>
      </w:r>
    </w:p>
    <w:p w:rsidR="00E67D95" w:rsidRPr="00E67D95" w:rsidRDefault="00E67D95" w:rsidP="00E67D95">
      <w:pPr>
        <w:tabs>
          <w:tab w:val="left" w:pos="0"/>
        </w:tabs>
        <w:ind w:firstLine="709"/>
        <w:jc w:val="both"/>
        <w:rPr>
          <w:sz w:val="16"/>
          <w:szCs w:val="16"/>
        </w:rPr>
      </w:pPr>
    </w:p>
    <w:p w:rsidR="00017203" w:rsidRPr="00FA2E5B" w:rsidRDefault="00017203" w:rsidP="00E67D95">
      <w:pPr>
        <w:pStyle w:val="a3"/>
        <w:tabs>
          <w:tab w:val="left" w:pos="851"/>
        </w:tabs>
        <w:ind w:left="0"/>
        <w:jc w:val="both"/>
        <w:rPr>
          <w:i/>
        </w:rPr>
      </w:pPr>
      <w:r w:rsidRPr="00FA2E5B">
        <w:rPr>
          <w:b/>
        </w:rPr>
        <w:tab/>
      </w:r>
      <w:r w:rsidRPr="00FA2E5B">
        <w:rPr>
          <w:i/>
        </w:rPr>
        <w:t xml:space="preserve">Наиболее высокие результаты получены в 2023 году: </w:t>
      </w:r>
    </w:p>
    <w:p w:rsidR="00017203" w:rsidRPr="00FA2E5B" w:rsidRDefault="00E67D95" w:rsidP="00E67D95">
      <w:pPr>
        <w:ind w:firstLine="709"/>
        <w:contextualSpacing/>
        <w:jc w:val="both"/>
        <w:rPr>
          <w:rFonts w:eastAsia="Calibri"/>
        </w:rPr>
      </w:pPr>
      <w:r>
        <w:rPr>
          <w:rFonts w:eastAsia="Calibri"/>
        </w:rPr>
        <w:t>-</w:t>
      </w:r>
      <w:r w:rsidR="00FA2E5B" w:rsidRPr="00FA2E5B">
        <w:rPr>
          <w:rFonts w:eastAsia="Calibri"/>
        </w:rPr>
        <w:t>з</w:t>
      </w:r>
      <w:r w:rsidR="00017203" w:rsidRPr="00FA2E5B">
        <w:rPr>
          <w:rFonts w:eastAsia="Calibri"/>
        </w:rPr>
        <w:t>ональное первенство ХМАО-Югры по боксу среди юношей 13-14 лет (г. Белоярский) – результаты: 1 место -  Негодяев Лев, Первиков Лев, Соболин Кирилл, Сверцов Григорий, 2 место – Туманов Савелий, 3 место – Ачилов Нодирбек);</w:t>
      </w:r>
    </w:p>
    <w:p w:rsidR="00017203" w:rsidRPr="00FA2E5B" w:rsidRDefault="00E67D95" w:rsidP="00E67D95">
      <w:pPr>
        <w:ind w:firstLine="709"/>
        <w:contextualSpacing/>
        <w:jc w:val="both"/>
        <w:rPr>
          <w:rFonts w:eastAsia="Calibri"/>
        </w:rPr>
      </w:pPr>
      <w:r>
        <w:rPr>
          <w:rFonts w:eastAsia="Calibri"/>
        </w:rPr>
        <w:t>-П</w:t>
      </w:r>
      <w:r w:rsidR="00017203" w:rsidRPr="00FA2E5B">
        <w:rPr>
          <w:rFonts w:eastAsia="Calibri"/>
        </w:rPr>
        <w:t>ервенство ХМАО-Югры по боксу среди юношей 13-14 лет, в зачет V Спартакиады ХМАО-Югры «Спортивные таланты Югры» (г. Нижневартовск) – результаты: 1 место – Соболин Кирилл, Туманов Савелий, 2 место – Сверцов Григорий. По результатам соревнований спортсмены вошли в сборную округа;</w:t>
      </w:r>
    </w:p>
    <w:p w:rsidR="00017203" w:rsidRPr="00FA2E5B" w:rsidRDefault="00E67D95" w:rsidP="00E67D95">
      <w:pPr>
        <w:ind w:firstLine="709"/>
        <w:contextualSpacing/>
        <w:jc w:val="both"/>
        <w:rPr>
          <w:rFonts w:eastAsia="Calibri"/>
        </w:rPr>
      </w:pPr>
      <w:r>
        <w:rPr>
          <w:rFonts w:eastAsia="Calibri"/>
        </w:rPr>
        <w:t>-</w:t>
      </w:r>
      <w:r w:rsidR="00FA2E5B" w:rsidRPr="00FA2E5B">
        <w:rPr>
          <w:rFonts w:eastAsia="Calibri"/>
        </w:rPr>
        <w:t>о</w:t>
      </w:r>
      <w:r w:rsidR="00017203" w:rsidRPr="00FA2E5B">
        <w:rPr>
          <w:rFonts w:eastAsia="Calibri"/>
        </w:rPr>
        <w:t>ткрытое первенство г. Ханты-Мансийска по чир – спорту (г. Ханты-Мансийск) – 1 общекомандное место;</w:t>
      </w:r>
    </w:p>
    <w:p w:rsidR="00017203" w:rsidRPr="00FA2E5B" w:rsidRDefault="00E67D95" w:rsidP="00E67D95">
      <w:pPr>
        <w:ind w:firstLine="709"/>
        <w:contextualSpacing/>
        <w:jc w:val="both"/>
        <w:rPr>
          <w:rFonts w:eastAsia="Calibri"/>
        </w:rPr>
      </w:pPr>
      <w:r>
        <w:rPr>
          <w:rFonts w:eastAsia="Calibri"/>
        </w:rPr>
        <w:t>-П</w:t>
      </w:r>
      <w:r w:rsidR="00017203" w:rsidRPr="00FA2E5B">
        <w:rPr>
          <w:rFonts w:eastAsia="Calibri"/>
        </w:rPr>
        <w:t xml:space="preserve">ервенство России среди юношей девушек 14-16 лет и 17-18 лет по гиревому спорту (г.Томск) – Ботвинко Сергей выполнил 3 спортивный разряд. </w:t>
      </w:r>
    </w:p>
    <w:p w:rsidR="00017203" w:rsidRPr="00FA2E5B" w:rsidRDefault="00E67D95" w:rsidP="00E67D95">
      <w:pPr>
        <w:ind w:firstLine="709"/>
        <w:contextualSpacing/>
        <w:jc w:val="both"/>
        <w:rPr>
          <w:rFonts w:eastAsia="Calibri"/>
        </w:rPr>
      </w:pPr>
      <w:r>
        <w:rPr>
          <w:rFonts w:eastAsia="Calibri"/>
        </w:rPr>
        <w:t>-В</w:t>
      </w:r>
      <w:r w:rsidR="00017203" w:rsidRPr="00FA2E5B">
        <w:rPr>
          <w:rFonts w:eastAsia="Calibri"/>
        </w:rPr>
        <w:t>сероссийские соревнования РОФСО «Юность России» по боксу среди юношей 13-14 лет (г. Губкинский) – Сверцов Григорий занял 3 место;</w:t>
      </w:r>
    </w:p>
    <w:p w:rsidR="00017203" w:rsidRPr="00FA2E5B" w:rsidRDefault="00E67D95" w:rsidP="00E67D95">
      <w:pPr>
        <w:ind w:firstLine="709"/>
        <w:contextualSpacing/>
        <w:jc w:val="both"/>
        <w:rPr>
          <w:rFonts w:eastAsia="Calibri"/>
        </w:rPr>
      </w:pPr>
      <w:r>
        <w:rPr>
          <w:rFonts w:eastAsia="Calibri"/>
        </w:rPr>
        <w:t>-</w:t>
      </w:r>
      <w:r w:rsidR="00FA2E5B" w:rsidRPr="00FA2E5B">
        <w:rPr>
          <w:rFonts w:eastAsia="Calibri"/>
        </w:rPr>
        <w:t>л</w:t>
      </w:r>
      <w:r w:rsidR="00017203" w:rsidRPr="00FA2E5B">
        <w:rPr>
          <w:rFonts w:eastAsia="Calibri"/>
        </w:rPr>
        <w:t xml:space="preserve">етнее Первенство Ханты-Мансийского автономного округа – Югры по северному многоборью – 2 место в общекомандном зачете. В личном </w:t>
      </w:r>
      <w:r w:rsidR="00017203" w:rsidRPr="00FA2E5B">
        <w:rPr>
          <w:rFonts w:eastAsia="Calibri"/>
        </w:rPr>
        <w:lastRenderedPageBreak/>
        <w:t>составе: 1 место – Хозяинова Екатерина, 2 место - Калинин Артем, 3 место – Хозяинов Алексей;</w:t>
      </w:r>
    </w:p>
    <w:p w:rsidR="00017203" w:rsidRDefault="00E67D95" w:rsidP="00E67D95">
      <w:pPr>
        <w:ind w:firstLine="709"/>
        <w:contextualSpacing/>
        <w:jc w:val="both"/>
        <w:rPr>
          <w:rFonts w:eastAsia="Calibri"/>
        </w:rPr>
      </w:pPr>
      <w:r>
        <w:rPr>
          <w:rFonts w:eastAsia="Calibri"/>
        </w:rPr>
        <w:t>-В</w:t>
      </w:r>
      <w:r w:rsidR="00017203" w:rsidRPr="00FA2E5B">
        <w:rPr>
          <w:rFonts w:eastAsia="Calibri"/>
        </w:rPr>
        <w:t>сероссийский турнир по боксу им. Б.Н.</w:t>
      </w:r>
      <w:r w:rsidR="00FA2E5B" w:rsidRPr="00FA2E5B">
        <w:rPr>
          <w:rFonts w:eastAsia="Calibri"/>
        </w:rPr>
        <w:t xml:space="preserve"> Грекова (г. Москва) – 2 место и </w:t>
      </w:r>
      <w:r w:rsidR="00017203" w:rsidRPr="00FA2E5B">
        <w:rPr>
          <w:rFonts w:eastAsia="Calibri"/>
        </w:rPr>
        <w:t>Зобнин Кирилл. Вошел в состав сборной России.</w:t>
      </w:r>
    </w:p>
    <w:p w:rsidR="00E67D95" w:rsidRPr="00E67D95" w:rsidRDefault="00E67D95" w:rsidP="00E67D95">
      <w:pPr>
        <w:ind w:firstLine="709"/>
        <w:contextualSpacing/>
        <w:jc w:val="both"/>
        <w:rPr>
          <w:rFonts w:eastAsia="Calibri"/>
          <w:sz w:val="16"/>
          <w:szCs w:val="16"/>
        </w:rPr>
      </w:pPr>
    </w:p>
    <w:p w:rsidR="00017203" w:rsidRDefault="00017203" w:rsidP="00E67D95">
      <w:pPr>
        <w:pStyle w:val="a3"/>
        <w:tabs>
          <w:tab w:val="left" w:pos="851"/>
        </w:tabs>
        <w:ind w:left="0"/>
      </w:pPr>
      <w:r w:rsidRPr="00FA2E5B">
        <w:t>Анализ присвоения разрядов в учреждениях</w:t>
      </w:r>
    </w:p>
    <w:p w:rsidR="00E67D95" w:rsidRPr="00E67D95" w:rsidRDefault="00E67D95" w:rsidP="00E67D95">
      <w:pPr>
        <w:pStyle w:val="a3"/>
        <w:tabs>
          <w:tab w:val="left" w:pos="851"/>
        </w:tabs>
        <w:ind w:left="0"/>
        <w:rPr>
          <w:sz w:val="16"/>
          <w:szCs w:val="16"/>
        </w:rPr>
      </w:pPr>
    </w:p>
    <w:tbl>
      <w:tblPr>
        <w:tblStyle w:val="af2"/>
        <w:tblW w:w="0" w:type="auto"/>
        <w:tblLook w:val="04A0" w:firstRow="1" w:lastRow="0" w:firstColumn="1" w:lastColumn="0" w:noHBand="0" w:noVBand="1"/>
      </w:tblPr>
      <w:tblGrid>
        <w:gridCol w:w="588"/>
        <w:gridCol w:w="4690"/>
        <w:gridCol w:w="1223"/>
        <w:gridCol w:w="1145"/>
        <w:gridCol w:w="996"/>
        <w:gridCol w:w="929"/>
      </w:tblGrid>
      <w:tr w:rsidR="00017203" w:rsidRPr="00FA2E5B" w:rsidTr="00FC367D">
        <w:trPr>
          <w:trHeight w:val="450"/>
        </w:trPr>
        <w:tc>
          <w:tcPr>
            <w:tcW w:w="594" w:type="dxa"/>
            <w:vMerge w:val="restart"/>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jc w:val="center"/>
              <w:rPr>
                <w:rFonts w:ascii="Times New Roman" w:hAnsi="Times New Roman" w:cs="Times New Roman"/>
                <w:sz w:val="24"/>
                <w:szCs w:val="24"/>
              </w:rPr>
            </w:pPr>
            <w:r w:rsidRPr="00E67D95">
              <w:rPr>
                <w:rFonts w:ascii="Times New Roman" w:hAnsi="Times New Roman" w:cs="Times New Roman"/>
                <w:sz w:val="24"/>
                <w:szCs w:val="24"/>
              </w:rPr>
              <w:t>№ п/п</w:t>
            </w:r>
          </w:p>
        </w:tc>
        <w:tc>
          <w:tcPr>
            <w:tcW w:w="5111" w:type="dxa"/>
            <w:vMerge w:val="restart"/>
            <w:tcBorders>
              <w:top w:val="single" w:sz="4" w:space="0" w:color="auto"/>
              <w:left w:val="single" w:sz="4" w:space="0" w:color="auto"/>
              <w:bottom w:val="single" w:sz="4" w:space="0" w:color="auto"/>
              <w:right w:val="single" w:sz="4" w:space="0" w:color="auto"/>
            </w:tcBorders>
          </w:tcPr>
          <w:p w:rsidR="00017203" w:rsidRPr="00E67D95" w:rsidRDefault="00017203" w:rsidP="00E67D95">
            <w:pPr>
              <w:jc w:val="center"/>
              <w:rPr>
                <w:rFonts w:ascii="Times New Roman" w:hAnsi="Times New Roman" w:cs="Times New Roman"/>
                <w:sz w:val="24"/>
                <w:szCs w:val="24"/>
              </w:rPr>
            </w:pPr>
          </w:p>
        </w:tc>
        <w:tc>
          <w:tcPr>
            <w:tcW w:w="2493" w:type="dxa"/>
            <w:gridSpan w:val="2"/>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jc w:val="center"/>
              <w:rPr>
                <w:rFonts w:ascii="Times New Roman" w:hAnsi="Times New Roman" w:cs="Times New Roman"/>
                <w:sz w:val="24"/>
                <w:szCs w:val="24"/>
              </w:rPr>
            </w:pPr>
            <w:r w:rsidRPr="00E67D95">
              <w:rPr>
                <w:rFonts w:ascii="Times New Roman" w:hAnsi="Times New Roman" w:cs="Times New Roman"/>
                <w:sz w:val="24"/>
                <w:szCs w:val="24"/>
              </w:rPr>
              <w:t>МАУ ДО «СШ «Виктория»</w:t>
            </w:r>
          </w:p>
        </w:tc>
        <w:tc>
          <w:tcPr>
            <w:tcW w:w="1998" w:type="dxa"/>
            <w:gridSpan w:val="2"/>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jc w:val="center"/>
              <w:rPr>
                <w:rFonts w:ascii="Times New Roman" w:hAnsi="Times New Roman" w:cs="Times New Roman"/>
                <w:sz w:val="24"/>
                <w:szCs w:val="24"/>
              </w:rPr>
            </w:pPr>
            <w:r w:rsidRPr="00E67D95">
              <w:rPr>
                <w:rFonts w:ascii="Times New Roman" w:hAnsi="Times New Roman" w:cs="Times New Roman"/>
                <w:sz w:val="24"/>
                <w:szCs w:val="24"/>
              </w:rPr>
              <w:t>МАУ ДО СШ «Арена»</w:t>
            </w:r>
          </w:p>
        </w:tc>
      </w:tr>
      <w:tr w:rsidR="00017203" w:rsidRPr="00FA2E5B" w:rsidTr="00FC367D">
        <w:tc>
          <w:tcPr>
            <w:tcW w:w="0" w:type="auto"/>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17203" w:rsidRPr="00E67D95" w:rsidRDefault="00017203" w:rsidP="00E67D95">
            <w:pPr>
              <w:rPr>
                <w:rFonts w:ascii="Times New Roman" w:hAnsi="Times New Roman" w:cs="Times New Roman"/>
                <w:sz w:val="24"/>
                <w:szCs w:val="24"/>
              </w:rPr>
            </w:pPr>
          </w:p>
        </w:tc>
        <w:tc>
          <w:tcPr>
            <w:tcW w:w="1290"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jc w:val="center"/>
              <w:rPr>
                <w:rFonts w:ascii="Times New Roman" w:hAnsi="Times New Roman" w:cs="Times New Roman"/>
                <w:sz w:val="24"/>
                <w:szCs w:val="24"/>
              </w:rPr>
            </w:pPr>
            <w:r w:rsidRPr="00E67D95">
              <w:rPr>
                <w:rFonts w:ascii="Times New Roman" w:hAnsi="Times New Roman" w:cs="Times New Roman"/>
                <w:sz w:val="24"/>
                <w:szCs w:val="24"/>
              </w:rPr>
              <w:t>2023</w:t>
            </w:r>
          </w:p>
        </w:tc>
        <w:tc>
          <w:tcPr>
            <w:tcW w:w="120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jc w:val="center"/>
              <w:rPr>
                <w:rFonts w:ascii="Times New Roman" w:hAnsi="Times New Roman" w:cs="Times New Roman"/>
                <w:sz w:val="24"/>
                <w:szCs w:val="24"/>
              </w:rPr>
            </w:pPr>
            <w:r w:rsidRPr="00E67D95">
              <w:rPr>
                <w:rFonts w:ascii="Times New Roman" w:hAnsi="Times New Roman" w:cs="Times New Roman"/>
                <w:sz w:val="24"/>
                <w:szCs w:val="24"/>
              </w:rPr>
              <w:t>2024</w:t>
            </w:r>
          </w:p>
        </w:tc>
        <w:tc>
          <w:tcPr>
            <w:tcW w:w="1037"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jc w:val="center"/>
              <w:rPr>
                <w:rFonts w:ascii="Times New Roman" w:hAnsi="Times New Roman" w:cs="Times New Roman"/>
                <w:sz w:val="24"/>
                <w:szCs w:val="24"/>
              </w:rPr>
            </w:pPr>
            <w:r w:rsidRPr="00E67D95">
              <w:rPr>
                <w:rFonts w:ascii="Times New Roman" w:hAnsi="Times New Roman" w:cs="Times New Roman"/>
                <w:sz w:val="24"/>
                <w:szCs w:val="24"/>
              </w:rPr>
              <w:t>2023</w:t>
            </w:r>
          </w:p>
        </w:tc>
        <w:tc>
          <w:tcPr>
            <w:tcW w:w="96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jc w:val="center"/>
              <w:rPr>
                <w:rFonts w:ascii="Times New Roman" w:hAnsi="Times New Roman" w:cs="Times New Roman"/>
                <w:sz w:val="24"/>
                <w:szCs w:val="24"/>
              </w:rPr>
            </w:pPr>
            <w:r w:rsidRPr="00E67D95">
              <w:rPr>
                <w:rFonts w:ascii="Times New Roman" w:hAnsi="Times New Roman" w:cs="Times New Roman"/>
                <w:sz w:val="24"/>
                <w:szCs w:val="24"/>
              </w:rPr>
              <w:t>2024</w:t>
            </w:r>
          </w:p>
        </w:tc>
      </w:tr>
      <w:tr w:rsidR="00017203" w:rsidRPr="00FA2E5B" w:rsidTr="00FC367D">
        <w:tc>
          <w:tcPr>
            <w:tcW w:w="594"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jc w:val="both"/>
              <w:rPr>
                <w:rFonts w:ascii="Times New Roman" w:hAnsi="Times New Roman" w:cs="Times New Roman"/>
                <w:sz w:val="24"/>
                <w:szCs w:val="24"/>
              </w:rPr>
            </w:pPr>
            <w:r w:rsidRPr="00E67D95">
              <w:rPr>
                <w:rFonts w:ascii="Times New Roman" w:hAnsi="Times New Roman" w:cs="Times New Roman"/>
                <w:sz w:val="24"/>
                <w:szCs w:val="24"/>
              </w:rPr>
              <w:t>1.</w:t>
            </w:r>
          </w:p>
        </w:tc>
        <w:tc>
          <w:tcPr>
            <w:tcW w:w="511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jc w:val="both"/>
              <w:rPr>
                <w:rFonts w:ascii="Times New Roman" w:hAnsi="Times New Roman" w:cs="Times New Roman"/>
                <w:sz w:val="24"/>
                <w:szCs w:val="24"/>
              </w:rPr>
            </w:pPr>
            <w:r w:rsidRPr="00E67D95">
              <w:rPr>
                <w:rFonts w:ascii="Times New Roman" w:hAnsi="Times New Roman" w:cs="Times New Roman"/>
                <w:sz w:val="24"/>
                <w:szCs w:val="24"/>
              </w:rPr>
              <w:t>Количество присвоенных разрядов</w:t>
            </w:r>
          </w:p>
        </w:tc>
        <w:tc>
          <w:tcPr>
            <w:tcW w:w="1290"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jc w:val="center"/>
              <w:rPr>
                <w:rFonts w:ascii="Times New Roman" w:hAnsi="Times New Roman" w:cs="Times New Roman"/>
                <w:sz w:val="24"/>
                <w:szCs w:val="24"/>
              </w:rPr>
            </w:pPr>
            <w:r w:rsidRPr="00E67D95">
              <w:rPr>
                <w:rFonts w:ascii="Times New Roman" w:hAnsi="Times New Roman" w:cs="Times New Roman"/>
                <w:sz w:val="24"/>
                <w:szCs w:val="24"/>
              </w:rPr>
              <w:t>78</w:t>
            </w:r>
          </w:p>
        </w:tc>
        <w:tc>
          <w:tcPr>
            <w:tcW w:w="120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jc w:val="center"/>
              <w:rPr>
                <w:rFonts w:ascii="Times New Roman" w:hAnsi="Times New Roman" w:cs="Times New Roman"/>
                <w:sz w:val="24"/>
                <w:szCs w:val="24"/>
              </w:rPr>
            </w:pPr>
            <w:r w:rsidRPr="00E67D95">
              <w:rPr>
                <w:rFonts w:ascii="Times New Roman" w:hAnsi="Times New Roman" w:cs="Times New Roman"/>
                <w:sz w:val="24"/>
                <w:szCs w:val="24"/>
              </w:rPr>
              <w:t>48</w:t>
            </w:r>
          </w:p>
        </w:tc>
        <w:tc>
          <w:tcPr>
            <w:tcW w:w="1037"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jc w:val="center"/>
              <w:rPr>
                <w:rFonts w:ascii="Times New Roman" w:hAnsi="Times New Roman" w:cs="Times New Roman"/>
                <w:sz w:val="24"/>
                <w:szCs w:val="24"/>
              </w:rPr>
            </w:pPr>
            <w:r w:rsidRPr="00E67D95">
              <w:rPr>
                <w:rFonts w:ascii="Times New Roman" w:hAnsi="Times New Roman" w:cs="Times New Roman"/>
                <w:sz w:val="24"/>
                <w:szCs w:val="24"/>
              </w:rPr>
              <w:t>61</w:t>
            </w:r>
          </w:p>
        </w:tc>
        <w:tc>
          <w:tcPr>
            <w:tcW w:w="96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jc w:val="center"/>
              <w:rPr>
                <w:rFonts w:ascii="Times New Roman" w:hAnsi="Times New Roman" w:cs="Times New Roman"/>
                <w:sz w:val="24"/>
                <w:szCs w:val="24"/>
              </w:rPr>
            </w:pPr>
            <w:r w:rsidRPr="00E67D95">
              <w:rPr>
                <w:rFonts w:ascii="Times New Roman" w:hAnsi="Times New Roman" w:cs="Times New Roman"/>
                <w:sz w:val="24"/>
                <w:szCs w:val="24"/>
              </w:rPr>
              <w:t>61</w:t>
            </w:r>
          </w:p>
        </w:tc>
      </w:tr>
      <w:tr w:rsidR="00017203" w:rsidRPr="00FA2E5B" w:rsidTr="00FC367D">
        <w:tc>
          <w:tcPr>
            <w:tcW w:w="594" w:type="dxa"/>
            <w:tcBorders>
              <w:top w:val="single" w:sz="4" w:space="0" w:color="auto"/>
              <w:left w:val="single" w:sz="4" w:space="0" w:color="auto"/>
              <w:bottom w:val="single" w:sz="4" w:space="0" w:color="auto"/>
              <w:right w:val="single" w:sz="4" w:space="0" w:color="auto"/>
            </w:tcBorders>
          </w:tcPr>
          <w:p w:rsidR="00017203" w:rsidRPr="00E67D95" w:rsidRDefault="00017203" w:rsidP="00E67D95">
            <w:pPr>
              <w:rPr>
                <w:rFonts w:ascii="Times New Roman" w:hAnsi="Times New Roman" w:cs="Times New Roman"/>
                <w:sz w:val="24"/>
                <w:szCs w:val="24"/>
              </w:rPr>
            </w:pPr>
          </w:p>
        </w:tc>
        <w:tc>
          <w:tcPr>
            <w:tcW w:w="511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rPr>
                <w:rFonts w:ascii="Times New Roman" w:hAnsi="Times New Roman" w:cs="Times New Roman"/>
                <w:sz w:val="24"/>
                <w:szCs w:val="24"/>
              </w:rPr>
            </w:pPr>
            <w:r w:rsidRPr="00E67D95">
              <w:rPr>
                <w:rFonts w:ascii="Times New Roman" w:hAnsi="Times New Roman" w:cs="Times New Roman"/>
                <w:sz w:val="24"/>
                <w:szCs w:val="24"/>
              </w:rPr>
              <w:t>из них</w:t>
            </w:r>
          </w:p>
        </w:tc>
        <w:tc>
          <w:tcPr>
            <w:tcW w:w="1290" w:type="dxa"/>
            <w:tcBorders>
              <w:top w:val="single" w:sz="4" w:space="0" w:color="auto"/>
              <w:left w:val="single" w:sz="4" w:space="0" w:color="auto"/>
              <w:bottom w:val="single" w:sz="4" w:space="0" w:color="auto"/>
              <w:right w:val="single" w:sz="4" w:space="0" w:color="auto"/>
            </w:tcBorders>
          </w:tcPr>
          <w:p w:rsidR="00017203" w:rsidRPr="00E67D95" w:rsidRDefault="00017203" w:rsidP="00E67D95">
            <w:pPr>
              <w:jc w:val="center"/>
              <w:rPr>
                <w:rFonts w:ascii="Times New Roman" w:hAnsi="Times New Roman" w:cs="Times New Roman"/>
                <w:sz w:val="24"/>
                <w:szCs w:val="24"/>
              </w:rPr>
            </w:pPr>
          </w:p>
        </w:tc>
        <w:tc>
          <w:tcPr>
            <w:tcW w:w="1203" w:type="dxa"/>
            <w:tcBorders>
              <w:top w:val="single" w:sz="4" w:space="0" w:color="auto"/>
              <w:left w:val="single" w:sz="4" w:space="0" w:color="auto"/>
              <w:bottom w:val="single" w:sz="4" w:space="0" w:color="auto"/>
              <w:right w:val="single" w:sz="4" w:space="0" w:color="auto"/>
            </w:tcBorders>
          </w:tcPr>
          <w:p w:rsidR="00017203" w:rsidRPr="00E67D95" w:rsidRDefault="00017203" w:rsidP="00E67D95">
            <w:pPr>
              <w:jc w:val="both"/>
              <w:rPr>
                <w:rFonts w:ascii="Times New Roman" w:hAnsi="Times New Roman" w:cs="Times New Roman"/>
                <w:sz w:val="24"/>
                <w:szCs w:val="24"/>
              </w:rPr>
            </w:pPr>
          </w:p>
        </w:tc>
        <w:tc>
          <w:tcPr>
            <w:tcW w:w="1037" w:type="dxa"/>
            <w:tcBorders>
              <w:top w:val="single" w:sz="4" w:space="0" w:color="auto"/>
              <w:left w:val="single" w:sz="4" w:space="0" w:color="auto"/>
              <w:bottom w:val="single" w:sz="4" w:space="0" w:color="auto"/>
              <w:right w:val="single" w:sz="4" w:space="0" w:color="auto"/>
            </w:tcBorders>
          </w:tcPr>
          <w:p w:rsidR="00017203" w:rsidRPr="00E67D95" w:rsidRDefault="00017203" w:rsidP="00E67D95">
            <w:pPr>
              <w:jc w:val="both"/>
              <w:rPr>
                <w:rFonts w:ascii="Times New Roman" w:hAnsi="Times New Roman" w:cs="Times New Roman"/>
                <w:sz w:val="24"/>
                <w:szCs w:val="24"/>
              </w:rPr>
            </w:pPr>
          </w:p>
        </w:tc>
        <w:tc>
          <w:tcPr>
            <w:tcW w:w="961" w:type="dxa"/>
            <w:tcBorders>
              <w:top w:val="single" w:sz="4" w:space="0" w:color="auto"/>
              <w:left w:val="single" w:sz="4" w:space="0" w:color="auto"/>
              <w:bottom w:val="single" w:sz="4" w:space="0" w:color="auto"/>
              <w:right w:val="single" w:sz="4" w:space="0" w:color="auto"/>
            </w:tcBorders>
          </w:tcPr>
          <w:p w:rsidR="00017203" w:rsidRPr="00E67D95" w:rsidRDefault="00017203" w:rsidP="00E67D95">
            <w:pPr>
              <w:jc w:val="both"/>
              <w:rPr>
                <w:rFonts w:ascii="Times New Roman" w:hAnsi="Times New Roman" w:cs="Times New Roman"/>
                <w:sz w:val="24"/>
                <w:szCs w:val="24"/>
              </w:rPr>
            </w:pPr>
          </w:p>
        </w:tc>
      </w:tr>
      <w:tr w:rsidR="00017203" w:rsidRPr="00FA2E5B" w:rsidTr="00FC367D">
        <w:tc>
          <w:tcPr>
            <w:tcW w:w="594"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jc w:val="both"/>
              <w:rPr>
                <w:rFonts w:ascii="Times New Roman" w:hAnsi="Times New Roman" w:cs="Times New Roman"/>
                <w:sz w:val="24"/>
                <w:szCs w:val="24"/>
              </w:rPr>
            </w:pPr>
            <w:r w:rsidRPr="00E67D95">
              <w:rPr>
                <w:rFonts w:ascii="Times New Roman" w:hAnsi="Times New Roman" w:cs="Times New Roman"/>
                <w:sz w:val="24"/>
                <w:szCs w:val="24"/>
              </w:rPr>
              <w:t>1.1</w:t>
            </w:r>
          </w:p>
        </w:tc>
        <w:tc>
          <w:tcPr>
            <w:tcW w:w="511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jc w:val="both"/>
              <w:rPr>
                <w:rFonts w:ascii="Times New Roman" w:hAnsi="Times New Roman" w:cs="Times New Roman"/>
                <w:sz w:val="24"/>
                <w:szCs w:val="24"/>
              </w:rPr>
            </w:pPr>
            <w:r w:rsidRPr="00E67D95">
              <w:rPr>
                <w:rFonts w:ascii="Times New Roman" w:hAnsi="Times New Roman" w:cs="Times New Roman"/>
                <w:sz w:val="24"/>
                <w:szCs w:val="24"/>
              </w:rPr>
              <w:t>Кандидат в мастера спорта</w:t>
            </w:r>
          </w:p>
        </w:tc>
        <w:tc>
          <w:tcPr>
            <w:tcW w:w="1290" w:type="dxa"/>
            <w:tcBorders>
              <w:top w:val="single" w:sz="4" w:space="0" w:color="auto"/>
              <w:left w:val="single" w:sz="4" w:space="0" w:color="auto"/>
              <w:bottom w:val="single" w:sz="4" w:space="0" w:color="auto"/>
              <w:right w:val="single" w:sz="4" w:space="0" w:color="auto"/>
            </w:tcBorders>
            <w:hideMark/>
          </w:tcPr>
          <w:p w:rsidR="00017203" w:rsidRPr="00E67D95" w:rsidRDefault="00CB6CBF" w:rsidP="00E67D95">
            <w:pPr>
              <w:jc w:val="center"/>
              <w:rPr>
                <w:rFonts w:ascii="Times New Roman" w:hAnsi="Times New Roman" w:cs="Times New Roman"/>
                <w:sz w:val="24"/>
                <w:szCs w:val="24"/>
              </w:rPr>
            </w:pPr>
            <w:r>
              <w:rPr>
                <w:rFonts w:ascii="Times New Roman" w:hAnsi="Times New Roman" w:cs="Times New Roman"/>
                <w:sz w:val="24"/>
                <w:szCs w:val="24"/>
              </w:rPr>
              <w:t>3</w:t>
            </w:r>
          </w:p>
        </w:tc>
        <w:tc>
          <w:tcPr>
            <w:tcW w:w="1203" w:type="dxa"/>
            <w:tcBorders>
              <w:top w:val="single" w:sz="4" w:space="0" w:color="auto"/>
              <w:left w:val="single" w:sz="4" w:space="0" w:color="auto"/>
              <w:bottom w:val="single" w:sz="4" w:space="0" w:color="auto"/>
              <w:right w:val="single" w:sz="4" w:space="0" w:color="auto"/>
            </w:tcBorders>
            <w:hideMark/>
          </w:tcPr>
          <w:p w:rsidR="00017203" w:rsidRPr="00E67D95" w:rsidRDefault="00CB6CBF" w:rsidP="00E67D95">
            <w:pPr>
              <w:jc w:val="center"/>
              <w:rPr>
                <w:rFonts w:ascii="Times New Roman" w:hAnsi="Times New Roman" w:cs="Times New Roman"/>
                <w:sz w:val="24"/>
                <w:szCs w:val="24"/>
              </w:rPr>
            </w:pPr>
            <w:r>
              <w:rPr>
                <w:rFonts w:ascii="Times New Roman" w:hAnsi="Times New Roman" w:cs="Times New Roman"/>
                <w:sz w:val="24"/>
                <w:szCs w:val="24"/>
              </w:rPr>
              <w:t>0</w:t>
            </w:r>
          </w:p>
        </w:tc>
        <w:tc>
          <w:tcPr>
            <w:tcW w:w="1037"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jc w:val="center"/>
              <w:rPr>
                <w:rFonts w:ascii="Times New Roman" w:hAnsi="Times New Roman" w:cs="Times New Roman"/>
                <w:sz w:val="24"/>
                <w:szCs w:val="24"/>
              </w:rPr>
            </w:pPr>
            <w:r w:rsidRPr="00E67D95">
              <w:rPr>
                <w:rFonts w:ascii="Times New Roman" w:hAnsi="Times New Roman" w:cs="Times New Roman"/>
                <w:sz w:val="24"/>
                <w:szCs w:val="24"/>
              </w:rPr>
              <w:t>-</w:t>
            </w:r>
          </w:p>
        </w:tc>
        <w:tc>
          <w:tcPr>
            <w:tcW w:w="96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jc w:val="center"/>
              <w:rPr>
                <w:rFonts w:ascii="Times New Roman" w:hAnsi="Times New Roman" w:cs="Times New Roman"/>
                <w:sz w:val="24"/>
                <w:szCs w:val="24"/>
              </w:rPr>
            </w:pPr>
            <w:r w:rsidRPr="00E67D95">
              <w:rPr>
                <w:rFonts w:ascii="Times New Roman" w:hAnsi="Times New Roman" w:cs="Times New Roman"/>
                <w:sz w:val="24"/>
                <w:szCs w:val="24"/>
              </w:rPr>
              <w:t>-</w:t>
            </w:r>
          </w:p>
        </w:tc>
      </w:tr>
      <w:tr w:rsidR="00017203" w:rsidRPr="00FA2E5B" w:rsidTr="00FC367D">
        <w:tc>
          <w:tcPr>
            <w:tcW w:w="594"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jc w:val="both"/>
              <w:rPr>
                <w:rFonts w:ascii="Times New Roman" w:hAnsi="Times New Roman" w:cs="Times New Roman"/>
                <w:sz w:val="24"/>
                <w:szCs w:val="24"/>
              </w:rPr>
            </w:pPr>
            <w:r w:rsidRPr="00E67D95">
              <w:rPr>
                <w:rFonts w:ascii="Times New Roman" w:hAnsi="Times New Roman" w:cs="Times New Roman"/>
                <w:sz w:val="24"/>
                <w:szCs w:val="24"/>
              </w:rPr>
              <w:t>1.2</w:t>
            </w:r>
          </w:p>
        </w:tc>
        <w:tc>
          <w:tcPr>
            <w:tcW w:w="511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jc w:val="both"/>
              <w:rPr>
                <w:rFonts w:ascii="Times New Roman" w:hAnsi="Times New Roman" w:cs="Times New Roman"/>
                <w:sz w:val="24"/>
                <w:szCs w:val="24"/>
              </w:rPr>
            </w:pPr>
            <w:r w:rsidRPr="00E67D95">
              <w:rPr>
                <w:rFonts w:ascii="Times New Roman" w:hAnsi="Times New Roman" w:cs="Times New Roman"/>
                <w:sz w:val="24"/>
                <w:szCs w:val="24"/>
                <w:lang w:val="en-US"/>
              </w:rPr>
              <w:t>I</w:t>
            </w:r>
            <w:r w:rsidRPr="00E67D95">
              <w:rPr>
                <w:rFonts w:ascii="Times New Roman" w:hAnsi="Times New Roman" w:cs="Times New Roman"/>
                <w:sz w:val="24"/>
                <w:szCs w:val="24"/>
              </w:rPr>
              <w:t xml:space="preserve"> спортивный разряд</w:t>
            </w:r>
          </w:p>
        </w:tc>
        <w:tc>
          <w:tcPr>
            <w:tcW w:w="1290"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jc w:val="center"/>
              <w:rPr>
                <w:rFonts w:ascii="Times New Roman" w:hAnsi="Times New Roman" w:cs="Times New Roman"/>
                <w:sz w:val="24"/>
                <w:szCs w:val="24"/>
              </w:rPr>
            </w:pPr>
            <w:r w:rsidRPr="00E67D95">
              <w:rPr>
                <w:rFonts w:ascii="Times New Roman" w:hAnsi="Times New Roman" w:cs="Times New Roman"/>
                <w:sz w:val="24"/>
                <w:szCs w:val="24"/>
              </w:rPr>
              <w:t>2</w:t>
            </w:r>
          </w:p>
        </w:tc>
        <w:tc>
          <w:tcPr>
            <w:tcW w:w="1203"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jc w:val="center"/>
              <w:rPr>
                <w:rFonts w:ascii="Times New Roman" w:hAnsi="Times New Roman" w:cs="Times New Roman"/>
                <w:sz w:val="24"/>
                <w:szCs w:val="24"/>
              </w:rPr>
            </w:pPr>
            <w:r w:rsidRPr="00E67D95">
              <w:rPr>
                <w:rFonts w:ascii="Times New Roman" w:hAnsi="Times New Roman" w:cs="Times New Roman"/>
                <w:sz w:val="24"/>
                <w:szCs w:val="24"/>
              </w:rPr>
              <w:t>2</w:t>
            </w:r>
          </w:p>
        </w:tc>
        <w:tc>
          <w:tcPr>
            <w:tcW w:w="1037"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jc w:val="center"/>
              <w:rPr>
                <w:rFonts w:ascii="Times New Roman" w:hAnsi="Times New Roman" w:cs="Times New Roman"/>
                <w:sz w:val="24"/>
                <w:szCs w:val="24"/>
              </w:rPr>
            </w:pPr>
            <w:r w:rsidRPr="00E67D95">
              <w:rPr>
                <w:rFonts w:ascii="Times New Roman" w:hAnsi="Times New Roman" w:cs="Times New Roman"/>
                <w:sz w:val="24"/>
                <w:szCs w:val="24"/>
              </w:rPr>
              <w:t>-</w:t>
            </w:r>
          </w:p>
        </w:tc>
        <w:tc>
          <w:tcPr>
            <w:tcW w:w="961" w:type="dxa"/>
            <w:tcBorders>
              <w:top w:val="single" w:sz="4" w:space="0" w:color="auto"/>
              <w:left w:val="single" w:sz="4" w:space="0" w:color="auto"/>
              <w:bottom w:val="single" w:sz="4" w:space="0" w:color="auto"/>
              <w:right w:val="single" w:sz="4" w:space="0" w:color="auto"/>
            </w:tcBorders>
            <w:hideMark/>
          </w:tcPr>
          <w:p w:rsidR="00017203" w:rsidRPr="00E67D95" w:rsidRDefault="00017203" w:rsidP="00E67D95">
            <w:pPr>
              <w:jc w:val="center"/>
              <w:rPr>
                <w:rFonts w:ascii="Times New Roman" w:hAnsi="Times New Roman" w:cs="Times New Roman"/>
                <w:sz w:val="24"/>
                <w:szCs w:val="24"/>
              </w:rPr>
            </w:pPr>
            <w:r w:rsidRPr="00E67D95">
              <w:rPr>
                <w:rFonts w:ascii="Times New Roman" w:hAnsi="Times New Roman" w:cs="Times New Roman"/>
                <w:sz w:val="24"/>
                <w:szCs w:val="24"/>
              </w:rPr>
              <w:t>-</w:t>
            </w:r>
          </w:p>
        </w:tc>
      </w:tr>
    </w:tbl>
    <w:p w:rsidR="00FA2E5B" w:rsidRPr="00E67D95" w:rsidRDefault="00FA2E5B" w:rsidP="00E67D95">
      <w:pPr>
        <w:ind w:firstLine="851"/>
        <w:jc w:val="both"/>
        <w:rPr>
          <w:sz w:val="16"/>
          <w:szCs w:val="16"/>
        </w:rPr>
      </w:pPr>
    </w:p>
    <w:p w:rsidR="00017203" w:rsidRPr="00FA2E5B" w:rsidRDefault="00017203" w:rsidP="00E67D95">
      <w:pPr>
        <w:ind w:firstLine="709"/>
        <w:jc w:val="both"/>
      </w:pPr>
      <w:r w:rsidRPr="00FA2E5B">
        <w:t xml:space="preserve">(2023 г. – </w:t>
      </w:r>
      <w:r w:rsidRPr="00FA2E5B">
        <w:rPr>
          <w:i/>
        </w:rPr>
        <w:t>КМС:</w:t>
      </w:r>
      <w:r w:rsidR="00FA2E5B" w:rsidRPr="00FA2E5B">
        <w:rPr>
          <w:b/>
        </w:rPr>
        <w:t xml:space="preserve"> </w:t>
      </w:r>
      <w:r w:rsidRPr="00FA2E5B">
        <w:t>легкая атлетика ЛИН - 1, северное многоборье – 2;</w:t>
      </w:r>
      <w:r w:rsidR="00FA2E5B" w:rsidRPr="00FA2E5B">
        <w:t xml:space="preserve"> </w:t>
      </w:r>
      <w:r w:rsidRPr="00FA2E5B">
        <w:t xml:space="preserve">2024 г. - </w:t>
      </w:r>
      <w:r w:rsidR="00FA2E5B" w:rsidRPr="00FA2E5B">
        <w:t>1</w:t>
      </w:r>
      <w:r w:rsidRPr="00FA2E5B">
        <w:rPr>
          <w:b/>
        </w:rPr>
        <w:t xml:space="preserve"> </w:t>
      </w:r>
      <w:r w:rsidRPr="00FA2E5B">
        <w:rPr>
          <w:i/>
        </w:rPr>
        <w:t>спортивный разряды</w:t>
      </w:r>
      <w:r w:rsidRPr="00FA2E5B">
        <w:t>:</w:t>
      </w:r>
      <w:r w:rsidR="00FA2E5B" w:rsidRPr="00FA2E5B">
        <w:t xml:space="preserve"> </w:t>
      </w:r>
      <w:r w:rsidRPr="00FA2E5B">
        <w:t>северное многоборье – 1;</w:t>
      </w:r>
      <w:r w:rsidR="00FA2E5B" w:rsidRPr="00FA2E5B">
        <w:t xml:space="preserve"> пауэрлифтинг – 1).</w:t>
      </w:r>
    </w:p>
    <w:p w:rsidR="00FA2E5B" w:rsidRPr="00E67D95" w:rsidRDefault="00FA2E5B" w:rsidP="00E67D95">
      <w:pPr>
        <w:ind w:firstLine="709"/>
        <w:jc w:val="both"/>
        <w:rPr>
          <w:sz w:val="16"/>
          <w:szCs w:val="16"/>
        </w:rPr>
      </w:pPr>
    </w:p>
    <w:p w:rsidR="00017203" w:rsidRPr="00FA2E5B" w:rsidRDefault="00017203" w:rsidP="00E67D95">
      <w:pPr>
        <w:ind w:firstLine="709"/>
        <w:jc w:val="both"/>
      </w:pPr>
      <w:r w:rsidRPr="00FA2E5B">
        <w:t>Ежегодно в МАУ ДО «СШ «Виктория» проводится Спартакиада среди трудовых коллективов пгт. Березово, в которой принимает участие 4 команды:</w:t>
      </w:r>
    </w:p>
    <w:p w:rsidR="00017203" w:rsidRPr="00FA2E5B" w:rsidRDefault="00E67D95" w:rsidP="00E67D95">
      <w:pPr>
        <w:ind w:firstLine="709"/>
        <w:jc w:val="both"/>
      </w:pPr>
      <w:r>
        <w:t>-</w:t>
      </w:r>
      <w:r w:rsidR="00017203" w:rsidRPr="00FA2E5B">
        <w:t>«Меркурий» состоит из сотрудников КОУ ХМАО-Югры «Березовская школа интернат для обучающихся с ограниченными возможностями здоровья»;</w:t>
      </w:r>
    </w:p>
    <w:p w:rsidR="00017203" w:rsidRPr="00FA2E5B" w:rsidRDefault="00E67D95" w:rsidP="00E67D95">
      <w:pPr>
        <w:ind w:firstLine="709"/>
        <w:jc w:val="both"/>
      </w:pPr>
      <w:r>
        <w:t>-</w:t>
      </w:r>
      <w:r w:rsidR="00017203" w:rsidRPr="00FA2E5B">
        <w:t>«Виктория» состоит из сотрудников МАУ ДО «СШ «Виктория».  БУ ХМАО-Югры «Березовская РБ», БУ ХМАО-Югры «БРКЦСОН», КУ «Березовский противотуберкулезный диспансер», ПАО «Магнит»;</w:t>
      </w:r>
    </w:p>
    <w:p w:rsidR="00017203" w:rsidRPr="00FA2E5B" w:rsidRDefault="00E67D95" w:rsidP="00E67D95">
      <w:pPr>
        <w:ind w:firstLine="709"/>
        <w:jc w:val="both"/>
      </w:pPr>
      <w:r>
        <w:t>-</w:t>
      </w:r>
      <w:r w:rsidR="00017203" w:rsidRPr="00FA2E5B">
        <w:t>«Союз» состав команды: ОАО «Аэропорт Сургут», ОАО «Ютэйр Инжиниринг», ООО «Ютэйр Вертолетные услуги», ОАО «ЮТэйр»,  Филиал казенного учреждения ХМАО-Югры «Центроспас-Югория» по Березовскому району,  ОНД по Березовскому району, Березовское отделение Югорского центра ОВД филиала  «Аэронавигация Севера Сибири» ФГУП «Госкорпорация по ОрВД»,  МАУ «МФЦ по предоставлению государственных и муниципальных услуг в Березовском районе», ОАО «Березовогаз», ИП Маммаев М.М.,  ОВД РФ по Березовскому району, Отдел судебных приставов по Березовскому району, Судебный участок №1 по Березовскому району,  Прокуратура Березовского района,  Районный суд, Филиал «Адвокатская палата по Березовскому району», ОВО ОМВД России по Березовскому району, Березовский межрайонный следственный отдел, КУ «Березовский лесхоз», УФК по ХМАО-Югре,   Ханты-Мансийское отделение ПАО «Сбербанк», филиал ПАО банка «Открытие», ФФГУП РТРС Урало-сибирский региональный центр, Индавидуальный предприниматель Дзотцоев О. Р., Пунгинское ЛПУМГ ООО «Газпром Трансгаз Югорск»;</w:t>
      </w:r>
    </w:p>
    <w:p w:rsidR="00017203" w:rsidRPr="00FA2E5B" w:rsidRDefault="00E67D95" w:rsidP="00E67D95">
      <w:pPr>
        <w:ind w:firstLine="709"/>
        <w:jc w:val="both"/>
      </w:pPr>
      <w:r>
        <w:t>-</w:t>
      </w:r>
      <w:r w:rsidR="00017203" w:rsidRPr="00FA2E5B">
        <w:t xml:space="preserve">«Сибиряк» состав команды: МАУ «Образовательный центр», администрация Березовского района, КУ ХМАО-Югры «Березовский филиал «Центр медицины катастроф», БУ ХМАО-Югра «База авиационной и наземной охраны лесов»,  МАУ «БЦКД «Звездный»,   МАУ «Березовский </w:t>
      </w:r>
      <w:r w:rsidR="00017203" w:rsidRPr="00FA2E5B">
        <w:lastRenderedPageBreak/>
        <w:t>районный краеведческий музей», Березовский филиал АО «ЮРЭСК», МАУ «Березовский районный дом культуры», МУП теплосети пгт. Березово, БУ ХМАО-Югры «Березовский районный комплексный центр социального обслуживания населения «Альянс», ИП Креховецкая Н.А.;</w:t>
      </w:r>
    </w:p>
    <w:p w:rsidR="00017203" w:rsidRPr="00FA2E5B" w:rsidRDefault="00E67D95" w:rsidP="00E67D95">
      <w:pPr>
        <w:ind w:firstLine="709"/>
        <w:jc w:val="both"/>
      </w:pPr>
      <w:r>
        <w:t>-</w:t>
      </w:r>
      <w:r w:rsidR="00017203" w:rsidRPr="00FA2E5B">
        <w:t>«Энергия» состав: комитет образования Березовского района, МБОУ Березовская начальная общеобразовательная школа, МБОУ Березовская средняя общеобразовательная школа, МБДОУ Д/с «Кораблик», МБДОУ Д/с «Малышок», МКДОУ Д/с «Солнышко», МБОУДОД «Березовский дом школьников», МБОУ ДОД «Березовская детская школа искусств», "Центроспас-Югория", Централизованная бухгалтерия.</w:t>
      </w:r>
    </w:p>
    <w:p w:rsidR="00017203" w:rsidRPr="00FA2E5B" w:rsidRDefault="00017203" w:rsidP="00E67D95">
      <w:pPr>
        <w:tabs>
          <w:tab w:val="left" w:pos="0"/>
        </w:tabs>
        <w:ind w:firstLine="709"/>
        <w:jc w:val="both"/>
      </w:pPr>
      <w:r w:rsidRPr="00FA2E5B">
        <w:t>Соревнования проводятся по следующим дисциплинам:</w:t>
      </w:r>
    </w:p>
    <w:p w:rsidR="00017203" w:rsidRPr="00FA2E5B" w:rsidRDefault="00D765B5" w:rsidP="00D765B5">
      <w:pPr>
        <w:pStyle w:val="a3"/>
        <w:tabs>
          <w:tab w:val="left" w:pos="0"/>
        </w:tabs>
        <w:ind w:left="709"/>
        <w:jc w:val="both"/>
      </w:pPr>
      <w:r>
        <w:t>-</w:t>
      </w:r>
      <w:r w:rsidR="00017203" w:rsidRPr="00FA2E5B">
        <w:t>футбол;</w:t>
      </w:r>
    </w:p>
    <w:p w:rsidR="00017203" w:rsidRPr="00FA2E5B" w:rsidRDefault="00D765B5" w:rsidP="00D765B5">
      <w:pPr>
        <w:pStyle w:val="a3"/>
        <w:tabs>
          <w:tab w:val="left" w:pos="0"/>
        </w:tabs>
        <w:ind w:left="709"/>
        <w:jc w:val="both"/>
      </w:pPr>
      <w:r>
        <w:t>-</w:t>
      </w:r>
      <w:r w:rsidR="00017203" w:rsidRPr="00FA2E5B">
        <w:t>шахматы;</w:t>
      </w:r>
    </w:p>
    <w:p w:rsidR="00017203" w:rsidRPr="00FA2E5B" w:rsidRDefault="00D765B5" w:rsidP="00D765B5">
      <w:pPr>
        <w:pStyle w:val="a3"/>
        <w:tabs>
          <w:tab w:val="left" w:pos="0"/>
        </w:tabs>
        <w:ind w:left="709"/>
        <w:jc w:val="both"/>
      </w:pPr>
      <w:r>
        <w:t>-</w:t>
      </w:r>
      <w:r w:rsidR="00017203" w:rsidRPr="00FA2E5B">
        <w:t>нарды;</w:t>
      </w:r>
    </w:p>
    <w:p w:rsidR="00017203" w:rsidRPr="00FA2E5B" w:rsidRDefault="00D765B5" w:rsidP="00D765B5">
      <w:pPr>
        <w:pStyle w:val="a3"/>
        <w:tabs>
          <w:tab w:val="left" w:pos="0"/>
        </w:tabs>
        <w:ind w:left="709"/>
        <w:jc w:val="both"/>
      </w:pPr>
      <w:r>
        <w:t>-</w:t>
      </w:r>
      <w:r w:rsidR="00017203" w:rsidRPr="00FA2E5B">
        <w:t>дартс;</w:t>
      </w:r>
    </w:p>
    <w:p w:rsidR="00017203" w:rsidRPr="00FA2E5B" w:rsidRDefault="00D765B5" w:rsidP="00D765B5">
      <w:pPr>
        <w:pStyle w:val="a3"/>
        <w:tabs>
          <w:tab w:val="left" w:pos="0"/>
        </w:tabs>
        <w:ind w:left="709"/>
        <w:jc w:val="both"/>
      </w:pPr>
      <w:r>
        <w:t>-</w:t>
      </w:r>
      <w:r w:rsidR="00017203" w:rsidRPr="00FA2E5B">
        <w:t>баскетбол среди мужских команд;</w:t>
      </w:r>
    </w:p>
    <w:p w:rsidR="00017203" w:rsidRPr="00FA2E5B" w:rsidRDefault="00D765B5" w:rsidP="00D765B5">
      <w:pPr>
        <w:pStyle w:val="a3"/>
        <w:tabs>
          <w:tab w:val="left" w:pos="0"/>
        </w:tabs>
        <w:ind w:left="709"/>
        <w:jc w:val="both"/>
      </w:pPr>
      <w:r>
        <w:t>-</w:t>
      </w:r>
      <w:r w:rsidR="00017203" w:rsidRPr="00FA2E5B">
        <w:t>бильярд;</w:t>
      </w:r>
    </w:p>
    <w:p w:rsidR="00017203" w:rsidRPr="00FA2E5B" w:rsidRDefault="00D765B5" w:rsidP="00D765B5">
      <w:pPr>
        <w:pStyle w:val="a3"/>
        <w:tabs>
          <w:tab w:val="left" w:pos="0"/>
        </w:tabs>
        <w:ind w:left="709"/>
        <w:jc w:val="both"/>
      </w:pPr>
      <w:r>
        <w:t>-</w:t>
      </w:r>
      <w:r w:rsidR="00017203" w:rsidRPr="00FA2E5B">
        <w:t>боулинг среди женских команд;</w:t>
      </w:r>
    </w:p>
    <w:p w:rsidR="00017203" w:rsidRPr="00FA2E5B" w:rsidRDefault="00D765B5" w:rsidP="00D765B5">
      <w:pPr>
        <w:pStyle w:val="a3"/>
        <w:tabs>
          <w:tab w:val="left" w:pos="0"/>
        </w:tabs>
        <w:ind w:left="709"/>
        <w:jc w:val="both"/>
      </w:pPr>
      <w:r>
        <w:t>-</w:t>
      </w:r>
      <w:r w:rsidR="00017203" w:rsidRPr="00FA2E5B">
        <w:t>настольный теннис;</w:t>
      </w:r>
    </w:p>
    <w:p w:rsidR="00017203" w:rsidRPr="00FA2E5B" w:rsidRDefault="00D765B5" w:rsidP="00D765B5">
      <w:pPr>
        <w:pStyle w:val="a3"/>
        <w:tabs>
          <w:tab w:val="left" w:pos="0"/>
        </w:tabs>
        <w:ind w:left="709"/>
        <w:jc w:val="both"/>
      </w:pPr>
      <w:r>
        <w:t>-</w:t>
      </w:r>
      <w:r w:rsidR="00017203" w:rsidRPr="00FA2E5B">
        <w:t>боулинг среди женских команд;</w:t>
      </w:r>
    </w:p>
    <w:p w:rsidR="00017203" w:rsidRPr="00FA2E5B" w:rsidRDefault="00D765B5" w:rsidP="00D765B5">
      <w:pPr>
        <w:pStyle w:val="a3"/>
        <w:tabs>
          <w:tab w:val="left" w:pos="0"/>
        </w:tabs>
        <w:ind w:left="709"/>
        <w:jc w:val="both"/>
      </w:pPr>
      <w:r>
        <w:t>-</w:t>
      </w:r>
      <w:r w:rsidR="00017203" w:rsidRPr="00FA2E5B">
        <w:t>плавание;</w:t>
      </w:r>
    </w:p>
    <w:p w:rsidR="00017203" w:rsidRPr="00FA2E5B" w:rsidRDefault="00D765B5" w:rsidP="00D765B5">
      <w:pPr>
        <w:pStyle w:val="a3"/>
        <w:tabs>
          <w:tab w:val="left" w:pos="0"/>
        </w:tabs>
        <w:ind w:left="709"/>
        <w:jc w:val="both"/>
      </w:pPr>
      <w:r>
        <w:t>-</w:t>
      </w:r>
      <w:r w:rsidR="00017203" w:rsidRPr="00FA2E5B">
        <w:t>шашки;</w:t>
      </w:r>
    </w:p>
    <w:p w:rsidR="00017203" w:rsidRPr="00FA2E5B" w:rsidRDefault="00D765B5" w:rsidP="00D765B5">
      <w:pPr>
        <w:pStyle w:val="a3"/>
        <w:tabs>
          <w:tab w:val="left" w:pos="0"/>
        </w:tabs>
        <w:ind w:left="709"/>
        <w:jc w:val="both"/>
      </w:pPr>
      <w:r>
        <w:t>-</w:t>
      </w:r>
      <w:r w:rsidR="00017203" w:rsidRPr="00FA2E5B">
        <w:t>лыжные гонки;</w:t>
      </w:r>
    </w:p>
    <w:p w:rsidR="00017203" w:rsidRPr="00FA2E5B" w:rsidRDefault="00D765B5" w:rsidP="00D765B5">
      <w:pPr>
        <w:pStyle w:val="a3"/>
        <w:tabs>
          <w:tab w:val="left" w:pos="0"/>
        </w:tabs>
        <w:ind w:left="709"/>
        <w:jc w:val="both"/>
      </w:pPr>
      <w:r>
        <w:t>-</w:t>
      </w:r>
      <w:r w:rsidR="00017203" w:rsidRPr="00FA2E5B">
        <w:t>волейбол среди мужских команд;</w:t>
      </w:r>
    </w:p>
    <w:p w:rsidR="00017203" w:rsidRPr="00FA2E5B" w:rsidRDefault="00D765B5" w:rsidP="00D765B5">
      <w:pPr>
        <w:pStyle w:val="a3"/>
        <w:tabs>
          <w:tab w:val="left" w:pos="0"/>
        </w:tabs>
        <w:ind w:left="709"/>
        <w:jc w:val="both"/>
      </w:pPr>
      <w:r>
        <w:t>-</w:t>
      </w:r>
      <w:r w:rsidR="00017203" w:rsidRPr="00FA2E5B">
        <w:t>волейбол среди женских команд;</w:t>
      </w:r>
    </w:p>
    <w:p w:rsidR="00017203" w:rsidRPr="00FA2E5B" w:rsidRDefault="00D765B5" w:rsidP="00D765B5">
      <w:pPr>
        <w:pStyle w:val="a3"/>
        <w:tabs>
          <w:tab w:val="left" w:pos="0"/>
        </w:tabs>
        <w:ind w:left="709"/>
        <w:jc w:val="both"/>
      </w:pPr>
      <w:r>
        <w:t>-</w:t>
      </w:r>
      <w:r w:rsidR="00017203" w:rsidRPr="00FA2E5B">
        <w:t>мини-футбол;</w:t>
      </w:r>
    </w:p>
    <w:p w:rsidR="00017203" w:rsidRPr="00FA2E5B" w:rsidRDefault="00D765B5" w:rsidP="00D765B5">
      <w:pPr>
        <w:pStyle w:val="a3"/>
        <w:tabs>
          <w:tab w:val="left" w:pos="0"/>
        </w:tabs>
        <w:ind w:left="709"/>
        <w:jc w:val="both"/>
        <w:rPr>
          <w:rFonts w:eastAsia="Times New Roman"/>
        </w:rPr>
      </w:pPr>
      <w:r>
        <w:rPr>
          <w:rFonts w:eastAsia="Times New Roman"/>
        </w:rPr>
        <w:t>-</w:t>
      </w:r>
      <w:r w:rsidR="00017203" w:rsidRPr="00FA2E5B">
        <w:rPr>
          <w:rFonts w:eastAsia="Times New Roman"/>
        </w:rPr>
        <w:t>подтягивание из виса лежа на низкой перекладине;</w:t>
      </w:r>
    </w:p>
    <w:p w:rsidR="00017203" w:rsidRPr="00FA2E5B" w:rsidRDefault="00D765B5" w:rsidP="00D765B5">
      <w:pPr>
        <w:pStyle w:val="a3"/>
        <w:tabs>
          <w:tab w:val="left" w:pos="0"/>
        </w:tabs>
        <w:ind w:left="709"/>
        <w:jc w:val="both"/>
      </w:pPr>
      <w:r>
        <w:rPr>
          <w:rFonts w:eastAsia="Times New Roman"/>
        </w:rPr>
        <w:t>-</w:t>
      </w:r>
      <w:r w:rsidR="00017203" w:rsidRPr="00FA2E5B">
        <w:rPr>
          <w:rFonts w:eastAsia="Times New Roman"/>
        </w:rPr>
        <w:t>сгибание и разгибание рук в упоре лёжа на полу.</w:t>
      </w:r>
    </w:p>
    <w:p w:rsidR="00017203" w:rsidRPr="00FA2E5B" w:rsidRDefault="00017203" w:rsidP="00E67D95">
      <w:pPr>
        <w:ind w:firstLine="709"/>
        <w:jc w:val="both"/>
      </w:pPr>
      <w:r w:rsidRPr="00FA2E5B">
        <w:t xml:space="preserve">В 2023 году МАУ ДО СШ «Арена» возобновило работу по проведению спартакиады трудовых коллективов предприятий и организаций поселка городского типа Игрим. </w:t>
      </w:r>
    </w:p>
    <w:p w:rsidR="00017203" w:rsidRPr="00FA2E5B" w:rsidRDefault="00017203" w:rsidP="00E67D95">
      <w:pPr>
        <w:ind w:firstLine="709"/>
        <w:jc w:val="both"/>
      </w:pPr>
      <w:r w:rsidRPr="00FA2E5B">
        <w:t>Состав объединенных команд:</w:t>
      </w:r>
    </w:p>
    <w:p w:rsidR="00017203" w:rsidRPr="00FA2E5B" w:rsidRDefault="00017203" w:rsidP="00E67D95">
      <w:pPr>
        <w:ind w:firstLine="709"/>
        <w:jc w:val="both"/>
      </w:pPr>
      <w:r w:rsidRPr="00FA2E5B">
        <w:t>Команда №1 – «Взрослые из детства» (Школы, Детские сады, Игримский центр творчества, МКУ ИКДЦ);</w:t>
      </w:r>
    </w:p>
    <w:p w:rsidR="00017203" w:rsidRPr="00FA2E5B" w:rsidRDefault="00017203" w:rsidP="00E67D95">
      <w:pPr>
        <w:ind w:firstLine="709"/>
        <w:jc w:val="both"/>
      </w:pPr>
      <w:r w:rsidRPr="00FA2E5B">
        <w:t>Команда №2 – «Закон и порядок» (Росгвардия, Отделение полиции, ГИМС, Прокуратура, Суд, Пожарная часть МЧС);</w:t>
      </w:r>
    </w:p>
    <w:p w:rsidR="00017203" w:rsidRPr="00FA2E5B" w:rsidRDefault="00017203" w:rsidP="00E67D95">
      <w:pPr>
        <w:ind w:firstLine="709"/>
        <w:jc w:val="both"/>
      </w:pPr>
      <w:r w:rsidRPr="00FA2E5B">
        <w:t xml:space="preserve">Команда №3 – «ИПКиА» (Игримский политехнический колледж, </w:t>
      </w:r>
      <w:r w:rsidRPr="00E67D95">
        <w:rPr>
          <w:bCs/>
        </w:rPr>
        <w:t>МАУ ДОСШ «Арена»);</w:t>
      </w:r>
    </w:p>
    <w:p w:rsidR="00017203" w:rsidRPr="00FA2E5B" w:rsidRDefault="00017203" w:rsidP="00E67D95">
      <w:pPr>
        <w:ind w:firstLine="709"/>
        <w:jc w:val="both"/>
      </w:pPr>
      <w:r w:rsidRPr="00FA2E5B">
        <w:t>Команда №4 – «Бизнес TEAM» (Индивидуальные предприниматели, Такси, Магазины);</w:t>
      </w:r>
    </w:p>
    <w:p w:rsidR="00017203" w:rsidRPr="00FA2E5B" w:rsidRDefault="00017203" w:rsidP="00E67D95">
      <w:pPr>
        <w:ind w:firstLine="709"/>
        <w:jc w:val="both"/>
      </w:pPr>
      <w:r w:rsidRPr="00FA2E5B">
        <w:t>Команда №5 – «КУБ» (ИРБ, МУП ТВК, ООО Игримстрой, МУП Теплосети);</w:t>
      </w:r>
    </w:p>
    <w:p w:rsidR="00017203" w:rsidRPr="00E67D95" w:rsidRDefault="00017203" w:rsidP="00E67D95">
      <w:pPr>
        <w:ind w:firstLine="709"/>
        <w:jc w:val="both"/>
        <w:rPr>
          <w:bCs/>
        </w:rPr>
      </w:pPr>
      <w:r w:rsidRPr="00FA2E5B">
        <w:t>Команда №6 – «Югра» (</w:t>
      </w:r>
      <w:r w:rsidRPr="00E67D95">
        <w:rPr>
          <w:bCs/>
        </w:rPr>
        <w:t>Игримский участок УАВР; НАНОТЕКС, ЮРЕСК, Посадочная площадка   Игрим).</w:t>
      </w:r>
    </w:p>
    <w:p w:rsidR="00017203" w:rsidRPr="00FA2E5B" w:rsidRDefault="00017203" w:rsidP="00E67D95">
      <w:pPr>
        <w:ind w:firstLine="709"/>
        <w:jc w:val="both"/>
      </w:pPr>
      <w:r w:rsidRPr="00FA2E5B">
        <w:t>Соревнования проводятся по следующим дисциплинам:</w:t>
      </w:r>
    </w:p>
    <w:p w:rsidR="00017203" w:rsidRPr="00FA2E5B" w:rsidRDefault="00071D75" w:rsidP="00071D75">
      <w:pPr>
        <w:pStyle w:val="a3"/>
        <w:ind w:left="709"/>
        <w:jc w:val="both"/>
      </w:pPr>
      <w:r>
        <w:lastRenderedPageBreak/>
        <w:t>-</w:t>
      </w:r>
      <w:r w:rsidR="00017203" w:rsidRPr="00FA2E5B">
        <w:t>мини-футбол;</w:t>
      </w:r>
    </w:p>
    <w:p w:rsidR="00017203" w:rsidRPr="00FA2E5B" w:rsidRDefault="00071D75" w:rsidP="00071D75">
      <w:pPr>
        <w:pStyle w:val="a3"/>
        <w:ind w:left="709"/>
        <w:jc w:val="both"/>
      </w:pPr>
      <w:r>
        <w:t>-</w:t>
      </w:r>
      <w:r w:rsidR="00017203" w:rsidRPr="00FA2E5B">
        <w:t>волейбол;</w:t>
      </w:r>
    </w:p>
    <w:p w:rsidR="00017203" w:rsidRPr="00FA2E5B" w:rsidRDefault="00071D75" w:rsidP="00071D75">
      <w:pPr>
        <w:pStyle w:val="a3"/>
        <w:ind w:left="709"/>
        <w:jc w:val="both"/>
      </w:pPr>
      <w:r>
        <w:t>-</w:t>
      </w:r>
      <w:r w:rsidR="00017203" w:rsidRPr="00FA2E5B">
        <w:t>дартс;</w:t>
      </w:r>
    </w:p>
    <w:p w:rsidR="00017203" w:rsidRPr="00FA2E5B" w:rsidRDefault="00071D75" w:rsidP="00071D75">
      <w:pPr>
        <w:pStyle w:val="a3"/>
        <w:ind w:left="709"/>
        <w:jc w:val="both"/>
      </w:pPr>
      <w:r>
        <w:t>-</w:t>
      </w:r>
      <w:r w:rsidR="00017203" w:rsidRPr="00FA2E5B">
        <w:t>зимняя рыбалка;</w:t>
      </w:r>
    </w:p>
    <w:p w:rsidR="00017203" w:rsidRPr="00FA2E5B" w:rsidRDefault="00071D75" w:rsidP="00071D75">
      <w:pPr>
        <w:pStyle w:val="a3"/>
        <w:ind w:left="709"/>
        <w:jc w:val="both"/>
      </w:pPr>
      <w:r>
        <w:t>-</w:t>
      </w:r>
      <w:r w:rsidR="00017203" w:rsidRPr="00FA2E5B">
        <w:t>лыжные гонки;</w:t>
      </w:r>
    </w:p>
    <w:p w:rsidR="00017203" w:rsidRPr="00FA2E5B" w:rsidRDefault="00071D75" w:rsidP="00071D75">
      <w:pPr>
        <w:pStyle w:val="a3"/>
        <w:tabs>
          <w:tab w:val="left" w:pos="1134"/>
        </w:tabs>
        <w:ind w:left="709"/>
        <w:jc w:val="both"/>
      </w:pPr>
      <w:r>
        <w:t>-</w:t>
      </w:r>
      <w:r w:rsidR="00017203" w:rsidRPr="00FA2E5B">
        <w:t>настольный теннис;</w:t>
      </w:r>
    </w:p>
    <w:p w:rsidR="00017203" w:rsidRPr="00FA2E5B" w:rsidRDefault="00071D75" w:rsidP="00071D75">
      <w:pPr>
        <w:pStyle w:val="a3"/>
        <w:tabs>
          <w:tab w:val="left" w:pos="1134"/>
        </w:tabs>
        <w:ind w:left="709"/>
        <w:jc w:val="both"/>
      </w:pPr>
      <w:r>
        <w:t>-</w:t>
      </w:r>
      <w:r w:rsidR="00017203" w:rsidRPr="00FA2E5B">
        <w:t>нарды;</w:t>
      </w:r>
    </w:p>
    <w:p w:rsidR="00017203" w:rsidRPr="00FA2E5B" w:rsidRDefault="00071D75" w:rsidP="00071D75">
      <w:pPr>
        <w:pStyle w:val="a3"/>
        <w:tabs>
          <w:tab w:val="left" w:pos="1134"/>
        </w:tabs>
        <w:ind w:left="709"/>
        <w:jc w:val="both"/>
      </w:pPr>
      <w:r>
        <w:t>-</w:t>
      </w:r>
      <w:r w:rsidR="00017203" w:rsidRPr="00FA2E5B">
        <w:t>плавание;</w:t>
      </w:r>
    </w:p>
    <w:p w:rsidR="00017203" w:rsidRPr="00FA2E5B" w:rsidRDefault="00071D75" w:rsidP="00071D75">
      <w:pPr>
        <w:pStyle w:val="a3"/>
        <w:tabs>
          <w:tab w:val="left" w:pos="1134"/>
        </w:tabs>
        <w:ind w:left="709"/>
        <w:jc w:val="both"/>
      </w:pPr>
      <w:r>
        <w:t>-</w:t>
      </w:r>
      <w:r w:rsidR="00017203" w:rsidRPr="00FA2E5B">
        <w:t>бильярд.</w:t>
      </w:r>
    </w:p>
    <w:p w:rsidR="00071D75" w:rsidRPr="00071D75" w:rsidRDefault="00071D75" w:rsidP="00E67D95">
      <w:pPr>
        <w:pStyle w:val="a3"/>
        <w:ind w:left="0" w:firstLine="862"/>
        <w:jc w:val="both"/>
        <w:rPr>
          <w:i/>
          <w:sz w:val="16"/>
          <w:szCs w:val="16"/>
        </w:rPr>
      </w:pPr>
    </w:p>
    <w:p w:rsidR="00017203" w:rsidRPr="00FA2E5B" w:rsidRDefault="00017203" w:rsidP="00E67D95">
      <w:pPr>
        <w:pStyle w:val="a3"/>
        <w:ind w:left="0" w:firstLine="862"/>
        <w:jc w:val="both"/>
        <w:rPr>
          <w:i/>
        </w:rPr>
      </w:pPr>
      <w:r w:rsidRPr="00FA2E5B">
        <w:rPr>
          <w:i/>
        </w:rPr>
        <w:t>Работа с инвалидами и лицами с ограниченными возможностями здоровья:</w:t>
      </w:r>
    </w:p>
    <w:p w:rsidR="00017203" w:rsidRPr="00FA2E5B" w:rsidRDefault="00017203" w:rsidP="00E67D95">
      <w:pPr>
        <w:ind w:firstLine="709"/>
        <w:jc w:val="both"/>
      </w:pPr>
      <w:r w:rsidRPr="00FA2E5B">
        <w:t>В МАУ ДО «СШ «Виктория» реализуются программы физкультурно-оздоровительной направленности:</w:t>
      </w:r>
    </w:p>
    <w:tbl>
      <w:tblPr>
        <w:tblStyle w:val="af2"/>
        <w:tblW w:w="10140" w:type="dxa"/>
        <w:tblLayout w:type="fixed"/>
        <w:tblLook w:val="04A0" w:firstRow="1" w:lastRow="0" w:firstColumn="1" w:lastColumn="0" w:noHBand="0" w:noVBand="1"/>
      </w:tblPr>
      <w:tblGrid>
        <w:gridCol w:w="704"/>
        <w:gridCol w:w="4366"/>
        <w:gridCol w:w="1559"/>
        <w:gridCol w:w="1844"/>
        <w:gridCol w:w="817"/>
        <w:gridCol w:w="850"/>
      </w:tblGrid>
      <w:tr w:rsidR="00017203" w:rsidRPr="00FA2E5B" w:rsidTr="00071D75">
        <w:tc>
          <w:tcPr>
            <w:tcW w:w="704" w:type="dxa"/>
            <w:vMerge w:val="restart"/>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jc w:val="both"/>
              <w:rPr>
                <w:rFonts w:ascii="Times New Roman" w:hAnsi="Times New Roman" w:cs="Times New Roman"/>
                <w:sz w:val="24"/>
                <w:szCs w:val="24"/>
              </w:rPr>
            </w:pPr>
            <w:r w:rsidRPr="00071D75">
              <w:rPr>
                <w:rFonts w:ascii="Times New Roman" w:hAnsi="Times New Roman" w:cs="Times New Roman"/>
                <w:sz w:val="24"/>
                <w:szCs w:val="24"/>
              </w:rPr>
              <w:t>№ п/п</w:t>
            </w:r>
          </w:p>
        </w:tc>
        <w:tc>
          <w:tcPr>
            <w:tcW w:w="4366" w:type="dxa"/>
            <w:vMerge w:val="restart"/>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jc w:val="both"/>
              <w:rPr>
                <w:rFonts w:ascii="Times New Roman" w:hAnsi="Times New Roman" w:cs="Times New Roman"/>
                <w:sz w:val="24"/>
                <w:szCs w:val="24"/>
              </w:rPr>
            </w:pPr>
            <w:r w:rsidRPr="00071D75">
              <w:rPr>
                <w:rFonts w:ascii="Times New Roman" w:hAnsi="Times New Roman" w:cs="Times New Roman"/>
                <w:sz w:val="24"/>
                <w:szCs w:val="24"/>
              </w:rPr>
              <w:t>Название программы</w:t>
            </w:r>
          </w:p>
        </w:tc>
        <w:tc>
          <w:tcPr>
            <w:tcW w:w="1559" w:type="dxa"/>
            <w:vMerge w:val="restart"/>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jc w:val="center"/>
              <w:rPr>
                <w:rFonts w:ascii="Times New Roman" w:hAnsi="Times New Roman" w:cs="Times New Roman"/>
                <w:sz w:val="24"/>
                <w:szCs w:val="24"/>
              </w:rPr>
            </w:pPr>
            <w:r w:rsidRPr="00071D75">
              <w:rPr>
                <w:rFonts w:ascii="Times New Roman" w:hAnsi="Times New Roman" w:cs="Times New Roman"/>
                <w:sz w:val="24"/>
                <w:szCs w:val="24"/>
              </w:rPr>
              <w:t>Учреждение</w:t>
            </w:r>
          </w:p>
        </w:tc>
        <w:tc>
          <w:tcPr>
            <w:tcW w:w="1844" w:type="dxa"/>
            <w:vMerge w:val="restart"/>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jc w:val="center"/>
              <w:rPr>
                <w:rFonts w:ascii="Times New Roman" w:hAnsi="Times New Roman" w:cs="Times New Roman"/>
                <w:sz w:val="24"/>
                <w:szCs w:val="24"/>
              </w:rPr>
            </w:pPr>
            <w:r w:rsidRPr="00071D75">
              <w:rPr>
                <w:rFonts w:ascii="Times New Roman" w:hAnsi="Times New Roman" w:cs="Times New Roman"/>
                <w:sz w:val="24"/>
                <w:szCs w:val="24"/>
              </w:rPr>
              <w:t>Тренер-преподаватель</w:t>
            </w:r>
          </w:p>
        </w:tc>
        <w:tc>
          <w:tcPr>
            <w:tcW w:w="1667" w:type="dxa"/>
            <w:gridSpan w:val="2"/>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jc w:val="center"/>
              <w:rPr>
                <w:rFonts w:ascii="Times New Roman" w:hAnsi="Times New Roman" w:cs="Times New Roman"/>
                <w:sz w:val="24"/>
                <w:szCs w:val="24"/>
              </w:rPr>
            </w:pPr>
            <w:r w:rsidRPr="00071D75">
              <w:rPr>
                <w:rFonts w:ascii="Times New Roman" w:hAnsi="Times New Roman" w:cs="Times New Roman"/>
                <w:sz w:val="24"/>
                <w:szCs w:val="24"/>
              </w:rPr>
              <w:t>Количество занимающихся</w:t>
            </w:r>
          </w:p>
        </w:tc>
      </w:tr>
      <w:tr w:rsidR="00017203" w:rsidRPr="00FA2E5B" w:rsidTr="00071D75">
        <w:tc>
          <w:tcPr>
            <w:tcW w:w="704" w:type="dxa"/>
            <w:vMerge/>
            <w:tcBorders>
              <w:top w:val="single" w:sz="4" w:space="0" w:color="auto"/>
              <w:left w:val="single" w:sz="4" w:space="0" w:color="auto"/>
              <w:bottom w:val="single" w:sz="4" w:space="0" w:color="auto"/>
              <w:right w:val="single" w:sz="4" w:space="0" w:color="auto"/>
            </w:tcBorders>
            <w:vAlign w:val="center"/>
            <w:hideMark/>
          </w:tcPr>
          <w:p w:rsidR="00017203" w:rsidRPr="00071D75" w:rsidRDefault="00017203" w:rsidP="00E67D95">
            <w:pPr>
              <w:rPr>
                <w:rFonts w:ascii="Times New Roman" w:hAnsi="Times New Roman" w:cs="Times New Roman"/>
                <w:sz w:val="24"/>
                <w:szCs w:val="24"/>
              </w:rPr>
            </w:pPr>
          </w:p>
        </w:tc>
        <w:tc>
          <w:tcPr>
            <w:tcW w:w="4366" w:type="dxa"/>
            <w:vMerge/>
            <w:tcBorders>
              <w:top w:val="single" w:sz="4" w:space="0" w:color="auto"/>
              <w:left w:val="single" w:sz="4" w:space="0" w:color="auto"/>
              <w:bottom w:val="single" w:sz="4" w:space="0" w:color="auto"/>
              <w:right w:val="single" w:sz="4" w:space="0" w:color="auto"/>
            </w:tcBorders>
            <w:vAlign w:val="center"/>
            <w:hideMark/>
          </w:tcPr>
          <w:p w:rsidR="00017203" w:rsidRPr="00071D75" w:rsidRDefault="00017203" w:rsidP="00E67D9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017203" w:rsidRPr="00071D75" w:rsidRDefault="00017203" w:rsidP="00E67D95">
            <w:pPr>
              <w:rPr>
                <w:rFonts w:ascii="Times New Roman" w:hAnsi="Times New Roman" w:cs="Times New Roman"/>
                <w:sz w:val="24"/>
                <w:szCs w:val="24"/>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017203" w:rsidRPr="00071D75" w:rsidRDefault="00017203" w:rsidP="00E67D95">
            <w:pPr>
              <w:rPr>
                <w:rFonts w:ascii="Times New Roman" w:hAnsi="Times New Roman" w:cs="Times New Roman"/>
                <w:sz w:val="24"/>
                <w:szCs w:val="24"/>
              </w:rPr>
            </w:pPr>
          </w:p>
        </w:tc>
        <w:tc>
          <w:tcPr>
            <w:tcW w:w="817" w:type="dxa"/>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jc w:val="center"/>
              <w:rPr>
                <w:rFonts w:ascii="Times New Roman" w:hAnsi="Times New Roman" w:cs="Times New Roman"/>
                <w:sz w:val="24"/>
                <w:szCs w:val="24"/>
              </w:rPr>
            </w:pPr>
            <w:r w:rsidRPr="00071D75">
              <w:rPr>
                <w:rFonts w:ascii="Times New Roman" w:hAnsi="Times New Roman" w:cs="Times New Roman"/>
                <w:sz w:val="24"/>
                <w:szCs w:val="24"/>
              </w:rPr>
              <w:t>2023 год</w:t>
            </w:r>
          </w:p>
        </w:tc>
        <w:tc>
          <w:tcPr>
            <w:tcW w:w="850" w:type="dxa"/>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jc w:val="center"/>
              <w:rPr>
                <w:rFonts w:ascii="Times New Roman" w:hAnsi="Times New Roman" w:cs="Times New Roman"/>
                <w:sz w:val="24"/>
                <w:szCs w:val="24"/>
              </w:rPr>
            </w:pPr>
            <w:r w:rsidRPr="00071D75">
              <w:rPr>
                <w:rFonts w:ascii="Times New Roman" w:hAnsi="Times New Roman" w:cs="Times New Roman"/>
                <w:sz w:val="24"/>
                <w:szCs w:val="24"/>
              </w:rPr>
              <w:t>2024 год</w:t>
            </w:r>
          </w:p>
        </w:tc>
      </w:tr>
      <w:tr w:rsidR="00017203" w:rsidRPr="00FA2E5B" w:rsidTr="00071D75">
        <w:tc>
          <w:tcPr>
            <w:tcW w:w="10140" w:type="dxa"/>
            <w:gridSpan w:val="6"/>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jc w:val="center"/>
              <w:rPr>
                <w:rFonts w:ascii="Times New Roman" w:hAnsi="Times New Roman" w:cs="Times New Roman"/>
                <w:sz w:val="24"/>
                <w:szCs w:val="24"/>
              </w:rPr>
            </w:pPr>
            <w:r w:rsidRPr="00071D75">
              <w:rPr>
                <w:rFonts w:ascii="Times New Roman" w:hAnsi="Times New Roman" w:cs="Times New Roman"/>
                <w:sz w:val="24"/>
                <w:szCs w:val="24"/>
              </w:rPr>
              <w:t>Программы физкультурно-оздоровительной направленности</w:t>
            </w:r>
          </w:p>
        </w:tc>
      </w:tr>
      <w:tr w:rsidR="00017203" w:rsidRPr="00FA2E5B" w:rsidTr="00071D75">
        <w:tc>
          <w:tcPr>
            <w:tcW w:w="704" w:type="dxa"/>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jc w:val="both"/>
              <w:rPr>
                <w:rFonts w:ascii="Times New Roman" w:hAnsi="Times New Roman" w:cs="Times New Roman"/>
                <w:sz w:val="24"/>
                <w:szCs w:val="24"/>
              </w:rPr>
            </w:pPr>
            <w:r w:rsidRPr="00071D75">
              <w:rPr>
                <w:rFonts w:ascii="Times New Roman" w:hAnsi="Times New Roman" w:cs="Times New Roman"/>
                <w:sz w:val="24"/>
                <w:szCs w:val="24"/>
              </w:rPr>
              <w:t>1</w:t>
            </w:r>
          </w:p>
        </w:tc>
        <w:tc>
          <w:tcPr>
            <w:tcW w:w="4366" w:type="dxa"/>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jc w:val="both"/>
              <w:rPr>
                <w:rFonts w:ascii="Times New Roman" w:hAnsi="Times New Roman" w:cs="Times New Roman"/>
                <w:sz w:val="24"/>
                <w:szCs w:val="24"/>
              </w:rPr>
            </w:pPr>
            <w:r w:rsidRPr="00071D75">
              <w:rPr>
                <w:rFonts w:ascii="Times New Roman" w:hAnsi="Times New Roman" w:cs="Times New Roman"/>
                <w:sz w:val="24"/>
                <w:szCs w:val="24"/>
              </w:rPr>
              <w:t>Адаптированная образовательная общеразвивающая программа для детей с ОВЗ, детьми-инвалидами</w:t>
            </w:r>
          </w:p>
          <w:p w:rsidR="00017203" w:rsidRPr="00071D75" w:rsidRDefault="00017203" w:rsidP="00E67D95">
            <w:pPr>
              <w:jc w:val="both"/>
              <w:rPr>
                <w:rFonts w:ascii="Times New Roman" w:hAnsi="Times New Roman" w:cs="Times New Roman"/>
                <w:sz w:val="24"/>
                <w:szCs w:val="24"/>
              </w:rPr>
            </w:pPr>
            <w:r w:rsidRPr="00071D75">
              <w:rPr>
                <w:rFonts w:ascii="Times New Roman" w:hAnsi="Times New Roman" w:cs="Times New Roman"/>
                <w:sz w:val="24"/>
                <w:szCs w:val="24"/>
              </w:rPr>
              <w:t>и инвалидами</w:t>
            </w:r>
          </w:p>
        </w:tc>
        <w:tc>
          <w:tcPr>
            <w:tcW w:w="1559" w:type="dxa"/>
            <w:vMerge w:val="restart"/>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jc w:val="center"/>
              <w:rPr>
                <w:rFonts w:ascii="Times New Roman" w:hAnsi="Times New Roman" w:cs="Times New Roman"/>
                <w:sz w:val="24"/>
                <w:szCs w:val="24"/>
              </w:rPr>
            </w:pPr>
            <w:r w:rsidRPr="00071D75">
              <w:rPr>
                <w:rFonts w:ascii="Times New Roman" w:hAnsi="Times New Roman" w:cs="Times New Roman"/>
                <w:sz w:val="24"/>
                <w:szCs w:val="24"/>
              </w:rPr>
              <w:t>МАУ ДО «СШ «Виктория»</w:t>
            </w:r>
          </w:p>
        </w:tc>
        <w:tc>
          <w:tcPr>
            <w:tcW w:w="1844" w:type="dxa"/>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jc w:val="center"/>
              <w:rPr>
                <w:rFonts w:ascii="Times New Roman" w:hAnsi="Times New Roman" w:cs="Times New Roman"/>
                <w:sz w:val="24"/>
                <w:szCs w:val="24"/>
              </w:rPr>
            </w:pPr>
            <w:r w:rsidRPr="00071D75">
              <w:rPr>
                <w:rFonts w:ascii="Times New Roman" w:hAnsi="Times New Roman" w:cs="Times New Roman"/>
                <w:sz w:val="24"/>
                <w:szCs w:val="24"/>
              </w:rPr>
              <w:t>Попова Т.И.,</w:t>
            </w:r>
          </w:p>
          <w:p w:rsidR="00017203" w:rsidRPr="00071D75" w:rsidRDefault="00017203" w:rsidP="00E67D95">
            <w:pPr>
              <w:jc w:val="center"/>
              <w:rPr>
                <w:rFonts w:ascii="Times New Roman" w:hAnsi="Times New Roman" w:cs="Times New Roman"/>
                <w:sz w:val="24"/>
                <w:szCs w:val="24"/>
              </w:rPr>
            </w:pPr>
            <w:r w:rsidRPr="00071D75">
              <w:rPr>
                <w:rFonts w:ascii="Times New Roman" w:hAnsi="Times New Roman" w:cs="Times New Roman"/>
                <w:sz w:val="24"/>
                <w:szCs w:val="24"/>
              </w:rPr>
              <w:t xml:space="preserve">Канев В.И. </w:t>
            </w:r>
          </w:p>
        </w:tc>
        <w:tc>
          <w:tcPr>
            <w:tcW w:w="817" w:type="dxa"/>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jc w:val="center"/>
              <w:rPr>
                <w:rFonts w:ascii="Times New Roman" w:hAnsi="Times New Roman" w:cs="Times New Roman"/>
                <w:sz w:val="24"/>
                <w:szCs w:val="24"/>
              </w:rPr>
            </w:pPr>
            <w:r w:rsidRPr="00071D75">
              <w:rPr>
                <w:rFonts w:ascii="Times New Roman" w:hAnsi="Times New Roman" w:cs="Times New Roman"/>
                <w:sz w:val="24"/>
                <w:szCs w:val="24"/>
              </w:rPr>
              <w:t>8</w:t>
            </w:r>
          </w:p>
        </w:tc>
        <w:tc>
          <w:tcPr>
            <w:tcW w:w="850" w:type="dxa"/>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jc w:val="center"/>
              <w:rPr>
                <w:rFonts w:ascii="Times New Roman" w:hAnsi="Times New Roman" w:cs="Times New Roman"/>
                <w:sz w:val="24"/>
                <w:szCs w:val="24"/>
              </w:rPr>
            </w:pPr>
            <w:r w:rsidRPr="00071D75">
              <w:rPr>
                <w:rFonts w:ascii="Times New Roman" w:hAnsi="Times New Roman" w:cs="Times New Roman"/>
                <w:sz w:val="24"/>
                <w:szCs w:val="24"/>
              </w:rPr>
              <w:t>11</w:t>
            </w:r>
          </w:p>
        </w:tc>
      </w:tr>
      <w:tr w:rsidR="00017203" w:rsidRPr="00FA2E5B" w:rsidTr="00071D75">
        <w:tc>
          <w:tcPr>
            <w:tcW w:w="704" w:type="dxa"/>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jc w:val="both"/>
              <w:rPr>
                <w:rFonts w:ascii="Times New Roman" w:hAnsi="Times New Roman" w:cs="Times New Roman"/>
                <w:sz w:val="24"/>
                <w:szCs w:val="24"/>
              </w:rPr>
            </w:pPr>
            <w:r w:rsidRPr="00071D75">
              <w:rPr>
                <w:rFonts w:ascii="Times New Roman" w:hAnsi="Times New Roman" w:cs="Times New Roman"/>
                <w:sz w:val="24"/>
                <w:szCs w:val="24"/>
              </w:rPr>
              <w:t>2</w:t>
            </w:r>
          </w:p>
        </w:tc>
        <w:tc>
          <w:tcPr>
            <w:tcW w:w="4366" w:type="dxa"/>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jc w:val="both"/>
              <w:rPr>
                <w:rFonts w:ascii="Times New Roman" w:hAnsi="Times New Roman" w:cs="Times New Roman"/>
                <w:sz w:val="24"/>
                <w:szCs w:val="24"/>
              </w:rPr>
            </w:pPr>
            <w:r w:rsidRPr="00071D75">
              <w:rPr>
                <w:rFonts w:ascii="Times New Roman" w:hAnsi="Times New Roman" w:cs="Times New Roman"/>
                <w:sz w:val="24"/>
                <w:szCs w:val="24"/>
              </w:rPr>
              <w:t>Программа физкультурно-оздоровительной направленности</w:t>
            </w:r>
          </w:p>
          <w:p w:rsidR="00017203" w:rsidRPr="00071D75" w:rsidRDefault="00017203" w:rsidP="00E67D95">
            <w:pPr>
              <w:jc w:val="both"/>
              <w:rPr>
                <w:rFonts w:ascii="Times New Roman" w:hAnsi="Times New Roman" w:cs="Times New Roman"/>
                <w:sz w:val="24"/>
                <w:szCs w:val="24"/>
              </w:rPr>
            </w:pPr>
            <w:r w:rsidRPr="00071D75">
              <w:rPr>
                <w:rFonts w:ascii="Times New Roman" w:hAnsi="Times New Roman" w:cs="Times New Roman"/>
                <w:sz w:val="24"/>
                <w:szCs w:val="24"/>
              </w:rPr>
              <w:t>средствами адаптивной физической культуры для детей-инвалидов по плаванию «Мама + ребенок»</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017203" w:rsidRPr="00071D75" w:rsidRDefault="00017203" w:rsidP="00E67D95">
            <w:pPr>
              <w:rPr>
                <w:rFonts w:ascii="Times New Roman" w:hAnsi="Times New Roman" w:cs="Times New Roman"/>
                <w:sz w:val="24"/>
                <w:szCs w:val="24"/>
              </w:rPr>
            </w:pPr>
          </w:p>
        </w:tc>
        <w:tc>
          <w:tcPr>
            <w:tcW w:w="1844" w:type="dxa"/>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jc w:val="center"/>
              <w:rPr>
                <w:rFonts w:ascii="Times New Roman" w:hAnsi="Times New Roman" w:cs="Times New Roman"/>
                <w:sz w:val="24"/>
                <w:szCs w:val="24"/>
              </w:rPr>
            </w:pPr>
            <w:r w:rsidRPr="00071D75">
              <w:rPr>
                <w:rFonts w:ascii="Times New Roman" w:hAnsi="Times New Roman" w:cs="Times New Roman"/>
                <w:sz w:val="24"/>
                <w:szCs w:val="24"/>
              </w:rPr>
              <w:t xml:space="preserve">Попова Т.И. </w:t>
            </w:r>
          </w:p>
        </w:tc>
        <w:tc>
          <w:tcPr>
            <w:tcW w:w="817" w:type="dxa"/>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jc w:val="center"/>
              <w:rPr>
                <w:rFonts w:ascii="Times New Roman" w:hAnsi="Times New Roman" w:cs="Times New Roman"/>
                <w:sz w:val="24"/>
                <w:szCs w:val="24"/>
              </w:rPr>
            </w:pPr>
            <w:r w:rsidRPr="00071D75">
              <w:rPr>
                <w:rFonts w:ascii="Times New Roman" w:hAnsi="Times New Roman" w:cs="Times New Roman"/>
                <w:sz w:val="24"/>
                <w:szCs w:val="24"/>
              </w:rPr>
              <w:t>1</w:t>
            </w:r>
          </w:p>
        </w:tc>
        <w:tc>
          <w:tcPr>
            <w:tcW w:w="850" w:type="dxa"/>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jc w:val="center"/>
              <w:rPr>
                <w:rFonts w:ascii="Times New Roman" w:hAnsi="Times New Roman" w:cs="Times New Roman"/>
                <w:sz w:val="24"/>
                <w:szCs w:val="24"/>
              </w:rPr>
            </w:pPr>
            <w:r w:rsidRPr="00071D75">
              <w:rPr>
                <w:rFonts w:ascii="Times New Roman" w:hAnsi="Times New Roman" w:cs="Times New Roman"/>
                <w:sz w:val="24"/>
                <w:szCs w:val="24"/>
              </w:rPr>
              <w:t>0</w:t>
            </w:r>
          </w:p>
        </w:tc>
      </w:tr>
      <w:tr w:rsidR="00017203" w:rsidRPr="00FA2E5B" w:rsidTr="00071D75">
        <w:tc>
          <w:tcPr>
            <w:tcW w:w="704" w:type="dxa"/>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jc w:val="both"/>
              <w:rPr>
                <w:rFonts w:ascii="Times New Roman" w:hAnsi="Times New Roman" w:cs="Times New Roman"/>
                <w:sz w:val="24"/>
                <w:szCs w:val="24"/>
              </w:rPr>
            </w:pPr>
            <w:r w:rsidRPr="00071D75">
              <w:rPr>
                <w:rFonts w:ascii="Times New Roman" w:hAnsi="Times New Roman" w:cs="Times New Roman"/>
                <w:sz w:val="24"/>
                <w:szCs w:val="24"/>
              </w:rPr>
              <w:t>3</w:t>
            </w:r>
          </w:p>
        </w:tc>
        <w:tc>
          <w:tcPr>
            <w:tcW w:w="4366" w:type="dxa"/>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jc w:val="both"/>
              <w:rPr>
                <w:rFonts w:ascii="Times New Roman" w:hAnsi="Times New Roman" w:cs="Times New Roman"/>
                <w:sz w:val="24"/>
                <w:szCs w:val="24"/>
              </w:rPr>
            </w:pPr>
            <w:r w:rsidRPr="00071D75">
              <w:rPr>
                <w:rFonts w:ascii="Times New Roman" w:hAnsi="Times New Roman" w:cs="Times New Roman"/>
                <w:sz w:val="24"/>
                <w:szCs w:val="24"/>
              </w:rPr>
              <w:t>Программа физкультурно-оздоровительной направленности средствами адаптивной физической культуры для инвалидов по «Бочче»</w:t>
            </w:r>
          </w:p>
        </w:tc>
        <w:tc>
          <w:tcPr>
            <w:tcW w:w="1559" w:type="dxa"/>
            <w:vMerge w:val="restart"/>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jc w:val="center"/>
              <w:rPr>
                <w:rFonts w:ascii="Times New Roman" w:hAnsi="Times New Roman" w:cs="Times New Roman"/>
                <w:sz w:val="24"/>
                <w:szCs w:val="24"/>
              </w:rPr>
            </w:pPr>
            <w:r w:rsidRPr="00071D75">
              <w:rPr>
                <w:rFonts w:ascii="Times New Roman" w:hAnsi="Times New Roman" w:cs="Times New Roman"/>
                <w:sz w:val="24"/>
                <w:szCs w:val="24"/>
              </w:rPr>
              <w:t>МАУ ДО СШ «Арена»</w:t>
            </w:r>
          </w:p>
        </w:tc>
        <w:tc>
          <w:tcPr>
            <w:tcW w:w="1844" w:type="dxa"/>
            <w:vMerge w:val="restart"/>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jc w:val="center"/>
              <w:rPr>
                <w:rFonts w:ascii="Times New Roman" w:hAnsi="Times New Roman" w:cs="Times New Roman"/>
                <w:sz w:val="24"/>
                <w:szCs w:val="24"/>
              </w:rPr>
            </w:pPr>
            <w:r w:rsidRPr="00071D75">
              <w:rPr>
                <w:rFonts w:ascii="Times New Roman" w:hAnsi="Times New Roman" w:cs="Times New Roman"/>
                <w:sz w:val="24"/>
                <w:szCs w:val="24"/>
              </w:rPr>
              <w:t xml:space="preserve">Орел С.В. </w:t>
            </w:r>
          </w:p>
        </w:tc>
        <w:tc>
          <w:tcPr>
            <w:tcW w:w="817" w:type="dxa"/>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jc w:val="center"/>
              <w:rPr>
                <w:rFonts w:ascii="Times New Roman" w:hAnsi="Times New Roman" w:cs="Times New Roman"/>
                <w:sz w:val="24"/>
                <w:szCs w:val="24"/>
              </w:rPr>
            </w:pPr>
            <w:r w:rsidRPr="00071D75">
              <w:rPr>
                <w:rFonts w:ascii="Times New Roman" w:hAnsi="Times New Roman" w:cs="Times New Roman"/>
                <w:sz w:val="24"/>
                <w:szCs w:val="24"/>
              </w:rPr>
              <w:t>3</w:t>
            </w:r>
          </w:p>
        </w:tc>
        <w:tc>
          <w:tcPr>
            <w:tcW w:w="850" w:type="dxa"/>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jc w:val="center"/>
              <w:rPr>
                <w:rFonts w:ascii="Times New Roman" w:hAnsi="Times New Roman" w:cs="Times New Roman"/>
                <w:sz w:val="24"/>
                <w:szCs w:val="24"/>
              </w:rPr>
            </w:pPr>
            <w:r w:rsidRPr="00071D75">
              <w:rPr>
                <w:rFonts w:ascii="Times New Roman" w:hAnsi="Times New Roman" w:cs="Times New Roman"/>
                <w:sz w:val="24"/>
                <w:szCs w:val="24"/>
              </w:rPr>
              <w:t>3</w:t>
            </w:r>
          </w:p>
        </w:tc>
      </w:tr>
      <w:tr w:rsidR="00017203" w:rsidRPr="00FA2E5B" w:rsidTr="00071D75">
        <w:tc>
          <w:tcPr>
            <w:tcW w:w="704" w:type="dxa"/>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jc w:val="both"/>
              <w:rPr>
                <w:rFonts w:ascii="Times New Roman" w:hAnsi="Times New Roman" w:cs="Times New Roman"/>
                <w:sz w:val="24"/>
                <w:szCs w:val="24"/>
              </w:rPr>
            </w:pPr>
            <w:r w:rsidRPr="00071D75">
              <w:rPr>
                <w:rFonts w:ascii="Times New Roman" w:hAnsi="Times New Roman" w:cs="Times New Roman"/>
                <w:sz w:val="24"/>
                <w:szCs w:val="24"/>
              </w:rPr>
              <w:t>4</w:t>
            </w:r>
          </w:p>
        </w:tc>
        <w:tc>
          <w:tcPr>
            <w:tcW w:w="4366" w:type="dxa"/>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jc w:val="both"/>
              <w:rPr>
                <w:rFonts w:ascii="Times New Roman" w:hAnsi="Times New Roman" w:cs="Times New Roman"/>
                <w:sz w:val="24"/>
                <w:szCs w:val="24"/>
              </w:rPr>
            </w:pPr>
            <w:r w:rsidRPr="00071D75">
              <w:rPr>
                <w:rFonts w:ascii="Times New Roman" w:hAnsi="Times New Roman" w:cs="Times New Roman"/>
                <w:sz w:val="24"/>
                <w:szCs w:val="24"/>
              </w:rPr>
              <w:t>Программа физкультурно-оздоровительной направленности</w:t>
            </w:r>
          </w:p>
          <w:p w:rsidR="00017203" w:rsidRPr="00071D75" w:rsidRDefault="00017203" w:rsidP="00E67D95">
            <w:pPr>
              <w:jc w:val="both"/>
              <w:rPr>
                <w:rFonts w:ascii="Times New Roman" w:hAnsi="Times New Roman" w:cs="Times New Roman"/>
                <w:sz w:val="24"/>
                <w:szCs w:val="24"/>
              </w:rPr>
            </w:pPr>
            <w:r w:rsidRPr="00071D75">
              <w:rPr>
                <w:rFonts w:ascii="Times New Roman" w:hAnsi="Times New Roman" w:cs="Times New Roman"/>
                <w:sz w:val="24"/>
                <w:szCs w:val="24"/>
              </w:rPr>
              <w:t>средствами адаптивной физической культуры для детей-инвалидов по плаванию «Мама + ребенок»</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017203" w:rsidRPr="00071D75" w:rsidRDefault="00017203" w:rsidP="00E67D95">
            <w:pPr>
              <w:rPr>
                <w:rFonts w:ascii="Times New Roman" w:hAnsi="Times New Roman" w:cs="Times New Roman"/>
                <w:sz w:val="24"/>
                <w:szCs w:val="24"/>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017203" w:rsidRPr="00071D75" w:rsidRDefault="00017203" w:rsidP="00E67D95">
            <w:pPr>
              <w:rPr>
                <w:rFonts w:ascii="Times New Roman" w:hAnsi="Times New Roman" w:cs="Times New Roman"/>
                <w:sz w:val="24"/>
                <w:szCs w:val="24"/>
              </w:rPr>
            </w:pPr>
          </w:p>
        </w:tc>
        <w:tc>
          <w:tcPr>
            <w:tcW w:w="817" w:type="dxa"/>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jc w:val="center"/>
              <w:rPr>
                <w:rFonts w:ascii="Times New Roman" w:hAnsi="Times New Roman" w:cs="Times New Roman"/>
                <w:sz w:val="24"/>
                <w:szCs w:val="24"/>
              </w:rPr>
            </w:pPr>
            <w:r w:rsidRPr="00071D75">
              <w:rPr>
                <w:rFonts w:ascii="Times New Roman" w:hAnsi="Times New Roman" w:cs="Times New Roman"/>
                <w:sz w:val="24"/>
                <w:szCs w:val="24"/>
              </w:rPr>
              <w:t>10</w:t>
            </w:r>
          </w:p>
        </w:tc>
        <w:tc>
          <w:tcPr>
            <w:tcW w:w="850" w:type="dxa"/>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jc w:val="center"/>
              <w:rPr>
                <w:rFonts w:ascii="Times New Roman" w:hAnsi="Times New Roman" w:cs="Times New Roman"/>
                <w:sz w:val="24"/>
                <w:szCs w:val="24"/>
              </w:rPr>
            </w:pPr>
            <w:r w:rsidRPr="00071D75">
              <w:rPr>
                <w:rFonts w:ascii="Times New Roman" w:hAnsi="Times New Roman" w:cs="Times New Roman"/>
                <w:sz w:val="24"/>
                <w:szCs w:val="24"/>
              </w:rPr>
              <w:t>10</w:t>
            </w:r>
          </w:p>
        </w:tc>
      </w:tr>
      <w:tr w:rsidR="00017203" w:rsidRPr="00FA2E5B" w:rsidTr="00071D75">
        <w:tc>
          <w:tcPr>
            <w:tcW w:w="10140" w:type="dxa"/>
            <w:gridSpan w:val="6"/>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jc w:val="center"/>
              <w:rPr>
                <w:rFonts w:ascii="Times New Roman" w:hAnsi="Times New Roman" w:cs="Times New Roman"/>
                <w:sz w:val="24"/>
                <w:szCs w:val="24"/>
              </w:rPr>
            </w:pPr>
            <w:r w:rsidRPr="00071D75">
              <w:rPr>
                <w:rFonts w:ascii="Times New Roman" w:hAnsi="Times New Roman" w:cs="Times New Roman"/>
                <w:sz w:val="24"/>
                <w:szCs w:val="24"/>
              </w:rPr>
              <w:t>Спортивная подготовка</w:t>
            </w:r>
          </w:p>
        </w:tc>
      </w:tr>
      <w:tr w:rsidR="00017203" w:rsidRPr="00FA2E5B" w:rsidTr="00071D75">
        <w:tc>
          <w:tcPr>
            <w:tcW w:w="704" w:type="dxa"/>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jc w:val="both"/>
              <w:rPr>
                <w:rFonts w:ascii="Times New Roman" w:hAnsi="Times New Roman" w:cs="Times New Roman"/>
                <w:sz w:val="24"/>
                <w:szCs w:val="24"/>
              </w:rPr>
            </w:pPr>
            <w:r w:rsidRPr="00071D75">
              <w:rPr>
                <w:rFonts w:ascii="Times New Roman" w:hAnsi="Times New Roman" w:cs="Times New Roman"/>
                <w:sz w:val="24"/>
                <w:szCs w:val="24"/>
              </w:rPr>
              <w:t>3</w:t>
            </w:r>
          </w:p>
        </w:tc>
        <w:tc>
          <w:tcPr>
            <w:tcW w:w="4366" w:type="dxa"/>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jc w:val="both"/>
              <w:rPr>
                <w:rFonts w:ascii="Times New Roman" w:hAnsi="Times New Roman" w:cs="Times New Roman"/>
                <w:sz w:val="24"/>
                <w:szCs w:val="24"/>
              </w:rPr>
            </w:pPr>
            <w:r w:rsidRPr="00071D75">
              <w:rPr>
                <w:rFonts w:ascii="Times New Roman" w:hAnsi="Times New Roman" w:cs="Times New Roman"/>
                <w:sz w:val="24"/>
                <w:szCs w:val="24"/>
              </w:rPr>
              <w:t>Дополнительная образовательная программа спортивной подготовки по виду спорта «лыжные гонки»</w:t>
            </w:r>
          </w:p>
        </w:tc>
        <w:tc>
          <w:tcPr>
            <w:tcW w:w="1559" w:type="dxa"/>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jc w:val="center"/>
              <w:rPr>
                <w:rFonts w:ascii="Times New Roman" w:hAnsi="Times New Roman" w:cs="Times New Roman"/>
                <w:sz w:val="24"/>
                <w:szCs w:val="24"/>
              </w:rPr>
            </w:pPr>
            <w:r w:rsidRPr="00071D75">
              <w:rPr>
                <w:rFonts w:ascii="Times New Roman" w:hAnsi="Times New Roman" w:cs="Times New Roman"/>
                <w:sz w:val="24"/>
                <w:szCs w:val="24"/>
              </w:rPr>
              <w:t>МАУ ДО «СШ «Виктория»</w:t>
            </w:r>
          </w:p>
        </w:tc>
        <w:tc>
          <w:tcPr>
            <w:tcW w:w="1844" w:type="dxa"/>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jc w:val="center"/>
              <w:rPr>
                <w:rFonts w:ascii="Times New Roman" w:hAnsi="Times New Roman" w:cs="Times New Roman"/>
                <w:sz w:val="24"/>
                <w:szCs w:val="24"/>
              </w:rPr>
            </w:pPr>
            <w:r w:rsidRPr="00071D75">
              <w:rPr>
                <w:rFonts w:ascii="Times New Roman" w:hAnsi="Times New Roman" w:cs="Times New Roman"/>
                <w:sz w:val="24"/>
                <w:szCs w:val="24"/>
              </w:rPr>
              <w:t>Шуматбаев В.А.</w:t>
            </w:r>
          </w:p>
        </w:tc>
        <w:tc>
          <w:tcPr>
            <w:tcW w:w="817" w:type="dxa"/>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jc w:val="center"/>
              <w:rPr>
                <w:rFonts w:ascii="Times New Roman" w:hAnsi="Times New Roman" w:cs="Times New Roman"/>
                <w:sz w:val="24"/>
                <w:szCs w:val="24"/>
              </w:rPr>
            </w:pPr>
            <w:r w:rsidRPr="00071D75">
              <w:rPr>
                <w:rFonts w:ascii="Times New Roman" w:hAnsi="Times New Roman" w:cs="Times New Roman"/>
                <w:sz w:val="24"/>
                <w:szCs w:val="24"/>
              </w:rPr>
              <w:t>30</w:t>
            </w:r>
          </w:p>
        </w:tc>
        <w:tc>
          <w:tcPr>
            <w:tcW w:w="850" w:type="dxa"/>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jc w:val="center"/>
              <w:rPr>
                <w:rFonts w:ascii="Times New Roman" w:hAnsi="Times New Roman" w:cs="Times New Roman"/>
                <w:sz w:val="24"/>
                <w:szCs w:val="24"/>
              </w:rPr>
            </w:pPr>
            <w:r w:rsidRPr="00071D75">
              <w:rPr>
                <w:rFonts w:ascii="Times New Roman" w:hAnsi="Times New Roman" w:cs="Times New Roman"/>
                <w:sz w:val="24"/>
                <w:szCs w:val="24"/>
              </w:rPr>
              <w:t>29</w:t>
            </w:r>
          </w:p>
        </w:tc>
      </w:tr>
    </w:tbl>
    <w:p w:rsidR="00071D75" w:rsidRPr="00071D75" w:rsidRDefault="00071D75" w:rsidP="00071D75">
      <w:pPr>
        <w:ind w:firstLine="709"/>
        <w:jc w:val="both"/>
        <w:rPr>
          <w:sz w:val="16"/>
          <w:szCs w:val="16"/>
        </w:rPr>
      </w:pPr>
    </w:p>
    <w:p w:rsidR="00017203" w:rsidRPr="00FA2E5B" w:rsidRDefault="00017203" w:rsidP="00071D75">
      <w:pPr>
        <w:ind w:firstLine="709"/>
        <w:jc w:val="both"/>
      </w:pPr>
      <w:r w:rsidRPr="00FA2E5B">
        <w:t>Всего в учреждениях получили услуги:</w:t>
      </w:r>
    </w:p>
    <w:p w:rsidR="00017203" w:rsidRPr="00FA2E5B" w:rsidRDefault="00017203" w:rsidP="00071D75">
      <w:pPr>
        <w:ind w:firstLine="709"/>
        <w:jc w:val="both"/>
      </w:pPr>
      <w:r w:rsidRPr="00FA2E5B">
        <w:t>1. МАУ ДО «СШ «Виктория»:</w:t>
      </w:r>
    </w:p>
    <w:p w:rsidR="00017203" w:rsidRPr="00FA2E5B" w:rsidRDefault="00017203" w:rsidP="00071D75">
      <w:pPr>
        <w:ind w:left="709" w:firstLine="709"/>
        <w:jc w:val="both"/>
      </w:pPr>
      <w:r w:rsidRPr="00FA2E5B">
        <w:t xml:space="preserve">- 2023 год – 75 человек, из них 39 человек – спорт подготовка АФК; </w:t>
      </w:r>
    </w:p>
    <w:p w:rsidR="00017203" w:rsidRPr="00FA2E5B" w:rsidRDefault="00017203" w:rsidP="00071D75">
      <w:pPr>
        <w:ind w:left="709" w:firstLine="709"/>
        <w:jc w:val="both"/>
      </w:pPr>
      <w:r w:rsidRPr="00FA2E5B">
        <w:t xml:space="preserve">- 2024 год – 70 человек, из них 40 человек – спорт подготовка АФК.  </w:t>
      </w:r>
    </w:p>
    <w:p w:rsidR="00017203" w:rsidRPr="00FA2E5B" w:rsidRDefault="00017203" w:rsidP="00071D75">
      <w:pPr>
        <w:ind w:firstLine="709"/>
        <w:jc w:val="both"/>
      </w:pPr>
      <w:r w:rsidRPr="00FA2E5B">
        <w:lastRenderedPageBreak/>
        <w:t>2. МАУ ДО СШ «Арена»:</w:t>
      </w:r>
    </w:p>
    <w:p w:rsidR="00017203" w:rsidRPr="00FA2E5B" w:rsidRDefault="00017203" w:rsidP="00071D75">
      <w:pPr>
        <w:ind w:left="709" w:firstLine="709"/>
        <w:jc w:val="both"/>
      </w:pPr>
      <w:r w:rsidRPr="00FA2E5B">
        <w:t xml:space="preserve">- 2023 год – 32 человека, из них 13 человек – спорт подготовка АФК; </w:t>
      </w:r>
    </w:p>
    <w:p w:rsidR="00017203" w:rsidRPr="00FA2E5B" w:rsidRDefault="00017203" w:rsidP="00071D75">
      <w:pPr>
        <w:ind w:left="709" w:firstLine="709"/>
        <w:jc w:val="both"/>
      </w:pPr>
      <w:r w:rsidRPr="00FA2E5B">
        <w:t xml:space="preserve">- 2024 год – 20 человек, из них 13 человек – спорт подготовка АФК.  </w:t>
      </w:r>
    </w:p>
    <w:p w:rsidR="00017203" w:rsidRPr="00FA2E5B" w:rsidRDefault="00017203" w:rsidP="00071D75">
      <w:pPr>
        <w:pStyle w:val="a3"/>
        <w:ind w:left="0" w:firstLine="709"/>
        <w:jc w:val="both"/>
      </w:pPr>
      <w:r w:rsidRPr="00FA2E5B">
        <w:t>В рамках Соглашения о сотрудничестве и взаимодействии между БУ ДО «СШ ПСР «Центр адаптивного спорта Югры» и МАУ ДО «СШ «Виктория» от 25.02.2020 года на совместную реализацию программы физкультурно-оздоровительной направленности средствами адаптивной физической культуры для детей-инвалидов по плаванию «Мама+ребенок» в 2024 году получено оборудование:</w:t>
      </w:r>
    </w:p>
    <w:p w:rsidR="00017203" w:rsidRPr="00FA2E5B" w:rsidRDefault="00017203" w:rsidP="00071D75">
      <w:pPr>
        <w:pStyle w:val="a3"/>
        <w:numPr>
          <w:ilvl w:val="0"/>
          <w:numId w:val="24"/>
        </w:numPr>
        <w:ind w:left="0" w:firstLine="709"/>
        <w:jc w:val="both"/>
      </w:pPr>
      <w:r w:rsidRPr="00FA2E5B">
        <w:t>Палка гимнастическая – 11 шт.;</w:t>
      </w:r>
    </w:p>
    <w:p w:rsidR="00017203" w:rsidRPr="00FA2E5B" w:rsidRDefault="00017203" w:rsidP="00071D75">
      <w:pPr>
        <w:pStyle w:val="a3"/>
        <w:numPr>
          <w:ilvl w:val="0"/>
          <w:numId w:val="24"/>
        </w:numPr>
        <w:ind w:left="0" w:firstLine="709"/>
        <w:jc w:val="both"/>
      </w:pPr>
      <w:r w:rsidRPr="00FA2E5B">
        <w:t>Скамья гимнастическая – 1 шт.;</w:t>
      </w:r>
    </w:p>
    <w:p w:rsidR="00017203" w:rsidRPr="00FA2E5B" w:rsidRDefault="00017203" w:rsidP="00071D75">
      <w:pPr>
        <w:pStyle w:val="a3"/>
        <w:numPr>
          <w:ilvl w:val="0"/>
          <w:numId w:val="24"/>
        </w:numPr>
        <w:ind w:left="0" w:firstLine="709"/>
        <w:jc w:val="both"/>
      </w:pPr>
      <w:r w:rsidRPr="00FA2E5B">
        <w:t>Аквапалка – 12 шт.;</w:t>
      </w:r>
    </w:p>
    <w:p w:rsidR="00017203" w:rsidRPr="00FA2E5B" w:rsidRDefault="00017203" w:rsidP="00071D75">
      <w:pPr>
        <w:pStyle w:val="a3"/>
        <w:numPr>
          <w:ilvl w:val="0"/>
          <w:numId w:val="24"/>
        </w:numPr>
        <w:ind w:left="0" w:firstLine="709"/>
        <w:jc w:val="both"/>
      </w:pPr>
      <w:r w:rsidRPr="00FA2E5B">
        <w:t>Нарукавник для плавания – 4 пары;</w:t>
      </w:r>
    </w:p>
    <w:p w:rsidR="00017203" w:rsidRPr="00FA2E5B" w:rsidRDefault="00017203" w:rsidP="00071D75">
      <w:pPr>
        <w:pStyle w:val="a3"/>
        <w:numPr>
          <w:ilvl w:val="0"/>
          <w:numId w:val="24"/>
        </w:numPr>
        <w:ind w:left="0" w:firstLine="709"/>
        <w:jc w:val="both"/>
      </w:pPr>
      <w:r w:rsidRPr="00FA2E5B">
        <w:t>Жилет плавательный – 4 шт.;</w:t>
      </w:r>
    </w:p>
    <w:p w:rsidR="00017203" w:rsidRPr="00FA2E5B" w:rsidRDefault="00017203" w:rsidP="00071D75">
      <w:pPr>
        <w:pStyle w:val="a3"/>
        <w:numPr>
          <w:ilvl w:val="0"/>
          <w:numId w:val="24"/>
        </w:numPr>
        <w:ind w:left="0" w:firstLine="709"/>
        <w:jc w:val="both"/>
      </w:pPr>
      <w:r w:rsidRPr="00FA2E5B">
        <w:t>Набор тонущих палочек – 4 шт.;</w:t>
      </w:r>
    </w:p>
    <w:p w:rsidR="00017203" w:rsidRPr="00FA2E5B" w:rsidRDefault="00017203" w:rsidP="00071D75">
      <w:pPr>
        <w:pStyle w:val="a3"/>
        <w:numPr>
          <w:ilvl w:val="0"/>
          <w:numId w:val="24"/>
        </w:numPr>
        <w:ind w:left="0" w:firstLine="709"/>
        <w:jc w:val="both"/>
      </w:pPr>
      <w:r w:rsidRPr="00FA2E5B">
        <w:t>Шведская стенка – 2 шт.;</w:t>
      </w:r>
    </w:p>
    <w:p w:rsidR="00017203" w:rsidRPr="00FA2E5B" w:rsidRDefault="00017203" w:rsidP="00071D75">
      <w:pPr>
        <w:pStyle w:val="a3"/>
        <w:numPr>
          <w:ilvl w:val="0"/>
          <w:numId w:val="24"/>
        </w:numPr>
        <w:ind w:left="0" w:firstLine="709"/>
        <w:jc w:val="both"/>
      </w:pPr>
      <w:r w:rsidRPr="00FA2E5B">
        <w:t>Мяч для фитнеса (фитбол) – 10 шт.;</w:t>
      </w:r>
    </w:p>
    <w:p w:rsidR="00017203" w:rsidRPr="00FA2E5B" w:rsidRDefault="00017203" w:rsidP="00071D75">
      <w:pPr>
        <w:pStyle w:val="a3"/>
        <w:numPr>
          <w:ilvl w:val="0"/>
          <w:numId w:val="24"/>
        </w:numPr>
        <w:ind w:left="0" w:firstLine="709"/>
        <w:jc w:val="both"/>
      </w:pPr>
      <w:r w:rsidRPr="00FA2E5B">
        <w:t>Коврик гимнастический – 20 шт.;</w:t>
      </w:r>
    </w:p>
    <w:p w:rsidR="00017203" w:rsidRPr="00FA2E5B" w:rsidRDefault="00017203" w:rsidP="00071D75">
      <w:pPr>
        <w:pStyle w:val="a3"/>
        <w:numPr>
          <w:ilvl w:val="0"/>
          <w:numId w:val="24"/>
        </w:numPr>
        <w:ind w:left="0" w:firstLine="709"/>
        <w:jc w:val="both"/>
      </w:pPr>
      <w:r w:rsidRPr="00FA2E5B">
        <w:t xml:space="preserve"> Палка гимнастическая – 7 шт.;</w:t>
      </w:r>
    </w:p>
    <w:p w:rsidR="00017203" w:rsidRPr="00FA2E5B" w:rsidRDefault="00017203" w:rsidP="00071D75">
      <w:pPr>
        <w:pStyle w:val="a3"/>
        <w:numPr>
          <w:ilvl w:val="0"/>
          <w:numId w:val="24"/>
        </w:numPr>
        <w:ind w:left="0" w:firstLine="709"/>
        <w:jc w:val="both"/>
      </w:pPr>
      <w:r w:rsidRPr="00FA2E5B">
        <w:t xml:space="preserve"> Жгут спортивный – 22 шт.;</w:t>
      </w:r>
    </w:p>
    <w:p w:rsidR="00017203" w:rsidRPr="00FA2E5B" w:rsidRDefault="00017203" w:rsidP="00071D75">
      <w:pPr>
        <w:pStyle w:val="a3"/>
        <w:numPr>
          <w:ilvl w:val="0"/>
          <w:numId w:val="24"/>
        </w:numPr>
        <w:ind w:left="0" w:firstLine="709"/>
        <w:jc w:val="both"/>
      </w:pPr>
      <w:r w:rsidRPr="00FA2E5B">
        <w:t xml:space="preserve"> Скакалка – 20 шт.</w:t>
      </w:r>
    </w:p>
    <w:p w:rsidR="00017203" w:rsidRPr="00FA2E5B" w:rsidRDefault="00017203" w:rsidP="00071D75">
      <w:pPr>
        <w:pStyle w:val="a3"/>
        <w:ind w:left="0" w:firstLine="709"/>
        <w:jc w:val="both"/>
      </w:pPr>
      <w:r w:rsidRPr="00FA2E5B">
        <w:t xml:space="preserve">Часть оборудования передана в МАУ ДО СШ «Арена». </w:t>
      </w:r>
    </w:p>
    <w:p w:rsidR="00017203" w:rsidRPr="00FA2E5B" w:rsidRDefault="00017203" w:rsidP="00071D75">
      <w:pPr>
        <w:pStyle w:val="a3"/>
        <w:ind w:left="0" w:firstLine="709"/>
        <w:jc w:val="both"/>
      </w:pPr>
      <w:r w:rsidRPr="00FA2E5B">
        <w:t>Спортсмены с ограниченными возможностями здоровья в 2023 году принимали участие в следующих мероприятиях:</w:t>
      </w:r>
    </w:p>
    <w:p w:rsidR="00017203" w:rsidRPr="00FA2E5B" w:rsidRDefault="00071D75" w:rsidP="00071D75">
      <w:pPr>
        <w:tabs>
          <w:tab w:val="left" w:pos="0"/>
        </w:tabs>
        <w:ind w:firstLine="709"/>
        <w:jc w:val="both"/>
      </w:pPr>
      <w:r>
        <w:t>-</w:t>
      </w:r>
      <w:r w:rsidR="00FA2E5B" w:rsidRPr="00FA2E5B">
        <w:t>ч</w:t>
      </w:r>
      <w:r w:rsidR="00017203" w:rsidRPr="00FA2E5B">
        <w:t>емпионат и Первенство по бочча в зачёт Параспартакиады ХМАО-Югры (г. Ханты-Мансийск) – 2 место – Шилов Сергей, 3 место – Жанна Боль;</w:t>
      </w:r>
    </w:p>
    <w:p w:rsidR="00017203" w:rsidRPr="00FA2E5B" w:rsidRDefault="00071D75" w:rsidP="00071D75">
      <w:pPr>
        <w:tabs>
          <w:tab w:val="left" w:pos="0"/>
        </w:tabs>
        <w:ind w:firstLine="709"/>
        <w:jc w:val="both"/>
      </w:pPr>
      <w:r>
        <w:t>-</w:t>
      </w:r>
      <w:r w:rsidR="00FA2E5B" w:rsidRPr="00FA2E5B">
        <w:t>п</w:t>
      </w:r>
      <w:r w:rsidR="00017203" w:rsidRPr="00FA2E5B">
        <w:t>араспартакиада ХМАО-Югры по пауэрлифтингу среди юношей (г. Ханты-Мансийск) – 1 место – Шилов Сергей, Сонин Степан;</w:t>
      </w:r>
    </w:p>
    <w:p w:rsidR="00017203" w:rsidRPr="00FA2E5B" w:rsidRDefault="00071D75" w:rsidP="00071D75">
      <w:pPr>
        <w:tabs>
          <w:tab w:val="left" w:pos="0"/>
        </w:tabs>
        <w:ind w:firstLine="709"/>
        <w:jc w:val="both"/>
      </w:pPr>
      <w:r>
        <w:t>-</w:t>
      </w:r>
      <w:r w:rsidR="00FA2E5B" w:rsidRPr="00FA2E5B">
        <w:t>ч</w:t>
      </w:r>
      <w:r w:rsidR="00017203" w:rsidRPr="00FA2E5B">
        <w:t>емпионат и Первенство по плаванию, в зачет Параспартакиады ХМАО-Югры (г. Сургут) – 1 место - Цурикова Любовь, 2 место – Поцелуев Платон;</w:t>
      </w:r>
    </w:p>
    <w:p w:rsidR="00017203" w:rsidRPr="00FA2E5B" w:rsidRDefault="00071D75" w:rsidP="00071D75">
      <w:pPr>
        <w:tabs>
          <w:tab w:val="left" w:pos="0"/>
        </w:tabs>
        <w:ind w:firstLine="709"/>
        <w:jc w:val="both"/>
      </w:pPr>
      <w:r>
        <w:t>-</w:t>
      </w:r>
      <w:r w:rsidR="00FA2E5B" w:rsidRPr="00FA2E5B">
        <w:t>р</w:t>
      </w:r>
      <w:r w:rsidR="00017203" w:rsidRPr="00FA2E5B">
        <w:t xml:space="preserve">егиональный фестиваль спорта Дети Югры "Папа, мама, я спортивная семья" среди детей с особенностями развития – семья Трофименко – 1 место (корнхол, бочче), 2 место (джакколо, дартс), семья Ковтун – 2 место (веселые старты, дартс, бочче, визитная карточка), 3 место (джакколо, корнхол).  </w:t>
      </w:r>
    </w:p>
    <w:p w:rsidR="00017203" w:rsidRPr="00FA2E5B" w:rsidRDefault="00017203" w:rsidP="00071D75">
      <w:pPr>
        <w:pStyle w:val="a3"/>
        <w:tabs>
          <w:tab w:val="left" w:pos="0"/>
        </w:tabs>
        <w:ind w:left="0" w:firstLine="709"/>
        <w:jc w:val="both"/>
      </w:pPr>
      <w:r w:rsidRPr="00FA2E5B">
        <w:t>Спортсмены с ограниченными возможностями здоровья в 2024 году принимали участие в следующих мероприятиях:</w:t>
      </w:r>
    </w:p>
    <w:p w:rsidR="00017203" w:rsidRPr="00FA2E5B" w:rsidRDefault="00071D75" w:rsidP="00071D75">
      <w:pPr>
        <w:tabs>
          <w:tab w:val="left" w:pos="0"/>
        </w:tabs>
        <w:ind w:firstLine="709"/>
        <w:jc w:val="both"/>
      </w:pPr>
      <w:r>
        <w:t>-</w:t>
      </w:r>
      <w:r w:rsidR="00FA2E5B" w:rsidRPr="00FA2E5B">
        <w:t>п</w:t>
      </w:r>
      <w:r w:rsidR="00017203" w:rsidRPr="00FA2E5B">
        <w:t>араспартакиада Ханты-Мансийского АО - Югры по плаванию (г. Сургут) - 2, 3 место Лиспух Иван;</w:t>
      </w:r>
    </w:p>
    <w:p w:rsidR="00017203" w:rsidRPr="00FA2E5B" w:rsidRDefault="00071D75" w:rsidP="00071D75">
      <w:pPr>
        <w:tabs>
          <w:tab w:val="left" w:pos="0"/>
        </w:tabs>
        <w:ind w:firstLine="709"/>
        <w:jc w:val="both"/>
      </w:pPr>
      <w:r>
        <w:t>-</w:t>
      </w:r>
      <w:r w:rsidR="00FA2E5B" w:rsidRPr="00FA2E5B">
        <w:t>п</w:t>
      </w:r>
      <w:r w:rsidR="00017203" w:rsidRPr="00FA2E5B">
        <w:t>араспартакиада Ханты-Мансийского автономного округа - Югры по пауэрлифтингу (г. Нижневартовск) - 1 место – Шилов Сергей, Сонин Степан;</w:t>
      </w:r>
    </w:p>
    <w:p w:rsidR="00017203" w:rsidRPr="00FA2E5B" w:rsidRDefault="00071D75" w:rsidP="00071D75">
      <w:pPr>
        <w:tabs>
          <w:tab w:val="left" w:pos="0"/>
        </w:tabs>
        <w:ind w:firstLine="709"/>
        <w:jc w:val="both"/>
      </w:pPr>
      <w:r>
        <w:lastRenderedPageBreak/>
        <w:t>-</w:t>
      </w:r>
      <w:r w:rsidR="00FA2E5B" w:rsidRPr="00FA2E5B">
        <w:t>ч</w:t>
      </w:r>
      <w:r w:rsidR="00017203" w:rsidRPr="00FA2E5B">
        <w:t>емпионат и Первенство по легкой атлетике в зачет Параспартакиады ХМАО-Югры (г. Ханты-Мансийск) – 1 место – Шилов Сергей, 2 место – Сонин Степан;</w:t>
      </w:r>
    </w:p>
    <w:p w:rsidR="00017203" w:rsidRPr="00FA2E5B" w:rsidRDefault="00071D75" w:rsidP="00071D75">
      <w:pPr>
        <w:pStyle w:val="a3"/>
        <w:tabs>
          <w:tab w:val="left" w:pos="0"/>
        </w:tabs>
        <w:ind w:left="709"/>
        <w:jc w:val="both"/>
      </w:pPr>
      <w:r>
        <w:t>-</w:t>
      </w:r>
      <w:r w:rsidR="00017203" w:rsidRPr="00FA2E5B">
        <w:t>XXVI Открытая спартакиада ХМАО-Югры среди людей с инвалидностью (г. Ханты-Мансийск) – 2 место – Слинкин Денис;</w:t>
      </w:r>
    </w:p>
    <w:p w:rsidR="00017203" w:rsidRPr="00FA2E5B" w:rsidRDefault="00071D75" w:rsidP="00071D75">
      <w:pPr>
        <w:tabs>
          <w:tab w:val="left" w:pos="0"/>
        </w:tabs>
        <w:jc w:val="both"/>
      </w:pPr>
      <w:r>
        <w:tab/>
        <w:t>-ч</w:t>
      </w:r>
      <w:r w:rsidR="00017203" w:rsidRPr="00FA2E5B">
        <w:t>емпионат и Первенство ХМАО - Югры по легкой атлетике в закрытом помещении (г. Сургут) – 1 место – Боль Жанна, Масляева Дарья, 2 место – Кожевникова Жанна, Сонин Степан, Шилов Сергей, 3 место – Шмелева Марина;</w:t>
      </w:r>
    </w:p>
    <w:p w:rsidR="00017203" w:rsidRDefault="00071D75" w:rsidP="00071D75">
      <w:pPr>
        <w:tabs>
          <w:tab w:val="left" w:pos="0"/>
        </w:tabs>
        <w:jc w:val="both"/>
      </w:pPr>
      <w:r>
        <w:tab/>
        <w:t>-р</w:t>
      </w:r>
      <w:r w:rsidR="00017203" w:rsidRPr="00FA2E5B">
        <w:t>егиональный фестиваль спорта Дети Югры "Папа, мама, я спортивная семья" среди детей с особенностями развития – 3 место команда Березовского района (семья Трофименко).</w:t>
      </w:r>
    </w:p>
    <w:p w:rsidR="00071D75" w:rsidRPr="00071D75" w:rsidRDefault="00071D75" w:rsidP="00071D75">
      <w:pPr>
        <w:tabs>
          <w:tab w:val="left" w:pos="0"/>
        </w:tabs>
        <w:jc w:val="both"/>
        <w:rPr>
          <w:sz w:val="16"/>
          <w:szCs w:val="16"/>
        </w:rPr>
      </w:pPr>
    </w:p>
    <w:p w:rsidR="00017203" w:rsidRDefault="00017203" w:rsidP="00E67D95">
      <w:pPr>
        <w:ind w:firstLine="851"/>
        <w:jc w:val="both"/>
        <w:rPr>
          <w:i/>
        </w:rPr>
      </w:pPr>
      <w:r w:rsidRPr="00071D75">
        <w:rPr>
          <w:i/>
        </w:rPr>
        <w:t>Работа по реализации социальной политики в отношении граждан старшего поколения и ветеранов</w:t>
      </w:r>
      <w:r w:rsidR="00071D75">
        <w:rPr>
          <w:i/>
        </w:rPr>
        <w:t>.</w:t>
      </w:r>
    </w:p>
    <w:p w:rsidR="00017203" w:rsidRPr="00FA2E5B" w:rsidRDefault="00017203" w:rsidP="00E67D95">
      <w:pPr>
        <w:pStyle w:val="a3"/>
        <w:ind w:left="0" w:firstLine="720"/>
        <w:jc w:val="both"/>
      </w:pPr>
      <w:r w:rsidRPr="00FA2E5B">
        <w:t>В учреждении реализуются физкультурно-оздоровительные программы «Суставная гимнастика» и «Югорское долголетие» для граждан старшего возраста (женщины: 55-79 лет; мужчины: 60-79 лет).</w:t>
      </w:r>
    </w:p>
    <w:p w:rsidR="00017203" w:rsidRPr="00071D75" w:rsidRDefault="00017203" w:rsidP="00E67D95">
      <w:pPr>
        <w:pStyle w:val="a3"/>
        <w:ind w:left="0" w:firstLine="720"/>
        <w:jc w:val="both"/>
        <w:rPr>
          <w:sz w:val="16"/>
          <w:szCs w:val="16"/>
        </w:rPr>
      </w:pPr>
    </w:p>
    <w:tbl>
      <w:tblPr>
        <w:tblStyle w:val="af2"/>
        <w:tblW w:w="0" w:type="auto"/>
        <w:tblLook w:val="04A0" w:firstRow="1" w:lastRow="0" w:firstColumn="1" w:lastColumn="0" w:noHBand="0" w:noVBand="1"/>
      </w:tblPr>
      <w:tblGrid>
        <w:gridCol w:w="588"/>
        <w:gridCol w:w="4210"/>
        <w:gridCol w:w="2391"/>
        <w:gridCol w:w="2382"/>
      </w:tblGrid>
      <w:tr w:rsidR="00017203" w:rsidRPr="00FA2E5B" w:rsidTr="00FC367D">
        <w:tc>
          <w:tcPr>
            <w:tcW w:w="594" w:type="dxa"/>
            <w:vMerge w:val="restart"/>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pStyle w:val="a3"/>
              <w:ind w:left="0"/>
              <w:jc w:val="both"/>
              <w:rPr>
                <w:rFonts w:ascii="Times New Roman" w:hAnsi="Times New Roman" w:cs="Times New Roman"/>
                <w:sz w:val="24"/>
                <w:szCs w:val="24"/>
              </w:rPr>
            </w:pPr>
            <w:r w:rsidRPr="00071D75">
              <w:rPr>
                <w:rFonts w:ascii="Times New Roman" w:hAnsi="Times New Roman" w:cs="Times New Roman"/>
                <w:sz w:val="24"/>
                <w:szCs w:val="24"/>
              </w:rPr>
              <w:t>№ п/п</w:t>
            </w:r>
          </w:p>
        </w:tc>
        <w:tc>
          <w:tcPr>
            <w:tcW w:w="4504" w:type="dxa"/>
            <w:vMerge w:val="restart"/>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pStyle w:val="a3"/>
              <w:ind w:left="0"/>
              <w:jc w:val="both"/>
              <w:rPr>
                <w:rFonts w:ascii="Times New Roman" w:hAnsi="Times New Roman" w:cs="Times New Roman"/>
                <w:sz w:val="24"/>
                <w:szCs w:val="24"/>
              </w:rPr>
            </w:pPr>
            <w:r w:rsidRPr="00071D75">
              <w:rPr>
                <w:rFonts w:ascii="Times New Roman" w:hAnsi="Times New Roman" w:cs="Times New Roman"/>
                <w:sz w:val="24"/>
                <w:szCs w:val="24"/>
              </w:rPr>
              <w:t>Учреждение</w:t>
            </w:r>
          </w:p>
        </w:tc>
        <w:tc>
          <w:tcPr>
            <w:tcW w:w="5098" w:type="dxa"/>
            <w:gridSpan w:val="2"/>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pStyle w:val="a3"/>
              <w:ind w:left="0"/>
              <w:jc w:val="center"/>
              <w:rPr>
                <w:rFonts w:ascii="Times New Roman" w:hAnsi="Times New Roman" w:cs="Times New Roman"/>
                <w:sz w:val="24"/>
                <w:szCs w:val="24"/>
              </w:rPr>
            </w:pPr>
            <w:r w:rsidRPr="00071D75">
              <w:rPr>
                <w:rFonts w:ascii="Times New Roman" w:hAnsi="Times New Roman" w:cs="Times New Roman"/>
                <w:sz w:val="24"/>
                <w:szCs w:val="24"/>
              </w:rPr>
              <w:t>Численность занимающихся</w:t>
            </w:r>
          </w:p>
        </w:tc>
      </w:tr>
      <w:tr w:rsidR="00017203" w:rsidRPr="00FA2E5B" w:rsidTr="00FC367D">
        <w:tc>
          <w:tcPr>
            <w:tcW w:w="0" w:type="auto"/>
            <w:vMerge/>
            <w:tcBorders>
              <w:top w:val="single" w:sz="4" w:space="0" w:color="auto"/>
              <w:left w:val="single" w:sz="4" w:space="0" w:color="auto"/>
              <w:bottom w:val="single" w:sz="4" w:space="0" w:color="auto"/>
              <w:right w:val="single" w:sz="4" w:space="0" w:color="auto"/>
            </w:tcBorders>
            <w:vAlign w:val="center"/>
            <w:hideMark/>
          </w:tcPr>
          <w:p w:rsidR="00017203" w:rsidRPr="00071D75" w:rsidRDefault="00017203" w:rsidP="00E67D95">
            <w:pPr>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17203" w:rsidRPr="00071D75" w:rsidRDefault="00017203" w:rsidP="00E67D95">
            <w:pPr>
              <w:rPr>
                <w:rFonts w:ascii="Times New Roman" w:hAnsi="Times New Roman" w:cs="Times New Roman"/>
                <w:sz w:val="24"/>
                <w:szCs w:val="24"/>
              </w:rPr>
            </w:pPr>
          </w:p>
        </w:tc>
        <w:tc>
          <w:tcPr>
            <w:tcW w:w="2549" w:type="dxa"/>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pStyle w:val="a3"/>
              <w:ind w:left="0"/>
              <w:jc w:val="center"/>
              <w:rPr>
                <w:rFonts w:ascii="Times New Roman" w:hAnsi="Times New Roman" w:cs="Times New Roman"/>
                <w:sz w:val="24"/>
                <w:szCs w:val="24"/>
              </w:rPr>
            </w:pPr>
            <w:r w:rsidRPr="00071D75">
              <w:rPr>
                <w:rFonts w:ascii="Times New Roman" w:hAnsi="Times New Roman" w:cs="Times New Roman"/>
                <w:sz w:val="24"/>
                <w:szCs w:val="24"/>
              </w:rPr>
              <w:t>2023</w:t>
            </w:r>
          </w:p>
        </w:tc>
        <w:tc>
          <w:tcPr>
            <w:tcW w:w="2549" w:type="dxa"/>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pStyle w:val="a3"/>
              <w:ind w:left="0"/>
              <w:jc w:val="center"/>
              <w:rPr>
                <w:rFonts w:ascii="Times New Roman" w:hAnsi="Times New Roman" w:cs="Times New Roman"/>
                <w:sz w:val="24"/>
                <w:szCs w:val="24"/>
              </w:rPr>
            </w:pPr>
            <w:r w:rsidRPr="00071D75">
              <w:rPr>
                <w:rFonts w:ascii="Times New Roman" w:hAnsi="Times New Roman" w:cs="Times New Roman"/>
                <w:sz w:val="24"/>
                <w:szCs w:val="24"/>
              </w:rPr>
              <w:t>2024</w:t>
            </w:r>
          </w:p>
        </w:tc>
      </w:tr>
      <w:tr w:rsidR="00017203" w:rsidRPr="00FA2E5B" w:rsidTr="00FC367D">
        <w:tc>
          <w:tcPr>
            <w:tcW w:w="594" w:type="dxa"/>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pStyle w:val="a3"/>
              <w:ind w:left="0"/>
              <w:jc w:val="both"/>
              <w:rPr>
                <w:rFonts w:ascii="Times New Roman" w:hAnsi="Times New Roman" w:cs="Times New Roman"/>
                <w:sz w:val="24"/>
                <w:szCs w:val="24"/>
              </w:rPr>
            </w:pPr>
            <w:r w:rsidRPr="00071D75">
              <w:rPr>
                <w:rFonts w:ascii="Times New Roman" w:hAnsi="Times New Roman" w:cs="Times New Roman"/>
                <w:sz w:val="24"/>
                <w:szCs w:val="24"/>
              </w:rPr>
              <w:t>1</w:t>
            </w:r>
          </w:p>
        </w:tc>
        <w:tc>
          <w:tcPr>
            <w:tcW w:w="4504" w:type="dxa"/>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pStyle w:val="a3"/>
              <w:ind w:left="0"/>
              <w:jc w:val="both"/>
              <w:rPr>
                <w:rFonts w:ascii="Times New Roman" w:hAnsi="Times New Roman" w:cs="Times New Roman"/>
                <w:sz w:val="24"/>
                <w:szCs w:val="24"/>
              </w:rPr>
            </w:pPr>
            <w:r w:rsidRPr="00071D75">
              <w:rPr>
                <w:rFonts w:ascii="Times New Roman" w:hAnsi="Times New Roman" w:cs="Times New Roman"/>
                <w:sz w:val="24"/>
                <w:szCs w:val="24"/>
              </w:rPr>
              <w:t>МАУ ДО «СШ «Виктория»</w:t>
            </w:r>
          </w:p>
        </w:tc>
        <w:tc>
          <w:tcPr>
            <w:tcW w:w="2549" w:type="dxa"/>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pStyle w:val="a3"/>
              <w:ind w:left="0"/>
              <w:jc w:val="center"/>
              <w:rPr>
                <w:rFonts w:ascii="Times New Roman" w:hAnsi="Times New Roman" w:cs="Times New Roman"/>
                <w:sz w:val="24"/>
                <w:szCs w:val="24"/>
              </w:rPr>
            </w:pPr>
            <w:r w:rsidRPr="00071D75">
              <w:rPr>
                <w:rFonts w:ascii="Times New Roman" w:hAnsi="Times New Roman" w:cs="Times New Roman"/>
                <w:sz w:val="24"/>
                <w:szCs w:val="24"/>
              </w:rPr>
              <w:t>15</w:t>
            </w:r>
          </w:p>
        </w:tc>
        <w:tc>
          <w:tcPr>
            <w:tcW w:w="2549" w:type="dxa"/>
            <w:tcBorders>
              <w:top w:val="single" w:sz="4" w:space="0" w:color="auto"/>
              <w:left w:val="single" w:sz="4" w:space="0" w:color="auto"/>
              <w:bottom w:val="single" w:sz="4" w:space="0" w:color="auto"/>
              <w:right w:val="single" w:sz="4" w:space="0" w:color="auto"/>
            </w:tcBorders>
            <w:hideMark/>
          </w:tcPr>
          <w:p w:rsidR="00017203" w:rsidRPr="00071D75" w:rsidRDefault="00CB6CBF" w:rsidP="00E67D95">
            <w:pPr>
              <w:pStyle w:val="a3"/>
              <w:ind w:left="0"/>
              <w:jc w:val="center"/>
              <w:rPr>
                <w:rFonts w:ascii="Times New Roman" w:hAnsi="Times New Roman" w:cs="Times New Roman"/>
                <w:sz w:val="24"/>
                <w:szCs w:val="24"/>
              </w:rPr>
            </w:pPr>
            <w:r>
              <w:rPr>
                <w:rFonts w:ascii="Times New Roman" w:hAnsi="Times New Roman" w:cs="Times New Roman"/>
                <w:sz w:val="24"/>
                <w:szCs w:val="24"/>
              </w:rPr>
              <w:t>21</w:t>
            </w:r>
          </w:p>
        </w:tc>
      </w:tr>
      <w:tr w:rsidR="00017203" w:rsidRPr="00FA2E5B" w:rsidTr="00FC367D">
        <w:tc>
          <w:tcPr>
            <w:tcW w:w="594" w:type="dxa"/>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pStyle w:val="a3"/>
              <w:ind w:left="0"/>
              <w:jc w:val="both"/>
              <w:rPr>
                <w:rFonts w:ascii="Times New Roman" w:hAnsi="Times New Roman" w:cs="Times New Roman"/>
                <w:sz w:val="24"/>
                <w:szCs w:val="24"/>
              </w:rPr>
            </w:pPr>
            <w:r w:rsidRPr="00071D75">
              <w:rPr>
                <w:rFonts w:ascii="Times New Roman" w:hAnsi="Times New Roman" w:cs="Times New Roman"/>
                <w:sz w:val="24"/>
                <w:szCs w:val="24"/>
              </w:rPr>
              <w:t>2</w:t>
            </w:r>
          </w:p>
        </w:tc>
        <w:tc>
          <w:tcPr>
            <w:tcW w:w="4504" w:type="dxa"/>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pStyle w:val="a3"/>
              <w:ind w:left="0"/>
              <w:jc w:val="both"/>
              <w:rPr>
                <w:rFonts w:ascii="Times New Roman" w:hAnsi="Times New Roman" w:cs="Times New Roman"/>
                <w:sz w:val="24"/>
                <w:szCs w:val="24"/>
              </w:rPr>
            </w:pPr>
            <w:r w:rsidRPr="00071D75">
              <w:rPr>
                <w:rFonts w:ascii="Times New Roman" w:hAnsi="Times New Roman" w:cs="Times New Roman"/>
                <w:sz w:val="24"/>
                <w:szCs w:val="24"/>
              </w:rPr>
              <w:t>МАУ ДО СШ «Арена»</w:t>
            </w:r>
          </w:p>
        </w:tc>
        <w:tc>
          <w:tcPr>
            <w:tcW w:w="2549" w:type="dxa"/>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pStyle w:val="a3"/>
              <w:ind w:left="0"/>
              <w:jc w:val="center"/>
              <w:rPr>
                <w:rFonts w:ascii="Times New Roman" w:hAnsi="Times New Roman" w:cs="Times New Roman"/>
                <w:sz w:val="24"/>
                <w:szCs w:val="24"/>
              </w:rPr>
            </w:pPr>
            <w:r w:rsidRPr="00071D75">
              <w:rPr>
                <w:rFonts w:ascii="Times New Roman" w:hAnsi="Times New Roman" w:cs="Times New Roman"/>
                <w:sz w:val="24"/>
                <w:szCs w:val="24"/>
              </w:rPr>
              <w:t>25</w:t>
            </w:r>
          </w:p>
        </w:tc>
        <w:tc>
          <w:tcPr>
            <w:tcW w:w="2549" w:type="dxa"/>
            <w:tcBorders>
              <w:top w:val="single" w:sz="4" w:space="0" w:color="auto"/>
              <w:left w:val="single" w:sz="4" w:space="0" w:color="auto"/>
              <w:bottom w:val="single" w:sz="4" w:space="0" w:color="auto"/>
              <w:right w:val="single" w:sz="4" w:space="0" w:color="auto"/>
            </w:tcBorders>
            <w:hideMark/>
          </w:tcPr>
          <w:p w:rsidR="00017203" w:rsidRPr="00071D75" w:rsidRDefault="00017203" w:rsidP="00E67D95">
            <w:pPr>
              <w:pStyle w:val="a3"/>
              <w:ind w:left="0"/>
              <w:jc w:val="center"/>
              <w:rPr>
                <w:rFonts w:ascii="Times New Roman" w:hAnsi="Times New Roman" w:cs="Times New Roman"/>
                <w:sz w:val="24"/>
                <w:szCs w:val="24"/>
              </w:rPr>
            </w:pPr>
            <w:r w:rsidRPr="00071D75">
              <w:rPr>
                <w:rFonts w:ascii="Times New Roman" w:hAnsi="Times New Roman" w:cs="Times New Roman"/>
                <w:sz w:val="24"/>
                <w:szCs w:val="24"/>
              </w:rPr>
              <w:t>23</w:t>
            </w:r>
          </w:p>
        </w:tc>
      </w:tr>
    </w:tbl>
    <w:p w:rsidR="00071D75" w:rsidRPr="00071D75" w:rsidRDefault="00071D75" w:rsidP="00E67D95">
      <w:pPr>
        <w:pStyle w:val="a3"/>
        <w:ind w:left="0" w:firstLine="720"/>
        <w:jc w:val="both"/>
        <w:rPr>
          <w:sz w:val="16"/>
          <w:szCs w:val="16"/>
        </w:rPr>
      </w:pPr>
    </w:p>
    <w:p w:rsidR="00017203" w:rsidRPr="00FA2E5B" w:rsidRDefault="00017203" w:rsidP="00E67D95">
      <w:pPr>
        <w:pStyle w:val="a3"/>
        <w:ind w:left="0" w:firstLine="720"/>
        <w:jc w:val="both"/>
      </w:pPr>
      <w:r w:rsidRPr="00FA2E5B">
        <w:t>В первом полугодии 2024 года проведена спартакиада среди ветеранов Березовского района в которой приняло участие 48 человек.</w:t>
      </w:r>
    </w:p>
    <w:p w:rsidR="00017203" w:rsidRPr="00FA2E5B" w:rsidRDefault="00017203" w:rsidP="00E67D95">
      <w:pPr>
        <w:pStyle w:val="a3"/>
        <w:ind w:left="0" w:firstLine="720"/>
        <w:jc w:val="both"/>
      </w:pPr>
      <w:r w:rsidRPr="00FA2E5B">
        <w:t>Граждане старшего поколения активно принимают участие в таких крупных мероприятиях как:</w:t>
      </w:r>
    </w:p>
    <w:p w:rsidR="00017203" w:rsidRPr="00FA2E5B" w:rsidRDefault="00017203" w:rsidP="00E67D95">
      <w:pPr>
        <w:pStyle w:val="a3"/>
        <w:ind w:left="0" w:firstLine="720"/>
        <w:jc w:val="both"/>
      </w:pPr>
      <w:r w:rsidRPr="00FA2E5B">
        <w:t>- тестирование по выполнению нормативов (испытаний) Всероссийского физкультурно-спортивный комплекса «Готов к труду и обороне»;</w:t>
      </w:r>
    </w:p>
    <w:p w:rsidR="00017203" w:rsidRPr="00FA2E5B" w:rsidRDefault="00017203" w:rsidP="00E67D95">
      <w:pPr>
        <w:pStyle w:val="a3"/>
        <w:ind w:left="0" w:firstLine="720"/>
        <w:jc w:val="both"/>
      </w:pPr>
      <w:r w:rsidRPr="00FA2E5B">
        <w:t>- XLII открывая Всероссийская массовая лыжная гонка "Лыжня России - 2024";</w:t>
      </w:r>
    </w:p>
    <w:p w:rsidR="00017203" w:rsidRPr="00FA2E5B" w:rsidRDefault="00017203" w:rsidP="00E67D95">
      <w:pPr>
        <w:pStyle w:val="a3"/>
        <w:ind w:left="0" w:firstLine="720"/>
        <w:jc w:val="both"/>
      </w:pPr>
      <w:r w:rsidRPr="00FA2E5B">
        <w:t>- спортивный праздник, посвященный Дню России;</w:t>
      </w:r>
    </w:p>
    <w:p w:rsidR="00017203" w:rsidRPr="00FA2E5B" w:rsidRDefault="00017203" w:rsidP="00E67D95">
      <w:pPr>
        <w:pStyle w:val="a3"/>
        <w:ind w:left="0" w:firstLine="720"/>
        <w:jc w:val="both"/>
      </w:pPr>
      <w:r w:rsidRPr="00FA2E5B">
        <w:t xml:space="preserve">- Кросс нации. </w:t>
      </w:r>
    </w:p>
    <w:p w:rsidR="00017203" w:rsidRPr="00FA2E5B" w:rsidRDefault="00017203" w:rsidP="00E67D95">
      <w:pPr>
        <w:ind w:firstLine="708"/>
        <w:jc w:val="both"/>
        <w:rPr>
          <w:b/>
        </w:rPr>
      </w:pPr>
      <w:r w:rsidRPr="00FA2E5B">
        <w:t>В 2024 году проведена работа по приему тестовых испытаний ВФСК «Готов к труду и обороне». Участие в выполнении нормативного испытания (тестов) комплексов ГТО приняло 464 человека разновозрастной категории.</w:t>
      </w:r>
    </w:p>
    <w:p w:rsidR="00017203" w:rsidRPr="00FA2E5B" w:rsidRDefault="00017203" w:rsidP="00E67D95">
      <w:pPr>
        <w:ind w:firstLine="709"/>
        <w:jc w:val="both"/>
        <w:rPr>
          <w:rFonts w:eastAsia="Calibri"/>
        </w:rPr>
      </w:pPr>
      <w:r w:rsidRPr="00FA2E5B">
        <w:rPr>
          <w:rFonts w:eastAsia="Calibri"/>
        </w:rPr>
        <w:t>В отчетном периоде в рамках регионального проекта «Спорт-норма жизни» проведены следующие мероприятия:</w:t>
      </w:r>
    </w:p>
    <w:p w:rsidR="00017203" w:rsidRPr="00FA2E5B" w:rsidRDefault="00017203" w:rsidP="00E67D95">
      <w:pPr>
        <w:ind w:firstLine="709"/>
        <w:jc w:val="both"/>
        <w:rPr>
          <w:rFonts w:eastAsia="Calibri"/>
        </w:rPr>
      </w:pPr>
      <w:r w:rsidRPr="00FA2E5B">
        <w:rPr>
          <w:rFonts w:eastAsia="Calibri"/>
        </w:rPr>
        <w:t>- фестиваль Всероссийского физкультурно-спортивного комплекса «Готов к труду и обороне» среди семейных команд Березовского района;</w:t>
      </w:r>
    </w:p>
    <w:p w:rsidR="00017203" w:rsidRPr="00FA2E5B" w:rsidRDefault="00017203" w:rsidP="00E67D95">
      <w:pPr>
        <w:ind w:firstLine="709"/>
        <w:jc w:val="both"/>
        <w:rPr>
          <w:rFonts w:eastAsia="Calibri"/>
        </w:rPr>
      </w:pPr>
      <w:r w:rsidRPr="00FA2E5B">
        <w:rPr>
          <w:rFonts w:eastAsia="Calibri"/>
        </w:rPr>
        <w:t>- тестирование по выполнению нормативов испытаний (тестов) Всероссийского физкультурно-спортивного комплекса «ГТО» среди жителей гп. Березово всех возрастов;</w:t>
      </w:r>
    </w:p>
    <w:p w:rsidR="00017203" w:rsidRPr="00FA2E5B" w:rsidRDefault="00017203" w:rsidP="00E67D95">
      <w:pPr>
        <w:ind w:firstLine="709"/>
        <w:jc w:val="both"/>
        <w:rPr>
          <w:rFonts w:eastAsia="Calibri"/>
        </w:rPr>
      </w:pPr>
      <w:r w:rsidRPr="00FA2E5B">
        <w:rPr>
          <w:rFonts w:eastAsia="Calibri"/>
        </w:rPr>
        <w:lastRenderedPageBreak/>
        <w:t>- фестиваль Всероссийского физкультурно-спортивного комплекса «Готов к труду и обороне» (ГТО) в г. Ханты-Мансийске;</w:t>
      </w:r>
    </w:p>
    <w:p w:rsidR="00017203" w:rsidRPr="00FA2E5B" w:rsidRDefault="00017203" w:rsidP="00E67D95">
      <w:pPr>
        <w:ind w:firstLine="709"/>
        <w:jc w:val="both"/>
        <w:rPr>
          <w:rFonts w:eastAsia="Calibri"/>
        </w:rPr>
      </w:pPr>
      <w:r w:rsidRPr="00FA2E5B">
        <w:rPr>
          <w:rFonts w:eastAsia="Calibri"/>
        </w:rPr>
        <w:t>- тестирование по выполнению нормативов (испытаний) ВФСК "ГТО", посвященного 10-летию со дня возрождения комплекса "ГТО" среди жителей пгт. Березово;</w:t>
      </w:r>
    </w:p>
    <w:p w:rsidR="00017203" w:rsidRPr="00FA2E5B" w:rsidRDefault="00017203" w:rsidP="00E67D95">
      <w:pPr>
        <w:ind w:firstLine="709"/>
        <w:jc w:val="both"/>
        <w:rPr>
          <w:rFonts w:eastAsia="Calibri"/>
        </w:rPr>
      </w:pPr>
      <w:r w:rsidRPr="00FA2E5B">
        <w:rPr>
          <w:rFonts w:eastAsia="Calibri"/>
        </w:rPr>
        <w:t>-тестирование по выполнению нормативов испытаний (тестов) Всероссийского физкультурно-спортивного комплекса «Готов к труду и обороне», среди детей дошкольных образовательных учреждений пгт. Березово;</w:t>
      </w:r>
    </w:p>
    <w:p w:rsidR="00017203" w:rsidRPr="00FA2E5B" w:rsidRDefault="00017203" w:rsidP="00E67D95">
      <w:pPr>
        <w:ind w:firstLine="709"/>
        <w:jc w:val="both"/>
        <w:rPr>
          <w:rFonts w:eastAsia="Calibri"/>
        </w:rPr>
      </w:pPr>
      <w:r w:rsidRPr="00FA2E5B">
        <w:rPr>
          <w:rFonts w:eastAsia="Calibri"/>
        </w:rPr>
        <w:t>-тестирование по выполнению нормативов испытаний (тестов) Всероссийского физкультурно-спортивного комплекса «Готов к труду и обороне», посвященного 10-летию со дня возрождения комплекса «Готов к труду и обороне» среди жителей пгт. Березово.</w:t>
      </w:r>
    </w:p>
    <w:p w:rsidR="00017203" w:rsidRPr="00FA2E5B" w:rsidRDefault="00017203" w:rsidP="00E67D95">
      <w:pPr>
        <w:ind w:firstLine="708"/>
        <w:jc w:val="both"/>
        <w:rPr>
          <w:rFonts w:eastAsia="Arial Unicode MS"/>
        </w:rPr>
      </w:pPr>
      <w:r w:rsidRPr="00071D75">
        <w:rPr>
          <w:rFonts w:eastAsia="Arial Unicode MS"/>
        </w:rPr>
        <w:t>В 2023 году были организованы</w:t>
      </w:r>
      <w:r w:rsidRPr="00FA2E5B">
        <w:rPr>
          <w:rFonts w:eastAsia="Arial Unicode MS"/>
        </w:rPr>
        <w:t xml:space="preserve"> выездные тестирования по выполнению нормативов испытаний (тестов) среди населения Березовского района (п. Приполярный, п. Хулимсунт, п. Светлый). Всего приняло участие 159 человек.</w:t>
      </w:r>
      <w:r w:rsidR="00CB6CBF">
        <w:rPr>
          <w:rFonts w:eastAsia="Arial Unicode MS"/>
        </w:rPr>
        <w:t xml:space="preserve"> В 2024 году выездные мероприятия не осуществлялись.</w:t>
      </w:r>
    </w:p>
    <w:p w:rsidR="00017203" w:rsidRPr="00FA2E5B" w:rsidRDefault="00017203" w:rsidP="00E67D95">
      <w:pPr>
        <w:ind w:firstLine="708"/>
        <w:jc w:val="both"/>
        <w:rPr>
          <w:rFonts w:eastAsia="Arial Unicode MS"/>
        </w:rPr>
      </w:pPr>
      <w:r w:rsidRPr="00FA2E5B">
        <w:rPr>
          <w:rFonts w:eastAsia="Arial Unicode MS"/>
        </w:rPr>
        <w:t>С 13 по 31 марта организована районная акция «Регистрируйся в АИС ГТО». Приняли участие дошкольные образовательные учреждения Березовского района. Охвачено 100 детей.</w:t>
      </w:r>
    </w:p>
    <w:p w:rsidR="00017203" w:rsidRDefault="00017203" w:rsidP="00E67D95">
      <w:pPr>
        <w:widowControl w:val="0"/>
        <w:ind w:firstLine="709"/>
        <w:jc w:val="both"/>
        <w:rPr>
          <w:sz w:val="16"/>
          <w:szCs w:val="16"/>
        </w:rPr>
      </w:pPr>
      <w:r w:rsidRPr="00071D75">
        <w:t>В 2024 году на территории Березовского района функционируют 82 единицы спортивных объектов. (2023 год – 82 ед.)</w:t>
      </w:r>
      <w:r w:rsidR="00071D75">
        <w:t xml:space="preserve"> </w:t>
      </w:r>
    </w:p>
    <w:p w:rsidR="00D765B5" w:rsidRPr="00D765B5" w:rsidRDefault="00D765B5" w:rsidP="00E67D95">
      <w:pPr>
        <w:widowControl w:val="0"/>
        <w:ind w:firstLine="709"/>
        <w:jc w:val="both"/>
        <w:rPr>
          <w:sz w:val="16"/>
          <w:szCs w:val="16"/>
        </w:rPr>
      </w:pPr>
    </w:p>
    <w:p w:rsidR="00017203" w:rsidRPr="00FA2E5B" w:rsidRDefault="00017203" w:rsidP="00E67D95">
      <w:pPr>
        <w:jc w:val="both"/>
        <w:rPr>
          <w:lang w:val="en-US"/>
        </w:rPr>
      </w:pPr>
      <w:r w:rsidRPr="00FA2E5B">
        <w:rPr>
          <w:noProof/>
          <w:lang w:eastAsia="ru-RU"/>
        </w:rPr>
        <w:drawing>
          <wp:inline distT="0" distB="0" distL="0" distR="0" wp14:anchorId="4CDECC52" wp14:editId="1A514E04">
            <wp:extent cx="5800725" cy="2661900"/>
            <wp:effectExtent l="0" t="0" r="0" b="571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71738" cy="2740376"/>
                    </a:xfrm>
                    <a:prstGeom prst="rect">
                      <a:avLst/>
                    </a:prstGeom>
                    <a:noFill/>
                  </pic:spPr>
                </pic:pic>
              </a:graphicData>
            </a:graphic>
          </wp:inline>
        </w:drawing>
      </w:r>
    </w:p>
    <w:p w:rsidR="00071D75" w:rsidRDefault="00071D75" w:rsidP="00E67D95">
      <w:pPr>
        <w:ind w:firstLine="708"/>
        <w:jc w:val="both"/>
        <w:sectPr w:rsidR="00071D75" w:rsidSect="006C61A1">
          <w:pgSz w:w="11906" w:h="16838"/>
          <w:pgMar w:top="1134" w:right="850" w:bottom="1134" w:left="1701" w:header="709" w:footer="709" w:gutter="0"/>
          <w:cols w:space="708"/>
          <w:docGrid w:linePitch="381"/>
        </w:sectPr>
      </w:pPr>
    </w:p>
    <w:p w:rsidR="00017203" w:rsidRPr="00FA2E5B" w:rsidRDefault="00017203" w:rsidP="00E67D95">
      <w:pPr>
        <w:ind w:firstLine="708"/>
        <w:jc w:val="both"/>
      </w:pPr>
      <w:r w:rsidRPr="00FA2E5B">
        <w:lastRenderedPageBreak/>
        <w:t xml:space="preserve"> В 2024 году в районе проведена активная работа, направленная на строительство новых объек</w:t>
      </w:r>
      <w:r w:rsidR="00071D75">
        <w:t xml:space="preserve">тов спорта в Березовском районе. </w:t>
      </w:r>
      <w:r w:rsidRPr="00FA2E5B">
        <w:t>Строительство спортивных объектов Березовского района запланирова</w:t>
      </w:r>
      <w:r w:rsidR="00071D75">
        <w:t>нных к реализации 2024-2027 гг.</w:t>
      </w:r>
      <w:r w:rsidRPr="00FA2E5B">
        <w:t>:</w:t>
      </w:r>
    </w:p>
    <w:p w:rsidR="00017203" w:rsidRPr="00071D75" w:rsidRDefault="00017203" w:rsidP="00E67D95">
      <w:pPr>
        <w:ind w:firstLine="708"/>
        <w:jc w:val="both"/>
        <w:rPr>
          <w:i/>
        </w:rPr>
      </w:pPr>
      <w:r w:rsidRPr="00071D75">
        <w:rPr>
          <w:i/>
        </w:rPr>
        <w:t>Спортивный зал имени Руслана Проводникова пгт. Березово</w:t>
      </w:r>
    </w:p>
    <w:p w:rsidR="00017203" w:rsidRPr="00FA2E5B" w:rsidRDefault="00071D75" w:rsidP="00E67D95">
      <w:pPr>
        <w:ind w:firstLine="708"/>
        <w:jc w:val="both"/>
      </w:pPr>
      <w:r>
        <w:t xml:space="preserve">28.03.2025 - </w:t>
      </w:r>
      <w:r w:rsidR="00017203" w:rsidRPr="00FA2E5B">
        <w:t>получено положительное заключение государственной экспертизы в части проверки достоверности определения сметной стоимости №86-1-1-2-016931-2025 АУ ХМАО-Югры «Управление государственной экспертизы проектной документации и ценообразования в строительстве». Заказчиком МКУ «УКСиР Березовского района» получено разрешение на строительство объекта.</w:t>
      </w:r>
    </w:p>
    <w:p w:rsidR="00017203" w:rsidRPr="00FA2E5B" w:rsidRDefault="00017203" w:rsidP="00E67D95">
      <w:pPr>
        <w:ind w:firstLine="708"/>
        <w:jc w:val="both"/>
      </w:pPr>
      <w:r w:rsidRPr="00FA2E5B">
        <w:t>В апреле 2025 года началась работа по подведению электричества и подготовке площадки под строительство объекта, а также установка ограждения участка.</w:t>
      </w:r>
    </w:p>
    <w:p w:rsidR="00017203" w:rsidRPr="00FA2E5B" w:rsidRDefault="00017203" w:rsidP="00E67D95">
      <w:pPr>
        <w:ind w:firstLine="708"/>
        <w:jc w:val="both"/>
      </w:pPr>
      <w:r w:rsidRPr="00FA2E5B">
        <w:t xml:space="preserve">Объекты спорта </w:t>
      </w:r>
      <w:r w:rsidR="00071D75" w:rsidRPr="00FA2E5B">
        <w:t>заказчиками по строительству,</w:t>
      </w:r>
      <w:r w:rsidRPr="00FA2E5B">
        <w:t xml:space="preserve"> которых является Казенное учреждение Ханты-Мансийского автономного округа - Югры «Управление капитального строительства»:</w:t>
      </w:r>
    </w:p>
    <w:p w:rsidR="00017203" w:rsidRPr="00FA2E5B" w:rsidRDefault="00017203" w:rsidP="00E67D95">
      <w:pPr>
        <w:ind w:firstLine="708"/>
        <w:jc w:val="both"/>
      </w:pPr>
      <w:r w:rsidRPr="00071D75">
        <w:rPr>
          <w:i/>
        </w:rPr>
        <w:t>«Плавательный бассейн в пгт. Игрим Березовского района»</w:t>
      </w:r>
      <w:r w:rsidRPr="00FA2E5B">
        <w:rPr>
          <w:b/>
        </w:rPr>
        <w:t xml:space="preserve"> </w:t>
      </w:r>
      <w:r w:rsidRPr="00FA2E5B">
        <w:t>реализация проекта 2025-2026 г.</w:t>
      </w:r>
    </w:p>
    <w:p w:rsidR="00017203" w:rsidRPr="00FA2E5B" w:rsidRDefault="00017203" w:rsidP="00E67D95">
      <w:pPr>
        <w:ind w:firstLine="708"/>
        <w:jc w:val="both"/>
      </w:pPr>
      <w:r w:rsidRPr="00FA2E5B">
        <w:t>Объект имеет высокую общественную и социальную значимость как для Березовского района, так и для Ханты-Мансийского автономного округа – Югры в целом.</w:t>
      </w:r>
    </w:p>
    <w:p w:rsidR="00017203" w:rsidRPr="00FA2E5B" w:rsidRDefault="00017203" w:rsidP="00E67D95">
      <w:pPr>
        <w:ind w:firstLine="708"/>
        <w:jc w:val="both"/>
      </w:pPr>
      <w:r w:rsidRPr="00FA2E5B">
        <w:t>После ввода в эксплуатацию нового плавательного бассейна, имеющийся будет изъят из эксплуатации.</w:t>
      </w:r>
    </w:p>
    <w:p w:rsidR="00017203" w:rsidRPr="00FA2E5B" w:rsidRDefault="00017203" w:rsidP="00E67D95">
      <w:pPr>
        <w:ind w:firstLine="708"/>
        <w:jc w:val="both"/>
      </w:pPr>
      <w:r w:rsidRPr="00FA2E5B">
        <w:t xml:space="preserve">Общая сумма расходов за 2025-2026 г. составит: 621 149,5 тыс. руб.  тыс. рублей. </w:t>
      </w:r>
    </w:p>
    <w:p w:rsidR="00017203" w:rsidRPr="00FA2E5B" w:rsidRDefault="00017203" w:rsidP="00E67D95">
      <w:pPr>
        <w:ind w:firstLine="708"/>
        <w:jc w:val="both"/>
      </w:pPr>
      <w:r w:rsidRPr="00FA2E5B">
        <w:t xml:space="preserve">Получено положительное заключение Департамента экономического развития Ханты-Мансийского автономного округа – Югры о проверке инвестиционного проекта, на предмет эффективности использования средств бюджета Ханты-Мансийского автономного округа – Югры, направляемых на капитальные вложения по 1-му этапу проверки в соответствии с постановлением Правительства Ханты-Мансийского автономного округа – Югры от 02.04.2011 № 93-п. </w:t>
      </w:r>
    </w:p>
    <w:p w:rsidR="00017203" w:rsidRPr="00FA2E5B" w:rsidRDefault="00017203" w:rsidP="00E67D95">
      <w:pPr>
        <w:ind w:firstLine="708"/>
        <w:jc w:val="both"/>
      </w:pPr>
      <w:r w:rsidRPr="00FA2E5B">
        <w:t>Получение Заключения Региональной службы по тарифам Ханты-Мансийского автономного округа – Югры запланировано во втором квартале текущего года.</w:t>
      </w:r>
    </w:p>
    <w:p w:rsidR="00017203" w:rsidRPr="00071D75" w:rsidRDefault="00017203" w:rsidP="00E67D95">
      <w:pPr>
        <w:ind w:firstLine="708"/>
        <w:jc w:val="both"/>
        <w:rPr>
          <w:i/>
        </w:rPr>
      </w:pPr>
      <w:r w:rsidRPr="00071D75">
        <w:rPr>
          <w:i/>
        </w:rPr>
        <w:t xml:space="preserve"> «Физкультурно-оздоровительный комплекс с. Саранпауль, Березовского района» реализация проекта 2025-2027г. </w:t>
      </w:r>
    </w:p>
    <w:p w:rsidR="00017203" w:rsidRPr="00FA2E5B" w:rsidRDefault="00017203" w:rsidP="00E67D95">
      <w:pPr>
        <w:ind w:firstLine="708"/>
        <w:jc w:val="both"/>
      </w:pPr>
      <w:r w:rsidRPr="00FA2E5B">
        <w:t xml:space="preserve">Объект предназначается для проведения учебно-тренировочных занятий и соревнований местного уровня по игровым и национальным видам спорта, боксу, а также для физкультурно-оздоровительных занятий, ориентированных на массовое оздоровление различных социально-возрастных групп населения. </w:t>
      </w:r>
    </w:p>
    <w:p w:rsidR="00017203" w:rsidRPr="00FA2E5B" w:rsidRDefault="00017203" w:rsidP="00E67D95">
      <w:pPr>
        <w:ind w:firstLine="708"/>
        <w:jc w:val="both"/>
      </w:pPr>
      <w:r w:rsidRPr="00FA2E5B">
        <w:t xml:space="preserve">Получено положительное заключение Департамента экономического развития Ханты-Мансийского автономного округа – Югры о проверке инвестиционного проекта, на предмет эффективности использования средств </w:t>
      </w:r>
      <w:r w:rsidRPr="00FA2E5B">
        <w:lastRenderedPageBreak/>
        <w:t>бюджета Ханты-Мансийского автономного округа – Югры, направляемых на капитальные вложения по 1-му этапу проверки в соответствии с постановлением Правительства Ханты-Мансийского автономного округа – Югры от 02.04.2011 № 93-п.</w:t>
      </w:r>
    </w:p>
    <w:p w:rsidR="00017203" w:rsidRPr="00FA2E5B" w:rsidRDefault="00017203" w:rsidP="00E67D95">
      <w:pPr>
        <w:ind w:firstLine="708"/>
        <w:jc w:val="both"/>
      </w:pPr>
      <w:r w:rsidRPr="00FA2E5B">
        <w:t xml:space="preserve"> Получено сводное заключение о возможности размещения объекта, предлагаемого к строительству, на предлагаемом месте размещения (земельном участке) Департамента строительства и жилищно-коммунального комплекса            Ханты-Мансийского автономного округа – Югры от 14.11.2024 №42-Исх-321, на май текущего года планируется заключение контракта на проектно- изыскательские работы (ПИР).</w:t>
      </w:r>
    </w:p>
    <w:p w:rsidR="00017203" w:rsidRPr="00071D75" w:rsidRDefault="00017203" w:rsidP="00E67D95">
      <w:pPr>
        <w:ind w:firstLine="708"/>
        <w:jc w:val="both"/>
        <w:rPr>
          <w:b/>
          <w:sz w:val="16"/>
          <w:szCs w:val="16"/>
        </w:rPr>
      </w:pPr>
    </w:p>
    <w:p w:rsidR="00017203" w:rsidRPr="00FA2E5B" w:rsidRDefault="00017203" w:rsidP="00E67D95">
      <w:pPr>
        <w:ind w:firstLine="708"/>
        <w:jc w:val="both"/>
        <w:rPr>
          <w:color w:val="000000"/>
        </w:rPr>
      </w:pPr>
      <w:r w:rsidRPr="00FA2E5B">
        <w:rPr>
          <w:color w:val="000000"/>
        </w:rPr>
        <w:t xml:space="preserve">В целях развития сети спортивных объектов шаговой доступности на 2024 год финансирование составило 679,05 тыс. руб., исполнение 100%. </w:t>
      </w:r>
    </w:p>
    <w:p w:rsidR="00017203" w:rsidRPr="00FA2E5B" w:rsidRDefault="00017203" w:rsidP="00071D75">
      <w:pPr>
        <w:ind w:firstLine="708"/>
        <w:jc w:val="both"/>
      </w:pPr>
      <w:r w:rsidRPr="00FA2E5B">
        <w:t>В 2024 году:</w:t>
      </w:r>
    </w:p>
    <w:p w:rsidR="00017203" w:rsidRPr="00FA2E5B" w:rsidRDefault="00071D75" w:rsidP="00071D75">
      <w:pPr>
        <w:ind w:firstLine="708"/>
        <w:jc w:val="both"/>
      </w:pPr>
      <w:r>
        <w:t>-</w:t>
      </w:r>
      <w:r w:rsidR="00017203" w:rsidRPr="00FA2E5B">
        <w:t>установлен турниковый комплекс в д. Кимкьясуй приобретенный за средства субсидии в 2022 году;</w:t>
      </w:r>
    </w:p>
    <w:p w:rsidR="00017203" w:rsidRPr="00FA2E5B" w:rsidRDefault="00071D75" w:rsidP="00071D75">
      <w:pPr>
        <w:ind w:firstLine="708"/>
        <w:jc w:val="both"/>
      </w:pPr>
      <w:r>
        <w:t>-</w:t>
      </w:r>
      <w:r w:rsidR="00017203" w:rsidRPr="00FA2E5B">
        <w:t>установлено ограждение на территории лыжной базы МАУ ДО «СШ «Виктория»;</w:t>
      </w:r>
    </w:p>
    <w:p w:rsidR="00017203" w:rsidRPr="00FA2E5B" w:rsidRDefault="00071D75" w:rsidP="00071D75">
      <w:pPr>
        <w:ind w:firstLine="708"/>
        <w:jc w:val="both"/>
      </w:pPr>
      <w:r>
        <w:t>-</w:t>
      </w:r>
      <w:r w:rsidR="00017203" w:rsidRPr="00FA2E5B">
        <w:t>дооборудован турниковый комплекс на территории ледовой арены «Айсберг», пгт. Игрим, ул. Промышленная, д. 50.</w:t>
      </w:r>
    </w:p>
    <w:p w:rsidR="00017203" w:rsidRPr="00FA2E5B" w:rsidRDefault="00017203" w:rsidP="00071D75">
      <w:pPr>
        <w:ind w:firstLine="708"/>
        <w:jc w:val="both"/>
        <w:rPr>
          <w:i/>
        </w:rPr>
      </w:pPr>
      <w:r w:rsidRPr="00FA2E5B">
        <w:rPr>
          <w:i/>
        </w:rPr>
        <w:t>В 2023 году с целью развития сети спортивных объектов шаговой доступности закуплены, и установлены:</w:t>
      </w:r>
    </w:p>
    <w:p w:rsidR="00017203" w:rsidRPr="00071D75" w:rsidRDefault="00071D75" w:rsidP="00071D75">
      <w:pPr>
        <w:ind w:firstLine="708"/>
        <w:jc w:val="both"/>
        <w:rPr>
          <w:i/>
        </w:rPr>
      </w:pPr>
      <w:r>
        <w:rPr>
          <w:i/>
        </w:rPr>
        <w:t>-</w:t>
      </w:r>
      <w:r w:rsidR="00017203" w:rsidRPr="00071D75">
        <w:rPr>
          <w:i/>
        </w:rPr>
        <w:t>МАУ ДО «СШ «Виктория» приобретены и установлены уличные тренажеры на территории лыжной базы пгт. Игрим, ул. Рябиновая, 18;</w:t>
      </w:r>
    </w:p>
    <w:p w:rsidR="00017203" w:rsidRPr="00071D75" w:rsidRDefault="00071D75" w:rsidP="00071D75">
      <w:pPr>
        <w:ind w:firstLine="708"/>
        <w:jc w:val="both"/>
        <w:rPr>
          <w:i/>
        </w:rPr>
      </w:pPr>
      <w:r>
        <w:rPr>
          <w:i/>
        </w:rPr>
        <w:t>-</w:t>
      </w:r>
      <w:r w:rsidR="00017203" w:rsidRPr="00071D75">
        <w:rPr>
          <w:i/>
        </w:rPr>
        <w:t>МАУ ДО СШ «Арена» приобретены и установлены уличные тренажеры на территории ледовой арены «Айсберг», пгт. Игрим, ул. Промышленная, д. 50.</w:t>
      </w:r>
    </w:p>
    <w:p w:rsidR="00017203" w:rsidRPr="00D765B5" w:rsidRDefault="00017203" w:rsidP="00E67D95">
      <w:pPr>
        <w:pStyle w:val="a3"/>
        <w:ind w:left="0"/>
        <w:contextualSpacing w:val="0"/>
        <w:jc w:val="both"/>
        <w:rPr>
          <w:b/>
          <w:bCs/>
          <w:iCs/>
          <w:color w:val="000000"/>
          <w:spacing w:val="2"/>
          <w:sz w:val="16"/>
          <w:szCs w:val="16"/>
        </w:rPr>
      </w:pPr>
    </w:p>
    <w:p w:rsidR="0051316B" w:rsidRPr="00FA2E5B" w:rsidRDefault="0051316B" w:rsidP="00E67D95">
      <w:pPr>
        <w:pStyle w:val="a3"/>
        <w:ind w:left="0"/>
        <w:contextualSpacing w:val="0"/>
        <w:jc w:val="both"/>
        <w:rPr>
          <w:b/>
          <w:bCs/>
          <w:iCs/>
        </w:rPr>
      </w:pPr>
      <w:r w:rsidRPr="00FA2E5B">
        <w:rPr>
          <w:b/>
          <w:bCs/>
          <w:iCs/>
          <w:color w:val="000000"/>
          <w:spacing w:val="2"/>
        </w:rPr>
        <w:t>О</w:t>
      </w:r>
      <w:r w:rsidRPr="00FA2E5B">
        <w:rPr>
          <w:b/>
          <w:bCs/>
          <w:iCs/>
        </w:rPr>
        <w:t xml:space="preserve">рганизации отдыха, оздоровления и занятости детей, подростков </w:t>
      </w:r>
      <w:r w:rsidR="00C74BD8" w:rsidRPr="00FA2E5B">
        <w:rPr>
          <w:b/>
          <w:bCs/>
          <w:iCs/>
        </w:rPr>
        <w:t xml:space="preserve">и молодежи </w:t>
      </w:r>
      <w:r w:rsidRPr="00FA2E5B">
        <w:rPr>
          <w:b/>
          <w:bCs/>
          <w:iCs/>
        </w:rPr>
        <w:t>в каникулярный период совместно со структурными подразделениями администрации района, заинтересованными учреждениями и организациями Березовского района</w:t>
      </w:r>
    </w:p>
    <w:p w:rsidR="0051316B" w:rsidRPr="00FA2E5B" w:rsidRDefault="0051316B" w:rsidP="00E67D95">
      <w:pPr>
        <w:widowControl w:val="0"/>
        <w:autoSpaceDE w:val="0"/>
        <w:autoSpaceDN w:val="0"/>
        <w:adjustRightInd w:val="0"/>
        <w:ind w:firstLine="708"/>
        <w:jc w:val="both"/>
        <w:rPr>
          <w:rFonts w:eastAsia="Calibri"/>
          <w:lang w:eastAsia="ru-RU"/>
        </w:rPr>
      </w:pPr>
      <w:r w:rsidRPr="00FA2E5B">
        <w:rPr>
          <w:rFonts w:eastAsia="Calibri"/>
          <w:lang w:eastAsia="ru-RU"/>
        </w:rPr>
        <w:t>Мероприятия по организации и обеспечению отдыха и оздоровления детей осуществляется в соответствии с государственными полномочиями, переданными Законом Ханты-Мансийского автономного округа – Югры от 08.07.2005 № 62-оз «О наделении органов местного самоуправления муниципальных образований отдельными государственными полномочиями Ханты-Мансийского автономного округа – Югры».  Постановлением администрации Березовского района от 24.03.2023 №185 «</w:t>
      </w:r>
      <w:r w:rsidRPr="00FA2E5B">
        <w:t xml:space="preserve">Об организационном обеспечении и исполнении отдельных государственных полномочий по организации и обеспечению отдыха детей и их оздоровления, имеющих место жительства на территории Березовского района» координатором </w:t>
      </w:r>
      <w:r w:rsidRPr="00FA2E5B">
        <w:rPr>
          <w:rFonts w:eastAsia="Times New Roman"/>
          <w:lang w:eastAsia="ru-RU"/>
        </w:rPr>
        <w:t xml:space="preserve">по организации отдыха детей и их оздоровления, органом, обеспечивающим деятельность межведомственной комиссии по организации отдыха, оздоровления и занятости детей Березовского района определен Комитет спорта и социальной политики администрации Березовского района (далее - Комитет).  Комитет организует работу: </w:t>
      </w:r>
      <w:r w:rsidRPr="00FA2E5B">
        <w:t>организационно-технического обеспечения, информационного сопровождения деятельности Комиссии.</w:t>
      </w:r>
    </w:p>
    <w:p w:rsidR="0051316B" w:rsidRPr="00FA2E5B" w:rsidRDefault="0051316B" w:rsidP="00E67D95">
      <w:pPr>
        <w:ind w:firstLine="708"/>
        <w:jc w:val="both"/>
      </w:pPr>
      <w:r w:rsidRPr="00FA2E5B">
        <w:lastRenderedPageBreak/>
        <w:t xml:space="preserve">Финансирование мероприятий по организации отдыха и оздоровления детей Березовского района осуществляется в рамках </w:t>
      </w:r>
      <w:r w:rsidR="00071D75" w:rsidRPr="00FA2E5B">
        <w:t>реализации комплекса</w:t>
      </w:r>
      <w:r w:rsidRPr="00FA2E5B">
        <w:rPr>
          <w:rFonts w:eastAsia="Calibri"/>
        </w:rPr>
        <w:t xml:space="preserve"> процессных </w:t>
      </w:r>
      <w:r w:rsidR="00071D75" w:rsidRPr="00FA2E5B">
        <w:rPr>
          <w:rFonts w:eastAsia="Calibri"/>
        </w:rPr>
        <w:t xml:space="preserve">мероприятий </w:t>
      </w:r>
      <w:r w:rsidR="00071D75" w:rsidRPr="00FA2E5B">
        <w:rPr>
          <w:rFonts w:eastAsia="Calibri"/>
          <w:shd w:val="clear" w:color="auto" w:fill="FFFFFF"/>
        </w:rPr>
        <w:t>«</w:t>
      </w:r>
      <w:r w:rsidRPr="00FA2E5B">
        <w:rPr>
          <w:rFonts w:eastAsia="Calibri"/>
        </w:rPr>
        <w:t>Организация отдыха и оздоровления детей»</w:t>
      </w:r>
      <w:r w:rsidRPr="00FA2E5B">
        <w:t xml:space="preserve"> муниципальной программы «Социальная поддержка жителей Березовского района» (таблица 1).</w:t>
      </w:r>
    </w:p>
    <w:p w:rsidR="0051316B" w:rsidRPr="00FA2E5B" w:rsidRDefault="0051316B" w:rsidP="00E67D95">
      <w:pPr>
        <w:ind w:firstLine="708"/>
        <w:jc w:val="both"/>
        <w:rPr>
          <w:b/>
        </w:rPr>
      </w:pPr>
      <w:r w:rsidRPr="00FA2E5B">
        <w:t>Мероприятия по организации отдыха, оздоровления и занятости детей осуществляются в соответствии с комплексом мер по организации отдыха и оздоровления детей на 2024-2026 годы, утвержденным постановлением администрации Березовского района от 07.16.2024 № 535.</w:t>
      </w:r>
    </w:p>
    <w:p w:rsidR="0051316B" w:rsidRPr="00FA2E5B" w:rsidRDefault="0051316B" w:rsidP="00E67D95">
      <w:pPr>
        <w:ind w:firstLine="708"/>
        <w:jc w:val="both"/>
        <w:rPr>
          <w:b/>
          <w:bCs/>
        </w:rPr>
      </w:pPr>
      <w:r w:rsidRPr="00FA2E5B">
        <w:t xml:space="preserve">Общий объем финансирования на реализацию мероприятий по организации отдыха и оздоровления детей в 2024 </w:t>
      </w:r>
      <w:r w:rsidR="00071D75" w:rsidRPr="00FA2E5B">
        <w:t>году составляет</w:t>
      </w:r>
      <w:r w:rsidRPr="00FA2E5B">
        <w:t xml:space="preserve"> – </w:t>
      </w:r>
      <w:r w:rsidRPr="00071D75">
        <w:t>13 149,5</w:t>
      </w:r>
      <w:r w:rsidRPr="00FA2E5B">
        <w:rPr>
          <w:b/>
        </w:rPr>
        <w:t xml:space="preserve"> </w:t>
      </w:r>
      <w:r w:rsidRPr="00FA2E5B">
        <w:rPr>
          <w:bCs/>
        </w:rPr>
        <w:t>тыс. руб. (таблица 1), в том числе:</w:t>
      </w:r>
    </w:p>
    <w:p w:rsidR="0051316B" w:rsidRPr="00FA2E5B" w:rsidRDefault="0051316B" w:rsidP="00E67D95">
      <w:pPr>
        <w:ind w:firstLine="708"/>
        <w:jc w:val="both"/>
        <w:rPr>
          <w:bCs/>
        </w:rPr>
      </w:pPr>
      <w:r w:rsidRPr="00071D75">
        <w:rPr>
          <w:bCs/>
          <w:i/>
        </w:rPr>
        <w:t xml:space="preserve">-средства окружного бюджета – </w:t>
      </w:r>
      <w:r w:rsidRPr="00071D75">
        <w:rPr>
          <w:rFonts w:eastAsia="Calibri"/>
          <w:i/>
        </w:rPr>
        <w:t>12 003,</w:t>
      </w:r>
      <w:r w:rsidR="00071D75" w:rsidRPr="00071D75">
        <w:rPr>
          <w:rFonts w:eastAsia="Calibri"/>
          <w:i/>
        </w:rPr>
        <w:t>1</w:t>
      </w:r>
      <w:r w:rsidR="00071D75" w:rsidRPr="00071D75">
        <w:rPr>
          <w:rFonts w:eastAsia="Calibri"/>
          <w:i/>
          <w:lang w:eastAsia="ru-RU"/>
        </w:rPr>
        <w:t xml:space="preserve"> тыс.</w:t>
      </w:r>
      <w:r w:rsidRPr="00071D75">
        <w:rPr>
          <w:bCs/>
          <w:i/>
        </w:rPr>
        <w:t xml:space="preserve"> руб</w:t>
      </w:r>
      <w:r w:rsidRPr="00071D75">
        <w:rPr>
          <w:bCs/>
        </w:rPr>
        <w:t>., в</w:t>
      </w:r>
      <w:r w:rsidRPr="00FA2E5B">
        <w:rPr>
          <w:bCs/>
        </w:rPr>
        <w:t xml:space="preserve"> том числе </w:t>
      </w:r>
      <w:r w:rsidRPr="00FA2E5B">
        <w:t xml:space="preserve">субвенция на организацию отдыха и оздоровления детей, </w:t>
      </w:r>
      <w:r w:rsidRPr="00FA2E5B">
        <w:rPr>
          <w:bCs/>
        </w:rPr>
        <w:t>субсидия на организацию питания детей в лагерях с дневным пребыванием детей; лагерях труда и отдыха с дневным пребыванием детей;</w:t>
      </w:r>
    </w:p>
    <w:p w:rsidR="0051316B" w:rsidRPr="00FA2E5B" w:rsidRDefault="0051316B" w:rsidP="00E67D95">
      <w:pPr>
        <w:ind w:firstLine="708"/>
        <w:jc w:val="both"/>
      </w:pPr>
      <w:r w:rsidRPr="00071D75">
        <w:rPr>
          <w:bCs/>
          <w:i/>
        </w:rPr>
        <w:t>-средства местного бюджета – 1 146,4</w:t>
      </w:r>
      <w:r w:rsidRPr="00071D75">
        <w:rPr>
          <w:bCs/>
          <w:i/>
          <w:color w:val="FF0000"/>
        </w:rPr>
        <w:t xml:space="preserve"> </w:t>
      </w:r>
      <w:r w:rsidRPr="00071D75">
        <w:rPr>
          <w:bCs/>
          <w:i/>
        </w:rPr>
        <w:t>тыс. руб.;</w:t>
      </w:r>
      <w:r w:rsidRPr="00FA2E5B">
        <w:rPr>
          <w:b/>
          <w:bCs/>
        </w:rPr>
        <w:t xml:space="preserve"> </w:t>
      </w:r>
      <w:r w:rsidRPr="00FA2E5B">
        <w:rPr>
          <w:bCs/>
        </w:rPr>
        <w:t>с</w:t>
      </w:r>
      <w:r w:rsidRPr="00FA2E5B">
        <w:t xml:space="preserve">редства местного бюджета предусмотрены на обеспечение доли софинансирования расходных обязательств на организацию питания детей в лагерях с дневным пребыванием детей, расходы на страхование детей в лагерях с дневным пребыванием, выплату заработной платы медицинскому персоналу, привлекаемому к работе в лагерях с дневным пребыванием детей, на проведение мероприятий учреждениями культуры.  </w:t>
      </w:r>
    </w:p>
    <w:p w:rsidR="0051316B" w:rsidRDefault="0051316B" w:rsidP="00E67D95">
      <w:pPr>
        <w:ind w:firstLine="708"/>
        <w:jc w:val="both"/>
        <w:rPr>
          <w:rFonts w:eastAsia="Calibri"/>
          <w:lang w:eastAsia="ru-RU"/>
        </w:rPr>
      </w:pPr>
      <w:r w:rsidRPr="00FA2E5B">
        <w:rPr>
          <w:rFonts w:eastAsia="Calibri"/>
          <w:lang w:eastAsia="ru-RU"/>
        </w:rPr>
        <w:t>В целях реализации основного мероприятия заключено соглашение между Департаментом образования и науки Ханты-Мансийского автономного округа – Югры и администрацией Березовского района о предоставлении субсидии местному бюджету из бюджета Ханты-Мансийского автономного округа – Югры от 25 января 2024 г.   №  01/24.0036.</w:t>
      </w:r>
    </w:p>
    <w:p w:rsidR="00666EC7" w:rsidRPr="00666EC7" w:rsidRDefault="00666EC7" w:rsidP="00E67D95">
      <w:pPr>
        <w:ind w:firstLine="708"/>
        <w:jc w:val="both"/>
        <w:rPr>
          <w:rFonts w:eastAsia="Calibri"/>
          <w:sz w:val="16"/>
          <w:szCs w:val="16"/>
          <w:lang w:eastAsia="ru-RU"/>
        </w:rPr>
      </w:pPr>
    </w:p>
    <w:p w:rsidR="00666EC7" w:rsidRDefault="0051316B" w:rsidP="00D765B5">
      <w:pPr>
        <w:ind w:firstLine="708"/>
      </w:pPr>
      <w:r w:rsidRPr="00071D75">
        <w:t>Финансовое обеспечение мероприятий по организации</w:t>
      </w:r>
    </w:p>
    <w:p w:rsidR="0051316B" w:rsidRPr="00071D75" w:rsidRDefault="0051316B" w:rsidP="00E67D95">
      <w:r w:rsidRPr="00071D75">
        <w:t xml:space="preserve">отдыха и оздоровления детей </w:t>
      </w:r>
    </w:p>
    <w:p w:rsidR="0051316B" w:rsidRPr="00071D75" w:rsidRDefault="0051316B" w:rsidP="00E67D95">
      <w:pPr>
        <w:jc w:val="right"/>
      </w:pPr>
      <w:r w:rsidRPr="00071D75">
        <w:t xml:space="preserve"> Таблица 1</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3838"/>
        <w:gridCol w:w="1701"/>
        <w:gridCol w:w="1985"/>
        <w:gridCol w:w="1559"/>
      </w:tblGrid>
      <w:tr w:rsidR="0051316B" w:rsidRPr="00071D75" w:rsidTr="00233D3B">
        <w:trPr>
          <w:trHeight w:val="409"/>
        </w:trPr>
        <w:tc>
          <w:tcPr>
            <w:tcW w:w="840" w:type="dxa"/>
            <w:vMerge w:val="restart"/>
            <w:tcBorders>
              <w:top w:val="single" w:sz="4" w:space="0" w:color="auto"/>
              <w:left w:val="single" w:sz="4" w:space="0" w:color="auto"/>
              <w:bottom w:val="single" w:sz="4" w:space="0" w:color="auto"/>
              <w:right w:val="single" w:sz="4" w:space="0" w:color="auto"/>
            </w:tcBorders>
            <w:hideMark/>
          </w:tcPr>
          <w:p w:rsidR="0051316B" w:rsidRPr="00071D75" w:rsidRDefault="0051316B" w:rsidP="00E67D95">
            <w:pPr>
              <w:rPr>
                <w:bCs/>
                <w:sz w:val="24"/>
                <w:szCs w:val="24"/>
              </w:rPr>
            </w:pPr>
            <w:r w:rsidRPr="00071D75">
              <w:rPr>
                <w:bCs/>
                <w:sz w:val="24"/>
                <w:szCs w:val="24"/>
              </w:rPr>
              <w:t xml:space="preserve">п/п </w:t>
            </w:r>
          </w:p>
        </w:tc>
        <w:tc>
          <w:tcPr>
            <w:tcW w:w="3838" w:type="dxa"/>
            <w:vMerge w:val="restart"/>
            <w:tcBorders>
              <w:top w:val="single" w:sz="4" w:space="0" w:color="auto"/>
              <w:left w:val="single" w:sz="4" w:space="0" w:color="auto"/>
              <w:bottom w:val="single" w:sz="4" w:space="0" w:color="auto"/>
              <w:right w:val="single" w:sz="4" w:space="0" w:color="auto"/>
            </w:tcBorders>
            <w:hideMark/>
          </w:tcPr>
          <w:p w:rsidR="0051316B" w:rsidRPr="00071D75" w:rsidRDefault="0051316B" w:rsidP="00E67D95">
            <w:pPr>
              <w:rPr>
                <w:bCs/>
                <w:sz w:val="24"/>
                <w:szCs w:val="24"/>
              </w:rPr>
            </w:pPr>
            <w:r w:rsidRPr="00071D75">
              <w:rPr>
                <w:bCs/>
                <w:sz w:val="24"/>
                <w:szCs w:val="24"/>
              </w:rPr>
              <w:t>Источники</w:t>
            </w:r>
          </w:p>
          <w:p w:rsidR="0051316B" w:rsidRPr="00071D75" w:rsidRDefault="0051316B" w:rsidP="00E67D95">
            <w:pPr>
              <w:rPr>
                <w:bCs/>
                <w:sz w:val="24"/>
                <w:szCs w:val="24"/>
              </w:rPr>
            </w:pPr>
            <w:r w:rsidRPr="00071D75">
              <w:rPr>
                <w:bCs/>
                <w:sz w:val="24"/>
                <w:szCs w:val="24"/>
              </w:rPr>
              <w:t>финансирования</w:t>
            </w:r>
          </w:p>
        </w:tc>
        <w:tc>
          <w:tcPr>
            <w:tcW w:w="3686" w:type="dxa"/>
            <w:gridSpan w:val="2"/>
            <w:tcBorders>
              <w:top w:val="single" w:sz="4" w:space="0" w:color="auto"/>
              <w:left w:val="single" w:sz="4" w:space="0" w:color="auto"/>
              <w:bottom w:val="single" w:sz="4" w:space="0" w:color="auto"/>
              <w:right w:val="single" w:sz="4" w:space="0" w:color="auto"/>
            </w:tcBorders>
            <w:hideMark/>
          </w:tcPr>
          <w:p w:rsidR="0051316B" w:rsidRPr="00071D75" w:rsidRDefault="0051316B" w:rsidP="00E67D95">
            <w:pPr>
              <w:rPr>
                <w:bCs/>
                <w:sz w:val="24"/>
                <w:szCs w:val="24"/>
              </w:rPr>
            </w:pPr>
            <w:r w:rsidRPr="00071D75">
              <w:rPr>
                <w:bCs/>
                <w:sz w:val="24"/>
                <w:szCs w:val="24"/>
              </w:rPr>
              <w:t xml:space="preserve">Объем финансирования мероприятий по организации отдыха, оздоровления и занятости детей (тыс. руб.) </w:t>
            </w:r>
          </w:p>
        </w:tc>
        <w:tc>
          <w:tcPr>
            <w:tcW w:w="1559" w:type="dxa"/>
            <w:vMerge w:val="restart"/>
            <w:tcBorders>
              <w:top w:val="single" w:sz="4" w:space="0" w:color="auto"/>
              <w:left w:val="single" w:sz="4" w:space="0" w:color="auto"/>
              <w:right w:val="single" w:sz="4" w:space="0" w:color="auto"/>
            </w:tcBorders>
            <w:hideMark/>
          </w:tcPr>
          <w:p w:rsidR="0051316B" w:rsidRPr="00071D75" w:rsidRDefault="0051316B" w:rsidP="00E67D95">
            <w:pPr>
              <w:rPr>
                <w:bCs/>
                <w:sz w:val="24"/>
                <w:szCs w:val="24"/>
              </w:rPr>
            </w:pPr>
            <w:r w:rsidRPr="00071D75">
              <w:rPr>
                <w:bCs/>
                <w:sz w:val="24"/>
                <w:szCs w:val="24"/>
              </w:rPr>
              <w:t xml:space="preserve">Динамика </w:t>
            </w:r>
          </w:p>
        </w:tc>
      </w:tr>
      <w:tr w:rsidR="0051316B" w:rsidRPr="00071D75" w:rsidTr="00233D3B">
        <w:trPr>
          <w:trHeight w:val="221"/>
        </w:trPr>
        <w:tc>
          <w:tcPr>
            <w:tcW w:w="840" w:type="dxa"/>
            <w:vMerge/>
            <w:tcBorders>
              <w:top w:val="single" w:sz="4" w:space="0" w:color="auto"/>
              <w:left w:val="single" w:sz="4" w:space="0" w:color="auto"/>
              <w:bottom w:val="single" w:sz="4" w:space="0" w:color="auto"/>
              <w:right w:val="single" w:sz="4" w:space="0" w:color="auto"/>
            </w:tcBorders>
            <w:vAlign w:val="center"/>
            <w:hideMark/>
          </w:tcPr>
          <w:p w:rsidR="0051316B" w:rsidRPr="00071D75" w:rsidRDefault="0051316B" w:rsidP="00E67D95">
            <w:pPr>
              <w:rPr>
                <w:bCs/>
                <w:sz w:val="24"/>
                <w:szCs w:val="24"/>
              </w:rPr>
            </w:pPr>
          </w:p>
        </w:tc>
        <w:tc>
          <w:tcPr>
            <w:tcW w:w="3838" w:type="dxa"/>
            <w:vMerge/>
            <w:tcBorders>
              <w:top w:val="single" w:sz="4" w:space="0" w:color="auto"/>
              <w:left w:val="single" w:sz="4" w:space="0" w:color="auto"/>
              <w:bottom w:val="single" w:sz="4" w:space="0" w:color="auto"/>
              <w:right w:val="single" w:sz="4" w:space="0" w:color="auto"/>
            </w:tcBorders>
            <w:vAlign w:val="center"/>
            <w:hideMark/>
          </w:tcPr>
          <w:p w:rsidR="0051316B" w:rsidRPr="00071D75" w:rsidRDefault="0051316B" w:rsidP="00E67D95">
            <w:pPr>
              <w:rPr>
                <w:bCs/>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1316B" w:rsidRPr="00071D75" w:rsidRDefault="0051316B" w:rsidP="00E67D95">
            <w:pPr>
              <w:rPr>
                <w:bCs/>
                <w:sz w:val="24"/>
                <w:szCs w:val="24"/>
              </w:rPr>
            </w:pPr>
            <w:r w:rsidRPr="00071D75">
              <w:rPr>
                <w:bCs/>
                <w:sz w:val="24"/>
                <w:szCs w:val="24"/>
              </w:rPr>
              <w:t>2023</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1316B" w:rsidRPr="00071D75" w:rsidRDefault="0051316B" w:rsidP="00E67D95">
            <w:pPr>
              <w:rPr>
                <w:bCs/>
                <w:sz w:val="24"/>
                <w:szCs w:val="24"/>
              </w:rPr>
            </w:pPr>
            <w:r w:rsidRPr="00071D75">
              <w:rPr>
                <w:bCs/>
                <w:sz w:val="24"/>
                <w:szCs w:val="24"/>
              </w:rPr>
              <w:t xml:space="preserve">2024 г. </w:t>
            </w:r>
          </w:p>
        </w:tc>
        <w:tc>
          <w:tcPr>
            <w:tcW w:w="1559" w:type="dxa"/>
            <w:vMerge/>
            <w:tcBorders>
              <w:left w:val="single" w:sz="4" w:space="0" w:color="auto"/>
              <w:bottom w:val="single" w:sz="4" w:space="0" w:color="auto"/>
              <w:right w:val="single" w:sz="4" w:space="0" w:color="auto"/>
            </w:tcBorders>
          </w:tcPr>
          <w:p w:rsidR="0051316B" w:rsidRPr="00071D75" w:rsidRDefault="0051316B" w:rsidP="00E67D95">
            <w:pPr>
              <w:rPr>
                <w:bCs/>
                <w:sz w:val="24"/>
                <w:szCs w:val="24"/>
              </w:rPr>
            </w:pPr>
          </w:p>
        </w:tc>
      </w:tr>
      <w:tr w:rsidR="0051316B" w:rsidRPr="00FA2E5B" w:rsidTr="00071D75">
        <w:tc>
          <w:tcPr>
            <w:tcW w:w="840" w:type="dxa"/>
            <w:tcBorders>
              <w:top w:val="single" w:sz="4" w:space="0" w:color="auto"/>
              <w:left w:val="single" w:sz="4" w:space="0" w:color="auto"/>
              <w:bottom w:val="single" w:sz="4" w:space="0" w:color="auto"/>
              <w:right w:val="single" w:sz="4" w:space="0" w:color="auto"/>
            </w:tcBorders>
            <w:shd w:val="clear" w:color="auto" w:fill="auto"/>
            <w:hideMark/>
          </w:tcPr>
          <w:p w:rsidR="0051316B" w:rsidRPr="00071D75" w:rsidRDefault="0051316B" w:rsidP="00E67D95">
            <w:pPr>
              <w:rPr>
                <w:bCs/>
                <w:sz w:val="24"/>
                <w:szCs w:val="24"/>
              </w:rPr>
            </w:pPr>
            <w:r w:rsidRPr="00071D75">
              <w:rPr>
                <w:bCs/>
                <w:sz w:val="24"/>
                <w:szCs w:val="24"/>
              </w:rPr>
              <w:t>1.</w:t>
            </w:r>
          </w:p>
        </w:tc>
        <w:tc>
          <w:tcPr>
            <w:tcW w:w="3838" w:type="dxa"/>
            <w:tcBorders>
              <w:top w:val="single" w:sz="4" w:space="0" w:color="auto"/>
              <w:left w:val="single" w:sz="4" w:space="0" w:color="auto"/>
              <w:bottom w:val="single" w:sz="4" w:space="0" w:color="auto"/>
              <w:right w:val="single" w:sz="4" w:space="0" w:color="auto"/>
            </w:tcBorders>
            <w:shd w:val="clear" w:color="auto" w:fill="auto"/>
            <w:hideMark/>
          </w:tcPr>
          <w:p w:rsidR="0051316B" w:rsidRPr="00071D75" w:rsidRDefault="0051316B" w:rsidP="00E67D95">
            <w:pPr>
              <w:jc w:val="both"/>
              <w:rPr>
                <w:bCs/>
                <w:sz w:val="24"/>
                <w:szCs w:val="24"/>
              </w:rPr>
            </w:pPr>
            <w:r w:rsidRPr="00071D75">
              <w:rPr>
                <w:bCs/>
                <w:sz w:val="24"/>
                <w:szCs w:val="24"/>
              </w:rPr>
              <w:t xml:space="preserve">Средства окружного бюджета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51316B" w:rsidRPr="00071D75" w:rsidRDefault="0051316B" w:rsidP="00E67D95">
            <w:pPr>
              <w:rPr>
                <w:b/>
                <w:bCs/>
                <w:sz w:val="24"/>
                <w:szCs w:val="24"/>
              </w:rPr>
            </w:pPr>
            <w:r w:rsidRPr="00071D75">
              <w:rPr>
                <w:b/>
                <w:bCs/>
                <w:sz w:val="24"/>
                <w:szCs w:val="24"/>
              </w:rPr>
              <w:t xml:space="preserve"> 14 665,1</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51316B" w:rsidRPr="00071D75" w:rsidRDefault="0051316B" w:rsidP="00E67D95">
            <w:pPr>
              <w:rPr>
                <w:b/>
                <w:bCs/>
                <w:sz w:val="24"/>
                <w:szCs w:val="24"/>
              </w:rPr>
            </w:pPr>
            <w:r w:rsidRPr="00071D75">
              <w:rPr>
                <w:rFonts w:eastAsia="Calibri"/>
                <w:b/>
                <w:sz w:val="24"/>
                <w:szCs w:val="24"/>
              </w:rPr>
              <w:t>12 003,1</w:t>
            </w:r>
            <w:r w:rsidRPr="00071D75">
              <w:rPr>
                <w:rFonts w:eastAsia="Calibri"/>
                <w:b/>
                <w:sz w:val="24"/>
                <w:szCs w:val="24"/>
                <w:lang w:eastAsia="ru-RU"/>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316B" w:rsidRPr="00071D75" w:rsidRDefault="0051316B" w:rsidP="00E67D95">
            <w:pPr>
              <w:rPr>
                <w:b/>
                <w:sz w:val="24"/>
                <w:szCs w:val="24"/>
              </w:rPr>
            </w:pPr>
            <w:r w:rsidRPr="00071D75">
              <w:rPr>
                <w:b/>
                <w:sz w:val="24"/>
                <w:szCs w:val="24"/>
              </w:rPr>
              <w:t>- 2 662,0</w:t>
            </w:r>
          </w:p>
        </w:tc>
      </w:tr>
      <w:tr w:rsidR="0051316B" w:rsidRPr="00FA2E5B" w:rsidTr="00071D75">
        <w:tc>
          <w:tcPr>
            <w:tcW w:w="840" w:type="dxa"/>
            <w:tcBorders>
              <w:top w:val="single" w:sz="4" w:space="0" w:color="auto"/>
              <w:left w:val="single" w:sz="4" w:space="0" w:color="auto"/>
              <w:bottom w:val="single" w:sz="4" w:space="0" w:color="auto"/>
              <w:right w:val="single" w:sz="4" w:space="0" w:color="auto"/>
            </w:tcBorders>
            <w:hideMark/>
          </w:tcPr>
          <w:p w:rsidR="0051316B" w:rsidRPr="00071D75" w:rsidRDefault="0051316B" w:rsidP="00E67D95">
            <w:pPr>
              <w:rPr>
                <w:bCs/>
                <w:sz w:val="24"/>
                <w:szCs w:val="24"/>
              </w:rPr>
            </w:pPr>
            <w:r w:rsidRPr="00071D75">
              <w:rPr>
                <w:bCs/>
                <w:sz w:val="24"/>
                <w:szCs w:val="24"/>
              </w:rPr>
              <w:t>1.1.</w:t>
            </w:r>
          </w:p>
        </w:tc>
        <w:tc>
          <w:tcPr>
            <w:tcW w:w="3838" w:type="dxa"/>
            <w:tcBorders>
              <w:top w:val="single" w:sz="4" w:space="0" w:color="auto"/>
              <w:left w:val="single" w:sz="4" w:space="0" w:color="auto"/>
              <w:bottom w:val="single" w:sz="4" w:space="0" w:color="auto"/>
              <w:right w:val="single" w:sz="4" w:space="0" w:color="auto"/>
            </w:tcBorders>
            <w:shd w:val="clear" w:color="auto" w:fill="auto"/>
            <w:hideMark/>
          </w:tcPr>
          <w:p w:rsidR="0051316B" w:rsidRPr="00071D75" w:rsidRDefault="0051316B" w:rsidP="00E67D95">
            <w:pPr>
              <w:jc w:val="both"/>
              <w:rPr>
                <w:bCs/>
                <w:sz w:val="24"/>
                <w:szCs w:val="24"/>
              </w:rPr>
            </w:pPr>
            <w:r w:rsidRPr="00071D75">
              <w:rPr>
                <w:sz w:val="24"/>
                <w:szCs w:val="24"/>
              </w:rPr>
              <w:t xml:space="preserve">субсидия на организацию питания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1316B" w:rsidRPr="00071D75" w:rsidRDefault="0051316B" w:rsidP="00E67D95">
            <w:pPr>
              <w:rPr>
                <w:bCs/>
                <w:sz w:val="24"/>
                <w:szCs w:val="24"/>
              </w:rPr>
            </w:pPr>
            <w:r w:rsidRPr="00071D75">
              <w:rPr>
                <w:bCs/>
                <w:sz w:val="24"/>
                <w:szCs w:val="24"/>
              </w:rPr>
              <w:t xml:space="preserve">    6 509,3</w:t>
            </w:r>
          </w:p>
        </w:tc>
        <w:tc>
          <w:tcPr>
            <w:tcW w:w="1985" w:type="dxa"/>
            <w:tcBorders>
              <w:top w:val="single" w:sz="4" w:space="0" w:color="auto"/>
              <w:left w:val="single" w:sz="4" w:space="0" w:color="auto"/>
              <w:bottom w:val="single" w:sz="4" w:space="0" w:color="auto"/>
              <w:right w:val="single" w:sz="4" w:space="0" w:color="auto"/>
            </w:tcBorders>
            <w:hideMark/>
          </w:tcPr>
          <w:p w:rsidR="0051316B" w:rsidRPr="00071D75" w:rsidRDefault="0051316B" w:rsidP="00E67D95">
            <w:pPr>
              <w:rPr>
                <w:bCs/>
                <w:sz w:val="24"/>
                <w:szCs w:val="24"/>
              </w:rPr>
            </w:pPr>
            <w:r w:rsidRPr="00071D75">
              <w:rPr>
                <w:bCs/>
                <w:sz w:val="24"/>
                <w:szCs w:val="24"/>
              </w:rPr>
              <w:t>5 539,3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51316B" w:rsidRPr="00071D75" w:rsidRDefault="0051316B" w:rsidP="00E67D95">
            <w:pPr>
              <w:rPr>
                <w:bCs/>
                <w:sz w:val="24"/>
                <w:szCs w:val="24"/>
              </w:rPr>
            </w:pPr>
            <w:r w:rsidRPr="00071D75">
              <w:rPr>
                <w:bCs/>
                <w:sz w:val="24"/>
                <w:szCs w:val="24"/>
              </w:rPr>
              <w:t xml:space="preserve"> - 970,0</w:t>
            </w:r>
          </w:p>
        </w:tc>
      </w:tr>
      <w:tr w:rsidR="0051316B" w:rsidRPr="00FA2E5B" w:rsidTr="00071D75">
        <w:tc>
          <w:tcPr>
            <w:tcW w:w="840" w:type="dxa"/>
            <w:tcBorders>
              <w:top w:val="single" w:sz="4" w:space="0" w:color="auto"/>
              <w:left w:val="single" w:sz="4" w:space="0" w:color="auto"/>
              <w:bottom w:val="single" w:sz="4" w:space="0" w:color="auto"/>
              <w:right w:val="single" w:sz="4" w:space="0" w:color="auto"/>
            </w:tcBorders>
            <w:hideMark/>
          </w:tcPr>
          <w:p w:rsidR="0051316B" w:rsidRPr="00071D75" w:rsidRDefault="0051316B" w:rsidP="00E67D95">
            <w:pPr>
              <w:rPr>
                <w:bCs/>
                <w:sz w:val="24"/>
                <w:szCs w:val="24"/>
              </w:rPr>
            </w:pPr>
            <w:r w:rsidRPr="00071D75">
              <w:rPr>
                <w:bCs/>
                <w:sz w:val="24"/>
                <w:szCs w:val="24"/>
              </w:rPr>
              <w:t>1.2.</w:t>
            </w:r>
          </w:p>
        </w:tc>
        <w:tc>
          <w:tcPr>
            <w:tcW w:w="3838" w:type="dxa"/>
            <w:tcBorders>
              <w:top w:val="single" w:sz="4" w:space="0" w:color="auto"/>
              <w:left w:val="single" w:sz="4" w:space="0" w:color="auto"/>
              <w:bottom w:val="single" w:sz="4" w:space="0" w:color="auto"/>
              <w:right w:val="single" w:sz="4" w:space="0" w:color="auto"/>
            </w:tcBorders>
            <w:shd w:val="clear" w:color="auto" w:fill="auto"/>
            <w:hideMark/>
          </w:tcPr>
          <w:p w:rsidR="0051316B" w:rsidRPr="00071D75" w:rsidRDefault="0051316B" w:rsidP="00E67D95">
            <w:pPr>
              <w:jc w:val="both"/>
              <w:rPr>
                <w:bCs/>
                <w:sz w:val="24"/>
                <w:szCs w:val="24"/>
              </w:rPr>
            </w:pPr>
            <w:r w:rsidRPr="00071D75">
              <w:rPr>
                <w:sz w:val="24"/>
                <w:szCs w:val="24"/>
              </w:rPr>
              <w:t>субвенция на организацию отдыха и оздоровления детей</w:t>
            </w:r>
            <w:r w:rsidRPr="00071D75">
              <w:rPr>
                <w:spacing w:val="1"/>
                <w:sz w:val="24"/>
                <w:szCs w:val="24"/>
              </w:rPr>
              <w:t>, (субвенции на организацию отдыха и оздоровления детей в этнической среде)</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1316B" w:rsidRPr="00071D75" w:rsidRDefault="0051316B" w:rsidP="00E67D95">
            <w:pPr>
              <w:rPr>
                <w:bCs/>
                <w:sz w:val="24"/>
                <w:szCs w:val="24"/>
              </w:rPr>
            </w:pPr>
            <w:r w:rsidRPr="00071D75">
              <w:rPr>
                <w:bCs/>
                <w:sz w:val="24"/>
                <w:szCs w:val="24"/>
              </w:rPr>
              <w:t xml:space="preserve"> </w:t>
            </w:r>
            <w:r w:rsidRPr="00071D75">
              <w:rPr>
                <w:sz w:val="24"/>
                <w:szCs w:val="24"/>
              </w:rPr>
              <w:t xml:space="preserve">  </w:t>
            </w:r>
            <w:r w:rsidRPr="00071D75">
              <w:rPr>
                <w:bCs/>
                <w:sz w:val="24"/>
                <w:szCs w:val="24"/>
              </w:rPr>
              <w:t xml:space="preserve"> 7 445,2</w:t>
            </w:r>
          </w:p>
          <w:p w:rsidR="0051316B" w:rsidRPr="00071D75" w:rsidRDefault="0051316B" w:rsidP="00E67D95">
            <w:pPr>
              <w:rPr>
                <w:bCs/>
                <w:sz w:val="24"/>
                <w:szCs w:val="24"/>
              </w:rPr>
            </w:pPr>
            <w:r w:rsidRPr="00071D75">
              <w:rPr>
                <w:bCs/>
                <w:sz w:val="24"/>
                <w:szCs w:val="24"/>
              </w:rPr>
              <w:t>+ 710,6  доп.финансирование</w:t>
            </w:r>
          </w:p>
          <w:p w:rsidR="0051316B" w:rsidRPr="00071D75" w:rsidRDefault="0051316B" w:rsidP="00E67D95">
            <w:pPr>
              <w:rPr>
                <w:bCs/>
                <w:sz w:val="24"/>
                <w:szCs w:val="24"/>
              </w:rPr>
            </w:pPr>
            <w:r w:rsidRPr="00071D75">
              <w:rPr>
                <w:bCs/>
                <w:sz w:val="24"/>
                <w:szCs w:val="24"/>
              </w:rPr>
              <w:t>8 155,8</w:t>
            </w:r>
          </w:p>
        </w:tc>
        <w:tc>
          <w:tcPr>
            <w:tcW w:w="1985" w:type="dxa"/>
            <w:tcBorders>
              <w:top w:val="single" w:sz="4" w:space="0" w:color="auto"/>
              <w:left w:val="single" w:sz="4" w:space="0" w:color="auto"/>
              <w:bottom w:val="single" w:sz="4" w:space="0" w:color="auto"/>
              <w:right w:val="single" w:sz="4" w:space="0" w:color="auto"/>
            </w:tcBorders>
          </w:tcPr>
          <w:p w:rsidR="0051316B" w:rsidRPr="00071D75" w:rsidRDefault="0051316B" w:rsidP="00E67D95">
            <w:pPr>
              <w:rPr>
                <w:bCs/>
                <w:sz w:val="24"/>
                <w:szCs w:val="24"/>
              </w:rPr>
            </w:pPr>
            <w:r w:rsidRPr="00071D75">
              <w:rPr>
                <w:bCs/>
                <w:sz w:val="24"/>
                <w:szCs w:val="24"/>
              </w:rPr>
              <w:t>6 463,8</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1316B" w:rsidRPr="00071D75" w:rsidRDefault="0051316B" w:rsidP="00E67D95">
            <w:pPr>
              <w:rPr>
                <w:bCs/>
                <w:sz w:val="24"/>
                <w:szCs w:val="24"/>
              </w:rPr>
            </w:pPr>
            <w:r w:rsidRPr="00071D75">
              <w:rPr>
                <w:bCs/>
                <w:sz w:val="24"/>
                <w:szCs w:val="24"/>
              </w:rPr>
              <w:t>-  1 692,0</w:t>
            </w:r>
          </w:p>
        </w:tc>
      </w:tr>
      <w:tr w:rsidR="0051316B" w:rsidRPr="00FA2E5B" w:rsidTr="00071D75">
        <w:tc>
          <w:tcPr>
            <w:tcW w:w="840" w:type="dxa"/>
            <w:tcBorders>
              <w:top w:val="single" w:sz="4" w:space="0" w:color="auto"/>
              <w:left w:val="single" w:sz="4" w:space="0" w:color="auto"/>
              <w:bottom w:val="single" w:sz="4" w:space="0" w:color="auto"/>
              <w:right w:val="single" w:sz="4" w:space="0" w:color="auto"/>
            </w:tcBorders>
            <w:shd w:val="clear" w:color="auto" w:fill="auto"/>
            <w:hideMark/>
          </w:tcPr>
          <w:p w:rsidR="0051316B" w:rsidRPr="00071D75" w:rsidRDefault="0051316B" w:rsidP="00E67D95">
            <w:pPr>
              <w:rPr>
                <w:bCs/>
                <w:sz w:val="24"/>
                <w:szCs w:val="24"/>
              </w:rPr>
            </w:pPr>
            <w:r w:rsidRPr="00071D75">
              <w:rPr>
                <w:bCs/>
                <w:sz w:val="24"/>
                <w:szCs w:val="24"/>
              </w:rPr>
              <w:t>2</w:t>
            </w:r>
          </w:p>
        </w:tc>
        <w:tc>
          <w:tcPr>
            <w:tcW w:w="3838" w:type="dxa"/>
            <w:tcBorders>
              <w:top w:val="single" w:sz="4" w:space="0" w:color="auto"/>
              <w:left w:val="single" w:sz="4" w:space="0" w:color="auto"/>
              <w:bottom w:val="single" w:sz="4" w:space="0" w:color="auto"/>
              <w:right w:val="single" w:sz="4" w:space="0" w:color="auto"/>
            </w:tcBorders>
            <w:shd w:val="clear" w:color="auto" w:fill="auto"/>
            <w:hideMark/>
          </w:tcPr>
          <w:p w:rsidR="0051316B" w:rsidRPr="00071D75" w:rsidRDefault="0051316B" w:rsidP="00E67D95">
            <w:pPr>
              <w:jc w:val="both"/>
              <w:rPr>
                <w:sz w:val="24"/>
                <w:szCs w:val="24"/>
              </w:rPr>
            </w:pPr>
            <w:r w:rsidRPr="00071D75">
              <w:rPr>
                <w:sz w:val="24"/>
                <w:szCs w:val="24"/>
              </w:rPr>
              <w:t xml:space="preserve">Средства местного бюджета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51316B" w:rsidRPr="00071D75" w:rsidRDefault="0051316B" w:rsidP="00E67D95">
            <w:pPr>
              <w:rPr>
                <w:b/>
                <w:bCs/>
                <w:sz w:val="24"/>
                <w:szCs w:val="24"/>
              </w:rPr>
            </w:pPr>
            <w:r w:rsidRPr="00071D75">
              <w:rPr>
                <w:b/>
                <w:bCs/>
                <w:sz w:val="24"/>
                <w:szCs w:val="24"/>
              </w:rPr>
              <w:t xml:space="preserve">  1 057,7</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51316B" w:rsidRPr="00071D75" w:rsidRDefault="0051316B" w:rsidP="00E67D95">
            <w:pPr>
              <w:rPr>
                <w:b/>
                <w:bCs/>
                <w:sz w:val="24"/>
                <w:szCs w:val="24"/>
              </w:rPr>
            </w:pPr>
            <w:r w:rsidRPr="00071D75">
              <w:rPr>
                <w:b/>
                <w:bCs/>
                <w:sz w:val="24"/>
                <w:szCs w:val="24"/>
              </w:rPr>
              <w:t>1 146,4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316B" w:rsidRPr="00071D75" w:rsidRDefault="0051316B" w:rsidP="00E67D95">
            <w:pPr>
              <w:rPr>
                <w:b/>
                <w:bCs/>
                <w:sz w:val="24"/>
                <w:szCs w:val="24"/>
              </w:rPr>
            </w:pPr>
            <w:r w:rsidRPr="00071D75">
              <w:rPr>
                <w:b/>
                <w:bCs/>
                <w:sz w:val="24"/>
                <w:szCs w:val="24"/>
              </w:rPr>
              <w:t>+88,7</w:t>
            </w:r>
          </w:p>
        </w:tc>
      </w:tr>
      <w:tr w:rsidR="0051316B" w:rsidRPr="00FA2E5B" w:rsidTr="00071D75">
        <w:tc>
          <w:tcPr>
            <w:tcW w:w="840" w:type="dxa"/>
            <w:tcBorders>
              <w:top w:val="single" w:sz="4" w:space="0" w:color="auto"/>
              <w:left w:val="single" w:sz="4" w:space="0" w:color="auto"/>
              <w:bottom w:val="single" w:sz="4" w:space="0" w:color="auto"/>
              <w:right w:val="single" w:sz="4" w:space="0" w:color="auto"/>
            </w:tcBorders>
            <w:hideMark/>
          </w:tcPr>
          <w:p w:rsidR="0051316B" w:rsidRPr="00071D75" w:rsidRDefault="0051316B" w:rsidP="00E67D95">
            <w:pPr>
              <w:rPr>
                <w:bCs/>
                <w:sz w:val="24"/>
                <w:szCs w:val="24"/>
              </w:rPr>
            </w:pPr>
            <w:r w:rsidRPr="00071D75">
              <w:rPr>
                <w:bCs/>
                <w:sz w:val="24"/>
                <w:szCs w:val="24"/>
              </w:rPr>
              <w:t>2.1.</w:t>
            </w:r>
          </w:p>
        </w:tc>
        <w:tc>
          <w:tcPr>
            <w:tcW w:w="3838" w:type="dxa"/>
            <w:tcBorders>
              <w:top w:val="single" w:sz="4" w:space="0" w:color="auto"/>
              <w:left w:val="single" w:sz="4" w:space="0" w:color="auto"/>
              <w:bottom w:val="single" w:sz="4" w:space="0" w:color="auto"/>
              <w:right w:val="single" w:sz="4" w:space="0" w:color="auto"/>
            </w:tcBorders>
            <w:shd w:val="clear" w:color="auto" w:fill="auto"/>
            <w:hideMark/>
          </w:tcPr>
          <w:p w:rsidR="0051316B" w:rsidRPr="00071D75" w:rsidRDefault="0051316B" w:rsidP="00E67D95">
            <w:pPr>
              <w:jc w:val="both"/>
              <w:rPr>
                <w:sz w:val="24"/>
                <w:szCs w:val="24"/>
              </w:rPr>
            </w:pPr>
            <w:r w:rsidRPr="00071D75">
              <w:rPr>
                <w:sz w:val="24"/>
                <w:szCs w:val="24"/>
              </w:rPr>
              <w:t xml:space="preserve">Организация питания детей в лагерях с дневным пребыванием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1316B" w:rsidRPr="00071D75" w:rsidRDefault="0051316B" w:rsidP="00E67D95">
            <w:pPr>
              <w:rPr>
                <w:bCs/>
                <w:sz w:val="24"/>
                <w:szCs w:val="24"/>
              </w:rPr>
            </w:pPr>
            <w:r w:rsidRPr="00071D75">
              <w:rPr>
                <w:bCs/>
                <w:sz w:val="24"/>
                <w:szCs w:val="24"/>
              </w:rPr>
              <w:t xml:space="preserve"> 723,3</w:t>
            </w:r>
          </w:p>
        </w:tc>
        <w:tc>
          <w:tcPr>
            <w:tcW w:w="1985" w:type="dxa"/>
            <w:tcBorders>
              <w:top w:val="single" w:sz="4" w:space="0" w:color="auto"/>
              <w:left w:val="single" w:sz="4" w:space="0" w:color="auto"/>
              <w:bottom w:val="single" w:sz="4" w:space="0" w:color="auto"/>
              <w:right w:val="single" w:sz="4" w:space="0" w:color="auto"/>
            </w:tcBorders>
            <w:hideMark/>
          </w:tcPr>
          <w:p w:rsidR="0051316B" w:rsidRPr="00071D75" w:rsidRDefault="0051316B" w:rsidP="00E67D95">
            <w:pPr>
              <w:rPr>
                <w:bCs/>
                <w:sz w:val="24"/>
                <w:szCs w:val="24"/>
              </w:rPr>
            </w:pPr>
            <w:r w:rsidRPr="00071D75">
              <w:rPr>
                <w:rFonts w:eastAsia="Calibri"/>
                <w:sz w:val="24"/>
                <w:szCs w:val="24"/>
                <w:lang w:eastAsia="ru-RU"/>
              </w:rPr>
              <w:t>615,5</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51316B" w:rsidRPr="00071D75" w:rsidRDefault="0051316B" w:rsidP="00E67D95">
            <w:pPr>
              <w:rPr>
                <w:bCs/>
                <w:sz w:val="24"/>
                <w:szCs w:val="24"/>
              </w:rPr>
            </w:pPr>
            <w:r w:rsidRPr="00071D75">
              <w:rPr>
                <w:bCs/>
                <w:sz w:val="24"/>
                <w:szCs w:val="24"/>
              </w:rPr>
              <w:t>- 107,8</w:t>
            </w:r>
          </w:p>
        </w:tc>
      </w:tr>
      <w:tr w:rsidR="0051316B" w:rsidRPr="00FA2E5B" w:rsidTr="00071D75">
        <w:tc>
          <w:tcPr>
            <w:tcW w:w="840" w:type="dxa"/>
            <w:tcBorders>
              <w:top w:val="single" w:sz="4" w:space="0" w:color="auto"/>
              <w:left w:val="single" w:sz="4" w:space="0" w:color="auto"/>
              <w:bottom w:val="single" w:sz="4" w:space="0" w:color="auto"/>
              <w:right w:val="single" w:sz="4" w:space="0" w:color="auto"/>
            </w:tcBorders>
            <w:hideMark/>
          </w:tcPr>
          <w:p w:rsidR="0051316B" w:rsidRPr="00071D75" w:rsidRDefault="0051316B" w:rsidP="00E67D95">
            <w:pPr>
              <w:rPr>
                <w:bCs/>
                <w:sz w:val="24"/>
                <w:szCs w:val="24"/>
              </w:rPr>
            </w:pPr>
            <w:r w:rsidRPr="00071D75">
              <w:rPr>
                <w:bCs/>
                <w:sz w:val="24"/>
                <w:szCs w:val="24"/>
              </w:rPr>
              <w:t>2.2.</w:t>
            </w:r>
          </w:p>
        </w:tc>
        <w:tc>
          <w:tcPr>
            <w:tcW w:w="3838" w:type="dxa"/>
            <w:tcBorders>
              <w:top w:val="single" w:sz="4" w:space="0" w:color="auto"/>
              <w:left w:val="single" w:sz="4" w:space="0" w:color="auto"/>
              <w:bottom w:val="single" w:sz="4" w:space="0" w:color="auto"/>
              <w:right w:val="single" w:sz="4" w:space="0" w:color="auto"/>
            </w:tcBorders>
            <w:shd w:val="clear" w:color="auto" w:fill="auto"/>
            <w:hideMark/>
          </w:tcPr>
          <w:p w:rsidR="0051316B" w:rsidRPr="00071D75" w:rsidRDefault="0051316B" w:rsidP="00E67D95">
            <w:pPr>
              <w:jc w:val="both"/>
              <w:rPr>
                <w:sz w:val="24"/>
                <w:szCs w:val="24"/>
              </w:rPr>
            </w:pPr>
            <w:r w:rsidRPr="00071D75">
              <w:rPr>
                <w:sz w:val="24"/>
                <w:szCs w:val="24"/>
              </w:rPr>
              <w:t xml:space="preserve">Выплата заработной платы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1316B" w:rsidRPr="00071D75" w:rsidRDefault="0051316B" w:rsidP="00E67D95">
            <w:pPr>
              <w:rPr>
                <w:bCs/>
                <w:sz w:val="24"/>
                <w:szCs w:val="24"/>
              </w:rPr>
            </w:pPr>
            <w:r w:rsidRPr="00071D75">
              <w:rPr>
                <w:sz w:val="24"/>
                <w:szCs w:val="24"/>
              </w:rPr>
              <w:t xml:space="preserve"> </w:t>
            </w:r>
            <w:r w:rsidRPr="00071D75">
              <w:rPr>
                <w:bCs/>
                <w:sz w:val="24"/>
                <w:szCs w:val="24"/>
              </w:rPr>
              <w:t xml:space="preserve">  259,9</w:t>
            </w:r>
          </w:p>
        </w:tc>
        <w:tc>
          <w:tcPr>
            <w:tcW w:w="1985" w:type="dxa"/>
            <w:tcBorders>
              <w:top w:val="single" w:sz="4" w:space="0" w:color="auto"/>
              <w:left w:val="single" w:sz="4" w:space="0" w:color="auto"/>
              <w:bottom w:val="single" w:sz="4" w:space="0" w:color="auto"/>
              <w:right w:val="single" w:sz="4" w:space="0" w:color="auto"/>
            </w:tcBorders>
            <w:hideMark/>
          </w:tcPr>
          <w:p w:rsidR="0051316B" w:rsidRPr="00071D75" w:rsidRDefault="0051316B" w:rsidP="00E67D95">
            <w:pPr>
              <w:rPr>
                <w:bCs/>
                <w:sz w:val="24"/>
                <w:szCs w:val="24"/>
              </w:rPr>
            </w:pPr>
            <w:r w:rsidRPr="00071D75">
              <w:rPr>
                <w:bCs/>
                <w:sz w:val="24"/>
                <w:szCs w:val="24"/>
              </w:rPr>
              <w:t>401,5</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51316B" w:rsidRPr="00071D75" w:rsidRDefault="0051316B" w:rsidP="00E67D95">
            <w:pPr>
              <w:rPr>
                <w:bCs/>
                <w:sz w:val="24"/>
                <w:szCs w:val="24"/>
              </w:rPr>
            </w:pPr>
            <w:r w:rsidRPr="00071D75">
              <w:rPr>
                <w:bCs/>
                <w:sz w:val="24"/>
                <w:szCs w:val="24"/>
              </w:rPr>
              <w:t xml:space="preserve"> + 141,6</w:t>
            </w:r>
          </w:p>
        </w:tc>
      </w:tr>
      <w:tr w:rsidR="0051316B" w:rsidRPr="00FA2E5B" w:rsidTr="00071D75">
        <w:tc>
          <w:tcPr>
            <w:tcW w:w="840" w:type="dxa"/>
            <w:tcBorders>
              <w:top w:val="single" w:sz="4" w:space="0" w:color="auto"/>
              <w:left w:val="single" w:sz="4" w:space="0" w:color="auto"/>
              <w:bottom w:val="single" w:sz="4" w:space="0" w:color="auto"/>
              <w:right w:val="single" w:sz="4" w:space="0" w:color="auto"/>
            </w:tcBorders>
            <w:hideMark/>
          </w:tcPr>
          <w:p w:rsidR="0051316B" w:rsidRPr="00071D75" w:rsidRDefault="0051316B" w:rsidP="00E67D95">
            <w:pPr>
              <w:rPr>
                <w:bCs/>
                <w:sz w:val="24"/>
                <w:szCs w:val="24"/>
              </w:rPr>
            </w:pPr>
            <w:r w:rsidRPr="00071D75">
              <w:rPr>
                <w:bCs/>
                <w:sz w:val="24"/>
                <w:szCs w:val="24"/>
              </w:rPr>
              <w:lastRenderedPageBreak/>
              <w:t>2.3.</w:t>
            </w:r>
          </w:p>
        </w:tc>
        <w:tc>
          <w:tcPr>
            <w:tcW w:w="3838" w:type="dxa"/>
            <w:tcBorders>
              <w:top w:val="single" w:sz="4" w:space="0" w:color="auto"/>
              <w:left w:val="single" w:sz="4" w:space="0" w:color="auto"/>
              <w:bottom w:val="single" w:sz="4" w:space="0" w:color="auto"/>
              <w:right w:val="single" w:sz="4" w:space="0" w:color="auto"/>
            </w:tcBorders>
            <w:shd w:val="clear" w:color="auto" w:fill="auto"/>
            <w:hideMark/>
          </w:tcPr>
          <w:p w:rsidR="0051316B" w:rsidRPr="00071D75" w:rsidRDefault="0051316B" w:rsidP="00E67D95">
            <w:pPr>
              <w:jc w:val="both"/>
              <w:rPr>
                <w:sz w:val="24"/>
                <w:szCs w:val="24"/>
              </w:rPr>
            </w:pPr>
            <w:r w:rsidRPr="00071D75">
              <w:rPr>
                <w:sz w:val="24"/>
                <w:szCs w:val="24"/>
              </w:rPr>
              <w:t xml:space="preserve">Страхование детей в лагерях с дневным пребыванием детей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1316B" w:rsidRPr="00071D75" w:rsidRDefault="0051316B" w:rsidP="00E67D95">
            <w:pPr>
              <w:rPr>
                <w:bCs/>
                <w:sz w:val="24"/>
                <w:szCs w:val="24"/>
              </w:rPr>
            </w:pPr>
            <w:r w:rsidRPr="00071D75">
              <w:rPr>
                <w:sz w:val="24"/>
                <w:szCs w:val="24"/>
              </w:rPr>
              <w:t xml:space="preserve"> </w:t>
            </w:r>
            <w:r w:rsidRPr="00071D75">
              <w:rPr>
                <w:bCs/>
                <w:sz w:val="24"/>
                <w:szCs w:val="24"/>
              </w:rPr>
              <w:t xml:space="preserve">  37,0</w:t>
            </w:r>
          </w:p>
        </w:tc>
        <w:tc>
          <w:tcPr>
            <w:tcW w:w="1985" w:type="dxa"/>
            <w:tcBorders>
              <w:top w:val="single" w:sz="4" w:space="0" w:color="auto"/>
              <w:left w:val="single" w:sz="4" w:space="0" w:color="auto"/>
              <w:bottom w:val="single" w:sz="4" w:space="0" w:color="auto"/>
              <w:right w:val="single" w:sz="4" w:space="0" w:color="auto"/>
            </w:tcBorders>
            <w:hideMark/>
          </w:tcPr>
          <w:p w:rsidR="0051316B" w:rsidRPr="00071D75" w:rsidRDefault="0051316B" w:rsidP="00E67D95">
            <w:pPr>
              <w:rPr>
                <w:bCs/>
                <w:sz w:val="24"/>
                <w:szCs w:val="24"/>
              </w:rPr>
            </w:pPr>
            <w:r w:rsidRPr="00071D75">
              <w:rPr>
                <w:bCs/>
                <w:sz w:val="24"/>
                <w:szCs w:val="24"/>
              </w:rPr>
              <w:t>41,9</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51316B" w:rsidRPr="00071D75" w:rsidRDefault="0051316B" w:rsidP="00E67D95">
            <w:pPr>
              <w:rPr>
                <w:bCs/>
                <w:sz w:val="24"/>
                <w:szCs w:val="24"/>
              </w:rPr>
            </w:pPr>
            <w:r w:rsidRPr="00071D75">
              <w:rPr>
                <w:bCs/>
                <w:sz w:val="24"/>
                <w:szCs w:val="24"/>
              </w:rPr>
              <w:t>+  4,9</w:t>
            </w:r>
          </w:p>
        </w:tc>
      </w:tr>
      <w:tr w:rsidR="0051316B" w:rsidRPr="00FA2E5B" w:rsidTr="00071D75">
        <w:tc>
          <w:tcPr>
            <w:tcW w:w="840" w:type="dxa"/>
            <w:tcBorders>
              <w:top w:val="single" w:sz="4" w:space="0" w:color="auto"/>
              <w:left w:val="single" w:sz="4" w:space="0" w:color="auto"/>
              <w:bottom w:val="single" w:sz="4" w:space="0" w:color="auto"/>
              <w:right w:val="single" w:sz="4" w:space="0" w:color="auto"/>
            </w:tcBorders>
            <w:hideMark/>
          </w:tcPr>
          <w:p w:rsidR="0051316B" w:rsidRPr="00071D75" w:rsidRDefault="0051316B" w:rsidP="00E67D95">
            <w:pPr>
              <w:rPr>
                <w:bCs/>
                <w:sz w:val="24"/>
                <w:szCs w:val="24"/>
              </w:rPr>
            </w:pPr>
            <w:r w:rsidRPr="00071D75">
              <w:rPr>
                <w:bCs/>
                <w:sz w:val="24"/>
                <w:szCs w:val="24"/>
              </w:rPr>
              <w:t>2.4.</w:t>
            </w:r>
          </w:p>
        </w:tc>
        <w:tc>
          <w:tcPr>
            <w:tcW w:w="3838" w:type="dxa"/>
            <w:tcBorders>
              <w:top w:val="single" w:sz="4" w:space="0" w:color="auto"/>
              <w:left w:val="single" w:sz="4" w:space="0" w:color="auto"/>
              <w:bottom w:val="single" w:sz="4" w:space="0" w:color="auto"/>
              <w:right w:val="single" w:sz="4" w:space="0" w:color="auto"/>
            </w:tcBorders>
            <w:shd w:val="clear" w:color="auto" w:fill="auto"/>
            <w:hideMark/>
          </w:tcPr>
          <w:p w:rsidR="0051316B" w:rsidRPr="00071D75" w:rsidRDefault="0051316B" w:rsidP="00E67D95">
            <w:pPr>
              <w:jc w:val="both"/>
              <w:rPr>
                <w:sz w:val="24"/>
                <w:szCs w:val="24"/>
              </w:rPr>
            </w:pPr>
            <w:r w:rsidRPr="00071D75">
              <w:rPr>
                <w:sz w:val="24"/>
                <w:szCs w:val="24"/>
              </w:rPr>
              <w:t xml:space="preserve">Проведение мероприятий учреждениями культуры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1316B" w:rsidRPr="00071D75" w:rsidRDefault="0051316B" w:rsidP="00E67D95">
            <w:pPr>
              <w:rPr>
                <w:bCs/>
                <w:sz w:val="24"/>
                <w:szCs w:val="24"/>
              </w:rPr>
            </w:pPr>
            <w:r w:rsidRPr="00071D75">
              <w:rPr>
                <w:bCs/>
                <w:sz w:val="24"/>
                <w:szCs w:val="24"/>
              </w:rPr>
              <w:t xml:space="preserve"> 37,5</w:t>
            </w:r>
          </w:p>
        </w:tc>
        <w:tc>
          <w:tcPr>
            <w:tcW w:w="1985" w:type="dxa"/>
            <w:tcBorders>
              <w:top w:val="single" w:sz="4" w:space="0" w:color="auto"/>
              <w:left w:val="single" w:sz="4" w:space="0" w:color="auto"/>
              <w:bottom w:val="single" w:sz="4" w:space="0" w:color="auto"/>
              <w:right w:val="single" w:sz="4" w:space="0" w:color="auto"/>
            </w:tcBorders>
            <w:hideMark/>
          </w:tcPr>
          <w:p w:rsidR="0051316B" w:rsidRPr="00071D75" w:rsidRDefault="0051316B" w:rsidP="00E67D95">
            <w:pPr>
              <w:rPr>
                <w:bCs/>
                <w:sz w:val="24"/>
                <w:szCs w:val="24"/>
              </w:rPr>
            </w:pPr>
            <w:r w:rsidRPr="00071D75">
              <w:rPr>
                <w:bCs/>
                <w:sz w:val="24"/>
                <w:szCs w:val="24"/>
              </w:rPr>
              <w:t>87,5</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51316B" w:rsidRPr="00071D75" w:rsidRDefault="0051316B" w:rsidP="00E67D95">
            <w:pPr>
              <w:rPr>
                <w:bCs/>
                <w:sz w:val="24"/>
                <w:szCs w:val="24"/>
              </w:rPr>
            </w:pPr>
            <w:r w:rsidRPr="00071D75">
              <w:rPr>
                <w:bCs/>
                <w:sz w:val="24"/>
                <w:szCs w:val="24"/>
              </w:rPr>
              <w:t>+50,0</w:t>
            </w:r>
          </w:p>
        </w:tc>
      </w:tr>
      <w:tr w:rsidR="0051316B" w:rsidRPr="00FA2E5B" w:rsidTr="00071D75">
        <w:tc>
          <w:tcPr>
            <w:tcW w:w="840" w:type="dxa"/>
            <w:tcBorders>
              <w:top w:val="single" w:sz="4" w:space="0" w:color="auto"/>
              <w:left w:val="single" w:sz="4" w:space="0" w:color="auto"/>
              <w:bottom w:val="single" w:sz="4" w:space="0" w:color="auto"/>
              <w:right w:val="single" w:sz="4" w:space="0" w:color="auto"/>
            </w:tcBorders>
            <w:shd w:val="clear" w:color="auto" w:fill="auto"/>
          </w:tcPr>
          <w:p w:rsidR="0051316B" w:rsidRPr="00071D75" w:rsidRDefault="0051316B" w:rsidP="00E67D95">
            <w:pPr>
              <w:rPr>
                <w:b/>
                <w:bCs/>
                <w:sz w:val="24"/>
                <w:szCs w:val="24"/>
              </w:rPr>
            </w:pPr>
          </w:p>
        </w:tc>
        <w:tc>
          <w:tcPr>
            <w:tcW w:w="3838" w:type="dxa"/>
            <w:tcBorders>
              <w:top w:val="single" w:sz="4" w:space="0" w:color="auto"/>
              <w:left w:val="single" w:sz="4" w:space="0" w:color="auto"/>
              <w:bottom w:val="single" w:sz="4" w:space="0" w:color="auto"/>
              <w:right w:val="single" w:sz="4" w:space="0" w:color="auto"/>
            </w:tcBorders>
            <w:shd w:val="clear" w:color="auto" w:fill="auto"/>
            <w:hideMark/>
          </w:tcPr>
          <w:p w:rsidR="0051316B" w:rsidRPr="00071D75" w:rsidRDefault="0051316B" w:rsidP="00E67D95">
            <w:pPr>
              <w:jc w:val="both"/>
              <w:rPr>
                <w:sz w:val="24"/>
                <w:szCs w:val="24"/>
              </w:rPr>
            </w:pPr>
            <w:r w:rsidRPr="00071D75">
              <w:rPr>
                <w:sz w:val="24"/>
                <w:szCs w:val="24"/>
              </w:rPr>
              <w:t>Общий объем финансирования</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51316B" w:rsidRPr="00071D75" w:rsidRDefault="0051316B" w:rsidP="00E67D95">
            <w:pPr>
              <w:rPr>
                <w:b/>
                <w:bCs/>
                <w:sz w:val="24"/>
                <w:szCs w:val="24"/>
              </w:rPr>
            </w:pPr>
            <w:r w:rsidRPr="00071D75">
              <w:rPr>
                <w:b/>
                <w:bCs/>
                <w:sz w:val="24"/>
                <w:szCs w:val="24"/>
              </w:rPr>
              <w:t xml:space="preserve"> 15 722,8</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51316B" w:rsidRPr="00071D75" w:rsidRDefault="0051316B" w:rsidP="00E67D95">
            <w:pPr>
              <w:rPr>
                <w:b/>
                <w:bCs/>
                <w:sz w:val="24"/>
                <w:szCs w:val="24"/>
              </w:rPr>
            </w:pPr>
            <w:r w:rsidRPr="00071D75">
              <w:rPr>
                <w:b/>
                <w:bCs/>
                <w:sz w:val="24"/>
                <w:szCs w:val="24"/>
              </w:rPr>
              <w:t>13 149,5</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316B" w:rsidRPr="00071D75" w:rsidRDefault="0051316B" w:rsidP="00E67D95">
            <w:pPr>
              <w:rPr>
                <w:b/>
                <w:bCs/>
                <w:sz w:val="24"/>
                <w:szCs w:val="24"/>
              </w:rPr>
            </w:pPr>
            <w:r w:rsidRPr="00071D75">
              <w:rPr>
                <w:b/>
                <w:bCs/>
                <w:sz w:val="24"/>
                <w:szCs w:val="24"/>
              </w:rPr>
              <w:t xml:space="preserve">- 2 573,3,5 </w:t>
            </w:r>
          </w:p>
        </w:tc>
      </w:tr>
    </w:tbl>
    <w:p w:rsidR="00666EC7" w:rsidRPr="00666EC7" w:rsidRDefault="00666EC7" w:rsidP="00E67D95">
      <w:pPr>
        <w:widowControl w:val="0"/>
        <w:autoSpaceDE w:val="0"/>
        <w:autoSpaceDN w:val="0"/>
        <w:adjustRightInd w:val="0"/>
        <w:ind w:firstLine="708"/>
        <w:jc w:val="both"/>
        <w:rPr>
          <w:rFonts w:eastAsia="Calibri"/>
          <w:sz w:val="16"/>
          <w:szCs w:val="16"/>
          <w:lang w:eastAsia="ru-RU"/>
        </w:rPr>
      </w:pPr>
    </w:p>
    <w:p w:rsidR="0051316B" w:rsidRPr="00FA2E5B" w:rsidRDefault="0051316B" w:rsidP="00E67D95">
      <w:pPr>
        <w:widowControl w:val="0"/>
        <w:autoSpaceDE w:val="0"/>
        <w:autoSpaceDN w:val="0"/>
        <w:adjustRightInd w:val="0"/>
        <w:ind w:firstLine="708"/>
        <w:jc w:val="both"/>
        <w:rPr>
          <w:rFonts w:eastAsia="Calibri"/>
          <w:highlight w:val="yellow"/>
          <w:lang w:eastAsia="ru-RU"/>
        </w:rPr>
      </w:pPr>
      <w:r w:rsidRPr="00FA2E5B">
        <w:rPr>
          <w:rFonts w:eastAsia="Calibri"/>
          <w:lang w:eastAsia="ru-RU"/>
        </w:rPr>
        <w:t xml:space="preserve">Освоение средств по состоянию на 31.12.2024 года составляет - 13 143,2 тыс. рублей, </w:t>
      </w:r>
      <w:r w:rsidRPr="00FA2E5B">
        <w:rPr>
          <w:rFonts w:eastAsia="Calibri"/>
        </w:rPr>
        <w:t>что соответствует 99,96 % от годового объема финансирования.</w:t>
      </w:r>
      <w:r w:rsidRPr="00FA2E5B">
        <w:rPr>
          <w:rFonts w:eastAsia="Calibri"/>
          <w:lang w:eastAsia="ru-RU"/>
        </w:rPr>
        <w:t xml:space="preserve">  </w:t>
      </w:r>
    </w:p>
    <w:p w:rsidR="0051316B" w:rsidRPr="00FA2E5B" w:rsidRDefault="0051316B" w:rsidP="00666EC7">
      <w:pPr>
        <w:ind w:firstLine="708"/>
        <w:jc w:val="both"/>
        <w:rPr>
          <w:rFonts w:eastAsia="Calibri"/>
          <w:lang w:eastAsia="ru-RU"/>
        </w:rPr>
      </w:pPr>
      <w:r w:rsidRPr="00FA2E5B">
        <w:t xml:space="preserve">В рамках программы </w:t>
      </w:r>
      <w:r w:rsidRPr="00FA2E5B">
        <w:rPr>
          <w:rFonts w:eastAsia="Calibri"/>
          <w:lang w:eastAsia="ru-RU"/>
        </w:rPr>
        <w:t>Комитету спорта и социальной политики в 2024 г. доведено – 6 015,6 тыс. руб. в том числе:</w:t>
      </w:r>
    </w:p>
    <w:p w:rsidR="0051316B" w:rsidRPr="00FA2E5B" w:rsidRDefault="00666EC7" w:rsidP="00666EC7">
      <w:pPr>
        <w:ind w:firstLine="142"/>
        <w:jc w:val="both"/>
        <w:rPr>
          <w:rFonts w:eastAsia="Calibri"/>
          <w:lang w:eastAsia="ru-RU"/>
        </w:rPr>
      </w:pPr>
      <w:r>
        <w:rPr>
          <w:rFonts w:eastAsia="Calibri"/>
          <w:lang w:eastAsia="ru-RU"/>
        </w:rPr>
        <w:t xml:space="preserve">  </w:t>
      </w:r>
      <w:r>
        <w:rPr>
          <w:rFonts w:eastAsia="Calibri"/>
          <w:lang w:eastAsia="ru-RU"/>
        </w:rPr>
        <w:tab/>
      </w:r>
      <w:r w:rsidR="0051316B" w:rsidRPr="00FA2E5B">
        <w:rPr>
          <w:rFonts w:eastAsia="Calibri"/>
          <w:lang w:eastAsia="ru-RU"/>
        </w:rPr>
        <w:t xml:space="preserve">- бюджет автономного округа –  </w:t>
      </w:r>
      <w:r w:rsidR="0051316B" w:rsidRPr="00FA2E5B">
        <w:rPr>
          <w:rFonts w:eastAsia="Calibri"/>
        </w:rPr>
        <w:t xml:space="preserve"> 5 875,</w:t>
      </w:r>
      <w:r w:rsidRPr="00FA2E5B">
        <w:rPr>
          <w:rFonts w:eastAsia="Calibri"/>
        </w:rPr>
        <w:t>4</w:t>
      </w:r>
      <w:r w:rsidRPr="00FA2E5B">
        <w:rPr>
          <w:rFonts w:eastAsia="Calibri"/>
          <w:lang w:eastAsia="ru-RU"/>
        </w:rPr>
        <w:t xml:space="preserve"> тыс.</w:t>
      </w:r>
      <w:r w:rsidR="0051316B" w:rsidRPr="00FA2E5B">
        <w:rPr>
          <w:rFonts w:eastAsia="Calibri"/>
          <w:lang w:eastAsia="ru-RU"/>
        </w:rPr>
        <w:t xml:space="preserve"> руб. (субсидия, субвенция);</w:t>
      </w:r>
    </w:p>
    <w:p w:rsidR="0051316B" w:rsidRPr="00FA2E5B" w:rsidRDefault="0051316B" w:rsidP="00666EC7">
      <w:pPr>
        <w:jc w:val="both"/>
        <w:rPr>
          <w:rFonts w:eastAsia="Calibri"/>
          <w:lang w:eastAsia="ru-RU"/>
        </w:rPr>
      </w:pPr>
      <w:r w:rsidRPr="00FA2E5B">
        <w:rPr>
          <w:rFonts w:eastAsia="Calibri"/>
          <w:lang w:eastAsia="ru-RU"/>
        </w:rPr>
        <w:t xml:space="preserve"> </w:t>
      </w:r>
      <w:r w:rsidR="00666EC7">
        <w:rPr>
          <w:rFonts w:eastAsia="Calibri"/>
          <w:lang w:eastAsia="ru-RU"/>
        </w:rPr>
        <w:tab/>
      </w:r>
      <w:r w:rsidRPr="00FA2E5B">
        <w:rPr>
          <w:rFonts w:eastAsia="Calibri"/>
          <w:lang w:eastAsia="ru-RU"/>
        </w:rPr>
        <w:t xml:space="preserve">- бюджет района </w:t>
      </w:r>
      <w:r w:rsidR="00666EC7" w:rsidRPr="00FA2E5B">
        <w:rPr>
          <w:rFonts w:eastAsia="Calibri"/>
          <w:lang w:eastAsia="ru-RU"/>
        </w:rPr>
        <w:t xml:space="preserve">– </w:t>
      </w:r>
      <w:r w:rsidR="00666EC7" w:rsidRPr="00FA2E5B">
        <w:rPr>
          <w:rFonts w:eastAsia="Calibri"/>
        </w:rPr>
        <w:t>140</w:t>
      </w:r>
      <w:r w:rsidRPr="00FA2E5B">
        <w:rPr>
          <w:rFonts w:eastAsia="Calibri"/>
        </w:rPr>
        <w:t xml:space="preserve">,2 </w:t>
      </w:r>
      <w:r w:rsidRPr="00FA2E5B">
        <w:rPr>
          <w:rFonts w:eastAsia="Calibri"/>
          <w:lang w:eastAsia="ru-RU"/>
        </w:rPr>
        <w:t xml:space="preserve">тыс. </w:t>
      </w:r>
      <w:r w:rsidRPr="00FA2E5B">
        <w:rPr>
          <w:rFonts w:eastAsia="Calibri"/>
        </w:rPr>
        <w:t xml:space="preserve">руб. </w:t>
      </w:r>
      <w:r w:rsidRPr="00FA2E5B">
        <w:rPr>
          <w:rFonts w:eastAsia="Calibri"/>
          <w:lang w:eastAsia="ru-RU"/>
        </w:rPr>
        <w:t xml:space="preserve"> </w:t>
      </w:r>
    </w:p>
    <w:p w:rsidR="0051316B" w:rsidRPr="00666EC7" w:rsidRDefault="0051316B" w:rsidP="00E67D95">
      <w:pPr>
        <w:ind w:firstLine="708"/>
        <w:jc w:val="both"/>
        <w:rPr>
          <w:i/>
        </w:rPr>
      </w:pPr>
      <w:r w:rsidRPr="00666EC7">
        <w:t xml:space="preserve">Основные итоги детской оздоровительной кампании 2024 года </w:t>
      </w:r>
    </w:p>
    <w:p w:rsidR="0051316B" w:rsidRPr="00FA2E5B" w:rsidRDefault="0051316B" w:rsidP="00E67D95">
      <w:pPr>
        <w:ind w:firstLine="708"/>
        <w:jc w:val="both"/>
      </w:pPr>
      <w:r w:rsidRPr="00FA2E5B">
        <w:t>Детская оздоровительная кампании 2024 года в Березовском районе проведена в штатном режиме, организована по направлениям:</w:t>
      </w:r>
    </w:p>
    <w:p w:rsidR="0051316B" w:rsidRPr="00FA2E5B" w:rsidRDefault="0051316B" w:rsidP="00E67D95">
      <w:pPr>
        <w:ind w:firstLine="708"/>
        <w:jc w:val="both"/>
      </w:pPr>
      <w:r w:rsidRPr="00FA2E5B">
        <w:t xml:space="preserve">1. </w:t>
      </w:r>
      <w:r w:rsidRPr="00FA2E5B">
        <w:rPr>
          <w:bCs/>
        </w:rPr>
        <w:t>отдых детей и их оздоровление в лагерях района;</w:t>
      </w:r>
    </w:p>
    <w:p w:rsidR="0051316B" w:rsidRPr="00FA2E5B" w:rsidRDefault="0051316B" w:rsidP="00E67D95">
      <w:pPr>
        <w:ind w:firstLine="708"/>
        <w:jc w:val="both"/>
        <w:rPr>
          <w:bCs/>
        </w:rPr>
      </w:pPr>
      <w:r w:rsidRPr="00FA2E5B">
        <w:rPr>
          <w:bCs/>
        </w:rPr>
        <w:t xml:space="preserve">2. </w:t>
      </w:r>
      <w:r w:rsidRPr="00FA2E5B">
        <w:t xml:space="preserve">отдых и оздоровление детей в лагерях, находящихся в климатически благоприятных регионах России;   </w:t>
      </w:r>
    </w:p>
    <w:p w:rsidR="0051316B" w:rsidRPr="00FA2E5B" w:rsidRDefault="0051316B" w:rsidP="00E67D95">
      <w:pPr>
        <w:pStyle w:val="ad"/>
        <w:ind w:firstLine="708"/>
        <w:jc w:val="both"/>
        <w:rPr>
          <w:b w:val="0"/>
          <w:bCs w:val="0"/>
          <w:sz w:val="28"/>
          <w:szCs w:val="28"/>
        </w:rPr>
      </w:pPr>
      <w:r w:rsidRPr="00FA2E5B">
        <w:rPr>
          <w:b w:val="0"/>
          <w:bCs w:val="0"/>
          <w:sz w:val="28"/>
          <w:szCs w:val="28"/>
        </w:rPr>
        <w:t xml:space="preserve">3. малозатратные формы отдыха, досуга и занятости (летние творческие, </w:t>
      </w:r>
      <w:r w:rsidR="00666EC7" w:rsidRPr="00FA2E5B">
        <w:rPr>
          <w:b w:val="0"/>
          <w:bCs w:val="0"/>
          <w:sz w:val="28"/>
          <w:szCs w:val="28"/>
        </w:rPr>
        <w:t>спортивные площадки,</w:t>
      </w:r>
      <w:r w:rsidRPr="00FA2E5B">
        <w:rPr>
          <w:b w:val="0"/>
          <w:bCs w:val="0"/>
          <w:sz w:val="28"/>
          <w:szCs w:val="28"/>
        </w:rPr>
        <w:t xml:space="preserve"> организуемые на базе учреждений образования, культуры, спорта и социального обслуживания населения).</w:t>
      </w:r>
    </w:p>
    <w:p w:rsidR="0051316B" w:rsidRPr="00666EC7" w:rsidRDefault="0051316B" w:rsidP="00E67D95">
      <w:pPr>
        <w:ind w:firstLine="708"/>
        <w:jc w:val="both"/>
        <w:rPr>
          <w:b/>
          <w:sz w:val="16"/>
          <w:szCs w:val="16"/>
        </w:rPr>
      </w:pPr>
    </w:p>
    <w:p w:rsidR="0051316B" w:rsidRPr="00666EC7" w:rsidRDefault="0051316B" w:rsidP="00E67D95">
      <w:pPr>
        <w:ind w:firstLine="708"/>
        <w:jc w:val="both"/>
        <w:rPr>
          <w:bCs/>
          <w:i/>
        </w:rPr>
      </w:pPr>
      <w:r w:rsidRPr="00666EC7">
        <w:rPr>
          <w:i/>
        </w:rPr>
        <w:t xml:space="preserve">Отдых детей в лагерях, функционирующих на территории района </w:t>
      </w:r>
    </w:p>
    <w:p w:rsidR="0051316B" w:rsidRPr="00FA2E5B" w:rsidRDefault="0051316B" w:rsidP="00E67D95">
      <w:pPr>
        <w:ind w:firstLine="708"/>
        <w:jc w:val="both"/>
      </w:pPr>
      <w:r w:rsidRPr="00FA2E5B">
        <w:t xml:space="preserve">В Реестр организаций отдыха детей и их оздоровления Ханты-Мансийского автономного округа – Югры внесено 18 </w:t>
      </w:r>
      <w:r w:rsidR="00666EC7" w:rsidRPr="00FA2E5B">
        <w:t>организаций Березовского</w:t>
      </w:r>
      <w:r w:rsidRPr="00FA2E5B">
        <w:t xml:space="preserve"> района, </w:t>
      </w:r>
      <w:r w:rsidR="00666EC7" w:rsidRPr="00FA2E5B">
        <w:t>осуществляющих деятельность</w:t>
      </w:r>
      <w:r w:rsidRPr="00FA2E5B">
        <w:t xml:space="preserve"> лагерей разной формы. </w:t>
      </w:r>
    </w:p>
    <w:p w:rsidR="0051316B" w:rsidRPr="00FA2E5B" w:rsidRDefault="0051316B" w:rsidP="00E67D95">
      <w:pPr>
        <w:ind w:firstLine="708"/>
        <w:jc w:val="both"/>
      </w:pPr>
      <w:r w:rsidRPr="00FA2E5B">
        <w:t xml:space="preserve">В 2024 году на территории района отработало 18 лагерей (2023 г. – 18) </w:t>
      </w:r>
    </w:p>
    <w:p w:rsidR="0051316B" w:rsidRPr="00FA2E5B" w:rsidRDefault="0051316B" w:rsidP="00E67D95">
      <w:pPr>
        <w:jc w:val="both"/>
      </w:pPr>
      <w:r w:rsidRPr="00FA2E5B">
        <w:t xml:space="preserve">- 16 лагерей с дневным пребыванием детей (далее – ЛДП) (2023 г. – 16); </w:t>
      </w:r>
    </w:p>
    <w:p w:rsidR="0051316B" w:rsidRPr="00FA2E5B" w:rsidRDefault="0051316B" w:rsidP="00E67D95">
      <w:pPr>
        <w:jc w:val="both"/>
      </w:pPr>
      <w:r w:rsidRPr="00FA2E5B">
        <w:t>- 1 палаточный лагерь с круглосуточным пребыванием детей (2023 г. –1);</w:t>
      </w:r>
    </w:p>
    <w:p w:rsidR="0051316B" w:rsidRPr="00FA2E5B" w:rsidRDefault="0051316B" w:rsidP="00E67D95">
      <w:pPr>
        <w:jc w:val="both"/>
      </w:pPr>
      <w:r w:rsidRPr="00FA2E5B">
        <w:t>- 1 лагерь труда и отдыха с дневным пребыванием детей (2023 г. - 1)</w:t>
      </w:r>
    </w:p>
    <w:p w:rsidR="0051316B" w:rsidRPr="00FA2E5B" w:rsidRDefault="0051316B" w:rsidP="00E67D95">
      <w:pPr>
        <w:ind w:firstLine="708"/>
        <w:jc w:val="both"/>
      </w:pPr>
      <w:r w:rsidRPr="00FA2E5B">
        <w:t xml:space="preserve"> Комитетом организован отдых детей в трех поселениях: гп. Березово, гп. Игрим, сп. Саранпауль.  Лагеря с дневным пребыванием организованы подведомственными учреждениями Комитета с охватом 176 детей (2023 - 176).   </w:t>
      </w:r>
    </w:p>
    <w:p w:rsidR="0051316B" w:rsidRPr="00FA2E5B" w:rsidRDefault="0051316B" w:rsidP="00E67D95">
      <w:pPr>
        <w:jc w:val="both"/>
      </w:pPr>
      <w:r w:rsidRPr="00FA2E5B">
        <w:t xml:space="preserve"> </w:t>
      </w:r>
      <w:r w:rsidRPr="00FA2E5B">
        <w:tab/>
        <w:t>В сп.</w:t>
      </w:r>
      <w:r w:rsidR="00666EC7">
        <w:t xml:space="preserve"> </w:t>
      </w:r>
      <w:r w:rsidRPr="00FA2E5B">
        <w:t xml:space="preserve">Саранпауль в летний период осуществлена деятельность палаточного лагеря с круглосуточным пребыванием детей на базе </w:t>
      </w:r>
      <w:r w:rsidR="00666EC7" w:rsidRPr="00FA2E5B">
        <w:t>Детского этнического</w:t>
      </w:r>
      <w:r w:rsidRPr="00FA2E5B">
        <w:t xml:space="preserve"> стойбища Мань Ускве, расположенном в д. Ясунт Березовского района. </w:t>
      </w:r>
      <w:r w:rsidR="00666EC7" w:rsidRPr="00FA2E5B">
        <w:t>С Автономной</w:t>
      </w:r>
      <w:r w:rsidRPr="00FA2E5B">
        <w:t xml:space="preserve"> некоммерческой организацией развития культуры народов севера Центр этнотехнологий заключен муниципальный контракт на оказание услуг по организации отдыха детей.  В лагере отдохнуло 152 ребенка, что составило 4,5% от общей численности детей школьного возраста, проживающих в районе (в 2023 г. охват составил 170 детей – 4,9% от общей численности детей школьного возраста, проживающих в районе). </w:t>
      </w:r>
    </w:p>
    <w:p w:rsidR="0051316B" w:rsidRPr="00FA2E5B" w:rsidRDefault="0051316B" w:rsidP="00E67D95">
      <w:pPr>
        <w:ind w:firstLine="708"/>
        <w:jc w:val="both"/>
      </w:pPr>
      <w:r w:rsidRPr="00FA2E5B">
        <w:rPr>
          <w:rFonts w:eastAsia="Times New Roman"/>
          <w:iCs/>
          <w:lang w:eastAsia="ru-RU"/>
        </w:rPr>
        <w:t xml:space="preserve">В 2024 году </w:t>
      </w:r>
      <w:r w:rsidRPr="00FA2E5B">
        <w:rPr>
          <w:rFonts w:eastAsia="Times New Roman"/>
          <w:lang w:eastAsia="ru-RU"/>
        </w:rPr>
        <w:t xml:space="preserve">палаточный лагерь с круглосуточным пребыванием детей Детское этническое стойбище Мань Ускве отметил 30 летний юбилей.  Были проведены три смены: «Мастеровая», «Здравостроительная», «Юбилейная».   </w:t>
      </w:r>
    </w:p>
    <w:p w:rsidR="0051316B" w:rsidRPr="00FA2E5B" w:rsidRDefault="0051316B" w:rsidP="00E67D95">
      <w:pPr>
        <w:ind w:firstLine="709"/>
        <w:jc w:val="both"/>
      </w:pPr>
      <w:r w:rsidRPr="00FA2E5B">
        <w:lastRenderedPageBreak/>
        <w:t xml:space="preserve">В 2024 году в палаточном лагере отдохнули дети из 5 поселений района п. Сосьва, с. Саранпауль, пгт. </w:t>
      </w:r>
      <w:r w:rsidR="00666EC7" w:rsidRPr="00FA2E5B">
        <w:t>Игрим, пгт</w:t>
      </w:r>
      <w:r w:rsidRPr="00FA2E5B">
        <w:t xml:space="preserve">. Березово, </w:t>
      </w:r>
      <w:r w:rsidR="00666EC7" w:rsidRPr="00FA2E5B">
        <w:t>д.</w:t>
      </w:r>
      <w:r w:rsidR="00666EC7">
        <w:t xml:space="preserve"> </w:t>
      </w:r>
      <w:r w:rsidR="00666EC7" w:rsidRPr="00FA2E5B">
        <w:t>Хулимсунт с</w:t>
      </w:r>
      <w:r w:rsidRPr="00FA2E5B">
        <w:t xml:space="preserve"> преимущественным преобладанием детей из сп. Саранпауль (в 2023 г. – 6 поселений). </w:t>
      </w:r>
    </w:p>
    <w:p w:rsidR="0051316B" w:rsidRPr="00FA2E5B" w:rsidRDefault="0051316B" w:rsidP="00E67D95">
      <w:pPr>
        <w:ind w:firstLine="708"/>
        <w:jc w:val="both"/>
      </w:pPr>
      <w:r w:rsidRPr="00FA2E5B">
        <w:t xml:space="preserve">При организации отдыха и оздоровления детей особое внимание уделяется комплексной безопасности. Все лагеря Березовского района осуществляли деятельность на основании санитарно-эпидемиологического заключения. Деятельность несанкционированных лагерей на территории района не допущена. В целях обеспечения безопасного отдыха детей и соответствия требованиям комплексной безопасности, все лагеря подлежали приемке Межведомственной комиссии по организации отдыха, оздоровления и занятости детей Березовского района с участием контрольно-надзорных органов, силовых структур Березовского района, структурных подразделений администрации района, обеспечивающих организацию отдыха детей и их оздоровления, а также родительской общественности. </w:t>
      </w:r>
    </w:p>
    <w:p w:rsidR="0051316B" w:rsidRPr="00FA2E5B" w:rsidRDefault="0051316B" w:rsidP="00E67D95">
      <w:pPr>
        <w:ind w:firstLine="709"/>
        <w:jc w:val="both"/>
      </w:pPr>
      <w:r w:rsidRPr="00FA2E5B">
        <w:t xml:space="preserve">В период детской оздоровительной кампании чрезвычайных ситуаций, несчастных случаев при организации работы лагерей, функционирующих на </w:t>
      </w:r>
      <w:r w:rsidR="00666EC7" w:rsidRPr="00FA2E5B">
        <w:t>территории Березовского</w:t>
      </w:r>
      <w:r w:rsidRPr="00FA2E5B">
        <w:t xml:space="preserve"> района, не зафиксировано. </w:t>
      </w:r>
    </w:p>
    <w:p w:rsidR="0051316B" w:rsidRPr="00666EC7" w:rsidRDefault="0051316B" w:rsidP="00E67D95">
      <w:pPr>
        <w:ind w:firstLine="709"/>
        <w:jc w:val="both"/>
        <w:rPr>
          <w:sz w:val="16"/>
          <w:szCs w:val="16"/>
        </w:rPr>
      </w:pPr>
      <w:r w:rsidRPr="00FA2E5B">
        <w:t xml:space="preserve">  </w:t>
      </w:r>
    </w:p>
    <w:p w:rsidR="0051316B" w:rsidRPr="00666EC7" w:rsidRDefault="0051316B" w:rsidP="00E67D95">
      <w:pPr>
        <w:ind w:firstLine="709"/>
        <w:jc w:val="both"/>
        <w:rPr>
          <w:i/>
        </w:rPr>
      </w:pPr>
      <w:r w:rsidRPr="00666EC7">
        <w:rPr>
          <w:i/>
        </w:rPr>
        <w:t xml:space="preserve">Выездная форма отдыха детей и их оздоровления </w:t>
      </w:r>
    </w:p>
    <w:p w:rsidR="0051316B" w:rsidRPr="00FA2E5B" w:rsidRDefault="0051316B" w:rsidP="00E67D95">
      <w:pPr>
        <w:ind w:firstLine="708"/>
        <w:jc w:val="both"/>
      </w:pPr>
      <w:r w:rsidRPr="00FA2E5B">
        <w:t xml:space="preserve">Выездной отдых детей осуществляется по путевкам, приобретенным в соответствии с муниципальными контрактами и договорами, за счёт субвенции Ханты-Мансийского автономного округа – Югры и по путевкам исполнительных органов власти Ханты-Мансийского автономного округа – Югры. </w:t>
      </w:r>
    </w:p>
    <w:p w:rsidR="0051316B" w:rsidRPr="00FA2E5B" w:rsidRDefault="0051316B" w:rsidP="00E67D95">
      <w:pPr>
        <w:ind w:firstLine="708"/>
        <w:jc w:val="both"/>
        <w:rPr>
          <w:rFonts w:eastAsia="Calibri"/>
        </w:rPr>
      </w:pPr>
      <w:r w:rsidRPr="00FA2E5B">
        <w:rPr>
          <w:rFonts w:eastAsia="Calibri"/>
        </w:rPr>
        <w:t xml:space="preserve">Отдых и оздоровление детей по путевкам муниципалитета осуществляется Уполномоченными органами администрации </w:t>
      </w:r>
      <w:r w:rsidR="00666EC7" w:rsidRPr="00FA2E5B">
        <w:rPr>
          <w:rFonts w:eastAsia="Calibri"/>
        </w:rPr>
        <w:t>Березовского района</w:t>
      </w:r>
      <w:r w:rsidRPr="00FA2E5B">
        <w:rPr>
          <w:rFonts w:eastAsia="Calibri"/>
        </w:rPr>
        <w:t>: Комитетом образования, Комитетом спорта и социальной политики (подведомственными учреждениями).</w:t>
      </w:r>
    </w:p>
    <w:p w:rsidR="0051316B" w:rsidRPr="00FA2E5B" w:rsidRDefault="0051316B" w:rsidP="00E67D95">
      <w:pPr>
        <w:autoSpaceDE w:val="0"/>
        <w:autoSpaceDN w:val="0"/>
        <w:adjustRightInd w:val="0"/>
        <w:jc w:val="both"/>
        <w:outlineLvl w:val="1"/>
      </w:pPr>
      <w:r w:rsidRPr="00FA2E5B">
        <w:tab/>
      </w:r>
      <w:r w:rsidRPr="00FA2E5B">
        <w:rPr>
          <w:b/>
        </w:rPr>
        <w:t xml:space="preserve"> </w:t>
      </w:r>
      <w:r w:rsidRPr="00FA2E5B">
        <w:t xml:space="preserve">В 2024 году выезд детей на отдых и оздоровление по путевкам муниципалитета за счет субвенции Ханты-Мансийского автономного округа – Югры осуществлен Комитетом образования, муниципальными учреждениями спорта (МАУ ДО «Спортивная школа «Виктория», МАУ ДО спортивная школа «Арена»).  </w:t>
      </w:r>
      <w:r w:rsidR="00666EC7" w:rsidRPr="00FA2E5B">
        <w:t>В лагеря,</w:t>
      </w:r>
      <w:r w:rsidRPr="00FA2E5B">
        <w:t xml:space="preserve"> </w:t>
      </w:r>
      <w:r w:rsidR="00666EC7" w:rsidRPr="00FA2E5B">
        <w:t>находящиеся за</w:t>
      </w:r>
      <w:r w:rsidRPr="00FA2E5B">
        <w:t xml:space="preserve"> пределами Ханты-Мансийского автономного округа – Югры направлено 98 детей (2023 г.- </w:t>
      </w:r>
      <w:r w:rsidRPr="00FA2E5B">
        <w:rPr>
          <w:shd w:val="clear" w:color="auto" w:fill="FFFFFF" w:themeFill="background1"/>
        </w:rPr>
        <w:t>154 ребенка</w:t>
      </w:r>
      <w:r w:rsidRPr="00FA2E5B">
        <w:t xml:space="preserve">). География отдыха:          </w:t>
      </w:r>
    </w:p>
    <w:p w:rsidR="0051316B" w:rsidRPr="00FA2E5B" w:rsidRDefault="0051316B" w:rsidP="00E67D95">
      <w:pPr>
        <w:jc w:val="both"/>
      </w:pPr>
      <w:r w:rsidRPr="00FA2E5B">
        <w:t>- Краснодарский край – 62 ребенка (</w:t>
      </w:r>
      <w:r w:rsidRPr="00FA2E5B">
        <w:rPr>
          <w:shd w:val="clear" w:color="auto" w:fill="FFFFFF" w:themeFill="background1"/>
        </w:rPr>
        <w:t>2023 г. - 26</w:t>
      </w:r>
      <w:r w:rsidRPr="00FA2E5B">
        <w:t xml:space="preserve">); </w:t>
      </w:r>
    </w:p>
    <w:p w:rsidR="0051316B" w:rsidRPr="00FA2E5B" w:rsidRDefault="0051316B" w:rsidP="00E67D95">
      <w:pPr>
        <w:jc w:val="both"/>
      </w:pPr>
      <w:r w:rsidRPr="00FA2E5B">
        <w:t xml:space="preserve">- </w:t>
      </w:r>
      <w:r w:rsidRPr="00FA2E5B">
        <w:rPr>
          <w:shd w:val="clear" w:color="auto" w:fill="FFFFFF" w:themeFill="background1"/>
        </w:rPr>
        <w:t>республика Башкортостан</w:t>
      </w:r>
      <w:r w:rsidRPr="00FA2E5B">
        <w:t xml:space="preserve"> </w:t>
      </w:r>
      <w:r w:rsidR="00666EC7" w:rsidRPr="00FA2E5B">
        <w:t>– 36</w:t>
      </w:r>
      <w:r w:rsidRPr="00FA2E5B">
        <w:t xml:space="preserve"> детей (2023 г. - 68);</w:t>
      </w:r>
    </w:p>
    <w:p w:rsidR="0051316B" w:rsidRPr="00FA2E5B" w:rsidRDefault="0051316B" w:rsidP="00E67D95">
      <w:pPr>
        <w:jc w:val="both"/>
      </w:pPr>
      <w:r w:rsidRPr="00FA2E5B">
        <w:t>- Челябинская область – 0 (2023г.- 20);</w:t>
      </w:r>
    </w:p>
    <w:p w:rsidR="0051316B" w:rsidRPr="00FA2E5B" w:rsidRDefault="0051316B" w:rsidP="00E67D95">
      <w:pPr>
        <w:jc w:val="both"/>
      </w:pPr>
      <w:r w:rsidRPr="00FA2E5B">
        <w:t xml:space="preserve">-  </w:t>
      </w:r>
      <w:r w:rsidRPr="00FA2E5B">
        <w:rPr>
          <w:color w:val="000000"/>
        </w:rPr>
        <w:t>Вологодская область</w:t>
      </w:r>
      <w:r w:rsidRPr="00FA2E5B">
        <w:t xml:space="preserve"> – 0 (2023 г.- 40). </w:t>
      </w:r>
    </w:p>
    <w:p w:rsidR="0051316B" w:rsidRPr="00FA2E5B" w:rsidRDefault="0051316B" w:rsidP="00666EC7">
      <w:pPr>
        <w:ind w:firstLine="708"/>
        <w:jc w:val="both"/>
      </w:pPr>
      <w:r w:rsidRPr="00FA2E5B">
        <w:t xml:space="preserve"> В том числе выездной отдых организован МАУ ДО «Спортивная школа «Виктория», МАУ ДО спортивная школа «</w:t>
      </w:r>
      <w:r w:rsidR="00666EC7" w:rsidRPr="00FA2E5B">
        <w:t>Арена» 62</w:t>
      </w:r>
      <w:r w:rsidRPr="00FA2E5B">
        <w:t xml:space="preserve"> несовершеннолетним (2023г. – 66 чел.).</w:t>
      </w:r>
    </w:p>
    <w:p w:rsidR="0051316B" w:rsidRPr="00FA2E5B" w:rsidRDefault="0051316B" w:rsidP="00E67D95">
      <w:pPr>
        <w:ind w:firstLine="708"/>
        <w:jc w:val="both"/>
      </w:pPr>
      <w:r w:rsidRPr="00FA2E5B">
        <w:rPr>
          <w:b/>
        </w:rPr>
        <w:t xml:space="preserve"> </w:t>
      </w:r>
      <w:r w:rsidRPr="00FA2E5B">
        <w:t xml:space="preserve">По путевкам исполнительных органов власти Ханты-Мансийского автономного округа – Югры на отдых </w:t>
      </w:r>
      <w:r w:rsidRPr="00FA2E5B">
        <w:rPr>
          <w:shd w:val="clear" w:color="auto" w:fill="FFFFFF" w:themeFill="background1"/>
        </w:rPr>
        <w:t>направлено 115 детей</w:t>
      </w:r>
      <w:r w:rsidRPr="00FA2E5B">
        <w:t xml:space="preserve"> (2023 г. – 102).</w:t>
      </w:r>
    </w:p>
    <w:p w:rsidR="0051316B" w:rsidRPr="00FA2E5B" w:rsidRDefault="0051316B" w:rsidP="00E67D95">
      <w:pPr>
        <w:ind w:firstLine="709"/>
        <w:jc w:val="both"/>
      </w:pPr>
      <w:r w:rsidRPr="00FA2E5B">
        <w:t xml:space="preserve"> Путевки предоставлены: Департаментом физической культуры и спорта (для детей, имеющих достижение в спорте – </w:t>
      </w:r>
      <w:r w:rsidRPr="00FA2E5B">
        <w:rPr>
          <w:shd w:val="clear" w:color="auto" w:fill="FFFFFF" w:themeFill="background1"/>
        </w:rPr>
        <w:t>16</w:t>
      </w:r>
      <w:r w:rsidRPr="00FA2E5B">
        <w:t xml:space="preserve"> шт. (2023г. - 20); Департаментом </w:t>
      </w:r>
      <w:r w:rsidRPr="00FA2E5B">
        <w:lastRenderedPageBreak/>
        <w:t xml:space="preserve">социального развития для детей признанных нуждающимися в социальном обслуживании </w:t>
      </w:r>
      <w:r w:rsidRPr="00FA2E5B">
        <w:rPr>
          <w:shd w:val="clear" w:color="auto" w:fill="FFFFFF" w:themeFill="background1"/>
        </w:rPr>
        <w:t>– 94 шт</w:t>
      </w:r>
      <w:r w:rsidRPr="00FA2E5B">
        <w:t xml:space="preserve">. (2023 г.-80); Департаментом образования и науки – </w:t>
      </w:r>
      <w:r w:rsidRPr="00FA2E5B">
        <w:rPr>
          <w:shd w:val="clear" w:color="auto" w:fill="FFFFFF" w:themeFill="background1"/>
        </w:rPr>
        <w:t>5 шт.</w:t>
      </w:r>
      <w:r w:rsidRPr="00FA2E5B">
        <w:t xml:space="preserve"> (</w:t>
      </w:r>
      <w:r w:rsidR="00666EC7" w:rsidRPr="00FA2E5B">
        <w:t>2023 г.</w:t>
      </w:r>
      <w:r w:rsidRPr="00FA2E5B">
        <w:t xml:space="preserve">– 2).  </w:t>
      </w:r>
    </w:p>
    <w:p w:rsidR="0051316B" w:rsidRPr="00FA2E5B" w:rsidRDefault="0051316B" w:rsidP="00E67D95">
      <w:pPr>
        <w:ind w:firstLine="709"/>
        <w:jc w:val="both"/>
      </w:pPr>
      <w:r w:rsidRPr="00FA2E5B">
        <w:t>Отдых по путевкам Департамента культуры автономного округа в 2024 году не осуществлен (2023 г. - 0).</w:t>
      </w:r>
    </w:p>
    <w:p w:rsidR="0051316B" w:rsidRPr="00FA2E5B" w:rsidRDefault="0051316B" w:rsidP="00E67D95">
      <w:pPr>
        <w:ind w:firstLine="708"/>
        <w:jc w:val="both"/>
      </w:pPr>
      <w:r w:rsidRPr="00FA2E5B">
        <w:rPr>
          <w:rFonts w:eastAsia="Calibri"/>
          <w:lang w:eastAsia="ru-RU"/>
        </w:rPr>
        <w:t xml:space="preserve">Всего выездным отдыхом охвачено </w:t>
      </w:r>
      <w:r w:rsidRPr="00666EC7">
        <w:rPr>
          <w:rFonts w:eastAsia="Calibri"/>
          <w:lang w:eastAsia="ru-RU"/>
        </w:rPr>
        <w:t>213 детей</w:t>
      </w:r>
      <w:r w:rsidRPr="00FA2E5B">
        <w:rPr>
          <w:rFonts w:eastAsia="Calibri"/>
          <w:lang w:eastAsia="ru-RU"/>
        </w:rPr>
        <w:t xml:space="preserve"> – 6,3% от численности детей школьного возраста, проживающих в районе </w:t>
      </w:r>
      <w:r w:rsidRPr="00FA2E5B">
        <w:t>(2023 г. – 256 детей, 7,43%). В том числе, выездной отдых организован подведомственными учреждениями спорта -  78 несовершеннолетним (2023г. – 86 человек).</w:t>
      </w:r>
    </w:p>
    <w:p w:rsidR="0051316B" w:rsidRPr="00FA2E5B" w:rsidRDefault="0051316B" w:rsidP="00E67D95">
      <w:pPr>
        <w:ind w:firstLine="709"/>
        <w:jc w:val="both"/>
      </w:pPr>
      <w:r w:rsidRPr="00FA2E5B">
        <w:t xml:space="preserve">По итогам оздоровительной кампании 2024 года охват детей основными формами отдыха и оздоровления (отдых в лагерях с дневным пребыванием детей, палаточном лагере, выездной отдых) составил </w:t>
      </w:r>
      <w:r w:rsidRPr="00666EC7">
        <w:rPr>
          <w:shd w:val="clear" w:color="auto" w:fill="FFFFFF" w:themeFill="background1"/>
        </w:rPr>
        <w:t>1840</w:t>
      </w:r>
      <w:r w:rsidRPr="00FA2E5B">
        <w:rPr>
          <w:shd w:val="clear" w:color="auto" w:fill="FFFFFF" w:themeFill="background1"/>
        </w:rPr>
        <w:t xml:space="preserve"> человек - 54,4%</w:t>
      </w:r>
      <w:r w:rsidRPr="00FA2E5B">
        <w:t xml:space="preserve"> от общего количества детей школьного возраста, проживающих в районе (2023 г. – </w:t>
      </w:r>
      <w:r w:rsidRPr="00FA2E5B">
        <w:rPr>
          <w:shd w:val="clear" w:color="auto" w:fill="FFFFFF" w:themeFill="background1"/>
        </w:rPr>
        <w:t>2683</w:t>
      </w:r>
      <w:r w:rsidRPr="00FA2E5B">
        <w:t xml:space="preserve"> ребенка, 77,84%).</w:t>
      </w:r>
    </w:p>
    <w:p w:rsidR="0051316B" w:rsidRPr="00FA2E5B" w:rsidRDefault="0051316B" w:rsidP="00E67D95">
      <w:pPr>
        <w:ind w:firstLine="708"/>
        <w:jc w:val="both"/>
      </w:pPr>
      <w:r w:rsidRPr="00FA2E5B">
        <w:t>В том числе, по итогам оздоровительной кампании 2024 года подведомственными учреждениями спорта организован отдых для - 238    несовершеннолетних (2023г. – 262 чел.)</w:t>
      </w:r>
    </w:p>
    <w:p w:rsidR="0051316B" w:rsidRPr="00DE5869" w:rsidRDefault="0051316B" w:rsidP="00E67D95">
      <w:pPr>
        <w:ind w:firstLine="709"/>
        <w:jc w:val="both"/>
        <w:rPr>
          <w:color w:val="FF0000"/>
          <w:sz w:val="16"/>
          <w:szCs w:val="16"/>
        </w:rPr>
      </w:pPr>
    </w:p>
    <w:p w:rsidR="0051316B" w:rsidRPr="00DE5869" w:rsidRDefault="0051316B" w:rsidP="00E67D95">
      <w:pPr>
        <w:ind w:firstLine="708"/>
        <w:jc w:val="both"/>
        <w:rPr>
          <w:i/>
        </w:rPr>
      </w:pPr>
      <w:r w:rsidRPr="00DE5869">
        <w:rPr>
          <w:i/>
        </w:rPr>
        <w:t xml:space="preserve"> Малозатратные формы организации отдыха, досуга и занятости детей (летние площадки, творческие смены, оздоровительные смены, спортивные площадки).</w:t>
      </w:r>
    </w:p>
    <w:p w:rsidR="0051316B" w:rsidRPr="00FA2E5B" w:rsidRDefault="0051316B" w:rsidP="00E67D95">
      <w:pPr>
        <w:ind w:firstLine="708"/>
        <w:jc w:val="both"/>
      </w:pPr>
      <w:r w:rsidRPr="00FA2E5B">
        <w:t xml:space="preserve">В соответствии с реестром организаций, обеспечивающих досуг и занятость детей в летний период текущего года организована деятельность малозатратных форм досуга и занятости детей на базе </w:t>
      </w:r>
      <w:r w:rsidRPr="00FA2E5B">
        <w:rPr>
          <w:shd w:val="clear" w:color="auto" w:fill="FFFFFF" w:themeFill="background1"/>
        </w:rPr>
        <w:t>16 учреждений</w:t>
      </w:r>
      <w:r w:rsidRPr="00FA2E5B">
        <w:t xml:space="preserve"> социальной сферы (образования, спорта, культуры, социального обслуживания населения) в 9 населенных пунктах района.   Охват детей формами досуга и занятости </w:t>
      </w:r>
      <w:r w:rsidR="00DE5869" w:rsidRPr="00FA2E5B">
        <w:rPr>
          <w:shd w:val="clear" w:color="auto" w:fill="FFFFFF" w:themeFill="background1"/>
        </w:rPr>
        <w:t>составил 678</w:t>
      </w:r>
      <w:r w:rsidRPr="00DE5869">
        <w:rPr>
          <w:shd w:val="clear" w:color="auto" w:fill="FFFFFF" w:themeFill="background1"/>
        </w:rPr>
        <w:t xml:space="preserve"> детей</w:t>
      </w:r>
      <w:r w:rsidRPr="00FA2E5B">
        <w:t xml:space="preserve"> (2023 г. - 589).  Подведомственными учреждениями Комитета спорта и социальной политики организованы две малозатратные спортивные площадки на территории п. Ванзетур и п.</w:t>
      </w:r>
      <w:r w:rsidR="00E160FE">
        <w:t xml:space="preserve"> </w:t>
      </w:r>
      <w:r w:rsidRPr="00FA2E5B">
        <w:t>Березово с охватом 110 человек.</w:t>
      </w:r>
    </w:p>
    <w:p w:rsidR="0051316B" w:rsidRPr="00FA2E5B" w:rsidRDefault="0051316B" w:rsidP="00E67D95">
      <w:pPr>
        <w:ind w:firstLine="708"/>
        <w:jc w:val="both"/>
      </w:pPr>
      <w:r w:rsidRPr="00FA2E5B">
        <w:t xml:space="preserve">В соответствии с задачами и функциями, определенными положением   межведомственной комиссией по организации отдыха, оздоровления и занятости детей Березовского </w:t>
      </w:r>
      <w:r w:rsidR="00730EFD" w:rsidRPr="00FA2E5B">
        <w:t>района проведено</w:t>
      </w:r>
      <w:r w:rsidRPr="00FA2E5B">
        <w:t xml:space="preserve"> 5 заседаний комиссии (2023 г. - 6).</w:t>
      </w:r>
    </w:p>
    <w:p w:rsidR="0051316B" w:rsidRPr="00FA2E5B" w:rsidRDefault="0051316B" w:rsidP="00E67D95">
      <w:pPr>
        <w:ind w:firstLine="708"/>
        <w:jc w:val="both"/>
        <w:rPr>
          <w:rFonts w:eastAsia="Calibri"/>
          <w:lang w:eastAsia="ru-RU"/>
        </w:rPr>
      </w:pPr>
      <w:r w:rsidRPr="00FA2E5B">
        <w:rPr>
          <w:rFonts w:eastAsia="Calibri"/>
          <w:lang w:eastAsia="ru-RU"/>
        </w:rPr>
        <w:t>Решения, принятые на заседании комиссии, были направлены на обеспечение:</w:t>
      </w:r>
    </w:p>
    <w:p w:rsidR="0051316B" w:rsidRPr="00FA2E5B" w:rsidRDefault="0051316B" w:rsidP="00E67D95">
      <w:pPr>
        <w:jc w:val="both"/>
        <w:rPr>
          <w:rFonts w:eastAsia="Calibri"/>
          <w:lang w:eastAsia="ru-RU"/>
        </w:rPr>
      </w:pPr>
      <w:r w:rsidRPr="00FA2E5B">
        <w:rPr>
          <w:rFonts w:eastAsia="Calibri"/>
          <w:lang w:eastAsia="ru-RU"/>
        </w:rPr>
        <w:t xml:space="preserve">- </w:t>
      </w:r>
      <w:r w:rsidRPr="00FA2E5B">
        <w:rPr>
          <w:rFonts w:eastAsia="Calibri"/>
          <w:lang w:eastAsia="ru-RU"/>
        </w:rPr>
        <w:tab/>
        <w:t>эффективного использования ресурсов Березовского района в рамках организации отдыха, оздоровления и занятости детей;</w:t>
      </w:r>
    </w:p>
    <w:p w:rsidR="0051316B" w:rsidRPr="00FA2E5B" w:rsidRDefault="0051316B" w:rsidP="00E67D95">
      <w:pPr>
        <w:jc w:val="both"/>
        <w:rPr>
          <w:rFonts w:eastAsia="Calibri"/>
          <w:lang w:eastAsia="ru-RU"/>
        </w:rPr>
      </w:pPr>
      <w:r w:rsidRPr="00FA2E5B">
        <w:rPr>
          <w:rFonts w:eastAsia="Calibri"/>
          <w:lang w:eastAsia="ru-RU"/>
        </w:rPr>
        <w:t xml:space="preserve">-  </w:t>
      </w:r>
      <w:r w:rsidRPr="00FA2E5B">
        <w:rPr>
          <w:rFonts w:eastAsia="Calibri"/>
          <w:lang w:eastAsia="ru-RU"/>
        </w:rPr>
        <w:tab/>
        <w:t>эффективного использования бюджетных средств, предусмотренных на  реализацию мероприятий по организации отдыха, оздоровления и занятости детей (окружного, муниципального уровня);</w:t>
      </w:r>
    </w:p>
    <w:p w:rsidR="0051316B" w:rsidRPr="00FA2E5B" w:rsidRDefault="0051316B" w:rsidP="00E67D95">
      <w:pPr>
        <w:jc w:val="both"/>
        <w:rPr>
          <w:rFonts w:eastAsia="Calibri"/>
          <w:lang w:eastAsia="ru-RU"/>
        </w:rPr>
      </w:pPr>
      <w:r w:rsidRPr="00FA2E5B">
        <w:rPr>
          <w:rFonts w:eastAsia="Calibri"/>
          <w:lang w:eastAsia="ru-RU"/>
        </w:rPr>
        <w:t xml:space="preserve">-  </w:t>
      </w:r>
      <w:r w:rsidRPr="00FA2E5B">
        <w:rPr>
          <w:rFonts w:eastAsia="Calibri"/>
          <w:lang w:eastAsia="ru-RU"/>
        </w:rPr>
        <w:tab/>
        <w:t>комплексной безопасности детей при организации их отдыха, оздоровления и занятости и другие вопросы.</w:t>
      </w:r>
    </w:p>
    <w:p w:rsidR="0051316B" w:rsidRPr="00A22697" w:rsidRDefault="0051316B" w:rsidP="00E67D95">
      <w:pPr>
        <w:jc w:val="both"/>
        <w:rPr>
          <w:rFonts w:eastAsia="Calibri"/>
          <w:sz w:val="16"/>
          <w:szCs w:val="16"/>
          <w:lang w:eastAsia="ru-RU"/>
        </w:rPr>
      </w:pPr>
    </w:p>
    <w:p w:rsidR="0051316B" w:rsidRPr="00FA2E5B" w:rsidRDefault="0051316B" w:rsidP="00E67D95">
      <w:pPr>
        <w:ind w:firstLine="708"/>
        <w:jc w:val="both"/>
        <w:rPr>
          <w:rFonts w:eastAsia="Calibri"/>
          <w:lang w:eastAsia="ru-RU"/>
        </w:rPr>
      </w:pPr>
      <w:r w:rsidRPr="00FA2E5B">
        <w:rPr>
          <w:rFonts w:eastAsia="Calibri"/>
          <w:lang w:eastAsia="ru-RU"/>
        </w:rPr>
        <w:t>В рамках деятельности комиссии проведена следующая работа:</w:t>
      </w:r>
    </w:p>
    <w:p w:rsidR="0051316B" w:rsidRPr="00FA2E5B" w:rsidRDefault="0051316B" w:rsidP="00E67D95">
      <w:pPr>
        <w:ind w:firstLine="708"/>
        <w:jc w:val="both"/>
      </w:pPr>
      <w:r w:rsidRPr="00FA2E5B">
        <w:rPr>
          <w:rFonts w:eastAsia="Calibri"/>
          <w:lang w:eastAsia="ru-RU"/>
        </w:rPr>
        <w:t>- постановлением администрации Березовского района от 07.06.2024 №</w:t>
      </w:r>
      <w:r w:rsidR="00A22697">
        <w:rPr>
          <w:rFonts w:eastAsia="Calibri"/>
          <w:lang w:eastAsia="ru-RU"/>
        </w:rPr>
        <w:t xml:space="preserve"> </w:t>
      </w:r>
      <w:r w:rsidR="00A22697" w:rsidRPr="00FA2E5B">
        <w:rPr>
          <w:rFonts w:eastAsia="Calibri"/>
          <w:lang w:eastAsia="ru-RU"/>
        </w:rPr>
        <w:t>535 утвержден</w:t>
      </w:r>
      <w:r w:rsidRPr="00FA2E5B">
        <w:rPr>
          <w:rFonts w:eastAsia="Calibri"/>
          <w:lang w:eastAsia="ru-RU"/>
        </w:rPr>
        <w:t xml:space="preserve"> комплекс мер по организации </w:t>
      </w:r>
      <w:r w:rsidRPr="00FA2E5B">
        <w:t>отдыха, оздоровления и занятости детей Березовского района на 2024-2026 годы;</w:t>
      </w:r>
    </w:p>
    <w:p w:rsidR="0051316B" w:rsidRPr="00FA2E5B" w:rsidRDefault="0051316B" w:rsidP="00E67D95">
      <w:pPr>
        <w:ind w:firstLine="708"/>
        <w:jc w:val="both"/>
      </w:pPr>
      <w:r w:rsidRPr="00FA2E5B">
        <w:lastRenderedPageBreak/>
        <w:t xml:space="preserve">- внесены изменения </w:t>
      </w:r>
      <w:r w:rsidR="00A22697" w:rsidRPr="00FA2E5B">
        <w:t>в постановление</w:t>
      </w:r>
      <w:r w:rsidRPr="00FA2E5B">
        <w:t xml:space="preserve"> администрации Березовского </w:t>
      </w:r>
      <w:r w:rsidR="00A22697" w:rsidRPr="00FA2E5B">
        <w:t>района от</w:t>
      </w:r>
      <w:r w:rsidRPr="00FA2E5B">
        <w:t xml:space="preserve"> 24.03.2023 №185 «Об организационном обеспечении и исполнении отдельных государственных полномочий по организации и обеспечению отдыха детей и их оздоровления, имеющих место жительства на территории Березовского района»; </w:t>
      </w:r>
    </w:p>
    <w:p w:rsidR="0051316B" w:rsidRPr="00FA2E5B" w:rsidRDefault="0051316B" w:rsidP="00E67D95">
      <w:pPr>
        <w:ind w:firstLine="708"/>
        <w:jc w:val="both"/>
        <w:rPr>
          <w:rFonts w:eastAsia="Calibri"/>
          <w:lang w:eastAsia="ru-RU"/>
        </w:rPr>
      </w:pPr>
      <w:r w:rsidRPr="00FA2E5B">
        <w:t xml:space="preserve"> </w:t>
      </w:r>
      <w:r w:rsidRPr="00FA2E5B">
        <w:rPr>
          <w:rFonts w:eastAsia="Calibri"/>
          <w:lang w:eastAsia="ru-RU"/>
        </w:rPr>
        <w:t>-осуществлена актуализация реестра организаций отдыха и оздоровления (направление актуальных сведений в Департамент образования и науки ХМАО-Югры);</w:t>
      </w:r>
    </w:p>
    <w:p w:rsidR="0051316B" w:rsidRPr="00FA2E5B" w:rsidRDefault="0051316B" w:rsidP="00E67D95">
      <w:pPr>
        <w:jc w:val="both"/>
        <w:rPr>
          <w:rFonts w:eastAsia="Calibri"/>
          <w:lang w:eastAsia="ru-RU"/>
        </w:rPr>
      </w:pPr>
      <w:r w:rsidRPr="00FA2E5B">
        <w:rPr>
          <w:rFonts w:eastAsia="Calibri"/>
          <w:lang w:eastAsia="ru-RU"/>
        </w:rPr>
        <w:t xml:space="preserve"> </w:t>
      </w:r>
      <w:r w:rsidRPr="00FA2E5B">
        <w:rPr>
          <w:rFonts w:eastAsia="Calibri"/>
          <w:bCs/>
          <w:lang w:eastAsia="ru-RU"/>
        </w:rPr>
        <w:t xml:space="preserve"> </w:t>
      </w:r>
      <w:r w:rsidRPr="00FA2E5B">
        <w:rPr>
          <w:rFonts w:eastAsia="Calibri"/>
          <w:bCs/>
          <w:lang w:eastAsia="ru-RU"/>
        </w:rPr>
        <w:tab/>
        <w:t>-</w:t>
      </w:r>
      <w:r w:rsidRPr="00FA2E5B">
        <w:rPr>
          <w:rFonts w:eastAsia="Calibri"/>
          <w:lang w:eastAsia="ru-RU"/>
        </w:rPr>
        <w:t xml:space="preserve">актуализированы паспорта организаций, </w:t>
      </w:r>
      <w:r w:rsidR="00A22697" w:rsidRPr="00FA2E5B">
        <w:rPr>
          <w:rFonts w:eastAsia="Calibri"/>
          <w:lang w:eastAsia="ru-RU"/>
        </w:rPr>
        <w:t>учреждений,</w:t>
      </w:r>
      <w:r w:rsidRPr="00FA2E5B">
        <w:rPr>
          <w:rFonts w:eastAsia="Calibri"/>
          <w:lang w:eastAsia="ru-RU"/>
        </w:rPr>
        <w:t xml:space="preserve"> осуществляющих отдых и оздоровление детей на территории Березовского района в 2024 году – 18 (2023 г. – 17);</w:t>
      </w:r>
    </w:p>
    <w:p w:rsidR="0051316B" w:rsidRPr="00FA2E5B" w:rsidRDefault="0051316B" w:rsidP="00E67D95">
      <w:pPr>
        <w:ind w:firstLine="708"/>
        <w:jc w:val="both"/>
        <w:rPr>
          <w:rFonts w:eastAsia="Calibri"/>
          <w:lang w:eastAsia="ru-RU"/>
        </w:rPr>
      </w:pPr>
      <w:r w:rsidRPr="00FA2E5B">
        <w:rPr>
          <w:rFonts w:eastAsia="Calibri"/>
          <w:lang w:eastAsia="ru-RU"/>
        </w:rPr>
        <w:t xml:space="preserve">-сформирован реестр выезда организованных групп детей района; </w:t>
      </w:r>
    </w:p>
    <w:p w:rsidR="0051316B" w:rsidRPr="00FA2E5B" w:rsidRDefault="0051316B" w:rsidP="00E67D95">
      <w:pPr>
        <w:ind w:firstLine="708"/>
        <w:jc w:val="both"/>
        <w:rPr>
          <w:rFonts w:eastAsia="Calibri"/>
          <w:lang w:eastAsia="ru-RU"/>
        </w:rPr>
      </w:pPr>
      <w:r w:rsidRPr="00FA2E5B">
        <w:rPr>
          <w:rFonts w:eastAsia="Calibri"/>
          <w:lang w:eastAsia="ru-RU"/>
        </w:rPr>
        <w:t>-</w:t>
      </w:r>
      <w:r w:rsidRPr="00FA2E5B">
        <w:rPr>
          <w:rFonts w:eastAsia="Calibri"/>
          <w:bCs/>
          <w:lang w:eastAsia="ru-RU"/>
        </w:rPr>
        <w:t>с</w:t>
      </w:r>
      <w:r w:rsidRPr="00FA2E5B">
        <w:rPr>
          <w:rFonts w:eastAsia="Calibri"/>
          <w:lang w:eastAsia="ru-RU"/>
        </w:rPr>
        <w:t xml:space="preserve">формирован </w:t>
      </w:r>
      <w:r w:rsidR="00A22697" w:rsidRPr="00FA2E5B">
        <w:rPr>
          <w:rFonts w:eastAsia="Calibri"/>
          <w:lang w:eastAsia="ru-RU"/>
        </w:rPr>
        <w:t>медиаплан</w:t>
      </w:r>
      <w:r w:rsidRPr="00FA2E5B">
        <w:rPr>
          <w:rFonts w:eastAsia="Calibri"/>
          <w:lang w:eastAsia="ru-RU"/>
        </w:rPr>
        <w:t xml:space="preserve"> информационного освещения хода детской оздоровительной кампании;</w:t>
      </w:r>
    </w:p>
    <w:p w:rsidR="0051316B" w:rsidRPr="00FA2E5B" w:rsidRDefault="0051316B" w:rsidP="00E67D95">
      <w:pPr>
        <w:ind w:firstLine="708"/>
        <w:jc w:val="both"/>
      </w:pPr>
      <w:r w:rsidRPr="00FA2E5B">
        <w:rPr>
          <w:rFonts w:eastAsia="Calibri"/>
          <w:lang w:eastAsia="ru-RU"/>
        </w:rPr>
        <w:t xml:space="preserve">-организован сбор и анализ информации по </w:t>
      </w:r>
      <w:r w:rsidRPr="00FA2E5B">
        <w:t xml:space="preserve">мониторингу </w:t>
      </w:r>
      <w:r w:rsidR="00A22697" w:rsidRPr="00FA2E5B">
        <w:t>показателей оздоровительной</w:t>
      </w:r>
      <w:r w:rsidRPr="00FA2E5B">
        <w:t xml:space="preserve"> кампании по итогам июня, июля, августа, ноября;</w:t>
      </w:r>
    </w:p>
    <w:p w:rsidR="0051316B" w:rsidRPr="00FA2E5B" w:rsidRDefault="0051316B" w:rsidP="00730EFD">
      <w:pPr>
        <w:ind w:firstLine="708"/>
        <w:jc w:val="both"/>
        <w:rPr>
          <w:rFonts w:eastAsia="Times New Roman"/>
          <w:lang w:eastAsia="ru-RU"/>
        </w:rPr>
      </w:pPr>
      <w:r w:rsidRPr="00FA2E5B">
        <w:t>-осуществлен сбор и подготовка еженедельно</w:t>
      </w:r>
      <w:r w:rsidR="00730EFD">
        <w:t xml:space="preserve">й, ежемесячной и ежеквартальной </w:t>
      </w:r>
      <w:r w:rsidRPr="00FA2E5B">
        <w:t xml:space="preserve">информации по запросам </w:t>
      </w:r>
      <w:r w:rsidRPr="00FA2E5B">
        <w:rPr>
          <w:rFonts w:eastAsia="Times New Roman"/>
          <w:lang w:eastAsia="ru-RU"/>
        </w:rPr>
        <w:t xml:space="preserve">Департамента </w:t>
      </w:r>
      <w:r w:rsidR="00730EFD" w:rsidRPr="00FA2E5B">
        <w:rPr>
          <w:rFonts w:eastAsia="Times New Roman"/>
          <w:lang w:eastAsia="ru-RU"/>
        </w:rPr>
        <w:t>образования и</w:t>
      </w:r>
      <w:r w:rsidRPr="00FA2E5B">
        <w:rPr>
          <w:rFonts w:eastAsia="Times New Roman"/>
          <w:lang w:eastAsia="ru-RU"/>
        </w:rPr>
        <w:t xml:space="preserve"> науки Ханты-Мансийского</w:t>
      </w:r>
      <w:r w:rsidR="00730EFD">
        <w:rPr>
          <w:rFonts w:eastAsia="Times New Roman"/>
          <w:lang w:eastAsia="ru-RU"/>
        </w:rPr>
        <w:t xml:space="preserve"> </w:t>
      </w:r>
      <w:r w:rsidRPr="00FA2E5B">
        <w:rPr>
          <w:rFonts w:eastAsia="Times New Roman"/>
          <w:lang w:eastAsia="ru-RU"/>
        </w:rPr>
        <w:t xml:space="preserve">автономного округа – Югры, Управления Роспотребнадзора по ХМАО – </w:t>
      </w:r>
      <w:r w:rsidR="00730EFD" w:rsidRPr="00FA2E5B">
        <w:rPr>
          <w:rFonts w:eastAsia="Times New Roman"/>
          <w:lang w:eastAsia="ru-RU"/>
        </w:rPr>
        <w:t>Югре</w:t>
      </w:r>
      <w:r w:rsidR="00730EFD">
        <w:rPr>
          <w:rFonts w:eastAsia="Times New Roman"/>
          <w:lang w:eastAsia="ru-RU"/>
        </w:rPr>
        <w:t xml:space="preserve"> </w:t>
      </w:r>
      <w:r w:rsidR="00730EFD" w:rsidRPr="00FA2E5B">
        <w:rPr>
          <w:rFonts w:eastAsia="Times New Roman"/>
          <w:lang w:eastAsia="ru-RU"/>
        </w:rPr>
        <w:t>в</w:t>
      </w:r>
      <w:r w:rsidRPr="00FA2E5B">
        <w:rPr>
          <w:rFonts w:eastAsia="Times New Roman"/>
          <w:lang w:eastAsia="ru-RU"/>
        </w:rPr>
        <w:t xml:space="preserve"> Белоярском </w:t>
      </w:r>
      <w:r w:rsidR="00730EFD" w:rsidRPr="00FA2E5B">
        <w:rPr>
          <w:rFonts w:eastAsia="Times New Roman"/>
          <w:lang w:eastAsia="ru-RU"/>
        </w:rPr>
        <w:t>районе и</w:t>
      </w:r>
      <w:r w:rsidRPr="00FA2E5B">
        <w:rPr>
          <w:rFonts w:eastAsia="Times New Roman"/>
          <w:lang w:eastAsia="ru-RU"/>
        </w:rPr>
        <w:t xml:space="preserve"> Березовском районе.</w:t>
      </w:r>
    </w:p>
    <w:p w:rsidR="0051316B" w:rsidRPr="00730EFD" w:rsidRDefault="0051316B" w:rsidP="00E67D95">
      <w:pPr>
        <w:ind w:firstLine="709"/>
        <w:rPr>
          <w:b/>
          <w:sz w:val="16"/>
          <w:szCs w:val="16"/>
        </w:rPr>
      </w:pPr>
    </w:p>
    <w:p w:rsidR="0051316B" w:rsidRPr="00730EFD" w:rsidRDefault="0051316B" w:rsidP="00730EFD">
      <w:pPr>
        <w:jc w:val="both"/>
        <w:rPr>
          <w:rFonts w:eastAsia="Calibri"/>
          <w:b/>
          <w:bCs/>
          <w:iCs/>
          <w:lang w:eastAsia="ru-RU"/>
        </w:rPr>
      </w:pPr>
      <w:r w:rsidRPr="00730EFD">
        <w:rPr>
          <w:rFonts w:eastAsia="Calibri"/>
          <w:b/>
          <w:bCs/>
          <w:iCs/>
          <w:lang w:eastAsia="ru-RU"/>
        </w:rPr>
        <w:t>Социальная поддержка населения</w:t>
      </w:r>
    </w:p>
    <w:p w:rsidR="0051316B" w:rsidRPr="00FA2E5B" w:rsidRDefault="0051316B" w:rsidP="00730EFD">
      <w:pPr>
        <w:autoSpaceDE w:val="0"/>
        <w:autoSpaceDN w:val="0"/>
        <w:adjustRightInd w:val="0"/>
        <w:ind w:firstLine="708"/>
        <w:jc w:val="both"/>
        <w:rPr>
          <w:rFonts w:eastAsia="Calibri"/>
          <w:lang w:eastAsia="ru-RU"/>
        </w:rPr>
      </w:pPr>
      <w:r w:rsidRPr="00FA2E5B">
        <w:rPr>
          <w:rFonts w:eastAsia="Calibri"/>
          <w:lang w:eastAsia="ru-RU"/>
        </w:rPr>
        <w:t xml:space="preserve">Обеспечена реализация </w:t>
      </w:r>
      <w:r w:rsidRPr="00FA2E5B">
        <w:rPr>
          <w:rFonts w:eastAsia="Calibri"/>
        </w:rPr>
        <w:t xml:space="preserve">комплекса процессных </w:t>
      </w:r>
      <w:r w:rsidRPr="00FA2E5B">
        <w:rPr>
          <w:rFonts w:eastAsia="Calibri"/>
          <w:shd w:val="clear" w:color="auto" w:fill="FFFFFF"/>
        </w:rPr>
        <w:t xml:space="preserve">мероприятий </w:t>
      </w:r>
      <w:r w:rsidRPr="00FA2E5B">
        <w:rPr>
          <w:rFonts w:eastAsia="Calibri"/>
        </w:rPr>
        <w:t xml:space="preserve">«Оказание дополнительных мер социальной поддержки гражданам Березовского района» </w:t>
      </w:r>
      <w:r w:rsidRPr="00FA2E5B">
        <w:t>муниципальной программы «Социальная поддержка жителей Березовского района» утвержденная постановлением администрации Березовского района от 26.12.2023 № 976.</w:t>
      </w:r>
      <w:r w:rsidR="00730EFD">
        <w:t xml:space="preserve"> </w:t>
      </w:r>
      <w:r w:rsidRPr="00FA2E5B">
        <w:rPr>
          <w:rFonts w:eastAsia="Calibri"/>
          <w:lang w:eastAsia="ru-RU"/>
        </w:rPr>
        <w:t xml:space="preserve">Ответственный исполнитель: Комитет спорта </w:t>
      </w:r>
      <w:r w:rsidR="00730EFD" w:rsidRPr="00FA2E5B">
        <w:rPr>
          <w:rFonts w:eastAsia="Calibri"/>
          <w:lang w:eastAsia="ru-RU"/>
        </w:rPr>
        <w:t>и социальной</w:t>
      </w:r>
      <w:r w:rsidRPr="00FA2E5B">
        <w:rPr>
          <w:rFonts w:eastAsia="Calibri"/>
          <w:lang w:eastAsia="ru-RU"/>
        </w:rPr>
        <w:t xml:space="preserve"> политики (отдел по труду и </w:t>
      </w:r>
      <w:r w:rsidR="00730EFD" w:rsidRPr="00FA2E5B">
        <w:rPr>
          <w:rFonts w:eastAsia="Calibri"/>
          <w:lang w:eastAsia="ru-RU"/>
        </w:rPr>
        <w:t>социальной политике</w:t>
      </w:r>
      <w:r w:rsidRPr="00FA2E5B">
        <w:rPr>
          <w:rFonts w:eastAsia="Calibri"/>
          <w:lang w:eastAsia="ru-RU"/>
        </w:rPr>
        <w:t xml:space="preserve">). </w:t>
      </w:r>
    </w:p>
    <w:p w:rsidR="0051316B" w:rsidRPr="00FA2E5B" w:rsidRDefault="0051316B" w:rsidP="00E67D95">
      <w:pPr>
        <w:widowControl w:val="0"/>
        <w:shd w:val="clear" w:color="auto" w:fill="FFFFFF"/>
        <w:autoSpaceDE w:val="0"/>
        <w:autoSpaceDN w:val="0"/>
        <w:adjustRightInd w:val="0"/>
        <w:ind w:firstLine="708"/>
        <w:jc w:val="both"/>
        <w:rPr>
          <w:rFonts w:eastAsia="Calibri"/>
          <w:lang w:eastAsia="ru-RU"/>
        </w:rPr>
      </w:pPr>
      <w:r w:rsidRPr="00FA2E5B">
        <w:rPr>
          <w:rFonts w:eastAsia="Calibri"/>
          <w:b/>
          <w:lang w:eastAsia="ru-RU"/>
        </w:rPr>
        <w:t xml:space="preserve"> </w:t>
      </w:r>
      <w:r w:rsidRPr="00FA2E5B">
        <w:rPr>
          <w:rFonts w:eastAsia="Calibri"/>
          <w:lang w:eastAsia="ru-RU"/>
        </w:rPr>
        <w:t>Думой Березовского района от 19.08.2024 года №392 утверждено решение «О дополнительной мере социальной поддержки граждан</w:t>
      </w:r>
      <w:r w:rsidRPr="00FA2E5B">
        <w:rPr>
          <w:rFonts w:eastAsia="Calibri"/>
          <w:b/>
          <w:lang w:eastAsia="ru-RU"/>
        </w:rPr>
        <w:t xml:space="preserve">, </w:t>
      </w:r>
      <w:r w:rsidRPr="00FA2E5B">
        <w:rPr>
          <w:rFonts w:eastAsia="Calibri"/>
        </w:rPr>
        <w:t>заключившим контракт о прохождении военной</w:t>
      </w:r>
      <w:r w:rsidRPr="00FA2E5B">
        <w:rPr>
          <w:rFonts w:eastAsia="Calibri"/>
          <w:lang w:eastAsia="ru-RU"/>
        </w:rPr>
        <w:t xml:space="preserve"> службы, направленных для выполнения задач в ходе специальной военной операции на территориях Донецкой Народной Республики, Луганской Народной Республики, Запорожской, Херсонской областей и Украины в 2024 году».  </w:t>
      </w:r>
    </w:p>
    <w:p w:rsidR="0051316B" w:rsidRPr="00FA2E5B" w:rsidRDefault="0051316B" w:rsidP="00E67D95">
      <w:pPr>
        <w:widowControl w:val="0"/>
        <w:shd w:val="clear" w:color="auto" w:fill="FFFFFF"/>
        <w:autoSpaceDE w:val="0"/>
        <w:autoSpaceDN w:val="0"/>
        <w:adjustRightInd w:val="0"/>
        <w:ind w:firstLine="708"/>
        <w:jc w:val="both"/>
        <w:rPr>
          <w:rFonts w:eastAsia="Calibri"/>
          <w:lang w:eastAsia="ru-RU"/>
        </w:rPr>
      </w:pPr>
      <w:r w:rsidRPr="00FA2E5B">
        <w:rPr>
          <w:rFonts w:eastAsia="Calibri"/>
          <w:lang w:eastAsia="ru-RU"/>
        </w:rPr>
        <w:t xml:space="preserve">Постановлением администрации Березовского района от 03.09.2024 №803 утвержден </w:t>
      </w:r>
      <w:r w:rsidRPr="00FA2E5B">
        <w:rPr>
          <w:rFonts w:eastAsia="Times New Roman"/>
          <w:lang w:eastAsia="ru-RU"/>
        </w:rPr>
        <w:t xml:space="preserve">Порядок предоставления дополнительной меры социальной поддержки граждан, заключивших контракт о прохождении военной службы, направленных для выполнения задач в ходе специальной военной операции на территориях Донецкой Народной Республики, Луганской Народной Республики, Запорожской, Херсонской областей и Украины в 2024 году. </w:t>
      </w:r>
      <w:r w:rsidRPr="00FA2E5B">
        <w:rPr>
          <w:rFonts w:eastAsia="Calibri"/>
          <w:lang w:eastAsia="ru-RU"/>
        </w:rPr>
        <w:t xml:space="preserve"> </w:t>
      </w:r>
    </w:p>
    <w:p w:rsidR="0051316B" w:rsidRPr="00FA2E5B" w:rsidRDefault="0051316B" w:rsidP="00730EFD">
      <w:pPr>
        <w:widowControl w:val="0"/>
        <w:shd w:val="clear" w:color="auto" w:fill="FFFFFF"/>
        <w:autoSpaceDE w:val="0"/>
        <w:autoSpaceDN w:val="0"/>
        <w:adjustRightInd w:val="0"/>
        <w:ind w:firstLine="708"/>
        <w:jc w:val="both"/>
        <w:rPr>
          <w:rFonts w:eastAsia="Calibri"/>
          <w:lang w:eastAsia="ru-RU"/>
        </w:rPr>
      </w:pPr>
      <w:r w:rsidRPr="00FA2E5B">
        <w:rPr>
          <w:rFonts w:eastAsia="Calibri"/>
          <w:lang w:eastAsia="ru-RU"/>
        </w:rPr>
        <w:t xml:space="preserve">С сентября 2024 года начались </w:t>
      </w:r>
      <w:r w:rsidR="00730EFD" w:rsidRPr="00FA2E5B">
        <w:rPr>
          <w:rFonts w:eastAsia="Calibri"/>
          <w:lang w:eastAsia="ru-RU"/>
        </w:rPr>
        <w:t>выплаты заключившим</w:t>
      </w:r>
      <w:r w:rsidRPr="00FA2E5B">
        <w:rPr>
          <w:rFonts w:eastAsia="Calibri"/>
          <w:shd w:val="clear" w:color="auto" w:fill="FFFFFF"/>
        </w:rPr>
        <w:t xml:space="preserve"> контракт о прохождении военной</w:t>
      </w:r>
      <w:r w:rsidRPr="00FA2E5B">
        <w:rPr>
          <w:rFonts w:eastAsia="Calibri"/>
        </w:rPr>
        <w:t xml:space="preserve"> службы в размере 150,0 тыс. руб.  Меру поддержки получили 32 человека.</w:t>
      </w:r>
      <w:r w:rsidR="00730EFD">
        <w:rPr>
          <w:rFonts w:eastAsia="Calibri"/>
        </w:rPr>
        <w:t xml:space="preserve"> </w:t>
      </w:r>
      <w:r w:rsidRPr="00FA2E5B">
        <w:rPr>
          <w:rFonts w:eastAsia="Calibri"/>
          <w:lang w:eastAsia="ru-RU"/>
        </w:rPr>
        <w:t xml:space="preserve">  </w:t>
      </w:r>
    </w:p>
    <w:p w:rsidR="0051316B" w:rsidRDefault="0051316B" w:rsidP="00E67D95">
      <w:pPr>
        <w:ind w:firstLine="708"/>
        <w:jc w:val="both"/>
        <w:rPr>
          <w:rFonts w:eastAsia="Calibri"/>
        </w:rPr>
      </w:pPr>
      <w:r w:rsidRPr="00FA2E5B">
        <w:rPr>
          <w:rFonts w:eastAsia="Calibri"/>
          <w:lang w:eastAsia="ru-RU"/>
        </w:rPr>
        <w:t xml:space="preserve">Освоение средств по состоянию на 31.12.2024 года составляет 4 800,0 тыс. рублей, </w:t>
      </w:r>
      <w:r w:rsidRPr="00FA2E5B">
        <w:rPr>
          <w:rFonts w:eastAsia="Calibri"/>
        </w:rPr>
        <w:t>что соответствует 100,0 % от годового объема финансирования.</w:t>
      </w:r>
    </w:p>
    <w:p w:rsidR="00730EFD" w:rsidRPr="00FA2E5B" w:rsidRDefault="00730EFD" w:rsidP="00E67D95">
      <w:pPr>
        <w:ind w:firstLine="708"/>
        <w:jc w:val="both"/>
        <w:rPr>
          <w:lang w:eastAsia="ru-RU"/>
        </w:rPr>
      </w:pPr>
    </w:p>
    <w:p w:rsidR="0051316B" w:rsidRPr="00FA2E5B" w:rsidRDefault="0051316B" w:rsidP="00730EFD">
      <w:pPr>
        <w:jc w:val="left"/>
        <w:rPr>
          <w:b/>
        </w:rPr>
      </w:pPr>
      <w:r w:rsidRPr="00FA2E5B">
        <w:rPr>
          <w:b/>
        </w:rPr>
        <w:lastRenderedPageBreak/>
        <w:t>В области труда и занятости населения, социального партнерства</w:t>
      </w:r>
    </w:p>
    <w:p w:rsidR="0051316B" w:rsidRPr="00FA2E5B" w:rsidRDefault="0051316B" w:rsidP="00E67D95">
      <w:pPr>
        <w:widowControl w:val="0"/>
        <w:autoSpaceDE w:val="0"/>
        <w:autoSpaceDN w:val="0"/>
        <w:adjustRightInd w:val="0"/>
        <w:ind w:firstLine="709"/>
        <w:jc w:val="both"/>
      </w:pPr>
      <w:r w:rsidRPr="00FA2E5B">
        <w:t xml:space="preserve">Отдел по труду и социальной политике является ответственным исполнителем муниципальной программы «Поддержка занятости населения в Березовском районе» (далее – муниципальная программа).   </w:t>
      </w:r>
    </w:p>
    <w:p w:rsidR="0051316B" w:rsidRPr="00FA2E5B" w:rsidRDefault="0051316B" w:rsidP="00E67D95">
      <w:pPr>
        <w:widowControl w:val="0"/>
        <w:autoSpaceDE w:val="0"/>
        <w:autoSpaceDN w:val="0"/>
        <w:adjustRightInd w:val="0"/>
        <w:ind w:firstLine="709"/>
        <w:jc w:val="both"/>
        <w:rPr>
          <w:rFonts w:eastAsia="Times New Roman"/>
          <w:color w:val="FF0000"/>
          <w:lang w:eastAsia="ar-SA"/>
        </w:rPr>
      </w:pPr>
      <w:r w:rsidRPr="00FA2E5B">
        <w:t xml:space="preserve">В рамках реализации муниципальной программы в муниципальных учреждениях городских и сельских поселений Березовского района созданы временные рабочие места. В течение 2024 года создано 340 </w:t>
      </w:r>
      <w:r w:rsidRPr="00FA2E5B">
        <w:rPr>
          <w:rFonts w:eastAsia="Times New Roman"/>
          <w:lang w:eastAsia="ar-SA"/>
        </w:rPr>
        <w:t>временных рабочих мест, на которых было трудоустроено 343 безработных и ищущих работу граждан, в 2023 году – создано 335 рабочих мест, трудоустроено 506 человек, в 2022 году – создано 395</w:t>
      </w:r>
      <w:r w:rsidRPr="00FA2E5B">
        <w:t xml:space="preserve"> </w:t>
      </w:r>
      <w:r w:rsidRPr="00FA2E5B">
        <w:rPr>
          <w:rFonts w:eastAsia="Times New Roman"/>
          <w:lang w:eastAsia="ar-SA"/>
        </w:rPr>
        <w:t>рабочих мест, трудоустроено 441 человек.</w:t>
      </w:r>
    </w:p>
    <w:p w:rsidR="0051316B" w:rsidRPr="00FA2E5B" w:rsidRDefault="0051316B" w:rsidP="00E67D95">
      <w:pPr>
        <w:ind w:firstLine="709"/>
        <w:jc w:val="both"/>
        <w:rPr>
          <w:rFonts w:eastAsia="Times New Roman"/>
        </w:rPr>
      </w:pPr>
      <w:r w:rsidRPr="00FA2E5B">
        <w:rPr>
          <w:rFonts w:eastAsia="Times New Roman"/>
        </w:rPr>
        <w:t>Также в рамках комплекса процессных мероприятий «Содействие занятости молодежи» муниципальной программы организована временная занятость несовершеннолетних граждан в возрасте от 14 до 18 лет в свободное от учебы время, в течение 2024 года трудоустроено – 29</w:t>
      </w:r>
      <w:r w:rsidR="00730EFD">
        <w:rPr>
          <w:rFonts w:eastAsia="Times New Roman"/>
        </w:rPr>
        <w:t>1 подростков (</w:t>
      </w:r>
      <w:r w:rsidRPr="00FA2E5B">
        <w:rPr>
          <w:rFonts w:eastAsia="Times New Roman"/>
        </w:rPr>
        <w:t xml:space="preserve">в 2023 году – 296 подростков, в 2022 году – 296). </w:t>
      </w:r>
    </w:p>
    <w:p w:rsidR="0051316B" w:rsidRPr="00FA2E5B" w:rsidRDefault="0051316B" w:rsidP="00E67D95">
      <w:pPr>
        <w:ind w:firstLine="709"/>
        <w:jc w:val="both"/>
        <w:rPr>
          <w:rFonts w:eastAsia="Times New Roman"/>
        </w:rPr>
      </w:pPr>
      <w:r w:rsidRPr="00FA2E5B">
        <w:rPr>
          <w:rFonts w:eastAsia="Times New Roman"/>
        </w:rPr>
        <w:t xml:space="preserve">За последние три года наблюдается снижение уровня регистрируемой безработицы к численности экономически активного населения, в 2024 составил 0,89%, в 2023 году – 1,5%, в 2022 году – 1,8%. </w:t>
      </w:r>
    </w:p>
    <w:p w:rsidR="0051316B" w:rsidRPr="00FA2E5B" w:rsidRDefault="0051316B" w:rsidP="00E67D95">
      <w:pPr>
        <w:ind w:firstLine="709"/>
        <w:jc w:val="both"/>
        <w:rPr>
          <w:rFonts w:eastAsia="Times New Roman"/>
        </w:rPr>
      </w:pPr>
      <w:r w:rsidRPr="00FA2E5B">
        <w:rPr>
          <w:rFonts w:eastAsia="Times New Roman"/>
        </w:rPr>
        <w:t>В целях снижения уровня теневой занятости и легализации трудовых отношений отделом по труду и социальной политике ежегодно проводится информационно-разъяснительная работа с гражданками и работодателями района.</w:t>
      </w:r>
    </w:p>
    <w:p w:rsidR="0051316B" w:rsidRPr="00FA2E5B" w:rsidRDefault="0051316B" w:rsidP="00E67D95">
      <w:pPr>
        <w:ind w:firstLine="709"/>
        <w:jc w:val="both"/>
        <w:rPr>
          <w:rFonts w:eastAsia="Times New Roman"/>
        </w:rPr>
      </w:pPr>
      <w:r w:rsidRPr="00FA2E5B">
        <w:rPr>
          <w:rFonts w:eastAsia="Times New Roman"/>
        </w:rPr>
        <w:t>Таким образом, в течение 2024 года на официальном сайте органов местного самоуправления администрации Березовского района, а также в социальной сети ВКонтакте размещено более 23 информационных материалов (в 2023 году – 17 материалов, в 2022 году – 14 материалов) о правах граждан на легализацию трудовых отношений, об ответственности работодателей за нарушение трудового законодательства, о мерах по легализации трудовых отношений и преимущества легализованного труда.</w:t>
      </w:r>
    </w:p>
    <w:p w:rsidR="0051316B" w:rsidRPr="00FA2E5B" w:rsidRDefault="0051316B" w:rsidP="00E67D95">
      <w:pPr>
        <w:ind w:firstLine="709"/>
        <w:jc w:val="both"/>
        <w:rPr>
          <w:rFonts w:eastAsia="Times New Roman"/>
        </w:rPr>
      </w:pPr>
      <w:r w:rsidRPr="00FA2E5B">
        <w:rPr>
          <w:rFonts w:eastAsia="Times New Roman"/>
        </w:rPr>
        <w:t>Ежеквартально ведется мониторинг снижения уровня теневой занятости и легализации трудовых отношений, согласно которому в течение 2024 года выявлен 131 случай неформальных трудовых отношений, трудовые отношения легализованы на 100%, в 2023 году – 138 (100% легализовано), в 2022 году – 140 (100% легализовано).</w:t>
      </w:r>
    </w:p>
    <w:p w:rsidR="0051316B" w:rsidRPr="00FA2E5B" w:rsidRDefault="0051316B" w:rsidP="00E67D95">
      <w:pPr>
        <w:ind w:firstLine="709"/>
        <w:jc w:val="both"/>
      </w:pPr>
      <w:r w:rsidRPr="00FA2E5B">
        <w:rPr>
          <w:rFonts w:eastAsia="Times New Roman"/>
        </w:rPr>
        <w:t>На основании пункта 1.2 Положения о порядке создания и деятельности рабочих групп межведомственной комиссии Ханты-Мансийского автономного округа – Югры по противодействию нелегальной занятости (далее – Положение о порядке создания и деятельности рабочих групп), утвержденного постановлением Правительства Ханты-Мансийского автономного округа – Югры от 25 июля 2024 года № 269-п, в администрации района в сентябре 2024 года создана</w:t>
      </w:r>
      <w:r w:rsidRPr="00FA2E5B">
        <w:t xml:space="preserve"> </w:t>
      </w:r>
      <w:r w:rsidRPr="00FA2E5B">
        <w:rPr>
          <w:rFonts w:eastAsia="Times New Roman"/>
        </w:rPr>
        <w:t>рабочая группа межведомственной комиссии Ханты-Мансийского автономного округа – Югры по противодействию нелегальной занятости при администрации Березовского района (далее – Рабочая группа).</w:t>
      </w:r>
      <w:r w:rsidRPr="00FA2E5B">
        <w:t xml:space="preserve"> </w:t>
      </w:r>
    </w:p>
    <w:p w:rsidR="0051316B" w:rsidRPr="00FA2E5B" w:rsidRDefault="0051316B" w:rsidP="00E67D95">
      <w:pPr>
        <w:ind w:firstLine="709"/>
        <w:jc w:val="both"/>
        <w:rPr>
          <w:rFonts w:eastAsia="Times New Roman"/>
        </w:rPr>
      </w:pPr>
      <w:r w:rsidRPr="00FA2E5B">
        <w:rPr>
          <w:rFonts w:eastAsia="Times New Roman"/>
        </w:rPr>
        <w:t xml:space="preserve">В соответствии с Положением о порядке создания и деятельности рабочих групп Рабочая группа рассматривает на своих заседаниях ситуации, связанные с нарушением порядка оформления трудовых отношений, установленного </w:t>
      </w:r>
      <w:r w:rsidRPr="00FA2E5B">
        <w:rPr>
          <w:rFonts w:eastAsia="Times New Roman"/>
        </w:rPr>
        <w:lastRenderedPageBreak/>
        <w:t>трудовым законодательством Российской Федерации, в том числе наличие установленных фактов выплаты месячной заработной платы работникам ниже соответствующего минимального размера оплаты труда, подмены трудовых отношений гражданско-правовыми отношениями, в том числе при взаимодействии с физическими лицами применяющими специальных налоговый режим «Налог на профессиональных доход». В период с сентября по декабрь 2024 года проведено 2 заседания Рабочей группы, где рассмотрены вопросы в отношении 9 работодателей Березовского района.</w:t>
      </w:r>
    </w:p>
    <w:p w:rsidR="0051316B" w:rsidRPr="00FA2E5B" w:rsidRDefault="0051316B" w:rsidP="00730EFD">
      <w:pPr>
        <w:tabs>
          <w:tab w:val="left" w:pos="0"/>
        </w:tabs>
        <w:ind w:firstLine="709"/>
        <w:jc w:val="both"/>
      </w:pPr>
      <w:r w:rsidRPr="00FA2E5B">
        <w:rPr>
          <w:bCs/>
        </w:rPr>
        <w:t xml:space="preserve">В соответствии с приказом Департамента труда и занятости населения Ханты – Мансийского автономного округа – Югры от 27 апреля 2015 года № 6-нп «Об утверждении административного регламента предоставления государственной услуги по проведению уведомительной регистрации коллективных договоров и территориальных соглашений» отделом по труду и социальной политике, в рамках части переданных полномочий, оказывается государственная услуга по уведомительной регистрации коллективных договоров, </w:t>
      </w:r>
      <w:r w:rsidRPr="00FA2E5B">
        <w:t>проводится  экспертиза представленных документов на предмет ухудшения трудового законодательства, готовится  уведомление о регистрации (о регистрации с выявлением условий, ухудшающих положение работников, либо об отказе в регистрации) соглашения или коллективного договора.</w:t>
      </w:r>
    </w:p>
    <w:p w:rsidR="0051316B" w:rsidRPr="00FA2E5B" w:rsidRDefault="0051316B" w:rsidP="00E67D95">
      <w:pPr>
        <w:tabs>
          <w:tab w:val="left" w:pos="567"/>
        </w:tabs>
        <w:ind w:firstLine="709"/>
        <w:jc w:val="both"/>
        <w:rPr>
          <w:rFonts w:eastAsia="Times New Roman"/>
          <w:bCs/>
        </w:rPr>
      </w:pPr>
      <w:r w:rsidRPr="00FA2E5B">
        <w:t xml:space="preserve">Таким образом, в течение 2024 года </w:t>
      </w:r>
      <w:r w:rsidRPr="00FA2E5B">
        <w:rPr>
          <w:rFonts w:eastAsia="Times New Roman"/>
          <w:bCs/>
        </w:rPr>
        <w:t xml:space="preserve">рассмотрено 24 коллективных договоров и изменений в них, доля зарегистрированных составила 100%. В течение 2022 года рассмотрено – 19 коллективных договоров и изменений в них, в 2023 году – 20. </w:t>
      </w:r>
    </w:p>
    <w:p w:rsidR="0051316B" w:rsidRPr="00FA2E5B" w:rsidRDefault="0051316B" w:rsidP="00E67D95">
      <w:pPr>
        <w:tabs>
          <w:tab w:val="left" w:pos="567"/>
        </w:tabs>
        <w:ind w:firstLine="709"/>
        <w:jc w:val="both"/>
        <w:rPr>
          <w:rFonts w:eastAsia="Times New Roman"/>
          <w:bCs/>
        </w:rPr>
      </w:pPr>
      <w:r w:rsidRPr="00FA2E5B">
        <w:rPr>
          <w:rFonts w:eastAsia="Times New Roman"/>
          <w:bCs/>
        </w:rPr>
        <w:t>В рамках Регламента межведомственного взаимодействия по предупреждению возникновения задолженности по выплате заработной платы перед работниками в организациях, имеющих недоимку, задолженность по обязательным платежам и страховым взносам</w:t>
      </w:r>
      <w:r w:rsidRPr="00FA2E5B">
        <w:rPr>
          <w:rStyle w:val="af1"/>
          <w:rFonts w:eastAsia="Times New Roman"/>
          <w:bCs/>
        </w:rPr>
        <w:footnoteReference w:id="1"/>
      </w:r>
      <w:r w:rsidRPr="00FA2E5B">
        <w:rPr>
          <w:rFonts w:eastAsia="Times New Roman"/>
          <w:bCs/>
        </w:rPr>
        <w:t xml:space="preserve"> с декабря 2023 года ежеквартально в адрес Департамента труда и занятости населения Ханты – Мансийского автономного округа – Югры (далее – Департамент) направляется информация о</w:t>
      </w:r>
      <w:r w:rsidRPr="00FA2E5B">
        <w:t xml:space="preserve"> проведенных </w:t>
      </w:r>
      <w:r w:rsidRPr="00FA2E5B">
        <w:rPr>
          <w:rFonts w:eastAsia="Times New Roman"/>
          <w:bCs/>
        </w:rPr>
        <w:t>мероприятиях, направленных на недопущение образования задолженности по заработной плате перед работниками и погашение задолженности по заработной плате в соответствии с перечнем организаций, имеющих задолженность свыше 30 млн. рублей, который направляет Департамент (далее – перечень организаций)</w:t>
      </w:r>
      <w:r w:rsidRPr="00FA2E5B">
        <w:rPr>
          <w:rStyle w:val="af1"/>
          <w:rFonts w:eastAsia="Times New Roman"/>
          <w:bCs/>
        </w:rPr>
        <w:footnoteReference w:id="2"/>
      </w:r>
      <w:r w:rsidRPr="00FA2E5B">
        <w:rPr>
          <w:rFonts w:eastAsia="Times New Roman"/>
          <w:bCs/>
        </w:rPr>
        <w:t>.</w:t>
      </w:r>
    </w:p>
    <w:p w:rsidR="0051316B" w:rsidRPr="00FA2E5B" w:rsidRDefault="0051316B" w:rsidP="00E67D95">
      <w:pPr>
        <w:tabs>
          <w:tab w:val="left" w:pos="567"/>
        </w:tabs>
        <w:ind w:firstLine="709"/>
        <w:jc w:val="both"/>
        <w:rPr>
          <w:rFonts w:eastAsia="Times New Roman"/>
          <w:bCs/>
        </w:rPr>
      </w:pPr>
      <w:r w:rsidRPr="00FA2E5B">
        <w:rPr>
          <w:rFonts w:eastAsia="Times New Roman"/>
          <w:bCs/>
        </w:rPr>
        <w:t>В целях обеспечения эффективного взаимодействия между различными участниками рынка труда, включая органы местного самоуправления, работодателей, образовательные учреждения и общественные организации ежеквартально проводятся заседания Координационного совета содействия занятости населения Березовского района, в течение 2024 года рассмотрено 16 вопросов (2023 – 13 вопросов, 2022 году – 16), в том числе</w:t>
      </w:r>
      <w:r w:rsidRPr="00FA2E5B">
        <w:t xml:space="preserve"> а</w:t>
      </w:r>
      <w:r w:rsidRPr="00FA2E5B">
        <w:rPr>
          <w:rFonts w:eastAsia="Times New Roman"/>
          <w:bCs/>
        </w:rPr>
        <w:t xml:space="preserve">нализ ситуации на </w:t>
      </w:r>
      <w:r w:rsidRPr="00FA2E5B">
        <w:rPr>
          <w:rFonts w:eastAsia="Times New Roman"/>
          <w:bCs/>
        </w:rPr>
        <w:lastRenderedPageBreak/>
        <w:t>рынке труда в Березовском района, о реализации муниципальной программы «Поддержка занятости населения Березовского района», о мерах по содействию трудоустройству молодежи, женщин, людей с ограниченными возможностями и других категорий граждан, испытывающих трудности в поиске работы.</w:t>
      </w:r>
    </w:p>
    <w:p w:rsidR="0051316B" w:rsidRPr="00FA2E5B" w:rsidRDefault="0051316B" w:rsidP="00E67D95">
      <w:pPr>
        <w:tabs>
          <w:tab w:val="left" w:pos="567"/>
        </w:tabs>
        <w:ind w:firstLine="709"/>
        <w:jc w:val="both"/>
        <w:rPr>
          <w:rFonts w:eastAsia="Times New Roman"/>
          <w:bCs/>
        </w:rPr>
      </w:pPr>
      <w:r w:rsidRPr="00FA2E5B">
        <w:rPr>
          <w:rFonts w:eastAsia="Times New Roman"/>
          <w:bCs/>
        </w:rPr>
        <w:t xml:space="preserve">В 2024 году разработан комплекс мер, направленный на повышение престижа рабочих профессий среди выпускников общеобразовательных и средних специальных учебных заведений, на привлечение молодых специалистов рабочих профессий после окончания обучения к работе на территории муниципального образования Березовский район, реализация которого началась в 2025 году. </w:t>
      </w:r>
    </w:p>
    <w:p w:rsidR="0051316B" w:rsidRDefault="0051316B" w:rsidP="00E67D95">
      <w:pPr>
        <w:ind w:firstLine="709"/>
        <w:jc w:val="both"/>
        <w:rPr>
          <w:rFonts w:eastAsia="Times New Roman"/>
          <w:bCs/>
        </w:rPr>
      </w:pPr>
      <w:r w:rsidRPr="00FA2E5B">
        <w:rPr>
          <w:rFonts w:eastAsia="Times New Roman"/>
          <w:bCs/>
        </w:rPr>
        <w:t>В рамках реализации комплекса мер в средствах массовой информации, в том числе в социальных сетях публикуются материалы о востребованных рабочих профессиях на территории Березовского района, организована просветительская работа для родителей о престиже рабочих профессий будущего, в организациях и предприятиях проводятся экскурсии для учащихся общеобразовательных и средних специальных учебных заведений, в образовательных организациях проводятся мероприятия  по профориентации востребованных рабочих профессий Березовского района.</w:t>
      </w:r>
    </w:p>
    <w:p w:rsidR="00730EFD" w:rsidRPr="00730EFD" w:rsidRDefault="00730EFD" w:rsidP="00E67D95">
      <w:pPr>
        <w:ind w:firstLine="709"/>
        <w:jc w:val="both"/>
        <w:rPr>
          <w:rFonts w:eastAsia="Times New Roman"/>
          <w:bCs/>
          <w:sz w:val="16"/>
          <w:szCs w:val="16"/>
        </w:rPr>
      </w:pPr>
    </w:p>
    <w:p w:rsidR="0051316B" w:rsidRPr="00FA2E5B" w:rsidRDefault="0051316B" w:rsidP="00730EFD">
      <w:pPr>
        <w:jc w:val="left"/>
        <w:rPr>
          <w:b/>
        </w:rPr>
      </w:pPr>
      <w:r w:rsidRPr="00FA2E5B">
        <w:rPr>
          <w:b/>
        </w:rPr>
        <w:t>В области охраны труда</w:t>
      </w:r>
    </w:p>
    <w:p w:rsidR="0051316B" w:rsidRPr="00FA2E5B" w:rsidRDefault="0051316B" w:rsidP="00E67D95">
      <w:pPr>
        <w:ind w:firstLine="709"/>
        <w:jc w:val="both"/>
        <w:rPr>
          <w:bCs/>
        </w:rPr>
      </w:pPr>
      <w:r w:rsidRPr="00FA2E5B">
        <w:t>В соответствии с законом Ханты-Мансийского автономного округа – Югры от 27 мая 2011 года № 57-оз «О наделении органов местного самоуправления муниципальных образований Ханты-Мансийского автономного округа – Югры отдельными государственными полномочиями в сфере трудовых отношений и государственного управления охраной труда» функции</w:t>
      </w:r>
      <w:r w:rsidRPr="00FA2E5B">
        <w:rPr>
          <w:bCs/>
        </w:rPr>
        <w:t xml:space="preserve"> по государственному управлению охраной труда исполняет главный специалист отдела по труду и социальной политике (далее – главный специалист).</w:t>
      </w:r>
    </w:p>
    <w:p w:rsidR="0051316B" w:rsidRPr="00FA2E5B" w:rsidRDefault="0051316B" w:rsidP="00E67D95">
      <w:pPr>
        <w:ind w:firstLine="709"/>
        <w:jc w:val="both"/>
        <w:rPr>
          <w:bCs/>
        </w:rPr>
      </w:pPr>
      <w:r w:rsidRPr="00FA2E5B">
        <w:rPr>
          <w:bCs/>
        </w:rPr>
        <w:t>В рамках переданных полномочий, главным специалистом ежегодно разрабатывается план мероприятий по повышению эффективности реализации государственных полномочий по государственному управлению охраной труда на территории Березовского района, в рамках которого реализуются мероприятия по улучшению условий и охраны труда в Березовском районе, в том числе:</w:t>
      </w:r>
    </w:p>
    <w:p w:rsidR="0051316B" w:rsidRPr="00FA2E5B" w:rsidRDefault="0051316B" w:rsidP="00E67D95">
      <w:pPr>
        <w:ind w:firstLine="709"/>
        <w:jc w:val="both"/>
        <w:rPr>
          <w:bCs/>
        </w:rPr>
      </w:pPr>
      <w:r w:rsidRPr="00FA2E5B">
        <w:rPr>
          <w:bCs/>
        </w:rPr>
        <w:t>- систематически размещаются в средствах массовой информации, на официальном сайте органов местного самоуправления Березовского района и в социальных сетях информационные материалы по вопросу охраны труда (в 2024 году – 91, 2023 – 111, 2022 – 76);</w:t>
      </w:r>
    </w:p>
    <w:p w:rsidR="0051316B" w:rsidRPr="00FA2E5B" w:rsidRDefault="0051316B" w:rsidP="00E67D95">
      <w:pPr>
        <w:ind w:firstLine="709"/>
        <w:jc w:val="both"/>
        <w:rPr>
          <w:bCs/>
        </w:rPr>
      </w:pPr>
      <w:r w:rsidRPr="00FA2E5B">
        <w:rPr>
          <w:bCs/>
        </w:rPr>
        <w:t>- разрабатываются методические пособия по охране труда для специалистов по охране труда и работодателей Березовского района. В 2024 году разработано – 21 методических пособий, в 2023 – 19, в 2022 – 14);</w:t>
      </w:r>
    </w:p>
    <w:p w:rsidR="0051316B" w:rsidRPr="00FA2E5B" w:rsidRDefault="0051316B" w:rsidP="00E67D95">
      <w:pPr>
        <w:ind w:firstLine="709"/>
        <w:jc w:val="both"/>
        <w:rPr>
          <w:bCs/>
        </w:rPr>
      </w:pPr>
      <w:r w:rsidRPr="00FA2E5B">
        <w:rPr>
          <w:bCs/>
        </w:rPr>
        <w:t>- формируются аналитические материалы, в том числе анализ производственного травматизма, в 2022-2024 годах сформировано по 7 материалов;</w:t>
      </w:r>
    </w:p>
    <w:p w:rsidR="0051316B" w:rsidRPr="00FA2E5B" w:rsidRDefault="0051316B" w:rsidP="00E67D95">
      <w:pPr>
        <w:ind w:firstLine="709"/>
        <w:jc w:val="both"/>
        <w:rPr>
          <w:bCs/>
        </w:rPr>
      </w:pPr>
      <w:r w:rsidRPr="00FA2E5B">
        <w:rPr>
          <w:bCs/>
        </w:rPr>
        <w:t xml:space="preserve">- ежеквартально проводятся заседания межведомственной комиссии по охране труда при администрации Березовского района, ежегодно по 4 заседания, </w:t>
      </w:r>
      <w:r w:rsidRPr="00FA2E5B">
        <w:rPr>
          <w:bCs/>
        </w:rPr>
        <w:lastRenderedPageBreak/>
        <w:t>где рассмотрено в 2024 году 20 вопросов, в 2023 году – 17 вопросов, в 2022 году – 16 вопросов;</w:t>
      </w:r>
    </w:p>
    <w:p w:rsidR="0051316B" w:rsidRPr="00FA2E5B" w:rsidRDefault="0051316B" w:rsidP="00E67D95">
      <w:pPr>
        <w:ind w:firstLine="709"/>
        <w:jc w:val="both"/>
        <w:rPr>
          <w:bCs/>
        </w:rPr>
      </w:pPr>
      <w:r w:rsidRPr="00FA2E5B">
        <w:rPr>
          <w:bCs/>
        </w:rPr>
        <w:t xml:space="preserve">- проводится сбор и обработка информации о состоянии условий и охраны труда на предприятиях Березовского района, ежегодно 1 раз в соответствии с приказом Департамента труда и занятости населения автономного округа </w:t>
      </w:r>
      <w:r w:rsidRPr="00FA2E5B">
        <w:rPr>
          <w:rFonts w:eastAsia="Times New Roman"/>
          <w:lang w:eastAsia="ru-RU"/>
        </w:rPr>
        <w:t>«Об утверждении форм и сроков представления отчетов органами местного самоуправления об осуществлении переданных им отдельных полномочий по государственному управлению охраной труда и использованию предоставленных субвенций» от 16.02.2012 года № 1-нп;</w:t>
      </w:r>
    </w:p>
    <w:p w:rsidR="0051316B" w:rsidRPr="00FA2E5B" w:rsidRDefault="0051316B" w:rsidP="00E67D95">
      <w:pPr>
        <w:ind w:firstLine="709"/>
        <w:jc w:val="both"/>
        <w:rPr>
          <w:bCs/>
        </w:rPr>
      </w:pPr>
      <w:r w:rsidRPr="00FA2E5B">
        <w:rPr>
          <w:bCs/>
        </w:rPr>
        <w:t>В рамках реализации комплексного плана мероприятий по снижению травматизма в результате несчастных случаев на производстве на территории Березовского района ежегодно проводятся:</w:t>
      </w:r>
    </w:p>
    <w:p w:rsidR="0051316B" w:rsidRPr="00FA2E5B" w:rsidRDefault="0051316B" w:rsidP="00E67D95">
      <w:pPr>
        <w:ind w:firstLine="709"/>
        <w:jc w:val="both"/>
        <w:rPr>
          <w:bCs/>
        </w:rPr>
      </w:pPr>
      <w:r w:rsidRPr="00FA2E5B">
        <w:rPr>
          <w:bCs/>
        </w:rPr>
        <w:t>- районный фотоконкурс по охране труда «Безопасный труд в объективе»;</w:t>
      </w:r>
    </w:p>
    <w:p w:rsidR="0051316B" w:rsidRPr="00FA2E5B" w:rsidRDefault="0051316B" w:rsidP="00E67D95">
      <w:pPr>
        <w:ind w:firstLine="709"/>
        <w:jc w:val="both"/>
        <w:rPr>
          <w:bCs/>
        </w:rPr>
      </w:pPr>
      <w:r w:rsidRPr="00FA2E5B">
        <w:rPr>
          <w:bCs/>
        </w:rPr>
        <w:t>- районный конкурс детских рисунков «Безопасный труд глазами детей»;</w:t>
      </w:r>
    </w:p>
    <w:p w:rsidR="0051316B" w:rsidRPr="00FA2E5B" w:rsidRDefault="0051316B" w:rsidP="00E67D95">
      <w:pPr>
        <w:ind w:firstLine="709"/>
        <w:jc w:val="both"/>
        <w:rPr>
          <w:bCs/>
        </w:rPr>
      </w:pPr>
      <w:r w:rsidRPr="00FA2E5B">
        <w:rPr>
          <w:bCs/>
        </w:rPr>
        <w:t>- муниципальный этап окружного смотра-конкурса «Лучший специалист по охране труда Березовского района» (1 раз в два года);</w:t>
      </w:r>
    </w:p>
    <w:p w:rsidR="0051316B" w:rsidRPr="00FA2E5B" w:rsidRDefault="0051316B" w:rsidP="00E67D95">
      <w:pPr>
        <w:ind w:firstLine="709"/>
        <w:jc w:val="both"/>
        <w:rPr>
          <w:bCs/>
        </w:rPr>
      </w:pPr>
      <w:r w:rsidRPr="00FA2E5B">
        <w:rPr>
          <w:bCs/>
        </w:rPr>
        <w:t>- муниципальный этап окружного конкурса работников организаций Березовского района «Оказание первой помощи пострадавшим на производстве»</w:t>
      </w:r>
      <w:r w:rsidRPr="00FA2E5B">
        <w:t xml:space="preserve"> </w:t>
      </w:r>
      <w:r w:rsidRPr="00FA2E5B">
        <w:rPr>
          <w:bCs/>
        </w:rPr>
        <w:t>(1 раз в два года).</w:t>
      </w:r>
    </w:p>
    <w:p w:rsidR="0051316B" w:rsidRPr="00FA2E5B" w:rsidRDefault="0051316B" w:rsidP="00E67D95">
      <w:pPr>
        <w:ind w:firstLine="709"/>
        <w:jc w:val="both"/>
        <w:rPr>
          <w:bCs/>
        </w:rPr>
      </w:pPr>
      <w:r w:rsidRPr="00FA2E5B">
        <w:rPr>
          <w:bCs/>
        </w:rPr>
        <w:t>В 2024 году проведено 3 конкурса, в 2023 – 3, в 2022 – 2;</w:t>
      </w:r>
    </w:p>
    <w:p w:rsidR="0051316B" w:rsidRPr="00FA2E5B" w:rsidRDefault="0051316B" w:rsidP="00E67D95">
      <w:pPr>
        <w:ind w:firstLine="709"/>
        <w:jc w:val="both"/>
        <w:rPr>
          <w:bCs/>
        </w:rPr>
      </w:pPr>
      <w:r w:rsidRPr="00FA2E5B">
        <w:rPr>
          <w:bCs/>
        </w:rPr>
        <w:t>- семинары для работодателей и специалистов организаций района по теме «Финансовое обеспечение предупредительных мер по сокращению производственного травматизма и профессиональных заболеваний», а также семинары по вопросам охраны труда, в 2024 году проведено – 22, в 2023 – 25, в 2022 – 11.</w:t>
      </w:r>
    </w:p>
    <w:p w:rsidR="0051316B" w:rsidRPr="00FA2E5B" w:rsidRDefault="0051316B" w:rsidP="00E67D95">
      <w:pPr>
        <w:ind w:firstLine="709"/>
        <w:jc w:val="both"/>
      </w:pPr>
      <w:r w:rsidRPr="00FA2E5B">
        <w:t xml:space="preserve">В течение 2024 года обеспечено своевременное и качественное предоставление ежегодных, ежеквартальных, ежемесячных отчетов и справочной информации в Департамент труда и занятости населения автономного округа, в Комитет по экономической политике администрации района и в Комитет по финансам администрации района. </w:t>
      </w:r>
    </w:p>
    <w:p w:rsidR="0051316B" w:rsidRPr="00D765B5" w:rsidRDefault="0051316B" w:rsidP="00E67D95">
      <w:pPr>
        <w:ind w:firstLine="709"/>
        <w:jc w:val="both"/>
        <w:rPr>
          <w:sz w:val="16"/>
          <w:szCs w:val="16"/>
        </w:rPr>
      </w:pPr>
    </w:p>
    <w:p w:rsidR="0051316B" w:rsidRPr="00FA2E5B" w:rsidRDefault="0051316B" w:rsidP="00D765B5">
      <w:pPr>
        <w:pStyle w:val="a3"/>
        <w:ind w:left="0"/>
        <w:contextualSpacing w:val="0"/>
        <w:jc w:val="both"/>
        <w:rPr>
          <w:b/>
        </w:rPr>
      </w:pPr>
      <w:r w:rsidRPr="00FA2E5B">
        <w:rPr>
          <w:b/>
        </w:rPr>
        <w:t>В области демографической и семейной политики:</w:t>
      </w:r>
    </w:p>
    <w:p w:rsidR="00D30EF0" w:rsidRPr="00FA2E5B" w:rsidRDefault="00D30EF0" w:rsidP="00E67D95">
      <w:pPr>
        <w:widowControl w:val="0"/>
        <w:autoSpaceDE w:val="0"/>
        <w:autoSpaceDN w:val="0"/>
        <w:ind w:firstLine="708"/>
        <w:jc w:val="both"/>
      </w:pPr>
      <w:r w:rsidRPr="00FA2E5B">
        <w:t>В соответствии с распоряжением Правительства Ханты-Мансийского автономного округа – Югры от 19 января 2024 года № 11-рп «О Плане мероприятий, посвященных проведению в Ханты-Мансийском автономном округе – Югре Года семьи в Российской Федерации в 2024 году» утвержден План мероприятий, посвященных проведению в Березовском районе Года семьи в 2024 году. Мероприятия плана реализованы в полном объеме, в соответствии с утвержденными сроками.</w:t>
      </w:r>
    </w:p>
    <w:p w:rsidR="00D30EF0" w:rsidRPr="00FA2E5B" w:rsidRDefault="00D30EF0" w:rsidP="00E67D95">
      <w:pPr>
        <w:widowControl w:val="0"/>
        <w:autoSpaceDE w:val="0"/>
        <w:autoSpaceDN w:val="0"/>
        <w:ind w:firstLine="708"/>
        <w:jc w:val="both"/>
      </w:pPr>
      <w:r w:rsidRPr="00FA2E5B">
        <w:rPr>
          <w:rFonts w:eastAsia="Times New Roman"/>
          <w:bCs/>
          <w:lang w:eastAsia="ru-RU"/>
        </w:rPr>
        <w:t xml:space="preserve">В соответствии с пунктом 19 распоряжения заместителя Губернатора Ханты-Мансийского автономного округа – Югры от 14.12.2023 № 562-р «Об утверждении Плана социально значимых и публичных мероприятий Десятилетия детства на 2024-2027 годы, проводимых в Ханты-Мансийском автономном округе – Югре», в </w:t>
      </w:r>
      <w:r w:rsidRPr="00FA2E5B">
        <w:rPr>
          <w:rFonts w:eastAsia="Times New Roman"/>
          <w:lang w:eastAsia="ru-RU"/>
        </w:rPr>
        <w:t>целях укрепления традиционных семейных ценностей, сохранения и развития духовно-нравственных традиций в семейном воспитании детей</w:t>
      </w:r>
      <w:r w:rsidRPr="00FA2E5B">
        <w:rPr>
          <w:bCs/>
        </w:rPr>
        <w:t xml:space="preserve"> </w:t>
      </w:r>
      <w:r w:rsidRPr="00FA2E5B">
        <w:rPr>
          <w:bCs/>
        </w:rPr>
        <w:lastRenderedPageBreak/>
        <w:t>у</w:t>
      </w:r>
      <w:r w:rsidRPr="00FA2E5B">
        <w:rPr>
          <w:bCs/>
          <w:lang w:eastAsia="ru-RU"/>
        </w:rPr>
        <w:t>твержден План мероприятий по проведению в Березовском районе в период с 15 мая по 15 июня 2024 года «Семейного месяца» (далее – План).</w:t>
      </w:r>
      <w:r w:rsidRPr="00FA2E5B">
        <w:t xml:space="preserve"> Мероприятия плана реализованы в полном объеме, в соответствии с утвержденными сроками.</w:t>
      </w:r>
    </w:p>
    <w:p w:rsidR="00D30EF0" w:rsidRPr="00FA2E5B" w:rsidRDefault="00D30EF0" w:rsidP="00E67D95">
      <w:pPr>
        <w:widowControl w:val="0"/>
        <w:autoSpaceDE w:val="0"/>
        <w:autoSpaceDN w:val="0"/>
        <w:ind w:firstLine="708"/>
        <w:jc w:val="both"/>
      </w:pPr>
      <w:r w:rsidRPr="00FA2E5B">
        <w:t>В соответствии с постановлением Правительства Ханты-Мансийского автономного округа – Югры от 29.01.2024 № 26-п «О внесении изменений в постановление Правительства Ханты-Мансийского автономного округа – Югры от 27.12.2021 № 596-п «О мерах по реализации государственной программы Ханты-мансийского автономного округа – Югры «Социальное и демографическое развитие», в целях укрепления традиционных семейных ценностей, сохранения и развития духовно-нравственных традиций в семейном воспитании детей, утвержден План основных мероприятий Десятилетия детства на 2024 - 2027 годы, проводимых в Березовском районе. Мероприятия плана в 2024 году реализованы в полном объеме, в соответствии с утвержденными сроками.</w:t>
      </w:r>
    </w:p>
    <w:p w:rsidR="00D30EF0" w:rsidRPr="00FA2E5B" w:rsidRDefault="00D30EF0" w:rsidP="00E67D95">
      <w:pPr>
        <w:ind w:firstLine="708"/>
        <w:jc w:val="both"/>
      </w:pPr>
      <w:r w:rsidRPr="00FA2E5B">
        <w:t>В  соответствии с Федеральным законом от 06.10.2003 № 131-ФЗ «Об общих принципах организации местного самоуправления в Российской Федерации», распоряжения заместителя Губернатора Ханты-Мансийского автономного округа – Югры от 14.12.2023 № 562-р «Об утверждении Плана социально значимых и публичных мероприятий Десятилетия детства на 2024-2027 годы, проводимых в Ханты-Мансийском автономном округе – Югре», в целях укрепления традиционных семейных ценностей, сохранения и развития духовно-нравственных традиций в семейном воспитании детей, утвержден План социально значимых и публичных мероприятий Десятилетия детства на 2024-2027 годы. Мероприятия плана в 2024 году реализованы в полном объеме, в соответствии с утвержденными сроками.</w:t>
      </w:r>
    </w:p>
    <w:p w:rsidR="00D30EF0" w:rsidRPr="00FA2E5B" w:rsidRDefault="00D30EF0" w:rsidP="00E67D95">
      <w:pPr>
        <w:ind w:firstLine="708"/>
        <w:jc w:val="both"/>
      </w:pPr>
      <w:r w:rsidRPr="00FA2E5B">
        <w:t xml:space="preserve">В 2024 году продолжена реализация: </w:t>
      </w:r>
    </w:p>
    <w:p w:rsidR="00D30EF0" w:rsidRPr="00FA2E5B" w:rsidRDefault="00D30EF0" w:rsidP="00E67D95">
      <w:pPr>
        <w:ind w:firstLine="708"/>
        <w:jc w:val="both"/>
      </w:pPr>
      <w:r w:rsidRPr="00FA2E5B">
        <w:t>- плана мероприятий по повышению рождаемости на период 2023-2025 годов на территории муниципального образования Березовский район</w:t>
      </w:r>
      <w:r w:rsidRPr="00FA2E5B">
        <w:rPr>
          <w:rStyle w:val="af1"/>
        </w:rPr>
        <w:footnoteReference w:id="3"/>
      </w:r>
      <w:r w:rsidRPr="00FA2E5B">
        <w:t>;</w:t>
      </w:r>
    </w:p>
    <w:p w:rsidR="00D30EF0" w:rsidRPr="00FA2E5B" w:rsidRDefault="00D30EF0" w:rsidP="00E67D95">
      <w:pPr>
        <w:ind w:firstLine="708"/>
        <w:jc w:val="both"/>
      </w:pPr>
      <w:r w:rsidRPr="00FA2E5B">
        <w:t>- плана по реализации мер, направленных на снижение смертности населения Березовского района на 2022-2024 годы</w:t>
      </w:r>
      <w:r w:rsidRPr="00FA2E5B">
        <w:rPr>
          <w:rStyle w:val="af1"/>
        </w:rPr>
        <w:footnoteReference w:id="4"/>
      </w:r>
      <w:r w:rsidRPr="00FA2E5B">
        <w:t>.</w:t>
      </w:r>
    </w:p>
    <w:p w:rsidR="00D30EF0" w:rsidRPr="00FA2E5B" w:rsidRDefault="00D30EF0" w:rsidP="00E67D95">
      <w:pPr>
        <w:ind w:firstLine="708"/>
        <w:jc w:val="both"/>
      </w:pPr>
      <w:r w:rsidRPr="00FA2E5B">
        <w:t>Мероприятия планов в 2024 году реализованы в полном объеме, в соответствии с утвержденными сроками.</w:t>
      </w:r>
    </w:p>
    <w:p w:rsidR="00D30EF0" w:rsidRPr="00FA2E5B" w:rsidRDefault="00D30EF0" w:rsidP="00E67D95">
      <w:pPr>
        <w:ind w:firstLine="708"/>
        <w:jc w:val="both"/>
      </w:pPr>
      <w:r w:rsidRPr="00FA2E5B">
        <w:t xml:space="preserve">На официальном сайте органов местного самоуправления муниципального образования Березовский район создан раздел «Меры социальной поддержки семей с детьми», включающий федеральные, региональные и муниципальные меры поддержки. </w:t>
      </w:r>
    </w:p>
    <w:p w:rsidR="00D30EF0" w:rsidRPr="00FA2E5B" w:rsidRDefault="00D30EF0" w:rsidP="00E67D95">
      <w:pPr>
        <w:ind w:firstLine="708"/>
        <w:jc w:val="both"/>
      </w:pPr>
      <w:r w:rsidRPr="00FA2E5B">
        <w:t xml:space="preserve">26 января 2024 года в молодежном центре «Звездный» прошло открытие «Года Семьи-2024». На праздничное мероприятие были приглашены семьи клубного формирования «К истокам», руководитель Табун Марина Анатольевна. В программу открытия вошли яркие номера, отражающие единство семьи и культуры народов, проживающих в </w:t>
      </w:r>
      <w:r w:rsidR="00D765B5">
        <w:t>автономном округе</w:t>
      </w:r>
      <w:r w:rsidRPr="00FA2E5B">
        <w:t>.</w:t>
      </w:r>
    </w:p>
    <w:p w:rsidR="00D30EF0" w:rsidRPr="00FA2E5B" w:rsidRDefault="00D30EF0" w:rsidP="00E67D95">
      <w:pPr>
        <w:ind w:firstLine="708"/>
        <w:jc w:val="both"/>
        <w:rPr>
          <w:noProof/>
        </w:rPr>
      </w:pPr>
      <w:r w:rsidRPr="00FA2E5B">
        <w:rPr>
          <w:noProof/>
        </w:rPr>
        <w:lastRenderedPageBreak/>
        <w:t>В 2024 году прошел окружной этап конкурса «Семья года Югры» по номинациям: «Молодая семья Югры», «Многодетная семья», «Сельская семья», «Золотая семья Югры», «Семья – хранитель традиций».</w:t>
      </w:r>
    </w:p>
    <w:p w:rsidR="00D30EF0" w:rsidRPr="00FA2E5B" w:rsidRDefault="00D30EF0" w:rsidP="00E67D95">
      <w:pPr>
        <w:jc w:val="both"/>
        <w:rPr>
          <w:noProof/>
        </w:rPr>
      </w:pPr>
      <w:r w:rsidRPr="00FA2E5B">
        <w:rPr>
          <w:noProof/>
        </w:rPr>
        <w:tab/>
        <w:t>Березовский район представляли три семьи, победители муниципального этапа Конкурса «Семья года Югры»: Соболины, пгт. Березово, Евстегнеевы, пгт. Березово, Баженовы, п. Приполярный.</w:t>
      </w:r>
      <w:r w:rsidR="00D765B5">
        <w:rPr>
          <w:noProof/>
        </w:rPr>
        <w:t xml:space="preserve"> С</w:t>
      </w:r>
      <w:r w:rsidRPr="00FA2E5B">
        <w:rPr>
          <w:noProof/>
        </w:rPr>
        <w:t xml:space="preserve">емье Соболиных, занявшей </w:t>
      </w:r>
      <w:r w:rsidRPr="00FA2E5B">
        <w:rPr>
          <w:noProof/>
          <w:lang w:val="en-US"/>
        </w:rPr>
        <w:t>II</w:t>
      </w:r>
      <w:r w:rsidRPr="00FA2E5B">
        <w:rPr>
          <w:noProof/>
        </w:rPr>
        <w:t xml:space="preserve"> место, присвоено звание призеров конкурса в номинации «Многодетная семья», вручена премия и диплом участника. Семьям Евстегнеевых и Соболиных вручены сертификаты участника конкурса.</w:t>
      </w:r>
    </w:p>
    <w:p w:rsidR="00D30EF0" w:rsidRDefault="00D30EF0" w:rsidP="00E67D95">
      <w:pPr>
        <w:ind w:firstLine="708"/>
        <w:jc w:val="both"/>
        <w:rPr>
          <w:noProof/>
        </w:rPr>
      </w:pPr>
      <w:r w:rsidRPr="00FA2E5B">
        <w:rPr>
          <w:noProof/>
        </w:rPr>
        <w:t xml:space="preserve">В марте 2024 года в адрес БУ ХМАО-Югры «Ресурсный центр развития социального обслуживания населения» были направлены заявки и материалы конкурсантов от Березовского района для участия в окружном конкурсе «Семья – основа государства»: семьи Бирюковых, пгт. Игрим; семьи Шайтор, пгт. Игрим; семьи Баловых, пгт. Березово; семьи Филипповых, пгт. Игрим; семьи Путровых, пгт. Игрим. По результатам конкурсных процедур семьи, принявшие участие в конкурсе от МО Березовский район, </w:t>
      </w:r>
      <w:r w:rsidR="00D765B5">
        <w:rPr>
          <w:noProof/>
        </w:rPr>
        <w:t>получили сертификаты участников выше указанного конкурса.</w:t>
      </w:r>
    </w:p>
    <w:p w:rsidR="00FC367D" w:rsidRPr="00FA2E5B" w:rsidRDefault="00FC367D" w:rsidP="00FC367D">
      <w:pPr>
        <w:ind w:firstLine="708"/>
        <w:jc w:val="both"/>
      </w:pPr>
      <w:r w:rsidRPr="00FA2E5B">
        <w:t>15 мая 2024 года в Международный день семьи, в день УРФО на выставке «Россия» на ВДНХ пара из поселка Сосьва Дмитрий и Елена Гындыбины зарегистрировали свой брак на Всероссийском свадебном фестивале в Москве.</w:t>
      </w:r>
    </w:p>
    <w:p w:rsidR="00D30EF0" w:rsidRPr="00FA2E5B" w:rsidRDefault="00D30EF0" w:rsidP="00FC367D">
      <w:pPr>
        <w:ind w:firstLine="709"/>
        <w:jc w:val="both"/>
        <w:rPr>
          <w:shd w:val="clear" w:color="auto" w:fill="FFFFFF"/>
        </w:rPr>
      </w:pPr>
      <w:r w:rsidRPr="00FA2E5B">
        <w:rPr>
          <w:shd w:val="clear" w:color="auto" w:fill="FFFFFF"/>
        </w:rPr>
        <w:t>В день празднования Дня семьи, любви и верности в 2024 году в муниципальном образовании Березовский район впервые прошел Парад Семьи, в рамках реализации Указа Президента Российской Федерации от 22 ноября 2023 года № 875 «О проведении в Российской Федерации Года семьи».</w:t>
      </w:r>
      <w:r w:rsidR="00FC367D">
        <w:rPr>
          <w:shd w:val="clear" w:color="auto" w:fill="FFFFFF"/>
        </w:rPr>
        <w:t xml:space="preserve"> </w:t>
      </w:r>
      <w:r w:rsidRPr="00FA2E5B">
        <w:rPr>
          <w:shd w:val="clear" w:color="auto" w:fill="FFFFFF"/>
        </w:rPr>
        <w:t>Местом сбора был памятник Петра и Февронии Муромских. Мероприятие проведено с участием главы Березовского района, главы администрации Березовского района, представителя Югорской Епархии Русской Православной Церкви, руководителей общественных организаций, представителей СМИ.</w:t>
      </w:r>
      <w:r w:rsidR="00FC367D">
        <w:rPr>
          <w:shd w:val="clear" w:color="auto" w:fill="FFFFFF"/>
        </w:rPr>
        <w:t xml:space="preserve"> </w:t>
      </w:r>
      <w:r w:rsidRPr="00FA2E5B">
        <w:rPr>
          <w:shd w:val="clear" w:color="auto" w:fill="FFFFFF"/>
        </w:rPr>
        <w:t>У памятника проведены: торжественная регистрация брака, награждение победителей и участников окружного конкурса «Семья года Югры», чествование семейных пар, отметивших юбилей совместной жизни, н</w:t>
      </w:r>
      <w:r w:rsidRPr="00FA2E5B">
        <w:rPr>
          <w:noProof/>
          <w:lang w:bidi="ru-RU"/>
        </w:rPr>
        <w:t xml:space="preserve">аграждены общественной наградой - медалью «За любовь и верность» семьи, зарегистрировавшие заключение брака не менее 25 лет назад, получивших известность среди сограждан крепостью семейных устоев, основанных на взаимной любви и верности, а также добившихся благополучия, обеспеченного совместным трудом, воспитавших детей достойными членами общества: </w:t>
      </w:r>
      <w:r w:rsidRPr="00FA2E5B">
        <w:t>Ломакин Геннадий Степанович и Ломакина Тоты, пгт. Березово; Соломатин Михаил Петрович и Соломатина Татьяна Ивановна, п. Светлый; Мальцев Александр Иванович и Мальцева Любовь Петровна, пгт. Игрим.</w:t>
      </w:r>
    </w:p>
    <w:p w:rsidR="00D30EF0" w:rsidRPr="00FA2E5B" w:rsidRDefault="00D30EF0" w:rsidP="00FC367D">
      <w:pPr>
        <w:ind w:firstLine="709"/>
        <w:jc w:val="both"/>
        <w:rPr>
          <w:shd w:val="clear" w:color="auto" w:fill="FFFFFF"/>
        </w:rPr>
      </w:pPr>
      <w:r w:rsidRPr="00FA2E5B">
        <w:rPr>
          <w:shd w:val="clear" w:color="auto" w:fill="FFFFFF"/>
        </w:rPr>
        <w:t xml:space="preserve"> По завершению торжественных мероприятий была сформирована колонна для организации шествия Парада семьи. Шествие проходило от памятника Петру и Февронии Муромских, через памятник культурного наследия регионального значения «Мост на ряжах через овраг Культычный», до территории МАУ «Молодежный центр «Звездный» (далее – учреждение). На территории учреждения проведены заключительные мероприятия – праздничный концерт, включающий, в том числе бал для семейных пар, фуршет.</w:t>
      </w:r>
    </w:p>
    <w:p w:rsidR="00D30EF0" w:rsidRPr="00FA2E5B" w:rsidRDefault="00D30EF0" w:rsidP="00E67D95">
      <w:pPr>
        <w:ind w:firstLine="708"/>
        <w:jc w:val="both"/>
        <w:rPr>
          <w:shd w:val="clear" w:color="auto" w:fill="FFFFFF"/>
        </w:rPr>
      </w:pPr>
      <w:r w:rsidRPr="00FA2E5B">
        <w:rPr>
          <w:shd w:val="clear" w:color="auto" w:fill="FFFFFF"/>
        </w:rPr>
        <w:lastRenderedPageBreak/>
        <w:t>Во исполнение распоряжения заместителя Губернатора Ханты-Мансийского автономного округа – Югры от 07.10.20244 № 377-р «О Плане мероприятий, проводимых в рамках Всероссийской акции «День беременных» в Ханты-Мансийском автономном округе – Югре в 2024 году» в МО Березовский район проведены мероприятия для беременных женщин и женщин, находящихся в фертильном возрасте.</w:t>
      </w:r>
    </w:p>
    <w:p w:rsidR="00D30EF0" w:rsidRPr="00FA2E5B" w:rsidRDefault="00D30EF0" w:rsidP="00E67D95">
      <w:pPr>
        <w:ind w:firstLine="708"/>
        <w:jc w:val="both"/>
        <w:rPr>
          <w:shd w:val="clear" w:color="auto" w:fill="FFFFFF"/>
          <w:lang w:bidi="ru-RU"/>
        </w:rPr>
      </w:pPr>
      <w:r w:rsidRPr="00FA2E5B">
        <w:rPr>
          <w:shd w:val="clear" w:color="auto" w:fill="FFFFFF"/>
        </w:rPr>
        <w:t xml:space="preserve"> </w:t>
      </w:r>
      <w:r w:rsidRPr="00FA2E5B">
        <w:rPr>
          <w:shd w:val="clear" w:color="auto" w:fill="FFFFFF"/>
          <w:lang w:bidi="ru-RU"/>
        </w:rPr>
        <w:t>Во исполнение пункта 100 распоряжения Правительства Ханты-Мансийского автономного округа – Югры от 19.01.2024 № 11-рп «О Плане мероприятий, посвященных проведению в Ханты-Мансийском автономном округе – Югре Года семьи в Российской Федерации в 2024 году»</w:t>
      </w:r>
      <w:r w:rsidRPr="00FA2E5B">
        <w:rPr>
          <w:rFonts w:eastAsia="Times New Roman"/>
          <w:color w:val="000000"/>
        </w:rPr>
        <w:t xml:space="preserve"> </w:t>
      </w:r>
      <w:r w:rsidRPr="00FA2E5B">
        <w:rPr>
          <w:shd w:val="clear" w:color="auto" w:fill="FFFFFF"/>
          <w:lang w:bidi="ru-RU"/>
        </w:rPr>
        <w:t>в МО Березовский район</w:t>
      </w:r>
      <w:r w:rsidRPr="00FA2E5B">
        <w:rPr>
          <w:rFonts w:eastAsia="Times New Roman"/>
          <w:color w:val="000000"/>
        </w:rPr>
        <w:t xml:space="preserve"> </w:t>
      </w:r>
      <w:r w:rsidRPr="00FA2E5B">
        <w:rPr>
          <w:shd w:val="clear" w:color="auto" w:fill="FFFFFF"/>
          <w:lang w:bidi="ru-RU"/>
        </w:rPr>
        <w:t xml:space="preserve">проведен единый день правовой помощи для семей с детьми, в том числе для детей-сирот и детей, оставшихся без попечения родителей, а также мероприятия, посвященные празднованию Дня пожилого человека. </w:t>
      </w:r>
    </w:p>
    <w:p w:rsidR="00D30EF0" w:rsidRPr="00FA2E5B" w:rsidRDefault="00D30EF0" w:rsidP="00E67D95">
      <w:pPr>
        <w:ind w:firstLine="708"/>
        <w:jc w:val="both"/>
        <w:rPr>
          <w:shd w:val="clear" w:color="auto" w:fill="FFFFFF"/>
          <w:lang w:bidi="ru-RU"/>
        </w:rPr>
      </w:pPr>
      <w:r w:rsidRPr="00FA2E5B">
        <w:rPr>
          <w:shd w:val="clear" w:color="auto" w:fill="FFFFFF"/>
          <w:lang w:bidi="ru-RU"/>
        </w:rPr>
        <w:t>В целях борьбы с алкогольной зависимостью, а также популяризации трезвого образа жизни проведены мероприятия, посвященные Всероссийскому дню трезвости.</w:t>
      </w:r>
    </w:p>
    <w:p w:rsidR="00D30EF0" w:rsidRPr="00FA2E5B" w:rsidRDefault="00D30EF0" w:rsidP="00E67D95">
      <w:pPr>
        <w:ind w:firstLine="708"/>
        <w:jc w:val="both"/>
        <w:rPr>
          <w:shd w:val="clear" w:color="auto" w:fill="FFFFFF"/>
        </w:rPr>
      </w:pPr>
      <w:r w:rsidRPr="00FA2E5B">
        <w:rPr>
          <w:shd w:val="clear" w:color="auto" w:fill="FFFFFF"/>
        </w:rPr>
        <w:t>В соответствии с Указом президента Российской Федерации от 30 января 1998 года № 120 «О Дне матери» в МО Березовский район проведены мероприятия, посвященные Дню матери.</w:t>
      </w:r>
    </w:p>
    <w:p w:rsidR="00D30EF0" w:rsidRPr="00FA2E5B" w:rsidRDefault="00D30EF0" w:rsidP="00E67D95">
      <w:pPr>
        <w:ind w:firstLine="708"/>
        <w:jc w:val="both"/>
        <w:rPr>
          <w:shd w:val="clear" w:color="auto" w:fill="FFFFFF"/>
          <w:lang w:bidi="ru-RU"/>
        </w:rPr>
      </w:pPr>
      <w:r w:rsidRPr="00FA2E5B">
        <w:rPr>
          <w:shd w:val="clear" w:color="auto" w:fill="FFFFFF"/>
        </w:rPr>
        <w:t xml:space="preserve">В соответствии с Указом Президента Российской Федерации от 4 октября 2021 года № 573 установлен День отца. </w:t>
      </w:r>
      <w:r w:rsidRPr="00FA2E5B">
        <w:rPr>
          <w:shd w:val="clear" w:color="auto" w:fill="FFFFFF"/>
          <w:lang w:bidi="ru-RU"/>
        </w:rPr>
        <w:t>В МО Березовский район</w:t>
      </w:r>
      <w:r w:rsidRPr="00FA2E5B">
        <w:rPr>
          <w:rFonts w:eastAsia="Times New Roman"/>
          <w:color w:val="000000"/>
        </w:rPr>
        <w:t xml:space="preserve"> </w:t>
      </w:r>
      <w:r w:rsidRPr="00FA2E5B">
        <w:rPr>
          <w:shd w:val="clear" w:color="auto" w:fill="FFFFFF"/>
          <w:lang w:bidi="ru-RU"/>
        </w:rPr>
        <w:t>проведены мероприятия, посвященные Дню отца.</w:t>
      </w:r>
    </w:p>
    <w:p w:rsidR="00D30EF0" w:rsidRPr="00FA2E5B" w:rsidRDefault="00D30EF0" w:rsidP="00E67D95">
      <w:pPr>
        <w:ind w:firstLine="708"/>
        <w:jc w:val="both"/>
      </w:pPr>
      <w:r w:rsidRPr="00FA2E5B">
        <w:rPr>
          <w:shd w:val="clear" w:color="auto" w:fill="FFFFFF"/>
          <w:lang w:bidi="ru-RU"/>
        </w:rPr>
        <w:t xml:space="preserve"> В 2024 году МО Березовский район принял участие в </w:t>
      </w:r>
      <w:r w:rsidRPr="00FA2E5B">
        <w:t>проекте Всероссийского партнерского проекта «Семья - основа мира».</w:t>
      </w:r>
      <w:r w:rsidRPr="00FA2E5B">
        <w:rPr>
          <w:rFonts w:eastAsia="Times New Roman"/>
          <w:lang w:eastAsia="ru-RU"/>
        </w:rPr>
        <w:t xml:space="preserve"> Наглядные материалы размещены в пространстве муниципальных учреждений Березовского района, работающих с семьями.</w:t>
      </w:r>
    </w:p>
    <w:p w:rsidR="00D30EF0" w:rsidRPr="00FA2E5B" w:rsidRDefault="00D30EF0" w:rsidP="00E67D95">
      <w:pPr>
        <w:ind w:firstLine="708"/>
        <w:jc w:val="both"/>
        <w:rPr>
          <w:shd w:val="clear" w:color="auto" w:fill="FFFFFF"/>
        </w:rPr>
      </w:pPr>
      <w:r w:rsidRPr="00FA2E5B">
        <w:rPr>
          <w:shd w:val="clear" w:color="auto" w:fill="FFFFFF"/>
        </w:rPr>
        <w:t xml:space="preserve">В рамках проведения в соответствии с Указом Президента Российской Федерации от 22 ноября 2023 г. № 875 «О проведении в Российской Федерации Года семьи», с целью реализации проекта «Семейная осень», в муниципальном образовании Березовский район разработан и реализован план мероприятий по проведению мероприятий проекта «Семейная осень» в 2024 году. </w:t>
      </w:r>
    </w:p>
    <w:p w:rsidR="00D30EF0" w:rsidRPr="00FA2E5B" w:rsidRDefault="00D30EF0" w:rsidP="00E67D95">
      <w:pPr>
        <w:pStyle w:val="ConsPlusNormal"/>
        <w:ind w:firstLine="708"/>
        <w:jc w:val="both"/>
        <w:rPr>
          <w:rFonts w:ascii="Times New Roman" w:hAnsi="Times New Roman" w:cs="Times New Roman"/>
          <w:sz w:val="28"/>
          <w:szCs w:val="28"/>
        </w:rPr>
      </w:pPr>
      <w:r w:rsidRPr="00FA2E5B">
        <w:rPr>
          <w:rFonts w:ascii="Times New Roman" w:hAnsi="Times New Roman" w:cs="Times New Roman"/>
          <w:sz w:val="28"/>
          <w:szCs w:val="28"/>
        </w:rPr>
        <w:t>В соответствии с Планом мероприятий по проведению в ХМАО-Югре 1 июня 2024 года марафона детства #Детирулят86</w:t>
      </w:r>
      <w:r w:rsidRPr="00FA2E5B">
        <w:rPr>
          <w:rStyle w:val="af1"/>
          <w:rFonts w:ascii="Times New Roman" w:hAnsi="Times New Roman"/>
          <w:sz w:val="28"/>
          <w:szCs w:val="28"/>
        </w:rPr>
        <w:footnoteReference w:id="5"/>
      </w:r>
      <w:r w:rsidRPr="00FA2E5B">
        <w:rPr>
          <w:rFonts w:ascii="Times New Roman" w:hAnsi="Times New Roman" w:cs="Times New Roman"/>
          <w:sz w:val="28"/>
          <w:szCs w:val="28"/>
        </w:rPr>
        <w:t xml:space="preserve"> проведены мероприятия, посвященные Дню защиты детей.</w:t>
      </w:r>
    </w:p>
    <w:p w:rsidR="00D30EF0" w:rsidRPr="00FA2E5B" w:rsidRDefault="00FC367D" w:rsidP="00E67D95">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В</w:t>
      </w:r>
      <w:r w:rsidR="00D30EF0" w:rsidRPr="00FA2E5B">
        <w:rPr>
          <w:rFonts w:ascii="Times New Roman" w:hAnsi="Times New Roman" w:cs="Times New Roman"/>
          <w:sz w:val="28"/>
          <w:szCs w:val="28"/>
        </w:rPr>
        <w:t xml:space="preserve"> 2024 году осуществлено распространение информационных материалов, социальной рекламы о правах ребенка, в том числе по вопросам обеспечения безопасности детей, профилактики безнадзорности и правонарушений несовершеннолетних, ответственного родительства, через средства массовой информации, информационную телекоммуникационную сеть Интернет, организации и учреждения для детей.</w:t>
      </w:r>
    </w:p>
    <w:p w:rsidR="00D30EF0" w:rsidRPr="00FA2E5B" w:rsidRDefault="00FC367D" w:rsidP="00FC367D">
      <w:pPr>
        <w:ind w:firstLine="709"/>
        <w:jc w:val="both"/>
      </w:pPr>
      <w:r>
        <w:t>Комитетом ведется р</w:t>
      </w:r>
      <w:r w:rsidR="00D30EF0" w:rsidRPr="00FA2E5B">
        <w:t xml:space="preserve">абота Координационного совета по реализации демографической и семейной политики в Березовском районе (далее - </w:t>
      </w:r>
      <w:r w:rsidR="00D30EF0" w:rsidRPr="00FA2E5B">
        <w:lastRenderedPageBreak/>
        <w:t>Координационный совет) осуществлялась в соответствии с планом работы Координационного совета на 2024 год.</w:t>
      </w:r>
    </w:p>
    <w:p w:rsidR="00FC367D" w:rsidRPr="00FA2E5B" w:rsidRDefault="00FC367D" w:rsidP="001B204E">
      <w:pPr>
        <w:ind w:firstLine="708"/>
        <w:jc w:val="both"/>
      </w:pPr>
      <w:r>
        <w:t>В 2024 году п</w:t>
      </w:r>
      <w:r w:rsidR="00D30EF0" w:rsidRPr="00FA2E5B">
        <w:t>роведено 5 заседаний Координационного совета (в 2023 году – 5 заседаний, в 2022 году – 7). Рассмотрено 17 вопросов.</w:t>
      </w:r>
      <w:r>
        <w:t xml:space="preserve"> Одним их вопросов на заседании Координационного совета был рассмотрен вопрос «О демографической ситуации в районе». </w:t>
      </w:r>
      <w:r w:rsidR="001B204E">
        <w:t>На основании представленной информации в</w:t>
      </w:r>
      <w:r w:rsidRPr="00FA2E5B">
        <w:t xml:space="preserve"> 2024 году в Березовском районе произведена государственная регистрация 611 записей актов гражданского состояния (2023 год- 662), что на 51 актовую запись меньше показателя 2023 года. </w:t>
      </w:r>
    </w:p>
    <w:p w:rsidR="00FC367D" w:rsidRPr="00FA2E5B" w:rsidRDefault="00FC367D" w:rsidP="00FC367D">
      <w:pPr>
        <w:ind w:firstLine="708"/>
        <w:jc w:val="both"/>
      </w:pPr>
      <w:r w:rsidRPr="00FA2E5B">
        <w:t>Определяющим фактором динамики демографических процессов является количество рождений. Всего в 2024 году по району зарегистрировано 145 рождений (АППГ - 173), из них 68</w:t>
      </w:r>
      <w:r>
        <w:t xml:space="preserve"> - девочки (АППГ-94) и </w:t>
      </w:r>
      <w:r w:rsidRPr="00FA2E5B">
        <w:t xml:space="preserve">77 мальчиков (АППГ - 79). </w:t>
      </w:r>
    </w:p>
    <w:p w:rsidR="00FC367D" w:rsidRPr="00FA2E5B" w:rsidRDefault="00FC367D" w:rsidP="00FC367D">
      <w:pPr>
        <w:ind w:firstLine="708"/>
        <w:jc w:val="both"/>
      </w:pPr>
      <w:r w:rsidRPr="00FA2E5B">
        <w:t>Рождаемость по поселениям:</w:t>
      </w:r>
    </w:p>
    <w:tbl>
      <w:tblPr>
        <w:tblStyle w:val="af2"/>
        <w:tblW w:w="0" w:type="auto"/>
        <w:tblInd w:w="113" w:type="dxa"/>
        <w:tblLook w:val="04A0" w:firstRow="1" w:lastRow="0" w:firstColumn="1" w:lastColumn="0" w:noHBand="0" w:noVBand="1"/>
      </w:tblPr>
      <w:tblGrid>
        <w:gridCol w:w="1242"/>
        <w:gridCol w:w="3715"/>
        <w:gridCol w:w="957"/>
        <w:gridCol w:w="957"/>
        <w:gridCol w:w="957"/>
        <w:gridCol w:w="957"/>
        <w:gridCol w:w="958"/>
      </w:tblGrid>
      <w:tr w:rsidR="00FC367D" w:rsidRPr="00FA2E5B" w:rsidTr="00FC367D">
        <w:tc>
          <w:tcPr>
            <w:tcW w:w="1242" w:type="dxa"/>
            <w:vMerge w:val="restart"/>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№п/п</w:t>
            </w:r>
          </w:p>
        </w:tc>
        <w:tc>
          <w:tcPr>
            <w:tcW w:w="3715" w:type="dxa"/>
            <w:vMerge w:val="restart"/>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поселение</w:t>
            </w:r>
          </w:p>
        </w:tc>
        <w:tc>
          <w:tcPr>
            <w:tcW w:w="4786" w:type="dxa"/>
            <w:gridSpan w:val="5"/>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рождение</w:t>
            </w:r>
          </w:p>
        </w:tc>
      </w:tr>
      <w:tr w:rsidR="00FC367D" w:rsidRPr="00FA2E5B" w:rsidTr="00FC367D">
        <w:tc>
          <w:tcPr>
            <w:tcW w:w="1242" w:type="dxa"/>
            <w:vMerge/>
          </w:tcPr>
          <w:p w:rsidR="00FC367D" w:rsidRPr="00FC367D" w:rsidRDefault="00FC367D" w:rsidP="00FC367D">
            <w:pPr>
              <w:jc w:val="both"/>
              <w:rPr>
                <w:rFonts w:ascii="Times New Roman" w:hAnsi="Times New Roman" w:cs="Times New Roman"/>
                <w:sz w:val="24"/>
                <w:szCs w:val="24"/>
              </w:rPr>
            </w:pPr>
          </w:p>
        </w:tc>
        <w:tc>
          <w:tcPr>
            <w:tcW w:w="3715" w:type="dxa"/>
            <w:vMerge/>
          </w:tcPr>
          <w:p w:rsidR="00FC367D" w:rsidRPr="00FC367D" w:rsidRDefault="00FC367D" w:rsidP="00FC367D">
            <w:pPr>
              <w:jc w:val="both"/>
              <w:rPr>
                <w:rFonts w:ascii="Times New Roman" w:hAnsi="Times New Roman" w:cs="Times New Roman"/>
                <w:sz w:val="24"/>
                <w:szCs w:val="24"/>
              </w:rPr>
            </w:pPr>
          </w:p>
        </w:tc>
        <w:tc>
          <w:tcPr>
            <w:tcW w:w="957" w:type="dxa"/>
          </w:tcPr>
          <w:p w:rsidR="00FC367D" w:rsidRPr="00FC367D" w:rsidRDefault="00FC367D" w:rsidP="00FC367D">
            <w:pPr>
              <w:jc w:val="center"/>
              <w:rPr>
                <w:rFonts w:ascii="Times New Roman" w:hAnsi="Times New Roman" w:cs="Times New Roman"/>
                <w:b/>
                <w:sz w:val="24"/>
                <w:szCs w:val="24"/>
              </w:rPr>
            </w:pPr>
            <w:r w:rsidRPr="00FC367D">
              <w:rPr>
                <w:rFonts w:ascii="Times New Roman" w:hAnsi="Times New Roman" w:cs="Times New Roman"/>
                <w:b/>
                <w:sz w:val="24"/>
                <w:szCs w:val="24"/>
              </w:rPr>
              <w:t>2020</w:t>
            </w:r>
          </w:p>
        </w:tc>
        <w:tc>
          <w:tcPr>
            <w:tcW w:w="957" w:type="dxa"/>
          </w:tcPr>
          <w:p w:rsidR="00FC367D" w:rsidRPr="00FC367D" w:rsidRDefault="00FC367D" w:rsidP="00FC367D">
            <w:pPr>
              <w:jc w:val="center"/>
              <w:rPr>
                <w:rFonts w:ascii="Times New Roman" w:hAnsi="Times New Roman" w:cs="Times New Roman"/>
                <w:b/>
                <w:sz w:val="24"/>
                <w:szCs w:val="24"/>
              </w:rPr>
            </w:pPr>
            <w:r w:rsidRPr="00FC367D">
              <w:rPr>
                <w:rFonts w:ascii="Times New Roman" w:hAnsi="Times New Roman" w:cs="Times New Roman"/>
                <w:b/>
                <w:sz w:val="24"/>
                <w:szCs w:val="24"/>
              </w:rPr>
              <w:t>2021</w:t>
            </w:r>
          </w:p>
        </w:tc>
        <w:tc>
          <w:tcPr>
            <w:tcW w:w="957" w:type="dxa"/>
          </w:tcPr>
          <w:p w:rsidR="00FC367D" w:rsidRPr="00FC367D" w:rsidRDefault="00FC367D" w:rsidP="00FC367D">
            <w:pPr>
              <w:jc w:val="center"/>
              <w:rPr>
                <w:rFonts w:ascii="Times New Roman" w:hAnsi="Times New Roman" w:cs="Times New Roman"/>
                <w:b/>
                <w:sz w:val="24"/>
                <w:szCs w:val="24"/>
              </w:rPr>
            </w:pPr>
            <w:r w:rsidRPr="00FC367D">
              <w:rPr>
                <w:rFonts w:ascii="Times New Roman" w:hAnsi="Times New Roman" w:cs="Times New Roman"/>
                <w:b/>
                <w:sz w:val="24"/>
                <w:szCs w:val="24"/>
              </w:rPr>
              <w:t>2022</w:t>
            </w:r>
          </w:p>
        </w:tc>
        <w:tc>
          <w:tcPr>
            <w:tcW w:w="957" w:type="dxa"/>
          </w:tcPr>
          <w:p w:rsidR="00FC367D" w:rsidRPr="00FC367D" w:rsidRDefault="00FC367D" w:rsidP="00FC367D">
            <w:pPr>
              <w:jc w:val="center"/>
              <w:rPr>
                <w:rFonts w:ascii="Times New Roman" w:hAnsi="Times New Roman" w:cs="Times New Roman"/>
                <w:b/>
                <w:sz w:val="24"/>
                <w:szCs w:val="24"/>
              </w:rPr>
            </w:pPr>
            <w:r w:rsidRPr="00FC367D">
              <w:rPr>
                <w:rFonts w:ascii="Times New Roman" w:hAnsi="Times New Roman" w:cs="Times New Roman"/>
                <w:b/>
                <w:sz w:val="24"/>
                <w:szCs w:val="24"/>
              </w:rPr>
              <w:t>2023</w:t>
            </w:r>
          </w:p>
        </w:tc>
        <w:tc>
          <w:tcPr>
            <w:tcW w:w="958" w:type="dxa"/>
          </w:tcPr>
          <w:p w:rsidR="00FC367D" w:rsidRPr="00FC367D" w:rsidRDefault="00FC367D" w:rsidP="00FC367D">
            <w:pPr>
              <w:jc w:val="center"/>
              <w:rPr>
                <w:rFonts w:ascii="Times New Roman" w:hAnsi="Times New Roman" w:cs="Times New Roman"/>
                <w:b/>
                <w:sz w:val="24"/>
                <w:szCs w:val="24"/>
              </w:rPr>
            </w:pPr>
            <w:r w:rsidRPr="00FC367D">
              <w:rPr>
                <w:rFonts w:ascii="Times New Roman" w:hAnsi="Times New Roman" w:cs="Times New Roman"/>
                <w:b/>
                <w:sz w:val="24"/>
                <w:szCs w:val="24"/>
              </w:rPr>
              <w:t>2024</w:t>
            </w:r>
          </w:p>
        </w:tc>
      </w:tr>
      <w:tr w:rsidR="00FC367D" w:rsidRPr="00FA2E5B" w:rsidTr="00FC367D">
        <w:tc>
          <w:tcPr>
            <w:tcW w:w="1242"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1.</w:t>
            </w:r>
          </w:p>
        </w:tc>
        <w:tc>
          <w:tcPr>
            <w:tcW w:w="3715" w:type="dxa"/>
          </w:tcPr>
          <w:p w:rsidR="00FC367D" w:rsidRPr="00FC367D" w:rsidRDefault="00FC367D" w:rsidP="00FC367D">
            <w:pPr>
              <w:rPr>
                <w:rFonts w:ascii="Times New Roman" w:hAnsi="Times New Roman" w:cs="Times New Roman"/>
                <w:sz w:val="24"/>
                <w:szCs w:val="24"/>
              </w:rPr>
            </w:pPr>
            <w:r w:rsidRPr="00FC367D">
              <w:rPr>
                <w:rFonts w:ascii="Times New Roman" w:hAnsi="Times New Roman" w:cs="Times New Roman"/>
                <w:sz w:val="24"/>
                <w:szCs w:val="24"/>
              </w:rPr>
              <w:t>сп.Приполярный</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9</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7</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6</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3</w:t>
            </w:r>
          </w:p>
        </w:tc>
        <w:tc>
          <w:tcPr>
            <w:tcW w:w="958"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5</w:t>
            </w:r>
          </w:p>
        </w:tc>
      </w:tr>
      <w:tr w:rsidR="00FC367D" w:rsidRPr="00FA2E5B" w:rsidTr="00FC367D">
        <w:tc>
          <w:tcPr>
            <w:tcW w:w="1242"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2.</w:t>
            </w:r>
          </w:p>
        </w:tc>
        <w:tc>
          <w:tcPr>
            <w:tcW w:w="3715" w:type="dxa"/>
          </w:tcPr>
          <w:p w:rsidR="00FC367D" w:rsidRPr="00FC367D" w:rsidRDefault="00FC367D" w:rsidP="00FC367D">
            <w:pPr>
              <w:rPr>
                <w:rFonts w:ascii="Times New Roman" w:hAnsi="Times New Roman" w:cs="Times New Roman"/>
                <w:sz w:val="24"/>
                <w:szCs w:val="24"/>
              </w:rPr>
            </w:pPr>
            <w:r w:rsidRPr="00FC367D">
              <w:rPr>
                <w:rFonts w:ascii="Times New Roman" w:hAnsi="Times New Roman" w:cs="Times New Roman"/>
                <w:sz w:val="24"/>
                <w:szCs w:val="24"/>
              </w:rPr>
              <w:t>сп.Саранпауль</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33</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33</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30</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22</w:t>
            </w:r>
          </w:p>
        </w:tc>
        <w:tc>
          <w:tcPr>
            <w:tcW w:w="958"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34</w:t>
            </w:r>
          </w:p>
        </w:tc>
      </w:tr>
      <w:tr w:rsidR="00FC367D" w:rsidRPr="00FA2E5B" w:rsidTr="00FC367D">
        <w:tc>
          <w:tcPr>
            <w:tcW w:w="1242"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3.</w:t>
            </w:r>
          </w:p>
        </w:tc>
        <w:tc>
          <w:tcPr>
            <w:tcW w:w="3715" w:type="dxa"/>
          </w:tcPr>
          <w:p w:rsidR="00FC367D" w:rsidRPr="00FC367D" w:rsidRDefault="00FC367D" w:rsidP="00FC367D">
            <w:pPr>
              <w:rPr>
                <w:rFonts w:ascii="Times New Roman" w:hAnsi="Times New Roman" w:cs="Times New Roman"/>
                <w:sz w:val="24"/>
                <w:szCs w:val="24"/>
              </w:rPr>
            </w:pPr>
            <w:r w:rsidRPr="00FC367D">
              <w:rPr>
                <w:rFonts w:ascii="Times New Roman" w:hAnsi="Times New Roman" w:cs="Times New Roman"/>
                <w:sz w:val="24"/>
                <w:szCs w:val="24"/>
              </w:rPr>
              <w:t>сп.Светлый</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14</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7</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9</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12</w:t>
            </w:r>
          </w:p>
        </w:tc>
        <w:tc>
          <w:tcPr>
            <w:tcW w:w="958"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9</w:t>
            </w:r>
          </w:p>
        </w:tc>
      </w:tr>
      <w:tr w:rsidR="00FC367D" w:rsidRPr="00FA2E5B" w:rsidTr="00FC367D">
        <w:tc>
          <w:tcPr>
            <w:tcW w:w="1242"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4.</w:t>
            </w:r>
          </w:p>
        </w:tc>
        <w:tc>
          <w:tcPr>
            <w:tcW w:w="3715" w:type="dxa"/>
          </w:tcPr>
          <w:p w:rsidR="00FC367D" w:rsidRPr="00FC367D" w:rsidRDefault="00FC367D" w:rsidP="00FC367D">
            <w:pPr>
              <w:rPr>
                <w:rFonts w:ascii="Times New Roman" w:hAnsi="Times New Roman" w:cs="Times New Roman"/>
                <w:b/>
                <w:sz w:val="24"/>
                <w:szCs w:val="24"/>
              </w:rPr>
            </w:pPr>
            <w:r w:rsidRPr="00FC367D">
              <w:rPr>
                <w:rFonts w:ascii="Times New Roman" w:hAnsi="Times New Roman" w:cs="Times New Roman"/>
                <w:sz w:val="24"/>
                <w:szCs w:val="24"/>
              </w:rPr>
              <w:t>сп.Хулимсунт</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14</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14</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8</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11</w:t>
            </w:r>
          </w:p>
        </w:tc>
        <w:tc>
          <w:tcPr>
            <w:tcW w:w="958"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11</w:t>
            </w:r>
          </w:p>
        </w:tc>
      </w:tr>
      <w:tr w:rsidR="00FC367D" w:rsidRPr="00FA2E5B" w:rsidTr="00FC367D">
        <w:tc>
          <w:tcPr>
            <w:tcW w:w="1242"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5.</w:t>
            </w:r>
          </w:p>
        </w:tc>
        <w:tc>
          <w:tcPr>
            <w:tcW w:w="3715" w:type="dxa"/>
          </w:tcPr>
          <w:p w:rsidR="00FC367D" w:rsidRPr="00FC367D" w:rsidRDefault="00FC367D" w:rsidP="00FC367D">
            <w:pPr>
              <w:rPr>
                <w:rFonts w:ascii="Times New Roman" w:hAnsi="Times New Roman" w:cs="Times New Roman"/>
                <w:sz w:val="24"/>
                <w:szCs w:val="24"/>
              </w:rPr>
            </w:pPr>
            <w:r w:rsidRPr="00FC367D">
              <w:rPr>
                <w:rFonts w:ascii="Times New Roman" w:hAnsi="Times New Roman" w:cs="Times New Roman"/>
                <w:sz w:val="24"/>
                <w:szCs w:val="24"/>
              </w:rPr>
              <w:t>гп.Игрим</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55</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56</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43</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46</w:t>
            </w:r>
          </w:p>
        </w:tc>
        <w:tc>
          <w:tcPr>
            <w:tcW w:w="958"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31</w:t>
            </w:r>
          </w:p>
        </w:tc>
      </w:tr>
      <w:tr w:rsidR="00FC367D" w:rsidRPr="00FA2E5B" w:rsidTr="00FC367D">
        <w:tc>
          <w:tcPr>
            <w:tcW w:w="1242"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6.</w:t>
            </w:r>
          </w:p>
        </w:tc>
        <w:tc>
          <w:tcPr>
            <w:tcW w:w="3715" w:type="dxa"/>
          </w:tcPr>
          <w:p w:rsidR="00FC367D" w:rsidRPr="00FC367D" w:rsidRDefault="00FC367D" w:rsidP="00FC367D">
            <w:pPr>
              <w:rPr>
                <w:rFonts w:ascii="Times New Roman" w:hAnsi="Times New Roman" w:cs="Times New Roman"/>
                <w:sz w:val="24"/>
                <w:szCs w:val="24"/>
              </w:rPr>
            </w:pPr>
            <w:r w:rsidRPr="00FC367D">
              <w:rPr>
                <w:rFonts w:ascii="Times New Roman" w:hAnsi="Times New Roman" w:cs="Times New Roman"/>
                <w:sz w:val="24"/>
                <w:szCs w:val="24"/>
              </w:rPr>
              <w:t>гп.Березово</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97</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86</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66</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79</w:t>
            </w:r>
          </w:p>
        </w:tc>
        <w:tc>
          <w:tcPr>
            <w:tcW w:w="958"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55</w:t>
            </w:r>
          </w:p>
        </w:tc>
      </w:tr>
      <w:tr w:rsidR="00FC367D" w:rsidRPr="00FA2E5B" w:rsidTr="00FC367D">
        <w:tc>
          <w:tcPr>
            <w:tcW w:w="4957" w:type="dxa"/>
            <w:gridSpan w:val="2"/>
          </w:tcPr>
          <w:p w:rsidR="00FC367D" w:rsidRPr="00FC367D" w:rsidRDefault="00FC367D" w:rsidP="00FC367D">
            <w:pPr>
              <w:jc w:val="both"/>
              <w:rPr>
                <w:rFonts w:ascii="Times New Roman" w:hAnsi="Times New Roman" w:cs="Times New Roman"/>
                <w:sz w:val="24"/>
                <w:szCs w:val="24"/>
              </w:rPr>
            </w:pPr>
            <w:r w:rsidRPr="00FC367D">
              <w:rPr>
                <w:rFonts w:ascii="Times New Roman" w:hAnsi="Times New Roman" w:cs="Times New Roman"/>
                <w:sz w:val="24"/>
                <w:szCs w:val="24"/>
              </w:rPr>
              <w:t xml:space="preserve">  Итого</w:t>
            </w:r>
          </w:p>
        </w:tc>
        <w:tc>
          <w:tcPr>
            <w:tcW w:w="957" w:type="dxa"/>
          </w:tcPr>
          <w:p w:rsidR="00FC367D" w:rsidRPr="00FC367D" w:rsidRDefault="00FC367D" w:rsidP="00FC367D">
            <w:pPr>
              <w:jc w:val="center"/>
              <w:rPr>
                <w:rFonts w:ascii="Times New Roman" w:hAnsi="Times New Roman" w:cs="Times New Roman"/>
                <w:b/>
                <w:sz w:val="24"/>
                <w:szCs w:val="24"/>
              </w:rPr>
            </w:pPr>
            <w:r w:rsidRPr="00FC367D">
              <w:rPr>
                <w:rFonts w:ascii="Times New Roman" w:hAnsi="Times New Roman" w:cs="Times New Roman"/>
                <w:b/>
                <w:sz w:val="24"/>
                <w:szCs w:val="24"/>
              </w:rPr>
              <w:t>221</w:t>
            </w:r>
          </w:p>
        </w:tc>
        <w:tc>
          <w:tcPr>
            <w:tcW w:w="957" w:type="dxa"/>
          </w:tcPr>
          <w:p w:rsidR="00FC367D" w:rsidRPr="00FC367D" w:rsidRDefault="00FC367D" w:rsidP="00FC367D">
            <w:pPr>
              <w:jc w:val="center"/>
              <w:rPr>
                <w:rFonts w:ascii="Times New Roman" w:hAnsi="Times New Roman" w:cs="Times New Roman"/>
                <w:b/>
                <w:sz w:val="24"/>
                <w:szCs w:val="24"/>
              </w:rPr>
            </w:pPr>
            <w:r w:rsidRPr="00FC367D">
              <w:rPr>
                <w:rFonts w:ascii="Times New Roman" w:hAnsi="Times New Roman" w:cs="Times New Roman"/>
                <w:b/>
                <w:sz w:val="24"/>
                <w:szCs w:val="24"/>
              </w:rPr>
              <w:t>203</w:t>
            </w:r>
          </w:p>
        </w:tc>
        <w:tc>
          <w:tcPr>
            <w:tcW w:w="957" w:type="dxa"/>
          </w:tcPr>
          <w:p w:rsidR="00FC367D" w:rsidRPr="00FC367D" w:rsidRDefault="00FC367D" w:rsidP="00FC367D">
            <w:pPr>
              <w:jc w:val="center"/>
              <w:rPr>
                <w:rFonts w:ascii="Times New Roman" w:hAnsi="Times New Roman" w:cs="Times New Roman"/>
                <w:b/>
                <w:sz w:val="24"/>
                <w:szCs w:val="24"/>
              </w:rPr>
            </w:pPr>
            <w:r w:rsidRPr="00FC367D">
              <w:rPr>
                <w:rFonts w:ascii="Times New Roman" w:hAnsi="Times New Roman" w:cs="Times New Roman"/>
                <w:b/>
                <w:sz w:val="24"/>
                <w:szCs w:val="24"/>
              </w:rPr>
              <w:t>162</w:t>
            </w:r>
          </w:p>
        </w:tc>
        <w:tc>
          <w:tcPr>
            <w:tcW w:w="957" w:type="dxa"/>
          </w:tcPr>
          <w:p w:rsidR="00FC367D" w:rsidRPr="00FC367D" w:rsidRDefault="00FC367D" w:rsidP="00FC367D">
            <w:pPr>
              <w:jc w:val="center"/>
              <w:rPr>
                <w:rFonts w:ascii="Times New Roman" w:hAnsi="Times New Roman" w:cs="Times New Roman"/>
                <w:b/>
                <w:sz w:val="24"/>
                <w:szCs w:val="24"/>
              </w:rPr>
            </w:pPr>
            <w:r w:rsidRPr="00FC367D">
              <w:rPr>
                <w:rFonts w:ascii="Times New Roman" w:hAnsi="Times New Roman" w:cs="Times New Roman"/>
                <w:b/>
                <w:sz w:val="24"/>
                <w:szCs w:val="24"/>
              </w:rPr>
              <w:t>173</w:t>
            </w:r>
          </w:p>
        </w:tc>
        <w:tc>
          <w:tcPr>
            <w:tcW w:w="958" w:type="dxa"/>
          </w:tcPr>
          <w:p w:rsidR="00FC367D" w:rsidRPr="00FC367D" w:rsidRDefault="00FC367D" w:rsidP="00FC367D">
            <w:pPr>
              <w:jc w:val="center"/>
              <w:rPr>
                <w:rFonts w:ascii="Times New Roman" w:hAnsi="Times New Roman" w:cs="Times New Roman"/>
                <w:b/>
                <w:sz w:val="24"/>
                <w:szCs w:val="24"/>
              </w:rPr>
            </w:pPr>
            <w:r w:rsidRPr="00FC367D">
              <w:rPr>
                <w:rFonts w:ascii="Times New Roman" w:hAnsi="Times New Roman" w:cs="Times New Roman"/>
                <w:b/>
                <w:sz w:val="24"/>
                <w:szCs w:val="24"/>
              </w:rPr>
              <w:t>145</w:t>
            </w:r>
          </w:p>
        </w:tc>
      </w:tr>
    </w:tbl>
    <w:p w:rsidR="00FC367D" w:rsidRPr="00FC367D" w:rsidRDefault="00FC367D" w:rsidP="00FC367D">
      <w:pPr>
        <w:rPr>
          <w:sz w:val="16"/>
          <w:szCs w:val="16"/>
        </w:rPr>
      </w:pPr>
    </w:p>
    <w:p w:rsidR="00FC367D" w:rsidRPr="00FA2E5B" w:rsidRDefault="00FC367D" w:rsidP="00FC367D">
      <w:pPr>
        <w:ind w:firstLine="708"/>
        <w:jc w:val="both"/>
      </w:pPr>
      <w:r w:rsidRPr="00FA2E5B">
        <w:t>В 2024 году мальчиков чаще называли: Матвей, Михаил, Сергей; девочек –Дарья, Полина. Анастасия. Среди редких мужских имен – Мирон, Пахлаван, Демьян; женских – Лилиана, Аделина, Асель.</w:t>
      </w:r>
    </w:p>
    <w:p w:rsidR="00FC367D" w:rsidRPr="00FA2E5B" w:rsidRDefault="00FC367D" w:rsidP="00FC367D">
      <w:pPr>
        <w:ind w:firstLine="708"/>
        <w:jc w:val="both"/>
      </w:pPr>
      <w:r w:rsidRPr="00FA2E5B">
        <w:t>Число умерших за 2024 год составило 199 человек (2023 год-216), из них - 133 мужчины (АППГ-138) и 65 женщин (АППГ-78). Средний возраст умерших составляет: у мужчин – 55 (АППГ-60), у женщин – 67 лет (АППГ-69).</w:t>
      </w:r>
    </w:p>
    <w:p w:rsidR="00FC367D" w:rsidRPr="00FA2E5B" w:rsidRDefault="00FC367D" w:rsidP="00FC367D">
      <w:pPr>
        <w:ind w:firstLine="708"/>
        <w:jc w:val="both"/>
      </w:pPr>
      <w:r w:rsidRPr="00FA2E5B">
        <w:t>Смертность по поселениям:</w:t>
      </w:r>
    </w:p>
    <w:tbl>
      <w:tblPr>
        <w:tblStyle w:val="af2"/>
        <w:tblW w:w="0" w:type="auto"/>
        <w:tblInd w:w="113" w:type="dxa"/>
        <w:tblLook w:val="04A0" w:firstRow="1" w:lastRow="0" w:firstColumn="1" w:lastColumn="0" w:noHBand="0" w:noVBand="1"/>
      </w:tblPr>
      <w:tblGrid>
        <w:gridCol w:w="1242"/>
        <w:gridCol w:w="3715"/>
        <w:gridCol w:w="957"/>
        <w:gridCol w:w="957"/>
        <w:gridCol w:w="957"/>
        <w:gridCol w:w="957"/>
        <w:gridCol w:w="958"/>
      </w:tblGrid>
      <w:tr w:rsidR="00FC367D" w:rsidRPr="00FA2E5B" w:rsidTr="00FC367D">
        <w:tc>
          <w:tcPr>
            <w:tcW w:w="1242" w:type="dxa"/>
            <w:vMerge w:val="restart"/>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№п/п</w:t>
            </w:r>
          </w:p>
        </w:tc>
        <w:tc>
          <w:tcPr>
            <w:tcW w:w="3715" w:type="dxa"/>
            <w:vMerge w:val="restart"/>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поселение</w:t>
            </w:r>
          </w:p>
        </w:tc>
        <w:tc>
          <w:tcPr>
            <w:tcW w:w="4786" w:type="dxa"/>
            <w:gridSpan w:val="5"/>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смерть</w:t>
            </w:r>
          </w:p>
        </w:tc>
      </w:tr>
      <w:tr w:rsidR="00FC367D" w:rsidRPr="00FA2E5B" w:rsidTr="00FC367D">
        <w:tc>
          <w:tcPr>
            <w:tcW w:w="1242" w:type="dxa"/>
            <w:vMerge/>
          </w:tcPr>
          <w:p w:rsidR="00FC367D" w:rsidRPr="00FC367D" w:rsidRDefault="00FC367D" w:rsidP="00FC367D">
            <w:pPr>
              <w:jc w:val="both"/>
              <w:rPr>
                <w:rFonts w:ascii="Times New Roman" w:hAnsi="Times New Roman" w:cs="Times New Roman"/>
                <w:sz w:val="24"/>
                <w:szCs w:val="24"/>
              </w:rPr>
            </w:pPr>
          </w:p>
        </w:tc>
        <w:tc>
          <w:tcPr>
            <w:tcW w:w="3715" w:type="dxa"/>
            <w:vMerge/>
          </w:tcPr>
          <w:p w:rsidR="00FC367D" w:rsidRPr="00FC367D" w:rsidRDefault="00FC367D" w:rsidP="00FC367D">
            <w:pPr>
              <w:jc w:val="both"/>
              <w:rPr>
                <w:rFonts w:ascii="Times New Roman" w:hAnsi="Times New Roman" w:cs="Times New Roman"/>
                <w:sz w:val="24"/>
                <w:szCs w:val="24"/>
              </w:rPr>
            </w:pPr>
          </w:p>
        </w:tc>
        <w:tc>
          <w:tcPr>
            <w:tcW w:w="957" w:type="dxa"/>
          </w:tcPr>
          <w:p w:rsidR="00FC367D" w:rsidRPr="00FC367D" w:rsidRDefault="00FC367D" w:rsidP="00FC367D">
            <w:pPr>
              <w:jc w:val="center"/>
              <w:rPr>
                <w:rFonts w:ascii="Times New Roman" w:hAnsi="Times New Roman" w:cs="Times New Roman"/>
                <w:b/>
                <w:sz w:val="24"/>
                <w:szCs w:val="24"/>
              </w:rPr>
            </w:pPr>
            <w:r w:rsidRPr="00FC367D">
              <w:rPr>
                <w:rFonts w:ascii="Times New Roman" w:hAnsi="Times New Roman" w:cs="Times New Roman"/>
                <w:b/>
                <w:sz w:val="24"/>
                <w:szCs w:val="24"/>
              </w:rPr>
              <w:t>2020</w:t>
            </w:r>
          </w:p>
        </w:tc>
        <w:tc>
          <w:tcPr>
            <w:tcW w:w="957" w:type="dxa"/>
          </w:tcPr>
          <w:p w:rsidR="00FC367D" w:rsidRPr="00FC367D" w:rsidRDefault="00FC367D" w:rsidP="00FC367D">
            <w:pPr>
              <w:jc w:val="center"/>
              <w:rPr>
                <w:rFonts w:ascii="Times New Roman" w:hAnsi="Times New Roman" w:cs="Times New Roman"/>
                <w:b/>
                <w:sz w:val="24"/>
                <w:szCs w:val="24"/>
              </w:rPr>
            </w:pPr>
            <w:r w:rsidRPr="00FC367D">
              <w:rPr>
                <w:rFonts w:ascii="Times New Roman" w:hAnsi="Times New Roman" w:cs="Times New Roman"/>
                <w:b/>
                <w:sz w:val="24"/>
                <w:szCs w:val="24"/>
              </w:rPr>
              <w:t>2021</w:t>
            </w:r>
          </w:p>
        </w:tc>
        <w:tc>
          <w:tcPr>
            <w:tcW w:w="957" w:type="dxa"/>
          </w:tcPr>
          <w:p w:rsidR="00FC367D" w:rsidRPr="00FC367D" w:rsidRDefault="00FC367D" w:rsidP="00FC367D">
            <w:pPr>
              <w:jc w:val="center"/>
              <w:rPr>
                <w:rFonts w:ascii="Times New Roman" w:hAnsi="Times New Roman" w:cs="Times New Roman"/>
                <w:b/>
                <w:sz w:val="24"/>
                <w:szCs w:val="24"/>
              </w:rPr>
            </w:pPr>
            <w:r w:rsidRPr="00FC367D">
              <w:rPr>
                <w:rFonts w:ascii="Times New Roman" w:hAnsi="Times New Roman" w:cs="Times New Roman"/>
                <w:b/>
                <w:sz w:val="24"/>
                <w:szCs w:val="24"/>
              </w:rPr>
              <w:t>2022</w:t>
            </w:r>
          </w:p>
        </w:tc>
        <w:tc>
          <w:tcPr>
            <w:tcW w:w="957" w:type="dxa"/>
          </w:tcPr>
          <w:p w:rsidR="00FC367D" w:rsidRPr="00FC367D" w:rsidRDefault="00FC367D" w:rsidP="00FC367D">
            <w:pPr>
              <w:jc w:val="center"/>
              <w:rPr>
                <w:rFonts w:ascii="Times New Roman" w:hAnsi="Times New Roman" w:cs="Times New Roman"/>
                <w:b/>
                <w:sz w:val="24"/>
                <w:szCs w:val="24"/>
              </w:rPr>
            </w:pPr>
            <w:r w:rsidRPr="00FC367D">
              <w:rPr>
                <w:rFonts w:ascii="Times New Roman" w:hAnsi="Times New Roman" w:cs="Times New Roman"/>
                <w:b/>
                <w:sz w:val="24"/>
                <w:szCs w:val="24"/>
              </w:rPr>
              <w:t>2023</w:t>
            </w:r>
          </w:p>
        </w:tc>
        <w:tc>
          <w:tcPr>
            <w:tcW w:w="958" w:type="dxa"/>
          </w:tcPr>
          <w:p w:rsidR="00FC367D" w:rsidRPr="00FC367D" w:rsidRDefault="00FC367D" w:rsidP="00FC367D">
            <w:pPr>
              <w:jc w:val="center"/>
              <w:rPr>
                <w:rFonts w:ascii="Times New Roman" w:hAnsi="Times New Roman" w:cs="Times New Roman"/>
                <w:b/>
                <w:sz w:val="24"/>
                <w:szCs w:val="24"/>
              </w:rPr>
            </w:pPr>
            <w:r w:rsidRPr="00FC367D">
              <w:rPr>
                <w:rFonts w:ascii="Times New Roman" w:hAnsi="Times New Roman" w:cs="Times New Roman"/>
                <w:b/>
                <w:sz w:val="24"/>
                <w:szCs w:val="24"/>
              </w:rPr>
              <w:t>2024</w:t>
            </w:r>
          </w:p>
        </w:tc>
      </w:tr>
      <w:tr w:rsidR="00FC367D" w:rsidRPr="00FA2E5B" w:rsidTr="00FC367D">
        <w:tc>
          <w:tcPr>
            <w:tcW w:w="1242"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1.</w:t>
            </w:r>
          </w:p>
        </w:tc>
        <w:tc>
          <w:tcPr>
            <w:tcW w:w="3715" w:type="dxa"/>
          </w:tcPr>
          <w:p w:rsidR="00FC367D" w:rsidRPr="00FC367D" w:rsidRDefault="00FC367D" w:rsidP="00FC367D">
            <w:pPr>
              <w:rPr>
                <w:rFonts w:ascii="Times New Roman" w:hAnsi="Times New Roman" w:cs="Times New Roman"/>
                <w:sz w:val="24"/>
                <w:szCs w:val="24"/>
              </w:rPr>
            </w:pPr>
            <w:r w:rsidRPr="00FC367D">
              <w:rPr>
                <w:rFonts w:ascii="Times New Roman" w:hAnsi="Times New Roman" w:cs="Times New Roman"/>
                <w:sz w:val="24"/>
                <w:szCs w:val="24"/>
              </w:rPr>
              <w:t>сп.Приполярный</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3</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6</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4</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4</w:t>
            </w:r>
          </w:p>
        </w:tc>
        <w:tc>
          <w:tcPr>
            <w:tcW w:w="958"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0</w:t>
            </w:r>
          </w:p>
        </w:tc>
      </w:tr>
      <w:tr w:rsidR="00FC367D" w:rsidRPr="00FA2E5B" w:rsidTr="00FC367D">
        <w:tc>
          <w:tcPr>
            <w:tcW w:w="1242"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2.</w:t>
            </w:r>
          </w:p>
        </w:tc>
        <w:tc>
          <w:tcPr>
            <w:tcW w:w="3715" w:type="dxa"/>
          </w:tcPr>
          <w:p w:rsidR="00FC367D" w:rsidRPr="00FC367D" w:rsidRDefault="00FC367D" w:rsidP="00FC367D">
            <w:pPr>
              <w:rPr>
                <w:rFonts w:ascii="Times New Roman" w:hAnsi="Times New Roman" w:cs="Times New Roman"/>
                <w:sz w:val="24"/>
                <w:szCs w:val="24"/>
              </w:rPr>
            </w:pPr>
            <w:r w:rsidRPr="00FC367D">
              <w:rPr>
                <w:rFonts w:ascii="Times New Roman" w:hAnsi="Times New Roman" w:cs="Times New Roman"/>
                <w:sz w:val="24"/>
                <w:szCs w:val="24"/>
              </w:rPr>
              <w:t>сп.Саранпауль</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37</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34</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26</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32</w:t>
            </w:r>
          </w:p>
        </w:tc>
        <w:tc>
          <w:tcPr>
            <w:tcW w:w="958"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43</w:t>
            </w:r>
          </w:p>
        </w:tc>
      </w:tr>
      <w:tr w:rsidR="00FC367D" w:rsidRPr="00FA2E5B" w:rsidTr="00FC367D">
        <w:tc>
          <w:tcPr>
            <w:tcW w:w="1242"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3.</w:t>
            </w:r>
          </w:p>
        </w:tc>
        <w:tc>
          <w:tcPr>
            <w:tcW w:w="3715" w:type="dxa"/>
          </w:tcPr>
          <w:p w:rsidR="00FC367D" w:rsidRPr="00FC367D" w:rsidRDefault="00FC367D" w:rsidP="00FC367D">
            <w:pPr>
              <w:rPr>
                <w:rFonts w:ascii="Times New Roman" w:hAnsi="Times New Roman" w:cs="Times New Roman"/>
                <w:sz w:val="24"/>
                <w:szCs w:val="24"/>
              </w:rPr>
            </w:pPr>
            <w:r w:rsidRPr="00FC367D">
              <w:rPr>
                <w:rFonts w:ascii="Times New Roman" w:hAnsi="Times New Roman" w:cs="Times New Roman"/>
                <w:sz w:val="24"/>
                <w:szCs w:val="24"/>
              </w:rPr>
              <w:t>сп.Светлый</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10</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11</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2</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9</w:t>
            </w:r>
          </w:p>
        </w:tc>
        <w:tc>
          <w:tcPr>
            <w:tcW w:w="958"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10</w:t>
            </w:r>
          </w:p>
        </w:tc>
      </w:tr>
      <w:tr w:rsidR="00FC367D" w:rsidRPr="00FA2E5B" w:rsidTr="00FC367D">
        <w:tc>
          <w:tcPr>
            <w:tcW w:w="1242"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4.</w:t>
            </w:r>
          </w:p>
        </w:tc>
        <w:tc>
          <w:tcPr>
            <w:tcW w:w="3715" w:type="dxa"/>
          </w:tcPr>
          <w:p w:rsidR="00FC367D" w:rsidRPr="00FC367D" w:rsidRDefault="00FC367D" w:rsidP="00FC367D">
            <w:pPr>
              <w:rPr>
                <w:rFonts w:ascii="Times New Roman" w:hAnsi="Times New Roman" w:cs="Times New Roman"/>
                <w:b/>
                <w:sz w:val="24"/>
                <w:szCs w:val="24"/>
              </w:rPr>
            </w:pPr>
            <w:r w:rsidRPr="00FC367D">
              <w:rPr>
                <w:rFonts w:ascii="Times New Roman" w:hAnsi="Times New Roman" w:cs="Times New Roman"/>
                <w:sz w:val="24"/>
                <w:szCs w:val="24"/>
              </w:rPr>
              <w:t>сп.Хулимсунт</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7</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17</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11</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9</w:t>
            </w:r>
          </w:p>
        </w:tc>
        <w:tc>
          <w:tcPr>
            <w:tcW w:w="958"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8</w:t>
            </w:r>
          </w:p>
        </w:tc>
      </w:tr>
      <w:tr w:rsidR="00FC367D" w:rsidRPr="00FA2E5B" w:rsidTr="00FC367D">
        <w:tc>
          <w:tcPr>
            <w:tcW w:w="1242"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5.</w:t>
            </w:r>
          </w:p>
        </w:tc>
        <w:tc>
          <w:tcPr>
            <w:tcW w:w="3715" w:type="dxa"/>
          </w:tcPr>
          <w:p w:rsidR="00FC367D" w:rsidRPr="00FC367D" w:rsidRDefault="00FC367D" w:rsidP="00FC367D">
            <w:pPr>
              <w:rPr>
                <w:rFonts w:ascii="Times New Roman" w:hAnsi="Times New Roman" w:cs="Times New Roman"/>
                <w:sz w:val="24"/>
                <w:szCs w:val="24"/>
              </w:rPr>
            </w:pPr>
            <w:r w:rsidRPr="00FC367D">
              <w:rPr>
                <w:rFonts w:ascii="Times New Roman" w:hAnsi="Times New Roman" w:cs="Times New Roman"/>
                <w:sz w:val="24"/>
                <w:szCs w:val="24"/>
              </w:rPr>
              <w:t>гп.Игрим</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111</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117</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81</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84</w:t>
            </w:r>
          </w:p>
        </w:tc>
        <w:tc>
          <w:tcPr>
            <w:tcW w:w="958"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63</w:t>
            </w:r>
          </w:p>
        </w:tc>
      </w:tr>
      <w:tr w:rsidR="00FC367D" w:rsidRPr="00FA2E5B" w:rsidTr="00FC367D">
        <w:tc>
          <w:tcPr>
            <w:tcW w:w="1242"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6.</w:t>
            </w:r>
          </w:p>
        </w:tc>
        <w:tc>
          <w:tcPr>
            <w:tcW w:w="3715" w:type="dxa"/>
          </w:tcPr>
          <w:p w:rsidR="00FC367D" w:rsidRPr="00FC367D" w:rsidRDefault="00FC367D" w:rsidP="00FC367D">
            <w:pPr>
              <w:rPr>
                <w:rFonts w:ascii="Times New Roman" w:hAnsi="Times New Roman" w:cs="Times New Roman"/>
                <w:sz w:val="24"/>
                <w:szCs w:val="24"/>
              </w:rPr>
            </w:pPr>
            <w:r w:rsidRPr="00FC367D">
              <w:rPr>
                <w:rFonts w:ascii="Times New Roman" w:hAnsi="Times New Roman" w:cs="Times New Roman"/>
                <w:sz w:val="24"/>
                <w:szCs w:val="24"/>
              </w:rPr>
              <w:t>гп.Березово</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91</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111</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76</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78</w:t>
            </w:r>
          </w:p>
        </w:tc>
        <w:tc>
          <w:tcPr>
            <w:tcW w:w="958"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75</w:t>
            </w:r>
          </w:p>
        </w:tc>
      </w:tr>
      <w:tr w:rsidR="00FC367D" w:rsidRPr="00FA2E5B" w:rsidTr="00FC367D">
        <w:tc>
          <w:tcPr>
            <w:tcW w:w="4957" w:type="dxa"/>
            <w:gridSpan w:val="2"/>
          </w:tcPr>
          <w:p w:rsidR="00FC367D" w:rsidRPr="00FC367D" w:rsidRDefault="00FC367D" w:rsidP="00FC367D">
            <w:pPr>
              <w:jc w:val="both"/>
              <w:rPr>
                <w:rFonts w:ascii="Times New Roman" w:hAnsi="Times New Roman" w:cs="Times New Roman"/>
                <w:sz w:val="24"/>
                <w:szCs w:val="24"/>
              </w:rPr>
            </w:pPr>
            <w:r w:rsidRPr="00FC367D">
              <w:rPr>
                <w:rFonts w:ascii="Times New Roman" w:hAnsi="Times New Roman" w:cs="Times New Roman"/>
                <w:sz w:val="24"/>
                <w:szCs w:val="24"/>
              </w:rPr>
              <w:t xml:space="preserve">  Итого</w:t>
            </w:r>
          </w:p>
        </w:tc>
        <w:tc>
          <w:tcPr>
            <w:tcW w:w="957" w:type="dxa"/>
          </w:tcPr>
          <w:p w:rsidR="00FC367D" w:rsidRPr="00FC367D" w:rsidRDefault="00FC367D" w:rsidP="00FC367D">
            <w:pPr>
              <w:jc w:val="center"/>
              <w:rPr>
                <w:rFonts w:ascii="Times New Roman" w:hAnsi="Times New Roman" w:cs="Times New Roman"/>
                <w:b/>
                <w:sz w:val="24"/>
                <w:szCs w:val="24"/>
              </w:rPr>
            </w:pPr>
            <w:r w:rsidRPr="00FC367D">
              <w:rPr>
                <w:rFonts w:ascii="Times New Roman" w:hAnsi="Times New Roman" w:cs="Times New Roman"/>
                <w:b/>
                <w:sz w:val="24"/>
                <w:szCs w:val="24"/>
              </w:rPr>
              <w:t>259</w:t>
            </w:r>
          </w:p>
        </w:tc>
        <w:tc>
          <w:tcPr>
            <w:tcW w:w="957" w:type="dxa"/>
          </w:tcPr>
          <w:p w:rsidR="00FC367D" w:rsidRPr="00FC367D" w:rsidRDefault="00FC367D" w:rsidP="00FC367D">
            <w:pPr>
              <w:jc w:val="center"/>
              <w:rPr>
                <w:rFonts w:ascii="Times New Roman" w:hAnsi="Times New Roman" w:cs="Times New Roman"/>
                <w:b/>
                <w:sz w:val="24"/>
                <w:szCs w:val="24"/>
              </w:rPr>
            </w:pPr>
            <w:r w:rsidRPr="00FC367D">
              <w:rPr>
                <w:rFonts w:ascii="Times New Roman" w:hAnsi="Times New Roman" w:cs="Times New Roman"/>
                <w:b/>
                <w:sz w:val="24"/>
                <w:szCs w:val="24"/>
              </w:rPr>
              <w:t>296</w:t>
            </w:r>
          </w:p>
        </w:tc>
        <w:tc>
          <w:tcPr>
            <w:tcW w:w="957" w:type="dxa"/>
          </w:tcPr>
          <w:p w:rsidR="00FC367D" w:rsidRPr="00FC367D" w:rsidRDefault="00FC367D" w:rsidP="00FC367D">
            <w:pPr>
              <w:jc w:val="center"/>
              <w:rPr>
                <w:rFonts w:ascii="Times New Roman" w:hAnsi="Times New Roman" w:cs="Times New Roman"/>
                <w:b/>
                <w:sz w:val="24"/>
                <w:szCs w:val="24"/>
              </w:rPr>
            </w:pPr>
            <w:r w:rsidRPr="00FC367D">
              <w:rPr>
                <w:rFonts w:ascii="Times New Roman" w:hAnsi="Times New Roman" w:cs="Times New Roman"/>
                <w:b/>
                <w:sz w:val="24"/>
                <w:szCs w:val="24"/>
              </w:rPr>
              <w:t>200</w:t>
            </w:r>
          </w:p>
        </w:tc>
        <w:tc>
          <w:tcPr>
            <w:tcW w:w="957" w:type="dxa"/>
          </w:tcPr>
          <w:p w:rsidR="00FC367D" w:rsidRPr="00FC367D" w:rsidRDefault="00FC367D" w:rsidP="00FC367D">
            <w:pPr>
              <w:jc w:val="center"/>
              <w:rPr>
                <w:rFonts w:ascii="Times New Roman" w:hAnsi="Times New Roman" w:cs="Times New Roman"/>
                <w:b/>
                <w:sz w:val="24"/>
                <w:szCs w:val="24"/>
              </w:rPr>
            </w:pPr>
            <w:r w:rsidRPr="00FC367D">
              <w:rPr>
                <w:rFonts w:ascii="Times New Roman" w:hAnsi="Times New Roman" w:cs="Times New Roman"/>
                <w:b/>
                <w:sz w:val="24"/>
                <w:szCs w:val="24"/>
              </w:rPr>
              <w:t>216</w:t>
            </w:r>
          </w:p>
        </w:tc>
        <w:tc>
          <w:tcPr>
            <w:tcW w:w="958" w:type="dxa"/>
          </w:tcPr>
          <w:p w:rsidR="00FC367D" w:rsidRPr="00FC367D" w:rsidRDefault="00FC367D" w:rsidP="00FC367D">
            <w:pPr>
              <w:jc w:val="center"/>
              <w:rPr>
                <w:rFonts w:ascii="Times New Roman" w:hAnsi="Times New Roman" w:cs="Times New Roman"/>
                <w:b/>
                <w:sz w:val="24"/>
                <w:szCs w:val="24"/>
              </w:rPr>
            </w:pPr>
            <w:r w:rsidRPr="00FC367D">
              <w:rPr>
                <w:rFonts w:ascii="Times New Roman" w:hAnsi="Times New Roman" w:cs="Times New Roman"/>
                <w:b/>
                <w:sz w:val="24"/>
                <w:szCs w:val="24"/>
              </w:rPr>
              <w:t>199</w:t>
            </w:r>
          </w:p>
        </w:tc>
      </w:tr>
    </w:tbl>
    <w:p w:rsidR="00FC367D" w:rsidRPr="00FA2E5B" w:rsidRDefault="00FC367D" w:rsidP="00FC367D">
      <w:pPr>
        <w:ind w:firstLine="708"/>
        <w:jc w:val="both"/>
      </w:pPr>
      <w:r w:rsidRPr="00FA2E5B">
        <w:t xml:space="preserve">Количество зарегистрированных смертей в 2024 году уменьшилось по сравнению с 2023 годом на 17 человек. </w:t>
      </w:r>
    </w:p>
    <w:p w:rsidR="00FC367D" w:rsidRPr="00FA2E5B" w:rsidRDefault="00FC367D" w:rsidP="00FC367D">
      <w:pPr>
        <w:ind w:firstLine="708"/>
        <w:jc w:val="both"/>
        <w:rPr>
          <w:color w:val="000000"/>
        </w:rPr>
      </w:pPr>
      <w:r w:rsidRPr="00FA2E5B">
        <w:t xml:space="preserve">В 2024 году по району зарегистрировано 111 браков (АППГ-102). </w:t>
      </w:r>
    </w:p>
    <w:p w:rsidR="00FC367D" w:rsidRPr="00FA2E5B" w:rsidRDefault="00FC367D" w:rsidP="00FC367D">
      <w:pPr>
        <w:jc w:val="both"/>
      </w:pPr>
      <w:r w:rsidRPr="00FA2E5B">
        <w:t xml:space="preserve">Наиболее активным брачным возрастом среди мужчин и женщин являлся возраст от 35 лет и старше. </w:t>
      </w:r>
    </w:p>
    <w:p w:rsidR="00FC367D" w:rsidRPr="00FA2E5B" w:rsidRDefault="00FC367D" w:rsidP="00FC367D">
      <w:pPr>
        <w:ind w:firstLine="708"/>
        <w:jc w:val="both"/>
      </w:pPr>
      <w:r w:rsidRPr="00FA2E5B">
        <w:t>Браки по поселениям:</w:t>
      </w:r>
    </w:p>
    <w:tbl>
      <w:tblPr>
        <w:tblStyle w:val="af2"/>
        <w:tblW w:w="0" w:type="auto"/>
        <w:tblInd w:w="113" w:type="dxa"/>
        <w:tblLook w:val="04A0" w:firstRow="1" w:lastRow="0" w:firstColumn="1" w:lastColumn="0" w:noHBand="0" w:noVBand="1"/>
      </w:tblPr>
      <w:tblGrid>
        <w:gridCol w:w="1242"/>
        <w:gridCol w:w="3715"/>
        <w:gridCol w:w="957"/>
        <w:gridCol w:w="957"/>
        <w:gridCol w:w="957"/>
        <w:gridCol w:w="957"/>
        <w:gridCol w:w="1163"/>
      </w:tblGrid>
      <w:tr w:rsidR="00FC367D" w:rsidRPr="00FA2E5B" w:rsidTr="00FC367D">
        <w:tc>
          <w:tcPr>
            <w:tcW w:w="1242" w:type="dxa"/>
            <w:vMerge w:val="restart"/>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№п/п</w:t>
            </w:r>
          </w:p>
        </w:tc>
        <w:tc>
          <w:tcPr>
            <w:tcW w:w="3715" w:type="dxa"/>
            <w:vMerge w:val="restart"/>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поселение</w:t>
            </w:r>
          </w:p>
        </w:tc>
        <w:tc>
          <w:tcPr>
            <w:tcW w:w="4991" w:type="dxa"/>
            <w:gridSpan w:val="5"/>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брак</w:t>
            </w:r>
          </w:p>
        </w:tc>
      </w:tr>
      <w:tr w:rsidR="00FC367D" w:rsidRPr="00FA2E5B" w:rsidTr="00FC367D">
        <w:tc>
          <w:tcPr>
            <w:tcW w:w="1242" w:type="dxa"/>
            <w:vMerge/>
          </w:tcPr>
          <w:p w:rsidR="00FC367D" w:rsidRPr="00FC367D" w:rsidRDefault="00FC367D" w:rsidP="00FC367D">
            <w:pPr>
              <w:jc w:val="both"/>
              <w:rPr>
                <w:rFonts w:ascii="Times New Roman" w:hAnsi="Times New Roman" w:cs="Times New Roman"/>
                <w:sz w:val="24"/>
                <w:szCs w:val="24"/>
              </w:rPr>
            </w:pPr>
          </w:p>
        </w:tc>
        <w:tc>
          <w:tcPr>
            <w:tcW w:w="3715" w:type="dxa"/>
            <w:vMerge/>
          </w:tcPr>
          <w:p w:rsidR="00FC367D" w:rsidRPr="00FC367D" w:rsidRDefault="00FC367D" w:rsidP="00FC367D">
            <w:pPr>
              <w:jc w:val="both"/>
              <w:rPr>
                <w:rFonts w:ascii="Times New Roman" w:hAnsi="Times New Roman" w:cs="Times New Roman"/>
                <w:sz w:val="24"/>
                <w:szCs w:val="24"/>
              </w:rPr>
            </w:pPr>
          </w:p>
        </w:tc>
        <w:tc>
          <w:tcPr>
            <w:tcW w:w="957" w:type="dxa"/>
          </w:tcPr>
          <w:p w:rsidR="00FC367D" w:rsidRPr="00FC367D" w:rsidRDefault="00FC367D" w:rsidP="00FC367D">
            <w:pPr>
              <w:jc w:val="center"/>
              <w:rPr>
                <w:rFonts w:ascii="Times New Roman" w:hAnsi="Times New Roman" w:cs="Times New Roman"/>
                <w:b/>
                <w:sz w:val="24"/>
                <w:szCs w:val="24"/>
              </w:rPr>
            </w:pPr>
            <w:r w:rsidRPr="00FC367D">
              <w:rPr>
                <w:rFonts w:ascii="Times New Roman" w:hAnsi="Times New Roman" w:cs="Times New Roman"/>
                <w:b/>
                <w:sz w:val="24"/>
                <w:szCs w:val="24"/>
              </w:rPr>
              <w:t>2020</w:t>
            </w:r>
          </w:p>
        </w:tc>
        <w:tc>
          <w:tcPr>
            <w:tcW w:w="957" w:type="dxa"/>
          </w:tcPr>
          <w:p w:rsidR="00FC367D" w:rsidRPr="00FC367D" w:rsidRDefault="00FC367D" w:rsidP="00FC367D">
            <w:pPr>
              <w:jc w:val="center"/>
              <w:rPr>
                <w:rFonts w:ascii="Times New Roman" w:hAnsi="Times New Roman" w:cs="Times New Roman"/>
                <w:b/>
                <w:sz w:val="24"/>
                <w:szCs w:val="24"/>
              </w:rPr>
            </w:pPr>
            <w:r w:rsidRPr="00FC367D">
              <w:rPr>
                <w:rFonts w:ascii="Times New Roman" w:hAnsi="Times New Roman" w:cs="Times New Roman"/>
                <w:b/>
                <w:sz w:val="24"/>
                <w:szCs w:val="24"/>
              </w:rPr>
              <w:t>2021</w:t>
            </w:r>
          </w:p>
        </w:tc>
        <w:tc>
          <w:tcPr>
            <w:tcW w:w="957" w:type="dxa"/>
          </w:tcPr>
          <w:p w:rsidR="00FC367D" w:rsidRPr="00FC367D" w:rsidRDefault="00FC367D" w:rsidP="00FC367D">
            <w:pPr>
              <w:jc w:val="center"/>
              <w:rPr>
                <w:rFonts w:ascii="Times New Roman" w:hAnsi="Times New Roman" w:cs="Times New Roman"/>
                <w:b/>
                <w:sz w:val="24"/>
                <w:szCs w:val="24"/>
              </w:rPr>
            </w:pPr>
            <w:r w:rsidRPr="00FC367D">
              <w:rPr>
                <w:rFonts w:ascii="Times New Roman" w:hAnsi="Times New Roman" w:cs="Times New Roman"/>
                <w:b/>
                <w:sz w:val="24"/>
                <w:szCs w:val="24"/>
              </w:rPr>
              <w:t>2022</w:t>
            </w:r>
          </w:p>
        </w:tc>
        <w:tc>
          <w:tcPr>
            <w:tcW w:w="957" w:type="dxa"/>
          </w:tcPr>
          <w:p w:rsidR="00FC367D" w:rsidRPr="00FC367D" w:rsidRDefault="00FC367D" w:rsidP="00FC367D">
            <w:pPr>
              <w:jc w:val="center"/>
              <w:rPr>
                <w:rFonts w:ascii="Times New Roman" w:hAnsi="Times New Roman" w:cs="Times New Roman"/>
                <w:b/>
                <w:sz w:val="24"/>
                <w:szCs w:val="24"/>
              </w:rPr>
            </w:pPr>
            <w:r w:rsidRPr="00FC367D">
              <w:rPr>
                <w:rFonts w:ascii="Times New Roman" w:hAnsi="Times New Roman" w:cs="Times New Roman"/>
                <w:b/>
                <w:sz w:val="24"/>
                <w:szCs w:val="24"/>
              </w:rPr>
              <w:t xml:space="preserve">2023 </w:t>
            </w:r>
          </w:p>
        </w:tc>
        <w:tc>
          <w:tcPr>
            <w:tcW w:w="1163" w:type="dxa"/>
          </w:tcPr>
          <w:p w:rsidR="00FC367D" w:rsidRPr="00FC367D" w:rsidRDefault="00FC367D" w:rsidP="00FC367D">
            <w:pPr>
              <w:jc w:val="center"/>
              <w:rPr>
                <w:rFonts w:ascii="Times New Roman" w:hAnsi="Times New Roman" w:cs="Times New Roman"/>
                <w:b/>
                <w:sz w:val="24"/>
                <w:szCs w:val="24"/>
              </w:rPr>
            </w:pPr>
            <w:r w:rsidRPr="00FC367D">
              <w:rPr>
                <w:rFonts w:ascii="Times New Roman" w:hAnsi="Times New Roman" w:cs="Times New Roman"/>
                <w:b/>
                <w:sz w:val="24"/>
                <w:szCs w:val="24"/>
              </w:rPr>
              <w:t>2024</w:t>
            </w:r>
          </w:p>
        </w:tc>
      </w:tr>
      <w:tr w:rsidR="00FC367D" w:rsidRPr="00FA2E5B" w:rsidTr="00FC367D">
        <w:tc>
          <w:tcPr>
            <w:tcW w:w="1242"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lastRenderedPageBreak/>
              <w:t>1.</w:t>
            </w:r>
          </w:p>
        </w:tc>
        <w:tc>
          <w:tcPr>
            <w:tcW w:w="3715" w:type="dxa"/>
          </w:tcPr>
          <w:p w:rsidR="00FC367D" w:rsidRPr="00FC367D" w:rsidRDefault="00FC367D" w:rsidP="00FC367D">
            <w:pPr>
              <w:rPr>
                <w:rFonts w:ascii="Times New Roman" w:hAnsi="Times New Roman" w:cs="Times New Roman"/>
                <w:sz w:val="24"/>
                <w:szCs w:val="24"/>
              </w:rPr>
            </w:pPr>
            <w:r w:rsidRPr="00FC367D">
              <w:rPr>
                <w:rFonts w:ascii="Times New Roman" w:hAnsi="Times New Roman" w:cs="Times New Roman"/>
                <w:sz w:val="24"/>
                <w:szCs w:val="24"/>
              </w:rPr>
              <w:t>сп.Приполярный</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6</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4</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5</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3</w:t>
            </w:r>
          </w:p>
        </w:tc>
        <w:tc>
          <w:tcPr>
            <w:tcW w:w="1163"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7</w:t>
            </w:r>
          </w:p>
        </w:tc>
      </w:tr>
      <w:tr w:rsidR="00FC367D" w:rsidRPr="00FA2E5B" w:rsidTr="00FC367D">
        <w:tc>
          <w:tcPr>
            <w:tcW w:w="1242"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2.</w:t>
            </w:r>
          </w:p>
        </w:tc>
        <w:tc>
          <w:tcPr>
            <w:tcW w:w="3715" w:type="dxa"/>
          </w:tcPr>
          <w:p w:rsidR="00FC367D" w:rsidRPr="00FC367D" w:rsidRDefault="00FC367D" w:rsidP="00FC367D">
            <w:pPr>
              <w:rPr>
                <w:rFonts w:ascii="Times New Roman" w:hAnsi="Times New Roman" w:cs="Times New Roman"/>
                <w:sz w:val="24"/>
                <w:szCs w:val="24"/>
              </w:rPr>
            </w:pPr>
            <w:r w:rsidRPr="00FC367D">
              <w:rPr>
                <w:rFonts w:ascii="Times New Roman" w:hAnsi="Times New Roman" w:cs="Times New Roman"/>
                <w:sz w:val="24"/>
                <w:szCs w:val="24"/>
              </w:rPr>
              <w:t>сп.Саранпауль</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15</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13</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12</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13</w:t>
            </w:r>
          </w:p>
        </w:tc>
        <w:tc>
          <w:tcPr>
            <w:tcW w:w="1163"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11</w:t>
            </w:r>
          </w:p>
        </w:tc>
      </w:tr>
      <w:tr w:rsidR="00FC367D" w:rsidRPr="00FA2E5B" w:rsidTr="00FC367D">
        <w:trPr>
          <w:trHeight w:val="362"/>
        </w:trPr>
        <w:tc>
          <w:tcPr>
            <w:tcW w:w="1242"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3.</w:t>
            </w:r>
          </w:p>
        </w:tc>
        <w:tc>
          <w:tcPr>
            <w:tcW w:w="3715" w:type="dxa"/>
          </w:tcPr>
          <w:p w:rsidR="00FC367D" w:rsidRPr="00FC367D" w:rsidRDefault="00FC367D" w:rsidP="00FC367D">
            <w:pPr>
              <w:rPr>
                <w:rFonts w:ascii="Times New Roman" w:hAnsi="Times New Roman" w:cs="Times New Roman"/>
                <w:sz w:val="24"/>
                <w:szCs w:val="24"/>
              </w:rPr>
            </w:pPr>
            <w:r w:rsidRPr="00FC367D">
              <w:rPr>
                <w:rFonts w:ascii="Times New Roman" w:hAnsi="Times New Roman" w:cs="Times New Roman"/>
                <w:sz w:val="24"/>
                <w:szCs w:val="24"/>
              </w:rPr>
              <w:t>сп.Светлый</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14</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10</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5</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3</w:t>
            </w:r>
          </w:p>
        </w:tc>
        <w:tc>
          <w:tcPr>
            <w:tcW w:w="1163"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7</w:t>
            </w:r>
          </w:p>
        </w:tc>
      </w:tr>
      <w:tr w:rsidR="00FC367D" w:rsidRPr="00FA2E5B" w:rsidTr="00FC367D">
        <w:tc>
          <w:tcPr>
            <w:tcW w:w="1242"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4.</w:t>
            </w:r>
          </w:p>
        </w:tc>
        <w:tc>
          <w:tcPr>
            <w:tcW w:w="3715" w:type="dxa"/>
          </w:tcPr>
          <w:p w:rsidR="00FC367D" w:rsidRPr="00FC367D" w:rsidRDefault="00FC367D" w:rsidP="00FC367D">
            <w:pPr>
              <w:rPr>
                <w:rFonts w:ascii="Times New Roman" w:hAnsi="Times New Roman" w:cs="Times New Roman"/>
                <w:b/>
                <w:sz w:val="24"/>
                <w:szCs w:val="24"/>
              </w:rPr>
            </w:pPr>
            <w:r w:rsidRPr="00FC367D">
              <w:rPr>
                <w:rFonts w:ascii="Times New Roman" w:hAnsi="Times New Roman" w:cs="Times New Roman"/>
                <w:sz w:val="24"/>
                <w:szCs w:val="24"/>
              </w:rPr>
              <w:t>сп.Хулимсунт</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5</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10</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12</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2</w:t>
            </w:r>
          </w:p>
        </w:tc>
        <w:tc>
          <w:tcPr>
            <w:tcW w:w="1163"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5</w:t>
            </w:r>
          </w:p>
        </w:tc>
      </w:tr>
      <w:tr w:rsidR="00FC367D" w:rsidRPr="00FA2E5B" w:rsidTr="00FC367D">
        <w:tc>
          <w:tcPr>
            <w:tcW w:w="1242"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5.</w:t>
            </w:r>
          </w:p>
        </w:tc>
        <w:tc>
          <w:tcPr>
            <w:tcW w:w="3715" w:type="dxa"/>
          </w:tcPr>
          <w:p w:rsidR="00FC367D" w:rsidRPr="00FC367D" w:rsidRDefault="00FC367D" w:rsidP="00FC367D">
            <w:pPr>
              <w:rPr>
                <w:rFonts w:ascii="Times New Roman" w:hAnsi="Times New Roman" w:cs="Times New Roman"/>
                <w:sz w:val="24"/>
                <w:szCs w:val="24"/>
              </w:rPr>
            </w:pPr>
            <w:r w:rsidRPr="00FC367D">
              <w:rPr>
                <w:rFonts w:ascii="Times New Roman" w:hAnsi="Times New Roman" w:cs="Times New Roman"/>
                <w:sz w:val="24"/>
                <w:szCs w:val="24"/>
              </w:rPr>
              <w:t>гп.Игрим</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27</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37</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31</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37</w:t>
            </w:r>
          </w:p>
        </w:tc>
        <w:tc>
          <w:tcPr>
            <w:tcW w:w="1163"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33</w:t>
            </w:r>
          </w:p>
        </w:tc>
      </w:tr>
      <w:tr w:rsidR="00FC367D" w:rsidRPr="00FA2E5B" w:rsidTr="00FC367D">
        <w:tc>
          <w:tcPr>
            <w:tcW w:w="1242"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6.</w:t>
            </w:r>
          </w:p>
        </w:tc>
        <w:tc>
          <w:tcPr>
            <w:tcW w:w="3715" w:type="dxa"/>
          </w:tcPr>
          <w:p w:rsidR="00FC367D" w:rsidRPr="00FC367D" w:rsidRDefault="00FC367D" w:rsidP="00FC367D">
            <w:pPr>
              <w:rPr>
                <w:rFonts w:ascii="Times New Roman" w:hAnsi="Times New Roman" w:cs="Times New Roman"/>
                <w:sz w:val="24"/>
                <w:szCs w:val="24"/>
              </w:rPr>
            </w:pPr>
            <w:r w:rsidRPr="00FC367D">
              <w:rPr>
                <w:rFonts w:ascii="Times New Roman" w:hAnsi="Times New Roman" w:cs="Times New Roman"/>
                <w:sz w:val="24"/>
                <w:szCs w:val="24"/>
              </w:rPr>
              <w:t>гп.Березово</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37</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36</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38</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44</w:t>
            </w:r>
          </w:p>
        </w:tc>
        <w:tc>
          <w:tcPr>
            <w:tcW w:w="1163"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48</w:t>
            </w:r>
          </w:p>
        </w:tc>
      </w:tr>
      <w:tr w:rsidR="00FC367D" w:rsidRPr="00FA2E5B" w:rsidTr="00FC367D">
        <w:tc>
          <w:tcPr>
            <w:tcW w:w="4957" w:type="dxa"/>
            <w:gridSpan w:val="2"/>
          </w:tcPr>
          <w:p w:rsidR="00FC367D" w:rsidRPr="00FC367D" w:rsidRDefault="00FC367D" w:rsidP="00FC367D">
            <w:pPr>
              <w:jc w:val="both"/>
              <w:rPr>
                <w:rFonts w:ascii="Times New Roman" w:hAnsi="Times New Roman" w:cs="Times New Roman"/>
                <w:sz w:val="24"/>
                <w:szCs w:val="24"/>
              </w:rPr>
            </w:pPr>
            <w:r w:rsidRPr="00FC367D">
              <w:rPr>
                <w:rFonts w:ascii="Times New Roman" w:hAnsi="Times New Roman" w:cs="Times New Roman"/>
                <w:sz w:val="24"/>
                <w:szCs w:val="24"/>
              </w:rPr>
              <w:t xml:space="preserve">  Итого</w:t>
            </w:r>
          </w:p>
        </w:tc>
        <w:tc>
          <w:tcPr>
            <w:tcW w:w="957" w:type="dxa"/>
          </w:tcPr>
          <w:p w:rsidR="00FC367D" w:rsidRPr="00FC367D" w:rsidRDefault="00FC367D" w:rsidP="00FC367D">
            <w:pPr>
              <w:jc w:val="center"/>
              <w:rPr>
                <w:rFonts w:ascii="Times New Roman" w:hAnsi="Times New Roman" w:cs="Times New Roman"/>
                <w:b/>
                <w:sz w:val="24"/>
                <w:szCs w:val="24"/>
              </w:rPr>
            </w:pPr>
            <w:r w:rsidRPr="00FC367D">
              <w:rPr>
                <w:rFonts w:ascii="Times New Roman" w:hAnsi="Times New Roman" w:cs="Times New Roman"/>
                <w:b/>
                <w:sz w:val="24"/>
                <w:szCs w:val="24"/>
              </w:rPr>
              <w:t>104</w:t>
            </w:r>
          </w:p>
        </w:tc>
        <w:tc>
          <w:tcPr>
            <w:tcW w:w="957" w:type="dxa"/>
          </w:tcPr>
          <w:p w:rsidR="00FC367D" w:rsidRPr="00FC367D" w:rsidRDefault="00FC367D" w:rsidP="00FC367D">
            <w:pPr>
              <w:jc w:val="center"/>
              <w:rPr>
                <w:rFonts w:ascii="Times New Roman" w:hAnsi="Times New Roman" w:cs="Times New Roman"/>
                <w:b/>
                <w:sz w:val="24"/>
                <w:szCs w:val="24"/>
              </w:rPr>
            </w:pPr>
            <w:r w:rsidRPr="00FC367D">
              <w:rPr>
                <w:rFonts w:ascii="Times New Roman" w:hAnsi="Times New Roman" w:cs="Times New Roman"/>
                <w:b/>
                <w:sz w:val="24"/>
                <w:szCs w:val="24"/>
              </w:rPr>
              <w:t>110</w:t>
            </w:r>
          </w:p>
        </w:tc>
        <w:tc>
          <w:tcPr>
            <w:tcW w:w="957" w:type="dxa"/>
          </w:tcPr>
          <w:p w:rsidR="00FC367D" w:rsidRPr="00FC367D" w:rsidRDefault="00FC367D" w:rsidP="00FC367D">
            <w:pPr>
              <w:jc w:val="center"/>
              <w:rPr>
                <w:rFonts w:ascii="Times New Roman" w:hAnsi="Times New Roman" w:cs="Times New Roman"/>
                <w:b/>
                <w:sz w:val="24"/>
                <w:szCs w:val="24"/>
              </w:rPr>
            </w:pPr>
            <w:r w:rsidRPr="00FC367D">
              <w:rPr>
                <w:rFonts w:ascii="Times New Roman" w:hAnsi="Times New Roman" w:cs="Times New Roman"/>
                <w:b/>
                <w:sz w:val="24"/>
                <w:szCs w:val="24"/>
              </w:rPr>
              <w:t>103</w:t>
            </w:r>
          </w:p>
        </w:tc>
        <w:tc>
          <w:tcPr>
            <w:tcW w:w="957" w:type="dxa"/>
          </w:tcPr>
          <w:p w:rsidR="00FC367D" w:rsidRPr="00FC367D" w:rsidRDefault="00FC367D" w:rsidP="00FC367D">
            <w:pPr>
              <w:jc w:val="center"/>
              <w:rPr>
                <w:rFonts w:ascii="Times New Roman" w:hAnsi="Times New Roman" w:cs="Times New Roman"/>
                <w:b/>
                <w:sz w:val="24"/>
                <w:szCs w:val="24"/>
              </w:rPr>
            </w:pPr>
            <w:r w:rsidRPr="00FC367D">
              <w:rPr>
                <w:rFonts w:ascii="Times New Roman" w:hAnsi="Times New Roman" w:cs="Times New Roman"/>
                <w:b/>
                <w:sz w:val="24"/>
                <w:szCs w:val="24"/>
              </w:rPr>
              <w:t>102</w:t>
            </w:r>
          </w:p>
        </w:tc>
        <w:tc>
          <w:tcPr>
            <w:tcW w:w="1163" w:type="dxa"/>
          </w:tcPr>
          <w:p w:rsidR="00FC367D" w:rsidRPr="00FC367D" w:rsidRDefault="00FC367D" w:rsidP="00FC367D">
            <w:pPr>
              <w:jc w:val="center"/>
              <w:rPr>
                <w:rFonts w:ascii="Times New Roman" w:hAnsi="Times New Roman" w:cs="Times New Roman"/>
                <w:b/>
                <w:sz w:val="24"/>
                <w:szCs w:val="24"/>
              </w:rPr>
            </w:pPr>
            <w:r w:rsidRPr="00FC367D">
              <w:rPr>
                <w:rFonts w:ascii="Times New Roman" w:hAnsi="Times New Roman" w:cs="Times New Roman"/>
                <w:b/>
                <w:sz w:val="24"/>
                <w:szCs w:val="24"/>
              </w:rPr>
              <w:t>111</w:t>
            </w:r>
          </w:p>
        </w:tc>
      </w:tr>
    </w:tbl>
    <w:p w:rsidR="00FC367D" w:rsidRPr="00FA2E5B" w:rsidRDefault="00FC367D" w:rsidP="00FC367D">
      <w:pPr>
        <w:ind w:firstLine="708"/>
        <w:jc w:val="both"/>
      </w:pPr>
      <w:r w:rsidRPr="00FA2E5B">
        <w:t>Количество расторжений браков увеличилось с 84 в 2023 году до 94 в 2024 году.  Возраст, когда чаще всего разводятся – от 25 до 39 лет.</w:t>
      </w:r>
    </w:p>
    <w:p w:rsidR="00FC367D" w:rsidRPr="00FA2E5B" w:rsidRDefault="00FC367D" w:rsidP="00FC367D">
      <w:pPr>
        <w:jc w:val="both"/>
      </w:pPr>
      <w:r w:rsidRPr="00FA2E5B">
        <w:t>По решению суда оформлено 72 развода (АППГ-65), 22 - по взаимному согласию (АППГ - 19), по одностороннему заявлению (с осужденным) - 0   (АППГ- 0). В 62 разведенных семьях были дети до 18 лет. 113 детей стали проживать с одним из родителей после их развода.</w:t>
      </w:r>
    </w:p>
    <w:p w:rsidR="00FC367D" w:rsidRPr="00FA2E5B" w:rsidRDefault="00FC367D" w:rsidP="00FC367D">
      <w:pPr>
        <w:ind w:firstLine="708"/>
        <w:jc w:val="both"/>
      </w:pPr>
      <w:r w:rsidRPr="00FA2E5B">
        <w:t>Разводы по поселениям:</w:t>
      </w:r>
    </w:p>
    <w:tbl>
      <w:tblPr>
        <w:tblStyle w:val="af2"/>
        <w:tblW w:w="0" w:type="auto"/>
        <w:tblInd w:w="113" w:type="dxa"/>
        <w:tblLook w:val="04A0" w:firstRow="1" w:lastRow="0" w:firstColumn="1" w:lastColumn="0" w:noHBand="0" w:noVBand="1"/>
      </w:tblPr>
      <w:tblGrid>
        <w:gridCol w:w="1242"/>
        <w:gridCol w:w="3856"/>
        <w:gridCol w:w="957"/>
        <w:gridCol w:w="957"/>
        <w:gridCol w:w="957"/>
        <w:gridCol w:w="957"/>
        <w:gridCol w:w="958"/>
      </w:tblGrid>
      <w:tr w:rsidR="00FC367D" w:rsidRPr="00FA2E5B" w:rsidTr="00FC367D">
        <w:tc>
          <w:tcPr>
            <w:tcW w:w="1242" w:type="dxa"/>
            <w:vMerge w:val="restart"/>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№п/п</w:t>
            </w:r>
          </w:p>
        </w:tc>
        <w:tc>
          <w:tcPr>
            <w:tcW w:w="3856" w:type="dxa"/>
            <w:vMerge w:val="restart"/>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поселение</w:t>
            </w:r>
          </w:p>
        </w:tc>
        <w:tc>
          <w:tcPr>
            <w:tcW w:w="4786" w:type="dxa"/>
            <w:gridSpan w:val="5"/>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развод</w:t>
            </w:r>
          </w:p>
        </w:tc>
      </w:tr>
      <w:tr w:rsidR="00FC367D" w:rsidRPr="00FA2E5B" w:rsidTr="00FC367D">
        <w:tc>
          <w:tcPr>
            <w:tcW w:w="1242" w:type="dxa"/>
            <w:vMerge/>
          </w:tcPr>
          <w:p w:rsidR="00FC367D" w:rsidRPr="00FC367D" w:rsidRDefault="00FC367D" w:rsidP="00FC367D">
            <w:pPr>
              <w:jc w:val="both"/>
              <w:rPr>
                <w:rFonts w:ascii="Times New Roman" w:hAnsi="Times New Roman" w:cs="Times New Roman"/>
                <w:sz w:val="24"/>
                <w:szCs w:val="24"/>
              </w:rPr>
            </w:pPr>
          </w:p>
        </w:tc>
        <w:tc>
          <w:tcPr>
            <w:tcW w:w="3856" w:type="dxa"/>
            <w:vMerge/>
          </w:tcPr>
          <w:p w:rsidR="00FC367D" w:rsidRPr="00FC367D" w:rsidRDefault="00FC367D" w:rsidP="00FC367D">
            <w:pPr>
              <w:jc w:val="both"/>
              <w:rPr>
                <w:rFonts w:ascii="Times New Roman" w:hAnsi="Times New Roman" w:cs="Times New Roman"/>
                <w:sz w:val="24"/>
                <w:szCs w:val="24"/>
              </w:rPr>
            </w:pPr>
          </w:p>
        </w:tc>
        <w:tc>
          <w:tcPr>
            <w:tcW w:w="957" w:type="dxa"/>
          </w:tcPr>
          <w:p w:rsidR="00FC367D" w:rsidRPr="00FC367D" w:rsidRDefault="00FC367D" w:rsidP="00FC367D">
            <w:pPr>
              <w:jc w:val="center"/>
              <w:rPr>
                <w:rFonts w:ascii="Times New Roman" w:hAnsi="Times New Roman" w:cs="Times New Roman"/>
                <w:b/>
                <w:sz w:val="24"/>
                <w:szCs w:val="24"/>
              </w:rPr>
            </w:pPr>
            <w:r w:rsidRPr="00FC367D">
              <w:rPr>
                <w:rFonts w:ascii="Times New Roman" w:hAnsi="Times New Roman" w:cs="Times New Roman"/>
                <w:b/>
                <w:sz w:val="24"/>
                <w:szCs w:val="24"/>
              </w:rPr>
              <w:t>2020</w:t>
            </w:r>
          </w:p>
        </w:tc>
        <w:tc>
          <w:tcPr>
            <w:tcW w:w="957" w:type="dxa"/>
          </w:tcPr>
          <w:p w:rsidR="00FC367D" w:rsidRPr="00FC367D" w:rsidRDefault="00FC367D" w:rsidP="00FC367D">
            <w:pPr>
              <w:jc w:val="center"/>
              <w:rPr>
                <w:rFonts w:ascii="Times New Roman" w:hAnsi="Times New Roman" w:cs="Times New Roman"/>
                <w:b/>
                <w:sz w:val="24"/>
                <w:szCs w:val="24"/>
              </w:rPr>
            </w:pPr>
            <w:r w:rsidRPr="00FC367D">
              <w:rPr>
                <w:rFonts w:ascii="Times New Roman" w:hAnsi="Times New Roman" w:cs="Times New Roman"/>
                <w:b/>
                <w:sz w:val="24"/>
                <w:szCs w:val="24"/>
              </w:rPr>
              <w:t>2021</w:t>
            </w:r>
          </w:p>
        </w:tc>
        <w:tc>
          <w:tcPr>
            <w:tcW w:w="957" w:type="dxa"/>
          </w:tcPr>
          <w:p w:rsidR="00FC367D" w:rsidRPr="00FC367D" w:rsidRDefault="00FC367D" w:rsidP="00FC367D">
            <w:pPr>
              <w:jc w:val="center"/>
              <w:rPr>
                <w:rFonts w:ascii="Times New Roman" w:hAnsi="Times New Roman" w:cs="Times New Roman"/>
                <w:b/>
                <w:sz w:val="24"/>
                <w:szCs w:val="24"/>
              </w:rPr>
            </w:pPr>
            <w:r w:rsidRPr="00FC367D">
              <w:rPr>
                <w:rFonts w:ascii="Times New Roman" w:hAnsi="Times New Roman" w:cs="Times New Roman"/>
                <w:b/>
                <w:sz w:val="24"/>
                <w:szCs w:val="24"/>
              </w:rPr>
              <w:t>2022</w:t>
            </w:r>
          </w:p>
        </w:tc>
        <w:tc>
          <w:tcPr>
            <w:tcW w:w="957" w:type="dxa"/>
          </w:tcPr>
          <w:p w:rsidR="00FC367D" w:rsidRPr="00FC367D" w:rsidRDefault="00FC367D" w:rsidP="00FC367D">
            <w:pPr>
              <w:jc w:val="center"/>
              <w:rPr>
                <w:rFonts w:ascii="Times New Roman" w:hAnsi="Times New Roman" w:cs="Times New Roman"/>
                <w:b/>
                <w:sz w:val="24"/>
                <w:szCs w:val="24"/>
              </w:rPr>
            </w:pPr>
            <w:r w:rsidRPr="00FC367D">
              <w:rPr>
                <w:rFonts w:ascii="Times New Roman" w:hAnsi="Times New Roman" w:cs="Times New Roman"/>
                <w:b/>
                <w:sz w:val="24"/>
                <w:szCs w:val="24"/>
              </w:rPr>
              <w:t xml:space="preserve">2023 </w:t>
            </w:r>
          </w:p>
        </w:tc>
        <w:tc>
          <w:tcPr>
            <w:tcW w:w="958" w:type="dxa"/>
          </w:tcPr>
          <w:p w:rsidR="00FC367D" w:rsidRPr="00FC367D" w:rsidRDefault="00FC367D" w:rsidP="00FC367D">
            <w:pPr>
              <w:jc w:val="center"/>
              <w:rPr>
                <w:rFonts w:ascii="Times New Roman" w:hAnsi="Times New Roman" w:cs="Times New Roman"/>
                <w:b/>
                <w:sz w:val="24"/>
                <w:szCs w:val="24"/>
              </w:rPr>
            </w:pPr>
            <w:r w:rsidRPr="00FC367D">
              <w:rPr>
                <w:rFonts w:ascii="Times New Roman" w:hAnsi="Times New Roman" w:cs="Times New Roman"/>
                <w:b/>
                <w:sz w:val="24"/>
                <w:szCs w:val="24"/>
              </w:rPr>
              <w:t>2024</w:t>
            </w:r>
          </w:p>
        </w:tc>
      </w:tr>
      <w:tr w:rsidR="00FC367D" w:rsidRPr="00FA2E5B" w:rsidTr="00FC367D">
        <w:tc>
          <w:tcPr>
            <w:tcW w:w="1242"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1.</w:t>
            </w:r>
          </w:p>
        </w:tc>
        <w:tc>
          <w:tcPr>
            <w:tcW w:w="3856" w:type="dxa"/>
          </w:tcPr>
          <w:p w:rsidR="00FC367D" w:rsidRPr="00FC367D" w:rsidRDefault="00FC367D" w:rsidP="00FC367D">
            <w:pPr>
              <w:rPr>
                <w:rFonts w:ascii="Times New Roman" w:hAnsi="Times New Roman" w:cs="Times New Roman"/>
                <w:sz w:val="24"/>
                <w:szCs w:val="24"/>
              </w:rPr>
            </w:pPr>
            <w:r w:rsidRPr="00FC367D">
              <w:rPr>
                <w:rFonts w:ascii="Times New Roman" w:hAnsi="Times New Roman" w:cs="Times New Roman"/>
                <w:sz w:val="24"/>
                <w:szCs w:val="24"/>
              </w:rPr>
              <w:t>сп.Приполярный</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7</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2</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6</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3</w:t>
            </w:r>
          </w:p>
        </w:tc>
        <w:tc>
          <w:tcPr>
            <w:tcW w:w="958"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3</w:t>
            </w:r>
          </w:p>
        </w:tc>
      </w:tr>
      <w:tr w:rsidR="00FC367D" w:rsidRPr="00FA2E5B" w:rsidTr="00FC367D">
        <w:tc>
          <w:tcPr>
            <w:tcW w:w="1242"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2.</w:t>
            </w:r>
          </w:p>
        </w:tc>
        <w:tc>
          <w:tcPr>
            <w:tcW w:w="3856" w:type="dxa"/>
          </w:tcPr>
          <w:p w:rsidR="00FC367D" w:rsidRPr="00FC367D" w:rsidRDefault="00FC367D" w:rsidP="00FC367D">
            <w:pPr>
              <w:rPr>
                <w:rFonts w:ascii="Times New Roman" w:hAnsi="Times New Roman" w:cs="Times New Roman"/>
                <w:sz w:val="24"/>
                <w:szCs w:val="24"/>
              </w:rPr>
            </w:pPr>
            <w:r w:rsidRPr="00FC367D">
              <w:rPr>
                <w:rFonts w:ascii="Times New Roman" w:hAnsi="Times New Roman" w:cs="Times New Roman"/>
                <w:sz w:val="24"/>
                <w:szCs w:val="24"/>
              </w:rPr>
              <w:t>сп.Саранпауль</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6</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7</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10</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5</w:t>
            </w:r>
          </w:p>
        </w:tc>
        <w:tc>
          <w:tcPr>
            <w:tcW w:w="958"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7</w:t>
            </w:r>
          </w:p>
        </w:tc>
      </w:tr>
      <w:tr w:rsidR="00FC367D" w:rsidRPr="00FA2E5B" w:rsidTr="00FC367D">
        <w:tc>
          <w:tcPr>
            <w:tcW w:w="1242"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3.</w:t>
            </w:r>
          </w:p>
        </w:tc>
        <w:tc>
          <w:tcPr>
            <w:tcW w:w="3856" w:type="dxa"/>
          </w:tcPr>
          <w:p w:rsidR="00FC367D" w:rsidRPr="00FC367D" w:rsidRDefault="00FC367D" w:rsidP="00FC367D">
            <w:pPr>
              <w:rPr>
                <w:rFonts w:ascii="Times New Roman" w:hAnsi="Times New Roman" w:cs="Times New Roman"/>
                <w:sz w:val="24"/>
                <w:szCs w:val="24"/>
              </w:rPr>
            </w:pPr>
            <w:r w:rsidRPr="00FC367D">
              <w:rPr>
                <w:rFonts w:ascii="Times New Roman" w:hAnsi="Times New Roman" w:cs="Times New Roman"/>
                <w:sz w:val="24"/>
                <w:szCs w:val="24"/>
              </w:rPr>
              <w:t>сп.Светлый</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4</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3</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7</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7</w:t>
            </w:r>
          </w:p>
        </w:tc>
        <w:tc>
          <w:tcPr>
            <w:tcW w:w="958"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5</w:t>
            </w:r>
          </w:p>
        </w:tc>
      </w:tr>
      <w:tr w:rsidR="00FC367D" w:rsidRPr="00FA2E5B" w:rsidTr="00FC367D">
        <w:tc>
          <w:tcPr>
            <w:tcW w:w="1242"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4.</w:t>
            </w:r>
          </w:p>
        </w:tc>
        <w:tc>
          <w:tcPr>
            <w:tcW w:w="3856" w:type="dxa"/>
          </w:tcPr>
          <w:p w:rsidR="00FC367D" w:rsidRPr="00FC367D" w:rsidRDefault="00FC367D" w:rsidP="00FC367D">
            <w:pPr>
              <w:rPr>
                <w:rFonts w:ascii="Times New Roman" w:hAnsi="Times New Roman" w:cs="Times New Roman"/>
                <w:b/>
                <w:sz w:val="24"/>
                <w:szCs w:val="24"/>
              </w:rPr>
            </w:pPr>
            <w:r w:rsidRPr="00FC367D">
              <w:rPr>
                <w:rFonts w:ascii="Times New Roman" w:hAnsi="Times New Roman" w:cs="Times New Roman"/>
                <w:sz w:val="24"/>
                <w:szCs w:val="24"/>
              </w:rPr>
              <w:t>сп.Хулимсунт</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5</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3</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7</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4</w:t>
            </w:r>
          </w:p>
        </w:tc>
        <w:tc>
          <w:tcPr>
            <w:tcW w:w="958"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5</w:t>
            </w:r>
          </w:p>
        </w:tc>
      </w:tr>
      <w:tr w:rsidR="00FC367D" w:rsidRPr="00FA2E5B" w:rsidTr="00FC367D">
        <w:tc>
          <w:tcPr>
            <w:tcW w:w="1242"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5.</w:t>
            </w:r>
          </w:p>
        </w:tc>
        <w:tc>
          <w:tcPr>
            <w:tcW w:w="3856" w:type="dxa"/>
          </w:tcPr>
          <w:p w:rsidR="00FC367D" w:rsidRPr="00FC367D" w:rsidRDefault="00FC367D" w:rsidP="00FC367D">
            <w:pPr>
              <w:rPr>
                <w:rFonts w:ascii="Times New Roman" w:hAnsi="Times New Roman" w:cs="Times New Roman"/>
                <w:sz w:val="24"/>
                <w:szCs w:val="24"/>
              </w:rPr>
            </w:pPr>
            <w:r w:rsidRPr="00FC367D">
              <w:rPr>
                <w:rFonts w:ascii="Times New Roman" w:hAnsi="Times New Roman" w:cs="Times New Roman"/>
                <w:sz w:val="24"/>
                <w:szCs w:val="24"/>
              </w:rPr>
              <w:t>гп.Игрим</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23</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43</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40</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29</w:t>
            </w:r>
          </w:p>
        </w:tc>
        <w:tc>
          <w:tcPr>
            <w:tcW w:w="958"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30</w:t>
            </w:r>
          </w:p>
        </w:tc>
      </w:tr>
      <w:tr w:rsidR="00FC367D" w:rsidRPr="00FA2E5B" w:rsidTr="00FC367D">
        <w:tc>
          <w:tcPr>
            <w:tcW w:w="1242"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6.</w:t>
            </w:r>
          </w:p>
        </w:tc>
        <w:tc>
          <w:tcPr>
            <w:tcW w:w="3856" w:type="dxa"/>
          </w:tcPr>
          <w:p w:rsidR="00FC367D" w:rsidRPr="00FC367D" w:rsidRDefault="00FC367D" w:rsidP="00FC367D">
            <w:pPr>
              <w:rPr>
                <w:rFonts w:ascii="Times New Roman" w:hAnsi="Times New Roman" w:cs="Times New Roman"/>
                <w:sz w:val="24"/>
                <w:szCs w:val="24"/>
              </w:rPr>
            </w:pPr>
            <w:r w:rsidRPr="00FC367D">
              <w:rPr>
                <w:rFonts w:ascii="Times New Roman" w:hAnsi="Times New Roman" w:cs="Times New Roman"/>
                <w:sz w:val="24"/>
                <w:szCs w:val="24"/>
              </w:rPr>
              <w:t>гп.Березово</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41</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37</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48</w:t>
            </w:r>
          </w:p>
        </w:tc>
        <w:tc>
          <w:tcPr>
            <w:tcW w:w="957"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36</w:t>
            </w:r>
          </w:p>
        </w:tc>
        <w:tc>
          <w:tcPr>
            <w:tcW w:w="958" w:type="dxa"/>
          </w:tcPr>
          <w:p w:rsidR="00FC367D" w:rsidRPr="00FC367D" w:rsidRDefault="00FC367D" w:rsidP="00FC367D">
            <w:pPr>
              <w:jc w:val="center"/>
              <w:rPr>
                <w:rFonts w:ascii="Times New Roman" w:hAnsi="Times New Roman" w:cs="Times New Roman"/>
                <w:sz w:val="24"/>
                <w:szCs w:val="24"/>
              </w:rPr>
            </w:pPr>
            <w:r w:rsidRPr="00FC367D">
              <w:rPr>
                <w:rFonts w:ascii="Times New Roman" w:hAnsi="Times New Roman" w:cs="Times New Roman"/>
                <w:sz w:val="24"/>
                <w:szCs w:val="24"/>
              </w:rPr>
              <w:t>44</w:t>
            </w:r>
          </w:p>
        </w:tc>
      </w:tr>
      <w:tr w:rsidR="00FC367D" w:rsidRPr="00FA2E5B" w:rsidTr="00FC367D">
        <w:tc>
          <w:tcPr>
            <w:tcW w:w="5098" w:type="dxa"/>
            <w:gridSpan w:val="2"/>
          </w:tcPr>
          <w:p w:rsidR="00FC367D" w:rsidRPr="00FC367D" w:rsidRDefault="00FC367D" w:rsidP="00FC367D">
            <w:pPr>
              <w:jc w:val="both"/>
              <w:rPr>
                <w:rFonts w:ascii="Times New Roman" w:hAnsi="Times New Roman" w:cs="Times New Roman"/>
                <w:sz w:val="24"/>
                <w:szCs w:val="24"/>
              </w:rPr>
            </w:pPr>
            <w:r w:rsidRPr="00FC367D">
              <w:rPr>
                <w:rFonts w:ascii="Times New Roman" w:hAnsi="Times New Roman" w:cs="Times New Roman"/>
                <w:sz w:val="24"/>
                <w:szCs w:val="24"/>
              </w:rPr>
              <w:t xml:space="preserve">  Итого</w:t>
            </w:r>
          </w:p>
        </w:tc>
        <w:tc>
          <w:tcPr>
            <w:tcW w:w="957" w:type="dxa"/>
          </w:tcPr>
          <w:p w:rsidR="00FC367D" w:rsidRPr="00FC367D" w:rsidRDefault="00FC367D" w:rsidP="00FC367D">
            <w:pPr>
              <w:jc w:val="center"/>
              <w:rPr>
                <w:rFonts w:ascii="Times New Roman" w:hAnsi="Times New Roman" w:cs="Times New Roman"/>
                <w:b/>
                <w:sz w:val="24"/>
                <w:szCs w:val="24"/>
              </w:rPr>
            </w:pPr>
            <w:r w:rsidRPr="00FC367D">
              <w:rPr>
                <w:rFonts w:ascii="Times New Roman" w:hAnsi="Times New Roman" w:cs="Times New Roman"/>
                <w:b/>
                <w:sz w:val="24"/>
                <w:szCs w:val="24"/>
              </w:rPr>
              <w:t>86</w:t>
            </w:r>
          </w:p>
        </w:tc>
        <w:tc>
          <w:tcPr>
            <w:tcW w:w="957" w:type="dxa"/>
          </w:tcPr>
          <w:p w:rsidR="00FC367D" w:rsidRPr="00FC367D" w:rsidRDefault="00FC367D" w:rsidP="00FC367D">
            <w:pPr>
              <w:jc w:val="center"/>
              <w:rPr>
                <w:rFonts w:ascii="Times New Roman" w:hAnsi="Times New Roman" w:cs="Times New Roman"/>
                <w:b/>
                <w:sz w:val="24"/>
                <w:szCs w:val="24"/>
              </w:rPr>
            </w:pPr>
            <w:r w:rsidRPr="00FC367D">
              <w:rPr>
                <w:rFonts w:ascii="Times New Roman" w:hAnsi="Times New Roman" w:cs="Times New Roman"/>
                <w:b/>
                <w:sz w:val="24"/>
                <w:szCs w:val="24"/>
              </w:rPr>
              <w:t>95</w:t>
            </w:r>
          </w:p>
        </w:tc>
        <w:tc>
          <w:tcPr>
            <w:tcW w:w="957" w:type="dxa"/>
          </w:tcPr>
          <w:p w:rsidR="00FC367D" w:rsidRPr="00FC367D" w:rsidRDefault="00FC367D" w:rsidP="00FC367D">
            <w:pPr>
              <w:jc w:val="center"/>
              <w:rPr>
                <w:rFonts w:ascii="Times New Roman" w:hAnsi="Times New Roman" w:cs="Times New Roman"/>
                <w:b/>
                <w:sz w:val="24"/>
                <w:szCs w:val="24"/>
              </w:rPr>
            </w:pPr>
            <w:r w:rsidRPr="00FC367D">
              <w:rPr>
                <w:rFonts w:ascii="Times New Roman" w:hAnsi="Times New Roman" w:cs="Times New Roman"/>
                <w:b/>
                <w:sz w:val="24"/>
                <w:szCs w:val="24"/>
              </w:rPr>
              <w:t>118</w:t>
            </w:r>
          </w:p>
        </w:tc>
        <w:tc>
          <w:tcPr>
            <w:tcW w:w="957" w:type="dxa"/>
          </w:tcPr>
          <w:p w:rsidR="00FC367D" w:rsidRPr="00FC367D" w:rsidRDefault="00FC367D" w:rsidP="00FC367D">
            <w:pPr>
              <w:jc w:val="center"/>
              <w:rPr>
                <w:rFonts w:ascii="Times New Roman" w:hAnsi="Times New Roman" w:cs="Times New Roman"/>
                <w:b/>
                <w:sz w:val="24"/>
                <w:szCs w:val="24"/>
              </w:rPr>
            </w:pPr>
            <w:r w:rsidRPr="00FC367D">
              <w:rPr>
                <w:rFonts w:ascii="Times New Roman" w:hAnsi="Times New Roman" w:cs="Times New Roman"/>
                <w:b/>
                <w:sz w:val="24"/>
                <w:szCs w:val="24"/>
              </w:rPr>
              <w:t>84</w:t>
            </w:r>
          </w:p>
        </w:tc>
        <w:tc>
          <w:tcPr>
            <w:tcW w:w="958" w:type="dxa"/>
          </w:tcPr>
          <w:p w:rsidR="00FC367D" w:rsidRPr="00FC367D" w:rsidRDefault="00FC367D" w:rsidP="00FC367D">
            <w:pPr>
              <w:jc w:val="center"/>
              <w:rPr>
                <w:rFonts w:ascii="Times New Roman" w:hAnsi="Times New Roman" w:cs="Times New Roman"/>
                <w:b/>
                <w:sz w:val="24"/>
                <w:szCs w:val="24"/>
              </w:rPr>
            </w:pPr>
            <w:r w:rsidRPr="00FC367D">
              <w:rPr>
                <w:rFonts w:ascii="Times New Roman" w:hAnsi="Times New Roman" w:cs="Times New Roman"/>
                <w:b/>
                <w:sz w:val="24"/>
                <w:szCs w:val="24"/>
              </w:rPr>
              <w:t>94</w:t>
            </w:r>
          </w:p>
        </w:tc>
      </w:tr>
    </w:tbl>
    <w:p w:rsidR="00FC367D" w:rsidRPr="00FA2E5B" w:rsidRDefault="00FC367D" w:rsidP="00FC367D">
      <w:pPr>
        <w:ind w:firstLine="708"/>
        <w:jc w:val="both"/>
      </w:pPr>
      <w:r w:rsidRPr="00FA2E5B">
        <w:t xml:space="preserve">За отчетный период отделом ЗАГС рассмотрено 22 заявления о внесении изменений в записи актов гражданского состояния, исполнено 106 извещений о внесении изменений, поступивших из других органов ЗАГС, 17 заключений органов ЗАГС о внесении изменений, рассмотрено 5 обращений граждан об истребовании документов с территорий иностранных государств, дооформлено 28 записей актов о расторжении брака. </w:t>
      </w:r>
    </w:p>
    <w:p w:rsidR="00FC367D" w:rsidRPr="00FA2E5B" w:rsidRDefault="00FC367D" w:rsidP="00FC367D">
      <w:pPr>
        <w:ind w:firstLine="708"/>
        <w:jc w:val="both"/>
      </w:pPr>
      <w:r w:rsidRPr="00FA2E5B">
        <w:t xml:space="preserve">Проверено 9313 конвертированных записей актов о рождении (АППГ – 2688). Дополнены реквизитами выданных повторных свидетельств 3574 актовые записи о рождении (АППГ – 1002). </w:t>
      </w:r>
    </w:p>
    <w:p w:rsidR="00FC367D" w:rsidRPr="00FA2E5B" w:rsidRDefault="00FC367D" w:rsidP="00FC367D">
      <w:pPr>
        <w:ind w:firstLine="708"/>
        <w:jc w:val="both"/>
      </w:pPr>
      <w:r w:rsidRPr="00FA2E5B">
        <w:t>По перемене имени обратилось 26 человек (АППГ-22). Усыновлений в 2024 году не зарегистрировано (АППГ-4). В добровольном порядке установлено отцовство в отношении 32 детей (АППГ-61), по решению суда – 4 (АППГ-0).</w:t>
      </w:r>
    </w:p>
    <w:p w:rsidR="00FC367D" w:rsidRPr="00FA2E5B" w:rsidRDefault="00FC367D" w:rsidP="00FC367D">
      <w:pPr>
        <w:ind w:firstLine="709"/>
        <w:jc w:val="both"/>
        <w:rPr>
          <w:iCs/>
        </w:rPr>
      </w:pPr>
      <w:r w:rsidRPr="00FA2E5B">
        <w:rPr>
          <w:iCs/>
        </w:rPr>
        <w:t>Выдано 312 повторных свидетельств, 786 справок, предоставлено 1197 сведений по запросам органов дознания и следствия, проставлено 1388 отметок в записи актов, совершено 6805 юридически значимых действий.</w:t>
      </w:r>
    </w:p>
    <w:p w:rsidR="00FC367D" w:rsidRPr="00FA2E5B" w:rsidRDefault="00FC367D" w:rsidP="00FC367D">
      <w:pPr>
        <w:ind w:firstLine="709"/>
        <w:jc w:val="both"/>
        <w:rPr>
          <w:iCs/>
        </w:rPr>
      </w:pPr>
      <w:r w:rsidRPr="00FA2E5B">
        <w:rPr>
          <w:iCs/>
        </w:rPr>
        <w:t>За 2024 год сумма государственной пошлины, направленная в бюджет Российской Федерации, составила 425 тыс. 450 рублей (2023 - 438 300, 2022 -356 835, 2021 – 306 085, 2020 – 325 280).</w:t>
      </w:r>
    </w:p>
    <w:p w:rsidR="00FC367D" w:rsidRPr="00FA2E5B" w:rsidRDefault="00FC367D" w:rsidP="00FC367D">
      <w:pPr>
        <w:ind w:firstLine="709"/>
        <w:jc w:val="both"/>
        <w:rPr>
          <w:iCs/>
        </w:rPr>
      </w:pPr>
      <w:r w:rsidRPr="00FA2E5B">
        <w:rPr>
          <w:iCs/>
        </w:rPr>
        <w:t>С каждым годом увеличивается количество государственных услуг, оказанных районными органами ЗАГС в электронном виде, в 2024 году поступило 1049 заявлений (2023 - 966, 2022 - 654, 2021 - 526, 2020 - 107).</w:t>
      </w:r>
    </w:p>
    <w:p w:rsidR="00FC367D" w:rsidRDefault="00FC367D" w:rsidP="00FC367D">
      <w:pPr>
        <w:ind w:firstLine="708"/>
        <w:jc w:val="both"/>
      </w:pPr>
      <w:r w:rsidRPr="00FA2E5B">
        <w:lastRenderedPageBreak/>
        <w:t>За 2024 год на территории Березовского района было проведено 11 свадебных юбилеев (АППГ – 7), 8 из которых с вручением Открытки от Губернатора Ханты-Мансийского автономного округа-Югры. На протяжении 2024 года, объявленного Президентом РФ годом Семьи, в Отделе ЗАГС администрации Березовского района и в поселениях района проходили торжественные мероприятия: торжественные регистрации имянаречений, заключения брака, посвященные Дню Конституции, Дню матери, Дню беременных, Дню Государственного флага РФ, Дню любви, семьи и верности, дни открытых дверей, Дня защиты детей, Международному дню семьи, чествование первого новорожденного 2024 года</w:t>
      </w:r>
    </w:p>
    <w:p w:rsidR="00FC367D" w:rsidRPr="001B204E" w:rsidRDefault="00FC367D" w:rsidP="00E67D95">
      <w:pPr>
        <w:ind w:firstLine="708"/>
        <w:jc w:val="both"/>
        <w:rPr>
          <w:sz w:val="16"/>
          <w:szCs w:val="16"/>
        </w:rPr>
      </w:pPr>
    </w:p>
    <w:p w:rsidR="00D30EF0" w:rsidRPr="00FA2E5B" w:rsidRDefault="001B204E" w:rsidP="00E67D95">
      <w:pPr>
        <w:ind w:firstLine="708"/>
        <w:jc w:val="both"/>
      </w:pPr>
      <w:r>
        <w:t>Кроме того, п</w:t>
      </w:r>
      <w:r w:rsidR="00D30EF0" w:rsidRPr="00FA2E5B">
        <w:t>ринято участие в 3 заседаниях Координационного совета по реализации демографической и семейной политики в Ханты-Мансийском автономном округе – Югре. Исполнено 4 протокольных поручений из 5 (срок 1 поручения – 01.06.2025).</w:t>
      </w:r>
    </w:p>
    <w:p w:rsidR="00D30EF0" w:rsidRPr="00FA2E5B" w:rsidRDefault="00D30EF0" w:rsidP="00E67D95">
      <w:pPr>
        <w:ind w:firstLine="708"/>
        <w:jc w:val="both"/>
      </w:pPr>
      <w:r w:rsidRPr="00FA2E5B">
        <w:t>Принято участие в 3 заседаниях Межведомственной Комиссии Ханты-Мансийского автономного округа – Югры по реализации мер, направленных на снижение смертности населения Ханты-Мансийского автономного округа – Югры. Исполнено 3 протокольных поручения из 3.</w:t>
      </w:r>
    </w:p>
    <w:p w:rsidR="00D30EF0" w:rsidRPr="00FA2E5B" w:rsidRDefault="00D30EF0" w:rsidP="00E67D95">
      <w:pPr>
        <w:ind w:firstLine="708"/>
        <w:jc w:val="both"/>
      </w:pPr>
      <w:r w:rsidRPr="00FA2E5B">
        <w:t>Принято участие в заседании Семейного совета Югры. Исполнено 3 протокольных поручения из 3.</w:t>
      </w:r>
    </w:p>
    <w:p w:rsidR="00D30EF0" w:rsidRPr="001B204E" w:rsidRDefault="00D30EF0" w:rsidP="00E67D95">
      <w:pPr>
        <w:jc w:val="both"/>
        <w:rPr>
          <w:b/>
          <w:bCs/>
          <w:iCs/>
          <w:sz w:val="16"/>
          <w:szCs w:val="16"/>
          <w:lang w:eastAsia="ru-RU"/>
        </w:rPr>
      </w:pPr>
    </w:p>
    <w:p w:rsidR="00D30EF0" w:rsidRPr="00FA2E5B" w:rsidRDefault="00D30EF0" w:rsidP="001B204E">
      <w:pPr>
        <w:jc w:val="both"/>
        <w:rPr>
          <w:b/>
          <w:bCs/>
          <w:iCs/>
          <w:lang w:eastAsia="ru-RU"/>
        </w:rPr>
      </w:pPr>
      <w:r w:rsidRPr="00FA2E5B">
        <w:rPr>
          <w:b/>
          <w:bCs/>
          <w:iCs/>
          <w:lang w:eastAsia="ru-RU"/>
        </w:rPr>
        <w:t>Обеспечение деятельности эпидемиологического благополучия населения Березовского района:</w:t>
      </w:r>
    </w:p>
    <w:p w:rsidR="00D30EF0" w:rsidRPr="00FA2E5B" w:rsidRDefault="00D30EF0" w:rsidP="00E67D95">
      <w:pPr>
        <w:ind w:firstLine="708"/>
        <w:jc w:val="both"/>
      </w:pPr>
      <w:r w:rsidRPr="00FA2E5B">
        <w:t xml:space="preserve">За 2024 год проведено 17 заседаний межведомственной санитарно-противоэпидемической комиссии при администрации Березовского района (2023 году – 16 заседаний, 2022 – 28 заседаний). Рассмотрен 21 вопрос. </w:t>
      </w:r>
    </w:p>
    <w:p w:rsidR="00D30EF0" w:rsidRPr="00FA2E5B" w:rsidRDefault="00D30EF0" w:rsidP="00E67D95">
      <w:pPr>
        <w:ind w:firstLine="708"/>
        <w:jc w:val="both"/>
      </w:pPr>
      <w:r w:rsidRPr="00FA2E5B">
        <w:rPr>
          <w:rFonts w:eastAsia="Times New Roman"/>
          <w:lang w:eastAsia="ru-RU"/>
        </w:rPr>
        <w:t xml:space="preserve">По информации БУ ХМАО-Югры «Березовская районная больница» и БУ ХМАО-Югры «Игримская районная больница» </w:t>
      </w:r>
      <w:r w:rsidRPr="00FA2E5B">
        <w:t>плановые целевые показатели иммунизации населения Березовского района достигнуты в 2024 году на 100%.</w:t>
      </w:r>
    </w:p>
    <w:p w:rsidR="00D30EF0" w:rsidRPr="00FA2E5B" w:rsidRDefault="00D30EF0" w:rsidP="00E67D95">
      <w:pPr>
        <w:ind w:firstLine="708"/>
        <w:jc w:val="both"/>
        <w:rPr>
          <w:rFonts w:eastAsia="Times New Roman"/>
          <w:bCs/>
          <w:color w:val="000000"/>
          <w:lang w:eastAsia="ru-RU"/>
        </w:rPr>
      </w:pPr>
      <w:r w:rsidRPr="00FA2E5B">
        <w:rPr>
          <w:rFonts w:eastAsia="Times New Roman"/>
          <w:bCs/>
          <w:color w:val="000000"/>
          <w:lang w:eastAsia="ru-RU"/>
        </w:rPr>
        <w:t xml:space="preserve">В связи с активизацией в 2024 году природного очага туляремии в пгт. Березово утвержден </w:t>
      </w:r>
      <w:r w:rsidRPr="00FA2E5B">
        <w:rPr>
          <w:rFonts w:eastAsia="Times New Roman"/>
          <w:lang w:eastAsia="ar-SA"/>
        </w:rPr>
        <w:t>комплексный план мероприятий по ликвидации заболеваний туляремией в пгт. Березово (далее – Комплексный план)</w:t>
      </w:r>
      <w:r w:rsidRPr="00FA2E5B">
        <w:rPr>
          <w:rFonts w:eastAsia="Times New Roman"/>
          <w:color w:val="000000"/>
          <w:lang w:eastAsia="ru-RU"/>
        </w:rPr>
        <w:t>.</w:t>
      </w:r>
    </w:p>
    <w:p w:rsidR="00D30EF0" w:rsidRPr="00FA2E5B" w:rsidRDefault="00D30EF0" w:rsidP="00E67D95">
      <w:pPr>
        <w:ind w:firstLine="708"/>
        <w:jc w:val="both"/>
        <w:rPr>
          <w:rFonts w:eastAsia="Times New Roman"/>
          <w:bCs/>
          <w:color w:val="000000"/>
          <w:lang w:eastAsia="ru-RU"/>
        </w:rPr>
      </w:pPr>
      <w:r w:rsidRPr="00FA2E5B">
        <w:rPr>
          <w:rFonts w:eastAsia="Times New Roman"/>
          <w:lang w:eastAsia="ar-SA"/>
        </w:rPr>
        <w:t xml:space="preserve">Создан штаб </w:t>
      </w:r>
      <w:r w:rsidRPr="00FA2E5B">
        <w:rPr>
          <w:rFonts w:eastAsia="Times New Roman"/>
          <w:color w:val="000000"/>
          <w:lang w:eastAsia="ru-RU"/>
        </w:rPr>
        <w:t xml:space="preserve">по ликвидации заболеваний туляремией в пгт. Березово, </w:t>
      </w:r>
      <w:r w:rsidRPr="00FA2E5B">
        <w:rPr>
          <w:rFonts w:eastAsia="Times New Roman"/>
          <w:lang w:eastAsia="ar-SA"/>
        </w:rPr>
        <w:t xml:space="preserve">утвержден состав штаба </w:t>
      </w:r>
      <w:r w:rsidRPr="00FA2E5B">
        <w:rPr>
          <w:rFonts w:eastAsia="Times New Roman"/>
          <w:color w:val="000000"/>
          <w:lang w:eastAsia="ru-RU"/>
        </w:rPr>
        <w:t>по ликвидации заболеваний туляремией в пгт. Березово.</w:t>
      </w:r>
    </w:p>
    <w:p w:rsidR="00D30EF0" w:rsidRPr="00FA2E5B" w:rsidRDefault="00D30EF0" w:rsidP="00E67D95">
      <w:pPr>
        <w:ind w:firstLine="540"/>
        <w:jc w:val="both"/>
        <w:rPr>
          <w:rFonts w:eastAsia="Times New Roman"/>
          <w:lang w:eastAsia="ar-SA"/>
        </w:rPr>
      </w:pPr>
      <w:r w:rsidRPr="00FA2E5B">
        <w:rPr>
          <w:rFonts w:eastAsia="Times New Roman"/>
          <w:lang w:eastAsia="ar-SA"/>
        </w:rPr>
        <w:t>Ответственными исполнителями реализованы все мероприятия Комплексного плана согласно установленным срокам.</w:t>
      </w:r>
    </w:p>
    <w:p w:rsidR="00D30EF0" w:rsidRPr="00FA2E5B" w:rsidRDefault="00D30EF0" w:rsidP="00E67D95">
      <w:pPr>
        <w:ind w:firstLine="540"/>
        <w:jc w:val="both"/>
        <w:rPr>
          <w:rFonts w:eastAsia="Times New Roman"/>
          <w:lang w:eastAsia="ru-RU"/>
        </w:rPr>
      </w:pPr>
      <w:r w:rsidRPr="00FA2E5B">
        <w:rPr>
          <w:rFonts w:eastAsia="Times New Roman"/>
          <w:lang w:eastAsia="ru-RU"/>
        </w:rPr>
        <w:t>Принято участие в 6 заседаниях межведомственной санитарно-эпидемиологической комиссии при Правительстве Ханты-Мансийского автономного округа – Югры.</w:t>
      </w:r>
    </w:p>
    <w:p w:rsidR="00D30EF0" w:rsidRPr="00FA2E5B" w:rsidRDefault="00D30EF0" w:rsidP="00E67D95">
      <w:pPr>
        <w:ind w:firstLine="540"/>
        <w:jc w:val="both"/>
        <w:rPr>
          <w:rFonts w:eastAsia="Times New Roman"/>
          <w:lang w:eastAsia="ar-SA"/>
        </w:rPr>
      </w:pPr>
      <w:r w:rsidRPr="00FA2E5B">
        <w:rPr>
          <w:rFonts w:eastAsia="Times New Roman"/>
          <w:lang w:eastAsia="ru-RU"/>
        </w:rPr>
        <w:t xml:space="preserve">Во исполнение протокольных поручений межведомственной санитарно-эпидемиологической комиссии при Правительстве Ханты-Мансийского автономного округа – Югры, в период подъема уровня заболеваемостью </w:t>
      </w:r>
      <w:r w:rsidRPr="00FA2E5B">
        <w:rPr>
          <w:rFonts w:eastAsia="Times New Roman"/>
          <w:color w:val="000000"/>
          <w:lang w:eastAsia="ru-RU"/>
        </w:rPr>
        <w:t xml:space="preserve">гриппом, острыми респираторными вирусными инфекциями, внебольничными пневмониями и </w:t>
      </w:r>
      <w:r w:rsidRPr="00FA2E5B">
        <w:rPr>
          <w:rFonts w:eastAsia="Times New Roman"/>
          <w:color w:val="000000"/>
          <w:lang w:val="en-US" w:eastAsia="ru-RU"/>
        </w:rPr>
        <w:t>COVID</w:t>
      </w:r>
      <w:r w:rsidRPr="00FA2E5B">
        <w:rPr>
          <w:rFonts w:eastAsia="Times New Roman"/>
          <w:color w:val="000000"/>
          <w:lang w:eastAsia="ru-RU"/>
        </w:rPr>
        <w:t>-19 в эпидемическом сезоне 2024 года:</w:t>
      </w:r>
    </w:p>
    <w:p w:rsidR="00D30EF0" w:rsidRPr="00FA2E5B" w:rsidRDefault="00D30EF0" w:rsidP="00E67D95">
      <w:pPr>
        <w:ind w:firstLine="708"/>
        <w:jc w:val="both"/>
        <w:rPr>
          <w:rFonts w:eastAsia="Times New Roman"/>
          <w:lang w:eastAsia="ru-RU"/>
        </w:rPr>
      </w:pPr>
      <w:r w:rsidRPr="00FA2E5B">
        <w:rPr>
          <w:rFonts w:eastAsia="Times New Roman"/>
          <w:lang w:eastAsia="ru-RU"/>
        </w:rPr>
        <w:lastRenderedPageBreak/>
        <w:t>-руководителями учреждений культуры, образования и спорта Березовского района издавались приказы о принятии мер по усилению дезинфекционного режима, включая обеззараживание воздуха закрытых помещений в местах массового пребывания людей, при проведении массовых мероприятий;</w:t>
      </w:r>
    </w:p>
    <w:p w:rsidR="00D30EF0" w:rsidRPr="00FA2E5B" w:rsidRDefault="00D30EF0" w:rsidP="00E67D95">
      <w:pPr>
        <w:ind w:firstLine="708"/>
        <w:jc w:val="both"/>
        <w:rPr>
          <w:rFonts w:eastAsia="Times New Roman"/>
          <w:lang w:eastAsia="ru-RU"/>
        </w:rPr>
      </w:pPr>
      <w:r w:rsidRPr="00FA2E5B">
        <w:rPr>
          <w:rFonts w:eastAsia="Times New Roman"/>
          <w:lang w:eastAsia="ru-RU"/>
        </w:rPr>
        <w:t>-руководителям транспортных компаний, осуществляющих пассажирские перевозки на территории Березовского района, а также руководителям предприятий торговли, общественного питания и предоставления услуг направлялись рекомендательные письма о необходимости принятия мер по усилению дезинфекционного режима, включая обеззараживание воздуха закрытых помещений в местах массового пребывания людей;</w:t>
      </w:r>
    </w:p>
    <w:p w:rsidR="00D30EF0" w:rsidRPr="00FA2E5B" w:rsidRDefault="00D30EF0" w:rsidP="00E67D95">
      <w:pPr>
        <w:ind w:firstLine="708"/>
        <w:jc w:val="both"/>
        <w:rPr>
          <w:rFonts w:eastAsia="Times New Roman"/>
          <w:color w:val="000000"/>
          <w:lang w:eastAsia="ru-RU"/>
        </w:rPr>
      </w:pPr>
      <w:r w:rsidRPr="00FA2E5B">
        <w:rPr>
          <w:rFonts w:eastAsia="Times New Roman"/>
          <w:lang w:eastAsia="ru-RU"/>
        </w:rPr>
        <w:t xml:space="preserve">-информация о </w:t>
      </w:r>
      <w:r w:rsidRPr="00FA2E5B">
        <w:rPr>
          <w:rFonts w:eastAsia="Times New Roman"/>
          <w:color w:val="000000"/>
          <w:lang w:eastAsia="ru-RU"/>
        </w:rPr>
        <w:t>необходимости соблюдения мер неспецифической профилактики гриппа и ОРВИ (особенно лицам, не привитым против гриппа), а также безотлагательного обращения за медицинской помощью в случае заболевания острой респираторной инфекцией, в том числе режима работы медицинских учреждений,</w:t>
      </w:r>
      <w:r w:rsidRPr="00FA2E5B">
        <w:rPr>
          <w:rFonts w:eastAsia="Times New Roman"/>
          <w:lang w:eastAsia="ru-RU"/>
        </w:rPr>
        <w:t xml:space="preserve"> размещалась на официальном сайте органов местного самоуправления муниципального образования Березовский район и в социальных сетях</w:t>
      </w:r>
      <w:r w:rsidRPr="00FA2E5B">
        <w:rPr>
          <w:rFonts w:eastAsia="Times New Roman"/>
          <w:color w:val="000000"/>
          <w:lang w:eastAsia="ru-RU"/>
        </w:rPr>
        <w:t>, официальных сайтах администраций городских (сельских) поселений Березовского района;</w:t>
      </w:r>
    </w:p>
    <w:p w:rsidR="00D30EF0" w:rsidRPr="00FA2E5B" w:rsidRDefault="00D30EF0" w:rsidP="00E67D95">
      <w:pPr>
        <w:ind w:firstLine="708"/>
        <w:jc w:val="both"/>
        <w:rPr>
          <w:rFonts w:eastAsia="Times New Roman"/>
          <w:lang w:eastAsia="ru-RU"/>
        </w:rPr>
      </w:pPr>
      <w:r w:rsidRPr="00FA2E5B">
        <w:rPr>
          <w:rFonts w:eastAsia="Times New Roman"/>
          <w:lang w:eastAsia="ru-RU"/>
        </w:rPr>
        <w:t>-руководителям аптечных организаций Березовского района были направлены информационные письма о необходимости обеспечения в наличии противовирусных препаратов, средств индивидуальной защиты органов дыхания (медицинских масок, респираторов), кожных антисептиков (далее – препараты, средства защиты) в аптечной сети;</w:t>
      </w:r>
    </w:p>
    <w:p w:rsidR="00D30EF0" w:rsidRPr="00FA2E5B" w:rsidRDefault="00D30EF0" w:rsidP="00E67D95">
      <w:pPr>
        <w:ind w:firstLine="708"/>
        <w:jc w:val="both"/>
        <w:rPr>
          <w:rFonts w:eastAsia="Times New Roman"/>
          <w:lang w:eastAsia="ru-RU"/>
        </w:rPr>
      </w:pPr>
      <w:r w:rsidRPr="00FA2E5B">
        <w:rPr>
          <w:rFonts w:eastAsia="Times New Roman"/>
          <w:lang w:eastAsia="ru-RU"/>
        </w:rPr>
        <w:t>-руководителям медицинских учреждений Березовского района были направлены информационные письма о необходимости приведения в готовность учреждений к оказанию своевременной, в необходимом объеме медицинской помощи (на дому, амбулаторно, стационарно) больным гриппом, ОРВИ, новой коронавирусной инфекцией (</w:t>
      </w:r>
      <w:r w:rsidRPr="00FA2E5B">
        <w:rPr>
          <w:rFonts w:eastAsia="Times New Roman"/>
          <w:lang w:val="en-US" w:eastAsia="ru-RU"/>
        </w:rPr>
        <w:t>COVID</w:t>
      </w:r>
      <w:r w:rsidRPr="00FA2E5B">
        <w:rPr>
          <w:rFonts w:eastAsia="Times New Roman"/>
          <w:lang w:eastAsia="ru-RU"/>
        </w:rPr>
        <w:t>-19), внебольничными пневмониями;</w:t>
      </w:r>
    </w:p>
    <w:p w:rsidR="00D30EF0" w:rsidRDefault="00D30EF0" w:rsidP="00E67D95">
      <w:pPr>
        <w:ind w:firstLine="708"/>
        <w:jc w:val="both"/>
        <w:rPr>
          <w:rFonts w:eastAsia="Times New Roman"/>
          <w:lang w:eastAsia="ru-RU"/>
        </w:rPr>
      </w:pPr>
      <w:r w:rsidRPr="00FA2E5B">
        <w:rPr>
          <w:rFonts w:eastAsia="Times New Roman"/>
          <w:lang w:eastAsia="ru-RU"/>
        </w:rPr>
        <w:t>-до руководителей организаций независимо от организационно-правовой формы была доведена информация о необходимости обеспечения сотрудников, работающих с населением, средствами индивидуальной защиты (медицинскими масками, при необходимости – перчатками), кожными антисептиками, а также необходимости отстранения от нахождения на рабочем месте лиц с повышенной температурой тела и/или с признаками инфекционного заболевания.</w:t>
      </w:r>
    </w:p>
    <w:p w:rsidR="00D30EF0" w:rsidRDefault="001B204E" w:rsidP="001B204E">
      <w:pPr>
        <w:ind w:firstLine="708"/>
        <w:jc w:val="both"/>
      </w:pPr>
      <w:r>
        <w:t>На территории Березовского района межведомственной санитарно-противоэпидемической комиссией при администрации Березовского района утвержден План мероприятий по санитарной охране территории Березовского района от завоза и распространения особо опасных инфекций на 2023-2027 годы (от 18.09.2020 №13 (пункт 4.1.) с изменениями от 28.03.2023 г.</w:t>
      </w:r>
      <w:r w:rsidR="0051526B">
        <w:t xml:space="preserve"> № 4 (пункт 1.6.1)</w:t>
      </w:r>
      <w:r>
        <w:t>)</w:t>
      </w:r>
      <w:r w:rsidR="0051526B">
        <w:t>. М</w:t>
      </w:r>
      <w:r w:rsidRPr="00FA2E5B">
        <w:t>ероприятия плана в 2024 году реализованы в полном объеме, в соответствии с утвержденными сроками</w:t>
      </w:r>
      <w:r>
        <w:t>.</w:t>
      </w:r>
    </w:p>
    <w:p w:rsidR="00C37E5F" w:rsidRDefault="0051526B" w:rsidP="001B204E">
      <w:pPr>
        <w:ind w:firstLine="708"/>
        <w:jc w:val="both"/>
      </w:pPr>
      <w:r>
        <w:t>Также н</w:t>
      </w:r>
      <w:r w:rsidR="00C37E5F">
        <w:t xml:space="preserve">а территории Березовского района межведомственной санитарно-противоэпидемической комиссией при администрации Березовского района утвержден План </w:t>
      </w:r>
      <w:r w:rsidR="00C37E5F" w:rsidRPr="00C37E5F">
        <w:t xml:space="preserve">основных организационных, санитарно-гигиенических и противоэпидемических мероприятий по профилактике гриппа и острых </w:t>
      </w:r>
      <w:r w:rsidR="00C37E5F" w:rsidRPr="00C37E5F">
        <w:lastRenderedPageBreak/>
        <w:t>респираторных ви</w:t>
      </w:r>
      <w:r w:rsidR="00C37E5F">
        <w:t>русных инфекций на территории Березовского</w:t>
      </w:r>
      <w:r w:rsidR="00C37E5F" w:rsidRPr="00C37E5F">
        <w:t xml:space="preserve"> района </w:t>
      </w:r>
      <w:r w:rsidR="00C37E5F">
        <w:t xml:space="preserve">Ханты-Мансийского автономного округа-Югры </w:t>
      </w:r>
      <w:r w:rsidR="00C37E5F" w:rsidRPr="00C37E5F">
        <w:t>на эпидемический сезон 2023-2025 го</w:t>
      </w:r>
      <w:r w:rsidR="00C37E5F">
        <w:t>дов (от 18.09.2020 №13 (пункт 4.1.) с изменениями от 28.03.2023 г. № 4</w:t>
      </w:r>
      <w:r>
        <w:t xml:space="preserve"> (пункт 1.6.2</w:t>
      </w:r>
      <w:r w:rsidR="00C37E5F">
        <w:t xml:space="preserve">)).  </w:t>
      </w:r>
      <w:r w:rsidR="00C37E5F" w:rsidRPr="00FA2E5B">
        <w:t>Мероприятия плана в 2024 году реализованы в полном объеме, в соответствии с утвержденными сроками</w:t>
      </w:r>
      <w:r>
        <w:t>.</w:t>
      </w:r>
    </w:p>
    <w:p w:rsidR="001B204E" w:rsidRPr="00FA2E5B" w:rsidRDefault="001B204E" w:rsidP="001B204E">
      <w:pPr>
        <w:ind w:firstLine="708"/>
        <w:jc w:val="both"/>
        <w:rPr>
          <w:b/>
          <w:bCs/>
          <w:iCs/>
          <w:lang w:eastAsia="ru-RU"/>
        </w:rPr>
      </w:pPr>
      <w:r>
        <w:t>Во исполнение постановления главного государственного врача по Ханты-Мансийскому автономному округу- Югре от 11.08.2023 № 1 «Об иммунизации населения против гриппа при подготовке к эпидемическому сезону острых респираторных вирусных инфекций и новой коронавирусной инфекции (</w:t>
      </w:r>
      <w:r>
        <w:rPr>
          <w:lang w:val="en-US"/>
        </w:rPr>
        <w:t>COVID</w:t>
      </w:r>
      <w:r w:rsidRPr="00AC0576">
        <w:t>-19)</w:t>
      </w:r>
      <w:r>
        <w:t xml:space="preserve"> 2023-2024 года», протокола внеочередного заседания межведомственной санитарно-противоэпидемической комиссии при администрации Березовского района от 17.08.2023 № 10 </w:t>
      </w:r>
      <w:r w:rsidR="0051526B">
        <w:t xml:space="preserve">утверждено </w:t>
      </w:r>
      <w:r w:rsidR="00C37E5F">
        <w:t>распоряжени</w:t>
      </w:r>
      <w:r w:rsidR="0051526B">
        <w:t>е</w:t>
      </w:r>
      <w:r>
        <w:t xml:space="preserve"> от 01.09.2023 года № 631-р «Об </w:t>
      </w:r>
      <w:r w:rsidRPr="00586AB4">
        <w:t>иммунизации против гриппа при подготовке к эпидемическому сезону острых респираторных вирусных инфекций и новой коронавирусной инфекции (</w:t>
      </w:r>
      <w:r w:rsidRPr="00586AB4">
        <w:rPr>
          <w:lang w:val="en-US"/>
        </w:rPr>
        <w:t>COVID</w:t>
      </w:r>
      <w:r w:rsidRPr="00586AB4">
        <w:t>-19) 2023-2024</w:t>
      </w:r>
      <w:r>
        <w:t xml:space="preserve"> </w:t>
      </w:r>
      <w:r w:rsidRPr="00586AB4">
        <w:t xml:space="preserve">года </w:t>
      </w:r>
      <w:r>
        <w:t>работников</w:t>
      </w:r>
      <w:r w:rsidRPr="00586AB4">
        <w:t xml:space="preserve">  администрации Березовского района, структурных подразделений администрации Березовского района с правами юридического</w:t>
      </w:r>
      <w:r w:rsidR="00C37E5F">
        <w:t xml:space="preserve"> лица». </w:t>
      </w:r>
      <w:r w:rsidR="0051526B" w:rsidRPr="00FA2E5B">
        <w:t>Мероприятия плана в 2024 году реализованы в полном объеме, в соответствии с утвержденными сроками</w:t>
      </w:r>
      <w:r w:rsidR="0051526B">
        <w:t>.</w:t>
      </w:r>
    </w:p>
    <w:p w:rsidR="00B709DA" w:rsidRPr="00B709DA" w:rsidRDefault="00B709DA" w:rsidP="00B709DA">
      <w:pPr>
        <w:jc w:val="both"/>
        <w:rPr>
          <w:sz w:val="16"/>
          <w:szCs w:val="16"/>
          <w:lang w:eastAsia="ru-RU"/>
        </w:rPr>
      </w:pPr>
    </w:p>
    <w:p w:rsidR="000854C2" w:rsidRPr="000854C2" w:rsidRDefault="00B709DA" w:rsidP="000854C2">
      <w:pPr>
        <w:jc w:val="both"/>
        <w:rPr>
          <w:b/>
          <w:bCs/>
        </w:rPr>
      </w:pPr>
      <w:r w:rsidRPr="000854C2">
        <w:rPr>
          <w:b/>
        </w:rPr>
        <w:t xml:space="preserve">Организация мероприятий </w:t>
      </w:r>
      <w:r w:rsidRPr="000854C2">
        <w:rPr>
          <w:rFonts w:eastAsia="Calibri"/>
          <w:b/>
        </w:rPr>
        <w:t>в сфере охраны здоровья</w:t>
      </w:r>
      <w:r w:rsidR="000854C2" w:rsidRPr="000854C2">
        <w:rPr>
          <w:rFonts w:eastAsia="Calibri"/>
          <w:b/>
        </w:rPr>
        <w:t xml:space="preserve">, в том числе в области </w:t>
      </w:r>
      <w:r w:rsidR="000854C2" w:rsidRPr="000854C2">
        <w:rPr>
          <w:b/>
          <w:bCs/>
        </w:rPr>
        <w:t>предупреждения распространения туберкулеза</w:t>
      </w:r>
    </w:p>
    <w:p w:rsidR="00B709DA" w:rsidRDefault="00B709DA" w:rsidP="00B709DA">
      <w:pPr>
        <w:ind w:firstLine="708"/>
        <w:jc w:val="both"/>
      </w:pPr>
      <w:r>
        <w:t xml:space="preserve">В рамках полномочий органов местного самоуправления </w:t>
      </w:r>
      <w:r w:rsidRPr="008E63E4">
        <w:t xml:space="preserve">в сфере охраны здоровья </w:t>
      </w:r>
      <w:r>
        <w:t>(</w:t>
      </w:r>
      <w:r w:rsidRPr="008E63E4">
        <w:t xml:space="preserve">ст. 17 Федерального закона от 21.11.2011 № 323-ФЗ «Об основах охраны здоровья </w:t>
      </w:r>
      <w:r>
        <w:t>граждан в Российской Федерации») Комитетом спорта и социальной политики администрации Березовского района на систематической основе проводится следующая работа:</w:t>
      </w:r>
    </w:p>
    <w:p w:rsidR="00B709DA" w:rsidRPr="00B709DA" w:rsidRDefault="00B709DA" w:rsidP="00B709DA">
      <w:pPr>
        <w:ind w:firstLine="708"/>
        <w:jc w:val="both"/>
        <w:rPr>
          <w:i/>
        </w:rPr>
      </w:pPr>
      <w:r w:rsidRPr="00B709DA">
        <w:rPr>
          <w:i/>
        </w:rPr>
        <w:t>1) Информирование населения, в том числе через средства массовой информации, о возможности распространения социально значимых заболеваний и заболеваний, предоставляющих опасность для окружающих</w:t>
      </w:r>
      <w:r>
        <w:rPr>
          <w:i/>
        </w:rPr>
        <w:t>:</w:t>
      </w:r>
    </w:p>
    <w:p w:rsidR="00B709DA" w:rsidRPr="008E63E4" w:rsidRDefault="00B709DA" w:rsidP="00B709DA">
      <w:pPr>
        <w:ind w:firstLine="708"/>
        <w:jc w:val="both"/>
      </w:pPr>
      <w:r w:rsidRPr="008E63E4">
        <w:t>Информирование населения о возможности распространения социально значимых заболеваний на территории Березовского района происходит через средства массовых информации, путем размещения материалов, памяток, статей, буклетов на официальных сайтах организаций и предприятий Березовского района, а также на официальных страницах учреждений в социальных сетях.</w:t>
      </w:r>
    </w:p>
    <w:p w:rsidR="00B709DA" w:rsidRDefault="00B709DA" w:rsidP="00B709DA">
      <w:pPr>
        <w:ind w:firstLine="708"/>
        <w:jc w:val="both"/>
      </w:pPr>
      <w:r w:rsidRPr="008E63E4">
        <w:t>На сайте органов местного самоуправления Березовский район имеется раздел «Здравоохранение», в котором также размещаются материалы и памятки.</w:t>
      </w:r>
    </w:p>
    <w:p w:rsidR="00B709DA" w:rsidRPr="00C64DD5" w:rsidRDefault="00B709DA" w:rsidP="00B709DA">
      <w:pPr>
        <w:ind w:firstLine="708"/>
        <w:jc w:val="both"/>
      </w:pPr>
      <w:r w:rsidRPr="00C64DD5">
        <w:t xml:space="preserve">На официальных страницах образовательных учреждений, подведомственных Комитету образования администрации Березовского района, в информационно-коммуникативной сети «Интернет» размещены информационные материалы (памятки, рекомендации) в разделе «Полезная информация», направленные на информирование и профилактику ВИЧ инфекции, туберкулеза, гепатитов и инфекций, передающихся половым путем. </w:t>
      </w:r>
    </w:p>
    <w:p w:rsidR="00B709DA" w:rsidRPr="00C64DD5" w:rsidRDefault="00B709DA" w:rsidP="00B709DA">
      <w:pPr>
        <w:ind w:firstLine="708"/>
        <w:jc w:val="both"/>
      </w:pPr>
      <w:r w:rsidRPr="00C64DD5">
        <w:t xml:space="preserve">В рамках акций: «Рука в руке. Как воспитать счастливого ребенка», «Телефон доверия», «Не дай себя в обиду», «Марафон доверия. 2024» освещена информация о принципах работы детского телефона доверия. </w:t>
      </w:r>
    </w:p>
    <w:p w:rsidR="00B709DA" w:rsidRPr="00C64DD5" w:rsidRDefault="00B709DA" w:rsidP="00B709DA">
      <w:pPr>
        <w:ind w:firstLine="708"/>
        <w:jc w:val="both"/>
      </w:pPr>
      <w:r w:rsidRPr="00C64DD5">
        <w:lastRenderedPageBreak/>
        <w:t>Для наибольшего охвата разновозрастной аудитории данная информация дублируется в официальных группах в социальных сетях, а также в детских и родительских чатах.</w:t>
      </w:r>
    </w:p>
    <w:p w:rsidR="00B709DA" w:rsidRPr="00C64DD5" w:rsidRDefault="00B709DA" w:rsidP="00B709DA">
      <w:pPr>
        <w:ind w:firstLine="708"/>
        <w:jc w:val="both"/>
      </w:pPr>
      <w:r w:rsidRPr="00C64DD5">
        <w:t>В планах профилактической и воспитательной работы отражены мероприятия по предупреждению (профилактике) социально значимых заболеваний, по формированию и соблюдению здорового образа жизни.</w:t>
      </w:r>
    </w:p>
    <w:p w:rsidR="00B709DA" w:rsidRPr="00C64DD5" w:rsidRDefault="00B709DA" w:rsidP="00B709DA">
      <w:pPr>
        <w:ind w:firstLine="708"/>
        <w:jc w:val="both"/>
      </w:pPr>
      <w:r w:rsidRPr="00C64DD5">
        <w:t>Воспитание культуры здорового образа жизни, в том числе профилактика социально значимых заболеваний проводится также через курсы внеурочной деятельности, такие как: «Путь к здоровью», «За здоровый образ жизни», «Этика и психология семейной жизни».</w:t>
      </w:r>
    </w:p>
    <w:p w:rsidR="00B709DA" w:rsidRPr="00B709DA" w:rsidRDefault="00B709DA" w:rsidP="00B709DA">
      <w:pPr>
        <w:ind w:firstLine="708"/>
        <w:jc w:val="both"/>
        <w:rPr>
          <w:i/>
        </w:rPr>
      </w:pPr>
      <w:r w:rsidRPr="00B709DA">
        <w:rPr>
          <w:i/>
        </w:rPr>
        <w:t>2)</w:t>
      </w:r>
      <w:r w:rsidRPr="00B709DA">
        <w:rPr>
          <w:rFonts w:eastAsia="Times New Roman"/>
          <w:b/>
          <w:i/>
          <w:lang w:eastAsia="ru-RU"/>
        </w:rPr>
        <w:t xml:space="preserve"> </w:t>
      </w:r>
      <w:r w:rsidRPr="00B709DA">
        <w:rPr>
          <w:i/>
        </w:rPr>
        <w:t>Об участии в санитарно-гигиеническом просвещении населения и пропаганде донорства крови и (или) ее ком</w:t>
      </w:r>
      <w:r>
        <w:rPr>
          <w:i/>
        </w:rPr>
        <w:t>понентов:</w:t>
      </w:r>
    </w:p>
    <w:p w:rsidR="00B709DA" w:rsidRPr="008E63E4" w:rsidRDefault="00B709DA" w:rsidP="00B709DA">
      <w:pPr>
        <w:ind w:firstLine="708"/>
        <w:jc w:val="both"/>
      </w:pPr>
      <w:r w:rsidRPr="008E63E4">
        <w:t xml:space="preserve">В целях участия в санитарно-гигиеническом просвещении населения и пропаганде донорства крови и (или) ее компонентов на сайте органов местного самоуправления Березовский район, в официальных группах в социальных сетях администрации Березовского района, в газете «Жизнь Югры» опубликовываются памятки, статьи, буклеты на темы формирования здорового образа жизни, включая здоровое питание и отказ от вредных привычек, профилактики заболеваний, сохранения и укрепления здоровья. </w:t>
      </w:r>
    </w:p>
    <w:p w:rsidR="00B709DA" w:rsidRPr="008E63E4" w:rsidRDefault="00B709DA" w:rsidP="00B709DA">
      <w:pPr>
        <w:ind w:firstLine="708"/>
        <w:jc w:val="both"/>
      </w:pPr>
      <w:r w:rsidRPr="008E63E4">
        <w:t>Принимаются следующие меры, направленные на формирование здорового образа жизни:</w:t>
      </w:r>
    </w:p>
    <w:p w:rsidR="00B709DA" w:rsidRPr="008E63E4" w:rsidRDefault="00B709DA" w:rsidP="00B709DA">
      <w:pPr>
        <w:ind w:firstLine="708"/>
        <w:jc w:val="both"/>
      </w:pPr>
      <w:r w:rsidRPr="008E63E4">
        <w:t>-размещение информационных сообщений и материалов для населения о профилактике злоупотребления алкогольной продукцией в СМИ, на официальном сайте органов местного самоуправления Березовский район, сети Интернет, в том числе на информационных стендах в общественных местах и организациях;</w:t>
      </w:r>
    </w:p>
    <w:p w:rsidR="00B709DA" w:rsidRPr="008E63E4" w:rsidRDefault="00B709DA" w:rsidP="00B709DA">
      <w:pPr>
        <w:ind w:firstLine="708"/>
        <w:jc w:val="both"/>
      </w:pPr>
      <w:r w:rsidRPr="008E63E4">
        <w:t>-проведение для несовершеннолетних профилактических занятий с элементами тренинга на тему формирования критического отношения к наркотическим веществам и их прескуров, алкогольной продукции, табачным изделиям и курительным смесям; повышения психологической защищенности подростков, поддержки и укрепления психологического здоровья подрастающего поколения.</w:t>
      </w:r>
    </w:p>
    <w:p w:rsidR="00B709DA" w:rsidRPr="008E63E4" w:rsidRDefault="00B709DA" w:rsidP="00B709DA">
      <w:pPr>
        <w:ind w:firstLine="708"/>
        <w:jc w:val="both"/>
      </w:pPr>
      <w:r w:rsidRPr="008E63E4">
        <w:t>Кроме того, на заседаниях межведомственной санитарно-противоэпидемической комиссии при администрации Березовского района (далее – СПЭК) на регулярной основе рассматриваются следующие вопросы:</w:t>
      </w:r>
    </w:p>
    <w:p w:rsidR="00B709DA" w:rsidRPr="008E63E4" w:rsidRDefault="00B709DA" w:rsidP="00B709DA">
      <w:pPr>
        <w:ind w:firstLine="708"/>
        <w:jc w:val="both"/>
      </w:pPr>
      <w:r w:rsidRPr="008E63E4">
        <w:t>-о текущей эпидемиологической обстановке по гриппу, ОРВИ и новой коронавирусной инфекции на территории Березовского района;</w:t>
      </w:r>
    </w:p>
    <w:p w:rsidR="00B709DA" w:rsidRPr="008E63E4" w:rsidRDefault="00B709DA" w:rsidP="00B709DA">
      <w:pPr>
        <w:ind w:firstLine="708"/>
        <w:jc w:val="both"/>
      </w:pPr>
      <w:r w:rsidRPr="008E63E4">
        <w:t>-о проведении подчищающей иммунизации против кори на территории Березовского района;</w:t>
      </w:r>
    </w:p>
    <w:p w:rsidR="00B709DA" w:rsidRPr="008E63E4" w:rsidRDefault="00B709DA" w:rsidP="00B709DA">
      <w:pPr>
        <w:ind w:firstLine="708"/>
        <w:jc w:val="both"/>
      </w:pPr>
      <w:r w:rsidRPr="008E63E4">
        <w:t>-о мерах по профилактике клещевых инфекций на территории Березовского района;</w:t>
      </w:r>
    </w:p>
    <w:p w:rsidR="00B709DA" w:rsidRDefault="00B709DA" w:rsidP="00B709DA">
      <w:pPr>
        <w:ind w:firstLine="708"/>
        <w:jc w:val="both"/>
      </w:pPr>
      <w:r w:rsidRPr="008E63E4">
        <w:t>-об иммунизации населения Березовского района против гриппа при подготовке к эпидемическому сезону острых респираторных вирусных инфекций и новой коронавирусной инфекции (COVID-19), и многие другие.</w:t>
      </w:r>
      <w:r>
        <w:t xml:space="preserve"> </w:t>
      </w:r>
    </w:p>
    <w:p w:rsidR="00B709DA" w:rsidRPr="008E63E4" w:rsidRDefault="00B709DA" w:rsidP="00B709DA">
      <w:pPr>
        <w:ind w:firstLine="708"/>
        <w:jc w:val="both"/>
      </w:pPr>
      <w:r w:rsidRPr="008E63E4">
        <w:lastRenderedPageBreak/>
        <w:t>Заседания комиссии оформляются протоколом и доводятся до заинтересованных структур. Информация для населения размещается на официальном сайте Березовского района, в социальных сетях и в мессенджерах.</w:t>
      </w:r>
    </w:p>
    <w:p w:rsidR="00B709DA" w:rsidRDefault="00B709DA" w:rsidP="00B709DA">
      <w:pPr>
        <w:ind w:firstLine="708"/>
        <w:jc w:val="both"/>
      </w:pPr>
      <w:r w:rsidRPr="00C64DD5">
        <w:t>Учреждениями, подведомственными Комитету культуры администрации Березовского района на страницах в соц</w:t>
      </w:r>
      <w:r>
        <w:t>иальных сетях размещаются публикации на различные темы, такие как: заболевания</w:t>
      </w:r>
      <w:r w:rsidRPr="00C64DD5">
        <w:t xml:space="preserve"> ГРИПП, ОРВИИ, Туберкулез, энтеровирусной инфекции, наркомании и т.д.</w:t>
      </w:r>
    </w:p>
    <w:p w:rsidR="00B709DA" w:rsidRPr="00B709DA" w:rsidRDefault="00B709DA" w:rsidP="00B709DA">
      <w:pPr>
        <w:ind w:firstLine="708"/>
        <w:jc w:val="both"/>
        <w:rPr>
          <w:i/>
        </w:rPr>
      </w:pPr>
      <w:r w:rsidRPr="00B709DA">
        <w:rPr>
          <w:i/>
        </w:rPr>
        <w:t>3) Об участии в реализации мероприятий, направленных на спасение жизни и сохранение здоровья людей при чрезвычайных ситуациях, информированию населения о медико-санитарной обстановке в зоне чрезвычайной ситуации и о принимаемых мерах</w:t>
      </w:r>
      <w:r>
        <w:rPr>
          <w:i/>
        </w:rPr>
        <w:t>:</w:t>
      </w:r>
    </w:p>
    <w:p w:rsidR="00B709DA" w:rsidRDefault="00B709DA" w:rsidP="00B709DA">
      <w:pPr>
        <w:ind w:firstLine="708"/>
        <w:jc w:val="both"/>
      </w:pPr>
      <w:r w:rsidRPr="00C64DD5">
        <w:t>На сайте органов местного самоуправления Березовский район, в официальных группах в социальных сетях, в газете «Жизнь Югры» публикуются материалы, направленные на спасение жизни и сохранение здоровья людей при чрезвычайных ситуациях.</w:t>
      </w:r>
    </w:p>
    <w:p w:rsidR="00B709DA" w:rsidRPr="00C64DD5" w:rsidRDefault="00B709DA" w:rsidP="00B709DA">
      <w:pPr>
        <w:ind w:firstLine="708"/>
        <w:jc w:val="both"/>
      </w:pPr>
      <w:r w:rsidRPr="00C64DD5">
        <w:t>Вместе с тем, принимаются следующие меры, направленные на спасение жизни и сохранение здоровья населения района:</w:t>
      </w:r>
    </w:p>
    <w:p w:rsidR="00B709DA" w:rsidRPr="00C64DD5" w:rsidRDefault="00B709DA" w:rsidP="00B709DA">
      <w:pPr>
        <w:ind w:firstLine="708"/>
        <w:jc w:val="both"/>
      </w:pPr>
      <w:r w:rsidRPr="00C64DD5">
        <w:t>- на регулярной основе проводятся профилактические беседы с населением, направленные на исключение фактов гибели на водных объектах с привлечением сотрудников ГИМС, осуществляется информирование родителей о мерах по предупреждению чрезвычайных происшествий с детьми на воде, публикации в СМИ о безопасном поведении на воде;</w:t>
      </w:r>
    </w:p>
    <w:p w:rsidR="00B709DA" w:rsidRPr="00C64DD5" w:rsidRDefault="00B709DA" w:rsidP="00B709DA">
      <w:pPr>
        <w:ind w:firstLine="708"/>
        <w:jc w:val="both"/>
      </w:pPr>
      <w:r w:rsidRPr="00C64DD5">
        <w:t>- проведение тематических бесед, классных часов, лекций, размещение буклетов, информационных сообщений в СМИ по вопросам соблюдения правил пожарной безопасности;</w:t>
      </w:r>
    </w:p>
    <w:p w:rsidR="00B709DA" w:rsidRPr="00C64DD5" w:rsidRDefault="00B709DA" w:rsidP="00B709DA">
      <w:pPr>
        <w:ind w:firstLine="708"/>
        <w:jc w:val="both"/>
      </w:pPr>
      <w:r w:rsidRPr="00C64DD5">
        <w:t>- регулярно размещаются информационные материалы по пропаганде здорового образа жизни на официальных сайтах учреждений Березовского района, на сайте органов местного самоуправления Березовский район, на официальных аккаунтах в социальных сетях. Распространение в родительских группах в мессенджерах профилактической информации на темы: по пожарной безопасности, о безопасности на водных объектах, об опасностях открытого окна, о безопасности детей в летний период и др.</w:t>
      </w:r>
    </w:p>
    <w:p w:rsidR="00B709DA" w:rsidRPr="00B709DA" w:rsidRDefault="00B709DA" w:rsidP="00B709DA">
      <w:pPr>
        <w:ind w:firstLine="708"/>
        <w:jc w:val="both"/>
        <w:rPr>
          <w:i/>
        </w:rPr>
      </w:pPr>
      <w:r w:rsidRPr="00B709DA">
        <w:rPr>
          <w:i/>
        </w:rPr>
        <w:t>4) О реализации мероприятий по профилактике заболеваний и формированию здорового образа жизни:</w:t>
      </w:r>
    </w:p>
    <w:p w:rsidR="00B709DA" w:rsidRPr="00C64DD5" w:rsidRDefault="00B709DA" w:rsidP="00B709DA">
      <w:pPr>
        <w:ind w:firstLine="708"/>
        <w:jc w:val="both"/>
      </w:pPr>
      <w:r w:rsidRPr="00C64DD5">
        <w:t>На территории Березовского района разработаны и утверждены:</w:t>
      </w:r>
    </w:p>
    <w:p w:rsidR="00B709DA" w:rsidRPr="00C64DD5" w:rsidRDefault="00B709DA" w:rsidP="00B709DA">
      <w:pPr>
        <w:ind w:firstLine="708"/>
        <w:jc w:val="both"/>
      </w:pPr>
      <w:r w:rsidRPr="00C64DD5">
        <w:t>-план по реализации мер, направленных на снижение смертности населения Березовского района на 2022 – 2024 годы (далее – План) (распоряжение администрации Березовского района от 10.08.2022 № 525-р).</w:t>
      </w:r>
      <w:r>
        <w:t xml:space="preserve"> На сегодняшний день разработан новый План </w:t>
      </w:r>
      <w:r w:rsidRPr="00C64DD5">
        <w:rPr>
          <w:bCs/>
        </w:rPr>
        <w:t>по реализации мер, направленных на снижение смертности населения Березовского района на 2025-2027 годы</w:t>
      </w:r>
      <w:r w:rsidRPr="00C64DD5">
        <w:t xml:space="preserve"> </w:t>
      </w:r>
      <w:r>
        <w:t>(</w:t>
      </w:r>
      <w:r w:rsidRPr="00C64DD5">
        <w:t>распоряжение админис</w:t>
      </w:r>
      <w:r>
        <w:t>трации Березовского района от 31</w:t>
      </w:r>
      <w:r w:rsidRPr="00C64DD5">
        <w:t>.0</w:t>
      </w:r>
      <w:r>
        <w:t>3</w:t>
      </w:r>
      <w:r w:rsidRPr="00C64DD5">
        <w:t>.202</w:t>
      </w:r>
      <w:r>
        <w:t>5</w:t>
      </w:r>
      <w:r w:rsidRPr="00C64DD5">
        <w:t xml:space="preserve"> № </w:t>
      </w:r>
      <w:r>
        <w:t>210</w:t>
      </w:r>
      <w:r w:rsidRPr="00C64DD5">
        <w:t>-р).</w:t>
      </w:r>
      <w:r>
        <w:t xml:space="preserve"> </w:t>
      </w:r>
      <w:r w:rsidRPr="00C64DD5">
        <w:t>Мероприятия Плана исполняются в полном объеме. Исполнители Плана ежегодно представляют информацию о выполнении Плана в адрес Комитета спорта и социальной политики администрации Березовского района;</w:t>
      </w:r>
    </w:p>
    <w:p w:rsidR="00B709DA" w:rsidRPr="00C64DD5" w:rsidRDefault="00B709DA" w:rsidP="00B709DA">
      <w:pPr>
        <w:ind w:firstLine="708"/>
        <w:jc w:val="both"/>
      </w:pPr>
      <w:r w:rsidRPr="00C64DD5">
        <w:lastRenderedPageBreak/>
        <w:t>-комплексный план основных организационных, санитарно-гигиенических и противоэпидемических мероприятий по профилактике гриппа и острых респираторных вирусных инфекций на территории Березовского района Ханты-Мансийского автономного округа – Югры на эпидемический сезон 2023-2025 годов (утвержден протоколом межведомственной санитарно-противоэпидемической комиссии при администрации Березовского района от 18.09.2020 № 13 (пункт 4.1.) с изменениями 28.03.2023 г.);</w:t>
      </w:r>
    </w:p>
    <w:p w:rsidR="00B709DA" w:rsidRPr="00C64DD5" w:rsidRDefault="00B709DA" w:rsidP="00B709DA">
      <w:pPr>
        <w:ind w:firstLine="708"/>
        <w:jc w:val="both"/>
      </w:pPr>
      <w:r w:rsidRPr="00C64DD5">
        <w:t>-комплексный план мероприятий по санитарной охране территории Березовского района от завоза и распространения особо опасных инфекций на 2023 – 2027 годы (утвержден протоколом межведомственной санитарно-противоэпидемической комиссии при администрации Березовского района от 18.09.2020 №13 (пункт 4.1.) с изменениями от 28.03.2023 г.);</w:t>
      </w:r>
    </w:p>
    <w:p w:rsidR="00B709DA" w:rsidRPr="00C64DD5" w:rsidRDefault="00B709DA" w:rsidP="00B709DA">
      <w:pPr>
        <w:ind w:firstLine="708"/>
        <w:jc w:val="both"/>
      </w:pPr>
      <w:r w:rsidRPr="00C64DD5">
        <w:t>-план мероприятий по повышению рождаемости на период 2023-2025 годов на территории муниципального образования Березовский район (распоряжение администрации Березовского района от 13.09.2023 № 655-р);</w:t>
      </w:r>
    </w:p>
    <w:p w:rsidR="00B709DA" w:rsidRPr="00C64DD5" w:rsidRDefault="00B709DA" w:rsidP="00B709DA">
      <w:pPr>
        <w:ind w:firstLine="708"/>
        <w:jc w:val="both"/>
      </w:pPr>
      <w:r w:rsidRPr="00C64DD5">
        <w:t>-подпрограмма 3 «Укрепление общественного здоровья» муниципальной программы «Развитие физической культуры и спорта в Березовском районе» (постановление администрации Березовского района от 26.12.2023 № 980). Основной целью подпрограммы 3 «Укрепление общественного здоровья» является мотивирование жителей района к ведению здорового образа жизни посредством проведения информационно-коммуникационной кампании по реализации на территории Березовского района мероприятий по профилактике заболеваний и формированию здорового образа жизни. Мероприятия подпрограммы 3 исполняются в полном объеме.</w:t>
      </w:r>
    </w:p>
    <w:p w:rsidR="00B709DA" w:rsidRPr="00C64DD5" w:rsidRDefault="00B709DA" w:rsidP="00B709DA">
      <w:pPr>
        <w:ind w:firstLine="708"/>
        <w:jc w:val="both"/>
      </w:pPr>
      <w:r w:rsidRPr="00C64DD5">
        <w:t xml:space="preserve">В целях своевременной диагностики патологических состояний и сохранения высоких показателей здоровья в медицинских организациях Березовского района организована работа по проведению диспансеризации определенных групп взрослого населения, в том числе углубленной диспансеризации, лиц, перенесших COVID-19 и профилактических медицинских осмотров. Информация о возможности прохождения диспансеризации размещается на официальных сайтах органов местного самоуправления Березовский район, медицинских организаций Березовского района, а также в социальных сетях. Официальные письма о возможности прохождения диспансеризации от главы Березовского района направляются в адрес глав городских и сельских поселений Березовского района, руководителям организаций и предприятий Березовского района. </w:t>
      </w:r>
    </w:p>
    <w:p w:rsidR="00B709DA" w:rsidRPr="00C64DD5" w:rsidRDefault="00B709DA" w:rsidP="00B709DA">
      <w:pPr>
        <w:ind w:firstLine="708"/>
        <w:jc w:val="both"/>
      </w:pPr>
      <w:r w:rsidRPr="00C64DD5">
        <w:t>Ежегодно жители Березовского района проходят медицинские осмотры на базе теплохода «Николай Пирогов». В период навигации 202</w:t>
      </w:r>
      <w:r>
        <w:t>4</w:t>
      </w:r>
      <w:r w:rsidRPr="00C64DD5">
        <w:t xml:space="preserve"> года плавучая поликлиника работала в </w:t>
      </w:r>
      <w:r>
        <w:t>10</w:t>
      </w:r>
      <w:r w:rsidRPr="00C64DD5">
        <w:t xml:space="preserve"> населенных пунктах Березовского района. </w:t>
      </w:r>
      <w:r>
        <w:t>Специалистами было осмотрено 776</w:t>
      </w:r>
      <w:r w:rsidRPr="00C64DD5">
        <w:t xml:space="preserve"> жител</w:t>
      </w:r>
      <w:r>
        <w:t>ей</w:t>
      </w:r>
      <w:r w:rsidRPr="00C64DD5">
        <w:t xml:space="preserve">, из них </w:t>
      </w:r>
      <w:r>
        <w:t>517– из числа КМНС. Выполнено 122</w:t>
      </w:r>
      <w:r w:rsidRPr="00C64DD5">
        <w:t xml:space="preserve"> флюорограф</w:t>
      </w:r>
      <w:r>
        <w:t>ических, 144</w:t>
      </w:r>
      <w:r w:rsidRPr="00C64DD5">
        <w:t xml:space="preserve"> маммографических исследовани</w:t>
      </w:r>
      <w:r>
        <w:t>й</w:t>
      </w:r>
      <w:r w:rsidRPr="00C64DD5">
        <w:t xml:space="preserve">. </w:t>
      </w:r>
      <w:r>
        <w:t>Лечение у стоматолога прошли 197</w:t>
      </w:r>
      <w:r w:rsidRPr="00C64DD5">
        <w:t xml:space="preserve"> человек. План-график работы плавучей поликлиники размещается на сайте органов местного самоуправления Березовский район, а также направляется в адрес глав городских и сельских поселений Березовского района. </w:t>
      </w:r>
    </w:p>
    <w:p w:rsidR="00B709DA" w:rsidRPr="00C64DD5" w:rsidRDefault="00B709DA" w:rsidP="00B709DA">
      <w:pPr>
        <w:ind w:firstLine="708"/>
        <w:jc w:val="both"/>
      </w:pPr>
      <w:r w:rsidRPr="00C64DD5">
        <w:lastRenderedPageBreak/>
        <w:t>Вместе с тем, ежегодно на официальном сайте органов местного самоуправления Березовский район размещается план-график работы лечебно-диагностического отделения КДПП АУ «Югорский центр профессиональной патологии» в период эксплуатации зимних автомобильных дорог и ледовых переправ. Эта же информация направляется в адрес глав городских и сельских поселений Березовского района с целью информирования населения.</w:t>
      </w:r>
    </w:p>
    <w:p w:rsidR="00B709DA" w:rsidRPr="00C64DD5" w:rsidRDefault="00B709DA" w:rsidP="00B709DA">
      <w:pPr>
        <w:ind w:firstLine="708"/>
        <w:jc w:val="both"/>
      </w:pPr>
      <w:r w:rsidRPr="00C64DD5">
        <w:t>В рамках пропаганды здорового образа жизни в учреждениях, подведомственных Комитету спорта и социальной политики прово</w:t>
      </w:r>
      <w:r>
        <w:t xml:space="preserve">дятся спортивные мероприятия. </w:t>
      </w:r>
      <w:r w:rsidRPr="00C64DD5">
        <w:t xml:space="preserve">В 2024 году проведены: </w:t>
      </w:r>
    </w:p>
    <w:p w:rsidR="00B709DA" w:rsidRPr="00C64DD5" w:rsidRDefault="00B709DA" w:rsidP="00B709DA">
      <w:pPr>
        <w:ind w:firstLine="708"/>
        <w:jc w:val="both"/>
      </w:pPr>
      <w:r w:rsidRPr="00C64DD5">
        <w:t>-открытый Рождественский турнир по волейболу среди женских и мужских команд в рамках проведения "Декады спорта и здоровья" (охват 80 человек);</w:t>
      </w:r>
    </w:p>
    <w:p w:rsidR="00B709DA" w:rsidRPr="00C64DD5" w:rsidRDefault="00B709DA" w:rsidP="00B709DA">
      <w:pPr>
        <w:ind w:firstLine="708"/>
        <w:jc w:val="both"/>
      </w:pPr>
      <w:r w:rsidRPr="00C64DD5">
        <w:t>-XLII открывая Всероссийская массовая лыжная гонка "Лыжня России - 2024" (охват 128 человек);</w:t>
      </w:r>
    </w:p>
    <w:p w:rsidR="00B709DA" w:rsidRPr="00C64DD5" w:rsidRDefault="00B709DA" w:rsidP="00B709DA">
      <w:pPr>
        <w:ind w:firstLine="708"/>
        <w:jc w:val="both"/>
      </w:pPr>
      <w:r w:rsidRPr="00C64DD5">
        <w:t>-прием нормативов ВФСК ГТО (охват 68 человек);</w:t>
      </w:r>
    </w:p>
    <w:p w:rsidR="00B709DA" w:rsidRPr="00C64DD5" w:rsidRDefault="00B709DA" w:rsidP="00B709DA">
      <w:pPr>
        <w:ind w:firstLine="708"/>
        <w:jc w:val="both"/>
      </w:pPr>
      <w:r w:rsidRPr="00C64DD5">
        <w:t>-соревнования по футболу на снегу среди юношей "Здоров как бык" посвященные Году семьи (охват 20 человек);</w:t>
      </w:r>
    </w:p>
    <w:p w:rsidR="00B709DA" w:rsidRPr="00C64DD5" w:rsidRDefault="00B709DA" w:rsidP="00B709DA">
      <w:pPr>
        <w:ind w:firstLine="708"/>
        <w:jc w:val="both"/>
      </w:pPr>
      <w:r>
        <w:t>-</w:t>
      </w:r>
      <w:r w:rsidRPr="00C64DD5">
        <w:t>турнир по зимнему волейболу среди женских команд "Снежный вызов" (охват 48 человек).</w:t>
      </w:r>
    </w:p>
    <w:p w:rsidR="00B709DA" w:rsidRPr="00C64DD5" w:rsidRDefault="00B709DA" w:rsidP="00B709DA">
      <w:pPr>
        <w:ind w:firstLine="708"/>
        <w:jc w:val="both"/>
      </w:pPr>
      <w:r w:rsidRPr="00C64DD5">
        <w:t>Информационные буклеты по профилактике заболеваемости, ведению здорового образа жизни, профилактике употребления наркотических веществ и алкоголя в течении года распространяются в родительских чатах в мессенджерах.</w:t>
      </w:r>
    </w:p>
    <w:p w:rsidR="00B709DA" w:rsidRPr="00C64DD5" w:rsidRDefault="00B709DA" w:rsidP="00B709DA">
      <w:pPr>
        <w:ind w:firstLine="708"/>
        <w:jc w:val="both"/>
      </w:pPr>
      <w:r w:rsidRPr="00C64DD5">
        <w:t>Комитет спорта и социальной политики администрации Березовского района регулярно информирует население о спортивной жизни района, сильнейших спортсменах, лучших результатах в районе и за его пределами, о проводимых мероприятиях и праздниках, людях, которые принимали и принимают активное участие в спортивной жизни района. Информация о всех спортивных мероприятиях размещается на официальном сайте органов местного самоуправления Березовский район, на официальных группах в социальных сетях, также материалы об основных спортивных мероприятий регулярно публикуются в газете «Жизнь Югры», освещается на радио «Игрим» и на местном телевидении АТВ «Березово». Телевидение присутствует практически на всех спортивных мероприятиях, которые проводятся на территории муниципального образования.</w:t>
      </w:r>
    </w:p>
    <w:p w:rsidR="00B709DA" w:rsidRPr="009C42A5" w:rsidRDefault="00B709DA" w:rsidP="00B709DA">
      <w:pPr>
        <w:ind w:firstLine="708"/>
        <w:jc w:val="both"/>
      </w:pPr>
      <w:r w:rsidRPr="009C42A5">
        <w:t>В рамках реализации мероприятий по профилактике заболеваний и формированию здорового образа жизни, учреждениями, подведомственными Комитету культуры администрации Березовского района,</w:t>
      </w:r>
      <w:r>
        <w:t xml:space="preserve"> проводятся мероприятия. </w:t>
      </w:r>
      <w:r w:rsidRPr="009C42A5">
        <w:t>Формы мероприятий различные: акции, игра-зарница, спортивная эстафета, велокросс, игра-квест, спортивная игра, выставки, мастер-классы, экскурсии, походы и т.д.</w:t>
      </w:r>
    </w:p>
    <w:p w:rsidR="00B709DA" w:rsidRPr="00C64DD5" w:rsidRDefault="00B709DA" w:rsidP="00B709DA">
      <w:pPr>
        <w:ind w:firstLine="708"/>
        <w:jc w:val="both"/>
      </w:pPr>
      <w:r w:rsidRPr="00C64DD5">
        <w:t>Также, проводятся профилактические мероприятия по темам: «Употребление спиртосодержащей продукции, наркотических веществ, курения», «Профилактика гриппа», «Энтеровирусная инфекция» и т.д.</w:t>
      </w:r>
    </w:p>
    <w:p w:rsidR="00B709DA" w:rsidRPr="00C64DD5" w:rsidRDefault="00B709DA" w:rsidP="00B709DA">
      <w:pPr>
        <w:ind w:firstLine="708"/>
        <w:jc w:val="both"/>
      </w:pPr>
      <w:r w:rsidRPr="00C64DD5">
        <w:t>Комитетом образования администрации Березовского района в период с 01 марта по 31 апреля 2024 года организованно проведение районного конкурса детского творчества «Здоровым быть модно!», с целью формирования</w:t>
      </w:r>
      <w:r w:rsidR="004227C0">
        <w:t xml:space="preserve"> </w:t>
      </w:r>
      <w:r w:rsidRPr="00C64DD5">
        <w:lastRenderedPageBreak/>
        <w:t xml:space="preserve">потребности у детей в здоровом образе жизни, профилактики социально значимых заболеваний среди обучающихся образовательных организаций. </w:t>
      </w:r>
    </w:p>
    <w:p w:rsidR="00B709DA" w:rsidRPr="00C64DD5" w:rsidRDefault="00B709DA" w:rsidP="00B709DA">
      <w:pPr>
        <w:ind w:firstLine="708"/>
        <w:jc w:val="both"/>
      </w:pPr>
      <w:r w:rsidRPr="00C64DD5">
        <w:t>В рамках первого этапа (с 18 по 29 марта 2024 года) Общероссийской антинаркотической акции «Сообщи, где торгуют смертью» проведены мероприятия по вопросам антинаркотической пропаганды, направленных на повышение уровня осведомленности участников образовательного процесса о рисках, связанных с незаконным потреблением наркотиков, и последствиях такого потребления. Охват составил более 2700 учеников.</w:t>
      </w:r>
    </w:p>
    <w:p w:rsidR="00B709DA" w:rsidRPr="00C64DD5" w:rsidRDefault="00B709DA" w:rsidP="00B709DA">
      <w:pPr>
        <w:ind w:firstLine="708"/>
        <w:jc w:val="both"/>
      </w:pPr>
      <w:r w:rsidRPr="00C64DD5">
        <w:t>Комитетом образования администрации Березовского района организованно проведение Декады по профилактике правонарушений в образовательных организациях Березовского района в период с 01 по 10 апреля 2024 года. В рамках данной Декады проведены мероприятия, направленные на предупреждение конфликтных ситуаций; освещение основных прав и обязанностей гражданина Российской Федерации; освещение действия спиртосодержащих, наркотических и психоактивных веществ, табачных изделий на организм человека.</w:t>
      </w:r>
    </w:p>
    <w:p w:rsidR="00B709DA" w:rsidRDefault="00B709DA" w:rsidP="00B709DA">
      <w:pPr>
        <w:ind w:firstLine="708"/>
        <w:jc w:val="both"/>
        <w:rPr>
          <w:rFonts w:eastAsia="Calibri"/>
        </w:rPr>
      </w:pPr>
      <w:r w:rsidRPr="00B709DA">
        <w:t>В рамках оперативно-профилактического мероприятия «Здоровья» (с 13 по 15 ноября 2023 года; с 03 по 05 апреля 2024 года) в образовательных учреждениях проведены мероприятия по формированию и соблюдению здорового образа жизни. Охват составил 2340 учеников</w:t>
      </w:r>
      <w:r>
        <w:t>.</w:t>
      </w:r>
    </w:p>
    <w:p w:rsidR="00B709DA" w:rsidRPr="00B709DA" w:rsidRDefault="00B709DA" w:rsidP="00B709DA">
      <w:pPr>
        <w:ind w:firstLine="708"/>
        <w:jc w:val="both"/>
        <w:rPr>
          <w:i/>
        </w:rPr>
      </w:pPr>
      <w:r w:rsidRPr="00B709DA">
        <w:rPr>
          <w:i/>
        </w:rPr>
        <w:t>5) О создании благоприятных условий в целях привлечения медицинских работников и фармацевтических работников для работы в медицинских организациях.</w:t>
      </w:r>
    </w:p>
    <w:p w:rsidR="00B709DA" w:rsidRPr="009C42A5" w:rsidRDefault="00B709DA" w:rsidP="00B709DA">
      <w:pPr>
        <w:ind w:firstLine="708"/>
        <w:jc w:val="both"/>
      </w:pPr>
      <w:r w:rsidRPr="009C42A5">
        <w:t xml:space="preserve">В целях привлечения медицинских работников для работы в медицинских организациях района и создания благоприятных условий, работникам предоставляются жилые помещения. </w:t>
      </w:r>
    </w:p>
    <w:p w:rsidR="00B709DA" w:rsidRPr="00B709DA" w:rsidRDefault="00B709DA" w:rsidP="00B709DA">
      <w:pPr>
        <w:ind w:firstLine="708"/>
        <w:jc w:val="both"/>
      </w:pPr>
      <w:r w:rsidRPr="009C42A5">
        <w:t xml:space="preserve">В соответствии с решением Думы Березовского района от 01.11.2012  № 250 «Об утверждении Порядка предоставления служебных жилых помещений муниципального специализированного фонда муниципального образования Березовский район», административным регламентом «Предоставление жилых помещений муниципального специализированного жилищного фонда по договорам найма», утвержденным постановлением администрации Березовского района от 13.01.2015 № 7, предоставленными документами и ходатайствами от работодателя, на сегодняшний день между администрацией Березовского района и работниками сферы здравоохранения заключен </w:t>
      </w:r>
      <w:r w:rsidRPr="00B709DA">
        <w:t>21 договор найма служебного жилого помещения, в том числе:</w:t>
      </w:r>
    </w:p>
    <w:p w:rsidR="00B709DA" w:rsidRPr="00B709DA" w:rsidRDefault="00B709DA" w:rsidP="00B709DA">
      <w:pPr>
        <w:ind w:firstLine="708"/>
        <w:jc w:val="both"/>
      </w:pPr>
      <w:r w:rsidRPr="00B709DA">
        <w:t>- 7 договоров с работниками КУ Ханты-Мансийского автономного округа – Югра «Березовский противотуберкулезный диспансер»;</w:t>
      </w:r>
    </w:p>
    <w:p w:rsidR="00B709DA" w:rsidRPr="00B709DA" w:rsidRDefault="00B709DA" w:rsidP="00B709DA">
      <w:pPr>
        <w:ind w:firstLine="708"/>
        <w:jc w:val="both"/>
      </w:pPr>
      <w:r w:rsidRPr="00B709DA">
        <w:t>- 14 договоров с работниками БУ Ханты-Мансийского автономного округа – Югры «Березовская районная больница».</w:t>
      </w:r>
    </w:p>
    <w:p w:rsidR="00B709DA" w:rsidRPr="009C42A5" w:rsidRDefault="00B709DA" w:rsidP="00B709DA">
      <w:pPr>
        <w:ind w:firstLine="708"/>
        <w:jc w:val="both"/>
      </w:pPr>
      <w:r w:rsidRPr="00B709DA">
        <w:t>По инициативе медицинских ра</w:t>
      </w:r>
      <w:r w:rsidR="0024596C">
        <w:t>ботников, в течении 2023 года и</w:t>
      </w:r>
      <w:r w:rsidRPr="00B709DA">
        <w:t xml:space="preserve"> 2024 года расторгнуто 9 договоров найма служебных жилых помещений.</w:t>
      </w:r>
    </w:p>
    <w:p w:rsidR="00B709DA" w:rsidRPr="0024596C" w:rsidRDefault="00B709DA" w:rsidP="00B709DA">
      <w:pPr>
        <w:jc w:val="both"/>
        <w:rPr>
          <w:rFonts w:eastAsia="Calibri"/>
          <w:sz w:val="16"/>
          <w:szCs w:val="16"/>
        </w:rPr>
      </w:pPr>
    </w:p>
    <w:p w:rsidR="000854C2" w:rsidRDefault="000854C2" w:rsidP="000854C2">
      <w:pPr>
        <w:jc w:val="both"/>
        <w:rPr>
          <w:b/>
          <w:lang w:eastAsia="ru-RU"/>
        </w:rPr>
      </w:pPr>
      <w:r w:rsidRPr="00FA2E5B">
        <w:rPr>
          <w:b/>
          <w:lang w:eastAsia="ru-RU"/>
        </w:rPr>
        <w:t>Обеспечения жизнедеятельности инвалидов на территории Березовского района</w:t>
      </w:r>
    </w:p>
    <w:p w:rsidR="004227C0" w:rsidRDefault="004227C0" w:rsidP="004227C0">
      <w:pPr>
        <w:ind w:firstLine="709"/>
        <w:jc w:val="both"/>
        <w:rPr>
          <w:rFonts w:eastAsia="Calibri"/>
          <w:lang w:eastAsia="ru-RU"/>
        </w:rPr>
      </w:pPr>
      <w:r>
        <w:rPr>
          <w:rFonts w:eastAsia="Calibri"/>
          <w:lang w:eastAsia="ru-RU"/>
        </w:rPr>
        <w:lastRenderedPageBreak/>
        <w:t xml:space="preserve">Координационный Совет по делам инвалидов при администрации Березовского района (далее – координационный Совет) </w:t>
      </w:r>
      <w:r w:rsidRPr="004523AE">
        <w:rPr>
          <w:rFonts w:eastAsia="Calibri"/>
          <w:lang w:eastAsia="ru-RU"/>
        </w:rPr>
        <w:t>осуществляет свою деятельность на основании постановления админис</w:t>
      </w:r>
      <w:r>
        <w:rPr>
          <w:rFonts w:eastAsia="Calibri"/>
          <w:lang w:eastAsia="ru-RU"/>
        </w:rPr>
        <w:t>трации Березовского района от 22</w:t>
      </w:r>
      <w:r w:rsidRPr="004523AE">
        <w:rPr>
          <w:rFonts w:eastAsia="Calibri"/>
          <w:lang w:eastAsia="ru-RU"/>
        </w:rPr>
        <w:t>.0</w:t>
      </w:r>
      <w:r>
        <w:rPr>
          <w:rFonts w:eastAsia="Calibri"/>
          <w:lang w:eastAsia="ru-RU"/>
        </w:rPr>
        <w:t>3</w:t>
      </w:r>
      <w:r w:rsidRPr="004523AE">
        <w:rPr>
          <w:rFonts w:eastAsia="Calibri"/>
          <w:lang w:eastAsia="ru-RU"/>
        </w:rPr>
        <w:t>.20</w:t>
      </w:r>
      <w:r>
        <w:rPr>
          <w:rFonts w:eastAsia="Calibri"/>
          <w:lang w:eastAsia="ru-RU"/>
        </w:rPr>
        <w:t>23</w:t>
      </w:r>
      <w:r w:rsidRPr="004523AE">
        <w:rPr>
          <w:rFonts w:eastAsia="Calibri"/>
          <w:lang w:eastAsia="ru-RU"/>
        </w:rPr>
        <w:t xml:space="preserve"> г. № </w:t>
      </w:r>
      <w:r>
        <w:rPr>
          <w:rFonts w:eastAsia="Calibri"/>
          <w:lang w:eastAsia="ru-RU"/>
        </w:rPr>
        <w:t>178</w:t>
      </w:r>
      <w:r w:rsidRPr="004523AE">
        <w:rPr>
          <w:rFonts w:eastAsia="Calibri"/>
          <w:lang w:eastAsia="ru-RU"/>
        </w:rPr>
        <w:t>.</w:t>
      </w:r>
      <w:r>
        <w:rPr>
          <w:rFonts w:eastAsia="Calibri"/>
          <w:lang w:eastAsia="ru-RU"/>
        </w:rPr>
        <w:t xml:space="preserve"> Согласно нового положения о координационном Совете, заседания </w:t>
      </w:r>
      <w:r w:rsidRPr="004523AE">
        <w:rPr>
          <w:rFonts w:eastAsia="Calibri"/>
          <w:lang w:eastAsia="ru-RU"/>
        </w:rPr>
        <w:t>пр</w:t>
      </w:r>
      <w:r>
        <w:rPr>
          <w:rFonts w:eastAsia="Calibri"/>
          <w:lang w:eastAsia="ru-RU"/>
        </w:rPr>
        <w:t xml:space="preserve">оводятся не реже двух раз в год, в связи с чем в 2023-2024 гг. отмечается незначительное снижение количества проведенных заседаний в сравнении с предыдущими годами. </w:t>
      </w:r>
    </w:p>
    <w:p w:rsidR="004227C0" w:rsidRDefault="004227C0" w:rsidP="004227C0">
      <w:pPr>
        <w:ind w:firstLine="709"/>
        <w:jc w:val="both"/>
        <w:rPr>
          <w:rFonts w:eastAsia="Calibri"/>
          <w:lang w:eastAsia="ru-RU"/>
        </w:rPr>
      </w:pPr>
      <w:r>
        <w:rPr>
          <w:rFonts w:eastAsia="Calibri"/>
          <w:lang w:eastAsia="ru-RU"/>
        </w:rPr>
        <w:t>В 2024 году</w:t>
      </w:r>
      <w:r w:rsidRPr="00DB758A">
        <w:rPr>
          <w:rFonts w:eastAsia="Calibri"/>
          <w:lang w:eastAsia="ru-RU"/>
        </w:rPr>
        <w:t xml:space="preserve"> проведено </w:t>
      </w:r>
      <w:r>
        <w:rPr>
          <w:rFonts w:eastAsia="Calibri"/>
          <w:lang w:eastAsia="ru-RU"/>
        </w:rPr>
        <w:t>3 заседания к</w:t>
      </w:r>
      <w:r w:rsidRPr="00DB758A">
        <w:rPr>
          <w:rFonts w:eastAsia="Calibri"/>
          <w:lang w:eastAsia="ru-RU"/>
        </w:rPr>
        <w:t xml:space="preserve">оординационного </w:t>
      </w:r>
      <w:r>
        <w:rPr>
          <w:rFonts w:eastAsia="Calibri"/>
          <w:lang w:eastAsia="ru-RU"/>
        </w:rPr>
        <w:t>С</w:t>
      </w:r>
      <w:r w:rsidRPr="00DB758A">
        <w:rPr>
          <w:rFonts w:eastAsia="Calibri"/>
          <w:lang w:eastAsia="ru-RU"/>
        </w:rPr>
        <w:t>овета по делам инвалидов при администрации Березовского района</w:t>
      </w:r>
      <w:r>
        <w:rPr>
          <w:rFonts w:eastAsia="Calibri"/>
          <w:lang w:eastAsia="ru-RU"/>
        </w:rPr>
        <w:t xml:space="preserve"> (далее – координационный Совет)</w:t>
      </w:r>
      <w:r w:rsidRPr="00DB758A">
        <w:rPr>
          <w:rFonts w:eastAsia="Calibri"/>
          <w:lang w:eastAsia="ru-RU"/>
        </w:rPr>
        <w:t xml:space="preserve"> </w:t>
      </w:r>
      <w:r w:rsidRPr="000365EA">
        <w:rPr>
          <w:rFonts w:eastAsia="Calibri"/>
          <w:lang w:eastAsia="ru-RU"/>
        </w:rPr>
        <w:t xml:space="preserve">(в 2023 году – </w:t>
      </w:r>
      <w:r>
        <w:rPr>
          <w:rFonts w:eastAsia="Calibri"/>
          <w:lang w:eastAsia="ru-RU"/>
        </w:rPr>
        <w:t>2</w:t>
      </w:r>
      <w:r w:rsidRPr="000365EA">
        <w:rPr>
          <w:rFonts w:eastAsia="Calibri"/>
          <w:lang w:eastAsia="ru-RU"/>
        </w:rPr>
        <w:t xml:space="preserve"> заседани</w:t>
      </w:r>
      <w:r>
        <w:rPr>
          <w:rFonts w:eastAsia="Calibri"/>
          <w:lang w:eastAsia="ru-RU"/>
        </w:rPr>
        <w:t>я</w:t>
      </w:r>
      <w:r w:rsidRPr="000365EA">
        <w:rPr>
          <w:rFonts w:eastAsia="Calibri"/>
          <w:lang w:eastAsia="ru-RU"/>
        </w:rPr>
        <w:t xml:space="preserve">, рассмотрено </w:t>
      </w:r>
      <w:r>
        <w:rPr>
          <w:rFonts w:eastAsia="Calibri"/>
          <w:lang w:eastAsia="ru-RU"/>
        </w:rPr>
        <w:t>10</w:t>
      </w:r>
      <w:r w:rsidRPr="000365EA">
        <w:rPr>
          <w:rFonts w:eastAsia="Calibri"/>
          <w:lang w:eastAsia="ru-RU"/>
        </w:rPr>
        <w:t xml:space="preserve"> вопрос</w:t>
      </w:r>
      <w:r>
        <w:rPr>
          <w:rFonts w:eastAsia="Calibri"/>
          <w:lang w:eastAsia="ru-RU"/>
        </w:rPr>
        <w:t>ов</w:t>
      </w:r>
      <w:r w:rsidRPr="000365EA">
        <w:rPr>
          <w:rFonts w:eastAsia="Calibri"/>
          <w:lang w:eastAsia="ru-RU"/>
        </w:rPr>
        <w:t xml:space="preserve">; в 2022 году – </w:t>
      </w:r>
      <w:r>
        <w:rPr>
          <w:rFonts w:eastAsia="Calibri"/>
          <w:lang w:eastAsia="ru-RU"/>
        </w:rPr>
        <w:t>4</w:t>
      </w:r>
      <w:r w:rsidRPr="000365EA">
        <w:rPr>
          <w:rFonts w:eastAsia="Calibri"/>
          <w:lang w:eastAsia="ru-RU"/>
        </w:rPr>
        <w:t xml:space="preserve"> заседани</w:t>
      </w:r>
      <w:r>
        <w:rPr>
          <w:rFonts w:eastAsia="Calibri"/>
          <w:lang w:eastAsia="ru-RU"/>
        </w:rPr>
        <w:t>я</w:t>
      </w:r>
      <w:r w:rsidRPr="000365EA">
        <w:rPr>
          <w:rFonts w:eastAsia="Calibri"/>
          <w:lang w:eastAsia="ru-RU"/>
        </w:rPr>
        <w:t xml:space="preserve">, рассмотрено </w:t>
      </w:r>
      <w:r>
        <w:rPr>
          <w:rFonts w:eastAsia="Calibri"/>
          <w:lang w:eastAsia="ru-RU"/>
        </w:rPr>
        <w:t>18</w:t>
      </w:r>
      <w:r w:rsidRPr="000365EA">
        <w:rPr>
          <w:rFonts w:eastAsia="Calibri"/>
          <w:lang w:eastAsia="ru-RU"/>
        </w:rPr>
        <w:t xml:space="preserve"> вопросов)</w:t>
      </w:r>
      <w:r>
        <w:rPr>
          <w:rFonts w:eastAsia="Calibri"/>
          <w:lang w:eastAsia="ru-RU"/>
        </w:rPr>
        <w:t>,</w:t>
      </w:r>
      <w:r w:rsidRPr="000F235D">
        <w:t xml:space="preserve"> </w:t>
      </w:r>
      <w:r w:rsidRPr="000F235D">
        <w:rPr>
          <w:rFonts w:eastAsia="Calibri"/>
          <w:lang w:eastAsia="ru-RU"/>
        </w:rPr>
        <w:t xml:space="preserve">принято участие в </w:t>
      </w:r>
      <w:r>
        <w:rPr>
          <w:rFonts w:eastAsia="Calibri"/>
          <w:lang w:eastAsia="ru-RU"/>
        </w:rPr>
        <w:t>1 заседании</w:t>
      </w:r>
      <w:r w:rsidRPr="000F235D">
        <w:t xml:space="preserve"> </w:t>
      </w:r>
      <w:r>
        <w:rPr>
          <w:rFonts w:eastAsia="Calibri"/>
          <w:lang w:eastAsia="ru-RU"/>
        </w:rPr>
        <w:t xml:space="preserve">Совета по делам инвалидов при </w:t>
      </w:r>
      <w:r w:rsidRPr="000F235D">
        <w:rPr>
          <w:rFonts w:eastAsia="Calibri"/>
          <w:lang w:eastAsia="ru-RU"/>
        </w:rPr>
        <w:t>Губернаторе Ханты-Мансийского автономного округа – Югры</w:t>
      </w:r>
      <w:r>
        <w:rPr>
          <w:rFonts w:eastAsia="Calibri"/>
          <w:lang w:eastAsia="ru-RU"/>
        </w:rPr>
        <w:t xml:space="preserve"> </w:t>
      </w:r>
      <w:r w:rsidRPr="000F235D">
        <w:rPr>
          <w:rFonts w:eastAsia="Calibri"/>
          <w:lang w:eastAsia="ru-RU"/>
        </w:rPr>
        <w:t>в режиме видеоконференцсвязи</w:t>
      </w:r>
      <w:r w:rsidRPr="000365EA">
        <w:rPr>
          <w:rFonts w:eastAsia="Calibri"/>
          <w:lang w:eastAsia="ru-RU"/>
        </w:rPr>
        <w:t xml:space="preserve">. В 2024 году на заседаниях было рассмотрено </w:t>
      </w:r>
      <w:r>
        <w:rPr>
          <w:rFonts w:eastAsia="Calibri"/>
          <w:lang w:eastAsia="ru-RU"/>
        </w:rPr>
        <w:t>13</w:t>
      </w:r>
      <w:r w:rsidRPr="000365EA">
        <w:rPr>
          <w:rFonts w:eastAsia="Calibri"/>
          <w:lang w:eastAsia="ru-RU"/>
        </w:rPr>
        <w:t xml:space="preserve"> вопросов</w:t>
      </w:r>
      <w:r>
        <w:rPr>
          <w:rFonts w:eastAsia="Calibri"/>
          <w:lang w:eastAsia="ru-RU"/>
        </w:rPr>
        <w:t>.</w:t>
      </w:r>
    </w:p>
    <w:p w:rsidR="004227C0" w:rsidRDefault="004227C0" w:rsidP="004227C0">
      <w:pPr>
        <w:ind w:firstLine="709"/>
        <w:jc w:val="both"/>
        <w:rPr>
          <w:rFonts w:eastAsia="Calibri"/>
          <w:lang w:eastAsia="ru-RU"/>
        </w:rPr>
      </w:pPr>
      <w:r>
        <w:rPr>
          <w:rFonts w:eastAsia="Calibri"/>
          <w:lang w:eastAsia="ru-RU"/>
        </w:rPr>
        <w:t>План работы Координационного Совета формируется ежегодно с учетом предложений членов координационного Совета.</w:t>
      </w:r>
    </w:p>
    <w:p w:rsidR="004227C0" w:rsidRDefault="004227C0" w:rsidP="004227C0">
      <w:pPr>
        <w:ind w:firstLine="709"/>
        <w:jc w:val="both"/>
        <w:rPr>
          <w:rFonts w:eastAsia="Calibri"/>
        </w:rPr>
      </w:pPr>
      <w:r w:rsidRPr="00DB758A">
        <w:rPr>
          <w:rFonts w:eastAsia="Calibri"/>
        </w:rPr>
        <w:t>Протокольными решениями был</w:t>
      </w:r>
      <w:r>
        <w:rPr>
          <w:rFonts w:eastAsia="Calibri"/>
        </w:rPr>
        <w:t xml:space="preserve">и утверждены: </w:t>
      </w:r>
    </w:p>
    <w:p w:rsidR="004227C0" w:rsidRDefault="004227C0" w:rsidP="004227C0">
      <w:pPr>
        <w:ind w:firstLine="709"/>
        <w:jc w:val="both"/>
        <w:rPr>
          <w:rFonts w:eastAsia="Calibri"/>
        </w:rPr>
      </w:pPr>
      <w:r>
        <w:rPr>
          <w:rFonts w:eastAsia="Calibri"/>
        </w:rPr>
        <w:t>-план</w:t>
      </w:r>
      <w:r w:rsidRPr="004523AE">
        <w:rPr>
          <w:rFonts w:eastAsia="Calibri"/>
        </w:rPr>
        <w:t xml:space="preserve"> межведомственных мероприятий по проведению на регулярной основе провопросветительских встреч с инвалидами различных нозологий, родителями детей-инвалидов, представителями организаций, предоставляющих интересы инвалидов, по вопросам реализации и обеспечения гарантий их прав и различных государственных и муниципальных сферах деятельности на территории </w:t>
      </w:r>
      <w:r>
        <w:rPr>
          <w:rFonts w:eastAsia="Calibri"/>
        </w:rPr>
        <w:t xml:space="preserve">Березовского района в 2024 году; </w:t>
      </w:r>
    </w:p>
    <w:p w:rsidR="004227C0" w:rsidRDefault="004227C0" w:rsidP="004227C0">
      <w:pPr>
        <w:ind w:firstLine="709"/>
        <w:jc w:val="both"/>
        <w:rPr>
          <w:rFonts w:eastAsia="Calibri"/>
        </w:rPr>
      </w:pPr>
      <w:r>
        <w:rPr>
          <w:rFonts w:eastAsia="Calibri"/>
        </w:rPr>
        <w:t>-п</w:t>
      </w:r>
      <w:r w:rsidRPr="004523AE">
        <w:rPr>
          <w:rFonts w:eastAsia="Calibri"/>
        </w:rPr>
        <w:t>лан мероприятий, посвященных Международному дню инвалидов в Березовском районе в 2024 году</w:t>
      </w:r>
      <w:r>
        <w:rPr>
          <w:rFonts w:eastAsia="Calibri"/>
        </w:rPr>
        <w:t>.</w:t>
      </w:r>
    </w:p>
    <w:p w:rsidR="004227C0" w:rsidRDefault="004227C0" w:rsidP="004227C0">
      <w:pPr>
        <w:ind w:firstLine="709"/>
        <w:jc w:val="both"/>
        <w:rPr>
          <w:rFonts w:eastAsia="Calibri"/>
        </w:rPr>
      </w:pPr>
      <w:r>
        <w:rPr>
          <w:rFonts w:eastAsia="Calibri"/>
        </w:rPr>
        <w:t xml:space="preserve">Ежегодно заслушивается вопрос об исполнении </w:t>
      </w:r>
      <w:r w:rsidRPr="004523AE">
        <w:rPr>
          <w:rFonts w:eastAsia="Calibri"/>
        </w:rPr>
        <w:t>Плана мероприятий («дорожная карта») по повышению доступности для инвалидов объектов и услуг на территории Березовского района</w:t>
      </w:r>
      <w:r>
        <w:rPr>
          <w:rFonts w:eastAsia="Calibri"/>
        </w:rPr>
        <w:t xml:space="preserve"> </w:t>
      </w:r>
      <w:r w:rsidRPr="004523AE">
        <w:rPr>
          <w:rFonts w:eastAsia="Calibri"/>
        </w:rPr>
        <w:t>на 2016 – 2020 годы и на период до 2030 года</w:t>
      </w:r>
      <w:r>
        <w:rPr>
          <w:rFonts w:eastAsia="Calibri"/>
        </w:rPr>
        <w:t>.</w:t>
      </w:r>
    </w:p>
    <w:p w:rsidR="004227C0" w:rsidRPr="00DB758A" w:rsidRDefault="004227C0" w:rsidP="004227C0">
      <w:pPr>
        <w:ind w:firstLine="709"/>
        <w:jc w:val="both"/>
        <w:rPr>
          <w:rFonts w:eastAsia="Calibri"/>
        </w:rPr>
      </w:pPr>
      <w:r w:rsidRPr="000F235D">
        <w:rPr>
          <w:rFonts w:eastAsia="Calibri"/>
        </w:rPr>
        <w:t>Осуществляется исполнение протокольных решений Совета по делам инвалидов при Губернаторе Ханты-Мансийского автономного округа – Югры</w:t>
      </w:r>
      <w:r>
        <w:rPr>
          <w:rFonts w:eastAsia="Calibri"/>
        </w:rPr>
        <w:t>.</w:t>
      </w:r>
    </w:p>
    <w:p w:rsidR="004227C0" w:rsidRPr="004227C0" w:rsidRDefault="004227C0" w:rsidP="000854C2">
      <w:pPr>
        <w:jc w:val="both"/>
        <w:rPr>
          <w:b/>
          <w:sz w:val="16"/>
          <w:szCs w:val="16"/>
          <w:lang w:eastAsia="ru-RU"/>
        </w:rPr>
      </w:pPr>
    </w:p>
    <w:p w:rsidR="004227C0" w:rsidRPr="004227C0" w:rsidRDefault="004227C0" w:rsidP="004227C0">
      <w:pPr>
        <w:jc w:val="both"/>
        <w:rPr>
          <w:rFonts w:eastAsia="Calibri"/>
          <w:b/>
        </w:rPr>
      </w:pPr>
      <w:r w:rsidRPr="004227C0">
        <w:rPr>
          <w:b/>
        </w:rPr>
        <w:t>Организация деятельности м</w:t>
      </w:r>
      <w:r w:rsidRPr="004227C0">
        <w:rPr>
          <w:rFonts w:eastAsia="Calibri"/>
          <w:b/>
        </w:rPr>
        <w:t>ежведомственной рабочей группы (комиссии) по развитию муниципальной системы комплексного сопровождения людей с инвалидностью, с расстройствами аутистического спектра и другими ментальными нарушениями.</w:t>
      </w:r>
    </w:p>
    <w:p w:rsidR="004227C0" w:rsidRDefault="0024596C" w:rsidP="004227C0">
      <w:pPr>
        <w:ind w:firstLine="540"/>
        <w:jc w:val="both"/>
        <w:rPr>
          <w:rFonts w:eastAsia="Calibri"/>
        </w:rPr>
      </w:pPr>
      <w:r>
        <w:rPr>
          <w:rFonts w:eastAsia="Calibri"/>
        </w:rPr>
        <w:t xml:space="preserve"> </w:t>
      </w:r>
      <w:r w:rsidR="004227C0" w:rsidRPr="005F51B5">
        <w:rPr>
          <w:rFonts w:eastAsia="Calibri"/>
        </w:rPr>
        <w:t xml:space="preserve">Межведомственная рабочая группа (комиссия) по развитию муниципальной системы комплексного сопровождения людей с инвалидностью, с расстройствами аутистического спектра и другими ментальными нарушениями </w:t>
      </w:r>
      <w:r w:rsidR="004227C0" w:rsidRPr="000F235D">
        <w:rPr>
          <w:rFonts w:eastAsia="Calibri"/>
        </w:rPr>
        <w:t>(далее –</w:t>
      </w:r>
      <w:r w:rsidR="004227C0">
        <w:rPr>
          <w:rFonts w:eastAsia="Calibri"/>
        </w:rPr>
        <w:t xml:space="preserve"> рабочая группа</w:t>
      </w:r>
      <w:r w:rsidR="004227C0" w:rsidRPr="000F235D">
        <w:rPr>
          <w:rFonts w:eastAsia="Calibri"/>
        </w:rPr>
        <w:t>) осуществляет свою деятельность на основании постановления админис</w:t>
      </w:r>
      <w:r w:rsidR="004227C0">
        <w:rPr>
          <w:rFonts w:eastAsia="Calibri"/>
        </w:rPr>
        <w:t>трации Березовского района от 27</w:t>
      </w:r>
      <w:r w:rsidR="004227C0" w:rsidRPr="000F235D">
        <w:rPr>
          <w:rFonts w:eastAsia="Calibri"/>
        </w:rPr>
        <w:t>.03.2023 г. № 1</w:t>
      </w:r>
      <w:r w:rsidR="004227C0">
        <w:rPr>
          <w:rFonts w:eastAsia="Calibri"/>
        </w:rPr>
        <w:t>8</w:t>
      </w:r>
      <w:r w:rsidR="004227C0" w:rsidRPr="000F235D">
        <w:rPr>
          <w:rFonts w:eastAsia="Calibri"/>
        </w:rPr>
        <w:t>8. Согласно нового по</w:t>
      </w:r>
      <w:r w:rsidR="004227C0">
        <w:rPr>
          <w:rFonts w:eastAsia="Calibri"/>
        </w:rPr>
        <w:t>ложения о рабочей группе</w:t>
      </w:r>
      <w:r w:rsidR="004227C0" w:rsidRPr="000F235D">
        <w:rPr>
          <w:rFonts w:eastAsia="Calibri"/>
        </w:rPr>
        <w:t xml:space="preserve">, заседания проводятся </w:t>
      </w:r>
      <w:r w:rsidR="004227C0">
        <w:rPr>
          <w:rFonts w:eastAsia="Calibri"/>
        </w:rPr>
        <w:t>по мере необходимости</w:t>
      </w:r>
      <w:r w:rsidR="004227C0" w:rsidRPr="000F235D">
        <w:rPr>
          <w:rFonts w:eastAsia="Calibri"/>
        </w:rPr>
        <w:t>, в связи с чем в 2024 г</w:t>
      </w:r>
      <w:r w:rsidR="004227C0">
        <w:rPr>
          <w:rFonts w:eastAsia="Calibri"/>
        </w:rPr>
        <w:t>оду</w:t>
      </w:r>
      <w:r w:rsidR="004227C0" w:rsidRPr="000F235D">
        <w:rPr>
          <w:rFonts w:eastAsia="Calibri"/>
        </w:rPr>
        <w:t xml:space="preserve"> отмечается незначительное снижение количества проведенных заседаний в сравнении с предыдущими годами. </w:t>
      </w:r>
    </w:p>
    <w:p w:rsidR="004227C0" w:rsidRDefault="0024596C" w:rsidP="004227C0">
      <w:pPr>
        <w:ind w:firstLine="540"/>
        <w:jc w:val="both"/>
        <w:rPr>
          <w:rFonts w:eastAsia="Calibri"/>
        </w:rPr>
      </w:pPr>
      <w:r>
        <w:rPr>
          <w:rFonts w:eastAsia="Calibri"/>
        </w:rPr>
        <w:t xml:space="preserve"> </w:t>
      </w:r>
      <w:r w:rsidR="004227C0" w:rsidRPr="005F51B5">
        <w:rPr>
          <w:rFonts w:eastAsia="Calibri"/>
        </w:rPr>
        <w:t xml:space="preserve">В 2024 году проведено 3 заседания </w:t>
      </w:r>
      <w:r w:rsidR="004227C0">
        <w:rPr>
          <w:rFonts w:eastAsia="Calibri"/>
        </w:rPr>
        <w:t>рабочей группы</w:t>
      </w:r>
      <w:r w:rsidR="004227C0" w:rsidRPr="005F51B5">
        <w:rPr>
          <w:rFonts w:eastAsia="Calibri"/>
        </w:rPr>
        <w:t xml:space="preserve"> (в 2023 году – </w:t>
      </w:r>
      <w:r w:rsidR="004227C0">
        <w:rPr>
          <w:rFonts w:eastAsia="Calibri"/>
        </w:rPr>
        <w:t>4</w:t>
      </w:r>
      <w:r w:rsidR="004227C0" w:rsidRPr="005F51B5">
        <w:rPr>
          <w:rFonts w:eastAsia="Calibri"/>
        </w:rPr>
        <w:t xml:space="preserve"> заседания, рассмотрено </w:t>
      </w:r>
      <w:r w:rsidR="004227C0">
        <w:rPr>
          <w:rFonts w:eastAsia="Calibri"/>
        </w:rPr>
        <w:t>5</w:t>
      </w:r>
      <w:r w:rsidR="004227C0" w:rsidRPr="005F51B5">
        <w:rPr>
          <w:rFonts w:eastAsia="Calibri"/>
        </w:rPr>
        <w:t xml:space="preserve"> вопросов; в 2022 году – 4 заседания, рассмотрено </w:t>
      </w:r>
      <w:r w:rsidR="004227C0">
        <w:rPr>
          <w:rFonts w:eastAsia="Calibri"/>
        </w:rPr>
        <w:t>7</w:t>
      </w:r>
      <w:r w:rsidR="004227C0" w:rsidRPr="005F51B5">
        <w:rPr>
          <w:rFonts w:eastAsia="Calibri"/>
        </w:rPr>
        <w:t xml:space="preserve"> </w:t>
      </w:r>
      <w:r w:rsidR="004227C0" w:rsidRPr="005F51B5">
        <w:rPr>
          <w:rFonts w:eastAsia="Calibri"/>
        </w:rPr>
        <w:lastRenderedPageBreak/>
        <w:t xml:space="preserve">вопросов), принято участие в 1 заседании </w:t>
      </w:r>
      <w:r w:rsidR="004227C0" w:rsidRPr="00181E73">
        <w:rPr>
          <w:rFonts w:eastAsia="Calibri"/>
        </w:rPr>
        <w:t xml:space="preserve">рабочей группы по управлению системой комплексной реабилитации и абилитации инвалидов, в том числе детей-инвалидов, и региональной системой комплексного сопровождения людей с расстройствами аутистического спектра и другими ментальными нарушениями в Ханты-Мансийском автономном округе – Югре </w:t>
      </w:r>
      <w:r w:rsidR="004227C0" w:rsidRPr="005F51B5">
        <w:rPr>
          <w:rFonts w:eastAsia="Calibri"/>
        </w:rPr>
        <w:t xml:space="preserve">в режиме видеоконференцсвязи. В 2024 году на заседаниях было рассмотрено </w:t>
      </w:r>
      <w:r w:rsidR="004227C0">
        <w:rPr>
          <w:rFonts w:eastAsia="Calibri"/>
        </w:rPr>
        <w:t>4</w:t>
      </w:r>
      <w:r w:rsidR="004227C0" w:rsidRPr="005F51B5">
        <w:rPr>
          <w:rFonts w:eastAsia="Calibri"/>
        </w:rPr>
        <w:t xml:space="preserve"> вопрос</w:t>
      </w:r>
      <w:r w:rsidR="004227C0">
        <w:rPr>
          <w:rFonts w:eastAsia="Calibri"/>
        </w:rPr>
        <w:t>а</w:t>
      </w:r>
      <w:r w:rsidR="004227C0" w:rsidRPr="005F51B5">
        <w:rPr>
          <w:rFonts w:eastAsia="Calibri"/>
        </w:rPr>
        <w:t>.</w:t>
      </w:r>
    </w:p>
    <w:p w:rsidR="004227C0" w:rsidRDefault="004227C0" w:rsidP="0024596C">
      <w:pPr>
        <w:ind w:firstLine="709"/>
        <w:jc w:val="both"/>
        <w:rPr>
          <w:rFonts w:eastAsia="Calibri"/>
        </w:rPr>
      </w:pPr>
      <w:r w:rsidRPr="00181E73">
        <w:rPr>
          <w:rFonts w:eastAsia="Calibri"/>
        </w:rPr>
        <w:t>Осуществляется исполнение протокольных решений рабочей группы по управлению системой комплексной реабилитации и абилитации инвалидов, в том числе детей-инвалидов, и региональной системой комплексного сопровождения людей с расстройствами аутистического спектра и другими ментальными нарушениями в Ханты-Мансийском автономном округе – Югре</w:t>
      </w:r>
      <w:r>
        <w:rPr>
          <w:rFonts w:eastAsia="Calibri"/>
        </w:rPr>
        <w:t>.</w:t>
      </w:r>
    </w:p>
    <w:p w:rsidR="004227C0" w:rsidRDefault="004227C0" w:rsidP="0024596C">
      <w:pPr>
        <w:ind w:firstLine="709"/>
        <w:jc w:val="both"/>
        <w:rPr>
          <w:rFonts w:eastAsia="Calibri"/>
        </w:rPr>
      </w:pPr>
      <w:r>
        <w:rPr>
          <w:rFonts w:eastAsia="Calibri"/>
        </w:rPr>
        <w:t xml:space="preserve">В целях </w:t>
      </w:r>
      <w:r w:rsidRPr="00181E73">
        <w:rPr>
          <w:rFonts w:eastAsia="Calibri"/>
        </w:rPr>
        <w:t>составления непрерывных индивидуальных маршрутов комплексной реабилитации детей с ограниченными возможностями здоровья для вновь выявленного контингента</w:t>
      </w:r>
      <w:r>
        <w:rPr>
          <w:rFonts w:eastAsia="Calibri"/>
        </w:rPr>
        <w:t xml:space="preserve"> е</w:t>
      </w:r>
      <w:r w:rsidRPr="00181E73">
        <w:rPr>
          <w:rFonts w:eastAsia="Calibri"/>
        </w:rPr>
        <w:t>жегодно осуществляется актуализация муниципального реестра людей с РАС и другими ментальными нарушениями в Березовском районе</w:t>
      </w:r>
      <w:r>
        <w:rPr>
          <w:rFonts w:eastAsia="Calibri"/>
        </w:rPr>
        <w:t xml:space="preserve"> (делается запрос в учреждения</w:t>
      </w:r>
      <w:r w:rsidRPr="00181E73">
        <w:rPr>
          <w:rFonts w:eastAsia="Calibri"/>
        </w:rPr>
        <w:t xml:space="preserve"> здравоохранения</w:t>
      </w:r>
      <w:r>
        <w:rPr>
          <w:rFonts w:eastAsia="Calibri"/>
        </w:rPr>
        <w:t xml:space="preserve"> района).</w:t>
      </w:r>
    </w:p>
    <w:p w:rsidR="004227C0" w:rsidRPr="003D30D3" w:rsidRDefault="004227C0" w:rsidP="004227C0">
      <w:pPr>
        <w:jc w:val="both"/>
        <w:rPr>
          <w:rFonts w:eastAsia="Calibri"/>
          <w:sz w:val="16"/>
          <w:szCs w:val="16"/>
        </w:rPr>
      </w:pPr>
    </w:p>
    <w:p w:rsidR="004227C0" w:rsidRPr="003D30D3" w:rsidRDefault="003D30D3" w:rsidP="003D30D3">
      <w:pPr>
        <w:jc w:val="both"/>
        <w:rPr>
          <w:b/>
          <w:bCs/>
          <w:iCs/>
          <w:lang w:eastAsia="ru-RU"/>
        </w:rPr>
      </w:pPr>
      <w:r w:rsidRPr="003D30D3">
        <w:rPr>
          <w:rFonts w:eastAsia="Calibri"/>
          <w:b/>
        </w:rPr>
        <w:t>О</w:t>
      </w:r>
      <w:r w:rsidR="004227C0" w:rsidRPr="003D30D3">
        <w:rPr>
          <w:b/>
        </w:rPr>
        <w:t>рганизация деятельности м</w:t>
      </w:r>
      <w:r w:rsidR="004227C0" w:rsidRPr="003D30D3">
        <w:rPr>
          <w:rFonts w:eastAsia="Calibri"/>
          <w:b/>
        </w:rPr>
        <w:t>униципальной комиссии по обследованию жилых помещений инвалидов и общего имущества в многоквартирных домах, в которых проживают инвалиды, в целях их приспособления с учетом потребностей инвалидов и обеспечения услов</w:t>
      </w:r>
      <w:r w:rsidRPr="003D30D3">
        <w:rPr>
          <w:rFonts w:eastAsia="Calibri"/>
          <w:b/>
        </w:rPr>
        <w:t>ий их доступности для инвалидов</w:t>
      </w:r>
    </w:p>
    <w:p w:rsidR="003D30D3" w:rsidRDefault="003D30D3" w:rsidP="0024596C">
      <w:pPr>
        <w:ind w:firstLine="709"/>
        <w:jc w:val="both"/>
        <w:rPr>
          <w:rFonts w:eastAsia="Calibri"/>
        </w:rPr>
      </w:pPr>
      <w:r w:rsidRPr="00722A31">
        <w:rPr>
          <w:rFonts w:eastAsia="Calibri"/>
        </w:rPr>
        <w:t>Муниципальная комиссия по обследованию жилых</w:t>
      </w:r>
      <w:r>
        <w:rPr>
          <w:rFonts w:eastAsia="Calibri"/>
        </w:rPr>
        <w:t xml:space="preserve"> </w:t>
      </w:r>
      <w:r w:rsidRPr="00722A31">
        <w:rPr>
          <w:rFonts w:eastAsia="Calibri"/>
        </w:rPr>
        <w:t>помещений инвалидов и общего имущества в многоквартирных домах, в которых проживают инвалиды, в целях их приспособления с учетом потребностей инвалидов и обеспечения условий их доступности для инвалидов (далее –</w:t>
      </w:r>
      <w:r>
        <w:rPr>
          <w:rFonts w:eastAsia="Calibri"/>
        </w:rPr>
        <w:t xml:space="preserve"> муниципальная комиссия</w:t>
      </w:r>
      <w:r w:rsidRPr="00722A31">
        <w:rPr>
          <w:rFonts w:eastAsia="Calibri"/>
        </w:rPr>
        <w:t xml:space="preserve">) осуществляет свою деятельность на основании постановления администрации Березовского района от 27.03.2023 г. № 188. </w:t>
      </w:r>
      <w:r>
        <w:rPr>
          <w:rFonts w:eastAsia="Calibri"/>
        </w:rPr>
        <w:t>Заседания муниципальной комиссии проводятся по мере необходимости.</w:t>
      </w:r>
    </w:p>
    <w:p w:rsidR="003D30D3" w:rsidRPr="0083731D" w:rsidRDefault="003D30D3" w:rsidP="0024596C">
      <w:pPr>
        <w:ind w:firstLine="709"/>
        <w:jc w:val="both"/>
        <w:rPr>
          <w:rFonts w:eastAsia="Calibri"/>
        </w:rPr>
      </w:pPr>
      <w:r w:rsidRPr="0083731D">
        <w:rPr>
          <w:rFonts w:eastAsia="Calibri"/>
        </w:rPr>
        <w:t>Обследование жилых помещений инвалидов проводится на основании списков, предоставляемых Департаментом социального развития Ханты-Мансийского автономного округа – Югры о проживающих инвалидах на территории Березовского района. Также, инвалид может самостоятельно обратиться в муниципальную комиссию с заявлением о проведении обследования жилого помещения.</w:t>
      </w:r>
    </w:p>
    <w:p w:rsidR="003D30D3" w:rsidRDefault="0024596C" w:rsidP="0024596C">
      <w:pPr>
        <w:ind w:firstLine="709"/>
        <w:jc w:val="both"/>
        <w:rPr>
          <w:rFonts w:eastAsia="Calibri"/>
        </w:rPr>
      </w:pPr>
      <w:r>
        <w:rPr>
          <w:rFonts w:eastAsia="Calibri"/>
        </w:rPr>
        <w:t xml:space="preserve"> </w:t>
      </w:r>
      <w:r w:rsidR="003D30D3">
        <w:rPr>
          <w:rFonts w:eastAsia="Calibri"/>
        </w:rPr>
        <w:t>В 2024 году проведено 2</w:t>
      </w:r>
      <w:r w:rsidR="003D30D3" w:rsidRPr="008162E4">
        <w:rPr>
          <w:rFonts w:eastAsia="Calibri"/>
        </w:rPr>
        <w:t xml:space="preserve"> заседания рабочей группы (в 2023 году – 4 заседания, рассмотрено 5</w:t>
      </w:r>
      <w:r w:rsidR="003D30D3">
        <w:rPr>
          <w:rFonts w:eastAsia="Calibri"/>
        </w:rPr>
        <w:t xml:space="preserve"> вопросов; в 2022 году – 1</w:t>
      </w:r>
      <w:r w:rsidR="003D30D3" w:rsidRPr="008162E4">
        <w:rPr>
          <w:rFonts w:eastAsia="Calibri"/>
        </w:rPr>
        <w:t xml:space="preserve"> заседани</w:t>
      </w:r>
      <w:r w:rsidR="003D30D3">
        <w:rPr>
          <w:rFonts w:eastAsia="Calibri"/>
        </w:rPr>
        <w:t>е</w:t>
      </w:r>
      <w:r w:rsidR="003D30D3" w:rsidRPr="008162E4">
        <w:rPr>
          <w:rFonts w:eastAsia="Calibri"/>
        </w:rPr>
        <w:t xml:space="preserve">, рассмотрен </w:t>
      </w:r>
      <w:r w:rsidR="003D30D3">
        <w:rPr>
          <w:rFonts w:eastAsia="Calibri"/>
        </w:rPr>
        <w:t>1</w:t>
      </w:r>
      <w:r w:rsidR="003D30D3" w:rsidRPr="008162E4">
        <w:rPr>
          <w:rFonts w:eastAsia="Calibri"/>
        </w:rPr>
        <w:t xml:space="preserve"> вопрос), принято участие в </w:t>
      </w:r>
      <w:r w:rsidR="003D30D3">
        <w:rPr>
          <w:rFonts w:eastAsia="Calibri"/>
        </w:rPr>
        <w:t>2</w:t>
      </w:r>
      <w:r w:rsidR="003D30D3" w:rsidRPr="008162E4">
        <w:rPr>
          <w:rFonts w:eastAsia="Calibri"/>
        </w:rPr>
        <w:t xml:space="preserve"> заседани</w:t>
      </w:r>
      <w:r w:rsidR="003D30D3">
        <w:rPr>
          <w:rFonts w:eastAsia="Calibri"/>
        </w:rPr>
        <w:t>ях</w:t>
      </w:r>
      <w:r w:rsidR="003D30D3" w:rsidRPr="008162E4">
        <w:rPr>
          <w:rFonts w:eastAsia="Calibri"/>
        </w:rPr>
        <w:t xml:space="preserve"> рабочей группы </w:t>
      </w:r>
      <w:r w:rsidR="003D30D3">
        <w:rPr>
          <w:rFonts w:eastAsia="Calibri"/>
        </w:rPr>
        <w:t xml:space="preserve">по обеспечению доступности объектов и услуг, жилых помещений и общего имущества в многоквартирных домах, созданию безбарьерной среды для инвалидов и других маломобильных групп населения в Ханты-Мансийском автономном округе – Югре </w:t>
      </w:r>
      <w:r w:rsidR="003D30D3" w:rsidRPr="008162E4">
        <w:rPr>
          <w:rFonts w:eastAsia="Calibri"/>
        </w:rPr>
        <w:t xml:space="preserve">в режиме видеоконференцсвязи. В 2024 году на заседаниях было рассмотрено </w:t>
      </w:r>
      <w:r w:rsidR="003D30D3">
        <w:rPr>
          <w:rFonts w:eastAsia="Calibri"/>
        </w:rPr>
        <w:t>2</w:t>
      </w:r>
      <w:r w:rsidR="003D30D3" w:rsidRPr="008162E4">
        <w:rPr>
          <w:rFonts w:eastAsia="Calibri"/>
        </w:rPr>
        <w:t xml:space="preserve"> вопроса.</w:t>
      </w:r>
    </w:p>
    <w:p w:rsidR="003D30D3" w:rsidRDefault="0024596C" w:rsidP="003D30D3">
      <w:pPr>
        <w:ind w:firstLine="540"/>
        <w:jc w:val="both"/>
        <w:rPr>
          <w:rFonts w:eastAsia="Calibri"/>
        </w:rPr>
      </w:pPr>
      <w:r>
        <w:rPr>
          <w:rFonts w:eastAsia="Calibri"/>
        </w:rPr>
        <w:t xml:space="preserve">   </w:t>
      </w:r>
      <w:r w:rsidR="003D30D3" w:rsidRPr="008162E4">
        <w:rPr>
          <w:rFonts w:eastAsia="Calibri"/>
        </w:rPr>
        <w:t xml:space="preserve">Осуществляется исполнение протокольных решений рабочей группы по обеспечению доступности объектов и услуг, жилых помещений и общего </w:t>
      </w:r>
      <w:r w:rsidR="003D30D3" w:rsidRPr="008162E4">
        <w:rPr>
          <w:rFonts w:eastAsia="Calibri"/>
        </w:rPr>
        <w:lastRenderedPageBreak/>
        <w:t>имущества в многоквартирных домах, созданию безбарьерной среды для инвалидов и других маломобильных групп населения в Ханты-Мансийском автономном округе – Югре</w:t>
      </w:r>
      <w:r w:rsidR="003D30D3">
        <w:rPr>
          <w:rFonts w:eastAsia="Calibri"/>
        </w:rPr>
        <w:t>.</w:t>
      </w:r>
    </w:p>
    <w:p w:rsidR="003D30D3" w:rsidRDefault="003D30D3" w:rsidP="0024596C">
      <w:pPr>
        <w:ind w:firstLine="709"/>
        <w:jc w:val="both"/>
        <w:rPr>
          <w:rFonts w:eastAsia="Calibri"/>
        </w:rPr>
      </w:pPr>
      <w:r>
        <w:rPr>
          <w:rFonts w:eastAsia="Calibri"/>
        </w:rPr>
        <w:t xml:space="preserve">В 2024 году на территории Березовского района было обследовано 6 жилых помещений, в которых проживаю инвалиды, </w:t>
      </w:r>
      <w:r w:rsidRPr="0083731D">
        <w:rPr>
          <w:rFonts w:eastAsia="Calibri"/>
        </w:rPr>
        <w:t>муниципального и частного жилого фонда.</w:t>
      </w:r>
      <w:r>
        <w:rPr>
          <w:rFonts w:eastAsia="Calibri"/>
        </w:rPr>
        <w:t xml:space="preserve">  </w:t>
      </w:r>
    </w:p>
    <w:p w:rsidR="003D30D3" w:rsidRDefault="0024596C" w:rsidP="003D30D3">
      <w:pPr>
        <w:ind w:firstLine="540"/>
        <w:jc w:val="both"/>
        <w:rPr>
          <w:rFonts w:eastAsia="Calibri"/>
        </w:rPr>
      </w:pPr>
      <w:r>
        <w:rPr>
          <w:rFonts w:eastAsia="Calibri"/>
        </w:rPr>
        <w:t xml:space="preserve">  </w:t>
      </w:r>
      <w:r w:rsidR="003D30D3">
        <w:rPr>
          <w:rFonts w:eastAsia="Calibri"/>
        </w:rPr>
        <w:t xml:space="preserve">Вместе с тем, с 2024 года муниципальной комиссией осуществляется обследование жилых помещений участников специальной военной операции, ставших инвалидами. </w:t>
      </w:r>
    </w:p>
    <w:p w:rsidR="003D30D3" w:rsidRPr="0083731D" w:rsidRDefault="0024596C" w:rsidP="003D30D3">
      <w:pPr>
        <w:ind w:firstLine="540"/>
        <w:jc w:val="both"/>
        <w:rPr>
          <w:rFonts w:eastAsia="Calibri"/>
        </w:rPr>
      </w:pPr>
      <w:r>
        <w:rPr>
          <w:rFonts w:eastAsia="Calibri"/>
        </w:rPr>
        <w:t xml:space="preserve">  </w:t>
      </w:r>
      <w:r w:rsidR="003D30D3">
        <w:rPr>
          <w:rFonts w:eastAsia="Calibri"/>
        </w:rPr>
        <w:t xml:space="preserve">В 2024 году было проведено обследование </w:t>
      </w:r>
      <w:r w:rsidR="003D30D3" w:rsidRPr="0083731D">
        <w:rPr>
          <w:rFonts w:eastAsia="Calibri"/>
        </w:rPr>
        <w:t>3 жилых помещени</w:t>
      </w:r>
      <w:r w:rsidR="003D30D3">
        <w:rPr>
          <w:rFonts w:eastAsia="Calibri"/>
        </w:rPr>
        <w:t>й</w:t>
      </w:r>
      <w:r w:rsidR="003D30D3" w:rsidRPr="0083731D">
        <w:rPr>
          <w:rFonts w:eastAsia="Calibri"/>
        </w:rPr>
        <w:t xml:space="preserve"> участников специальной военной операции, ставших инвалидами</w:t>
      </w:r>
      <w:r w:rsidR="003D30D3">
        <w:rPr>
          <w:rFonts w:eastAsia="Calibri"/>
        </w:rPr>
        <w:t xml:space="preserve"> (пгт. Березово, п. Приполярный, с. Саранпауль).</w:t>
      </w:r>
      <w:r w:rsidR="003D30D3" w:rsidRPr="0083731D">
        <w:rPr>
          <w:rFonts w:eastAsia="Calibri"/>
        </w:rPr>
        <w:t xml:space="preserve"> При проведении обследовани</w:t>
      </w:r>
      <w:r w:rsidR="003D30D3">
        <w:rPr>
          <w:rFonts w:eastAsia="Calibri"/>
        </w:rPr>
        <w:t>я</w:t>
      </w:r>
      <w:r w:rsidR="003D30D3" w:rsidRPr="0083731D">
        <w:rPr>
          <w:rFonts w:eastAsia="Calibri"/>
        </w:rPr>
        <w:t xml:space="preserve"> жилых помещений потребность в адаптации не выявлена (из них: 2 – ИЖС, 1 – многоквартирный дом). </w:t>
      </w:r>
    </w:p>
    <w:p w:rsidR="00B709DA" w:rsidRDefault="003D30D3" w:rsidP="0024596C">
      <w:pPr>
        <w:ind w:firstLine="709"/>
        <w:jc w:val="both"/>
        <w:rPr>
          <w:rFonts w:eastAsia="Calibri"/>
          <w:iCs/>
        </w:rPr>
      </w:pPr>
      <w:r w:rsidRPr="0083731D">
        <w:rPr>
          <w:rFonts w:eastAsia="Calibri"/>
          <w:iCs/>
        </w:rPr>
        <w:t>В 2025 году работа муниципальной комиссии по обследованию жилых помещений, в которых проживают инвалиды, в том числе из числа участников специальной военной операции, и общего имущества в многоквартирных домах будет продолжена при поступлении соответствующих данных, либо обращений от инвалидов</w:t>
      </w:r>
      <w:r>
        <w:rPr>
          <w:rFonts w:eastAsia="Calibri"/>
          <w:iCs/>
        </w:rPr>
        <w:t>.</w:t>
      </w:r>
    </w:p>
    <w:p w:rsidR="003D30D3" w:rsidRPr="003D30D3" w:rsidRDefault="003D30D3" w:rsidP="003D30D3">
      <w:pPr>
        <w:jc w:val="both"/>
        <w:rPr>
          <w:sz w:val="16"/>
          <w:szCs w:val="16"/>
          <w:lang w:eastAsia="ru-RU"/>
        </w:rPr>
      </w:pPr>
    </w:p>
    <w:p w:rsidR="0051316B" w:rsidRPr="00FA2E5B" w:rsidRDefault="003D30D3" w:rsidP="003D30D3">
      <w:pPr>
        <w:jc w:val="both"/>
        <w:rPr>
          <w:lang w:eastAsia="ru-RU"/>
        </w:rPr>
      </w:pPr>
      <w:r>
        <w:rPr>
          <w:b/>
        </w:rPr>
        <w:t>Постоянная э</w:t>
      </w:r>
      <w:r w:rsidR="00D30EF0" w:rsidRPr="00FA2E5B">
        <w:rPr>
          <w:b/>
        </w:rPr>
        <w:t>вакуационная комиссия</w:t>
      </w:r>
    </w:p>
    <w:p w:rsidR="003D30D3" w:rsidRDefault="003D30D3" w:rsidP="00E67D95">
      <w:pPr>
        <w:ind w:firstLine="708"/>
        <w:jc w:val="both"/>
        <w:rPr>
          <w:rFonts w:eastAsia="Times New Roman"/>
          <w:lang w:eastAsia="ru-RU"/>
        </w:rPr>
      </w:pPr>
      <w:r>
        <w:rPr>
          <w:rFonts w:eastAsia="Calibri"/>
        </w:rPr>
        <w:t xml:space="preserve">Постоянная эвакуационная комиссия </w:t>
      </w:r>
      <w:r w:rsidRPr="009E63B2">
        <w:rPr>
          <w:rFonts w:eastAsia="Calibri"/>
        </w:rPr>
        <w:t xml:space="preserve">осуществляет свою деятельность на основании постановления администрации Березовского района от </w:t>
      </w:r>
      <w:r>
        <w:rPr>
          <w:rFonts w:eastAsia="Calibri"/>
        </w:rPr>
        <w:t>26.05.2017 г. № 434</w:t>
      </w:r>
      <w:r w:rsidRPr="009E63B2">
        <w:rPr>
          <w:rFonts w:eastAsia="Calibri"/>
        </w:rPr>
        <w:t xml:space="preserve">. Этим же Постановлением утверждено Положение </w:t>
      </w:r>
      <w:r>
        <w:rPr>
          <w:rFonts w:eastAsia="Calibri"/>
        </w:rPr>
        <w:t>постоянной эвакуационной комиссии, которым и руководствуется</w:t>
      </w:r>
      <w:r w:rsidRPr="009E63B2">
        <w:rPr>
          <w:rFonts w:eastAsia="Calibri"/>
        </w:rPr>
        <w:t xml:space="preserve"> в своей деятельности.</w:t>
      </w:r>
    </w:p>
    <w:p w:rsidR="003A6B70" w:rsidRPr="00FA2E5B" w:rsidRDefault="003A6B70" w:rsidP="00E67D95">
      <w:pPr>
        <w:ind w:firstLine="708"/>
        <w:jc w:val="both"/>
        <w:rPr>
          <w:rFonts w:eastAsia="Times New Roman"/>
          <w:lang w:eastAsia="ru-RU"/>
        </w:rPr>
      </w:pPr>
      <w:r w:rsidRPr="00FA2E5B">
        <w:rPr>
          <w:rFonts w:eastAsia="Times New Roman"/>
          <w:lang w:eastAsia="ru-RU"/>
        </w:rPr>
        <w:t xml:space="preserve">В 2024 году проведено 6 заседаний Комиссии (в 2023 году – 7 заседаний, в 2022 году – 6 заседаний), рассмотрено 12 вопросов. </w:t>
      </w:r>
    </w:p>
    <w:p w:rsidR="003A6B70" w:rsidRPr="00FA2E5B" w:rsidRDefault="003A6B70" w:rsidP="00E67D95">
      <w:pPr>
        <w:ind w:firstLine="708"/>
        <w:jc w:val="both"/>
        <w:rPr>
          <w:rFonts w:eastAsia="Times New Roman"/>
          <w:lang w:eastAsia="ru-RU"/>
        </w:rPr>
      </w:pPr>
      <w:r w:rsidRPr="00FA2E5B">
        <w:rPr>
          <w:rFonts w:eastAsia="Times New Roman"/>
          <w:lang w:eastAsia="ru-RU"/>
        </w:rPr>
        <w:t>Внесены изменения в постановление администрации Березовского района от 26.05.2017 № 434 «О постоянной эвакуационной комиссии Березовского района»:</w:t>
      </w:r>
    </w:p>
    <w:p w:rsidR="003A6B70" w:rsidRPr="00FA2E5B" w:rsidRDefault="003A6B70" w:rsidP="00E67D95">
      <w:pPr>
        <w:ind w:firstLine="708"/>
        <w:jc w:val="both"/>
        <w:rPr>
          <w:rFonts w:eastAsia="Times New Roman"/>
          <w:lang w:eastAsia="ru-RU"/>
        </w:rPr>
      </w:pPr>
      <w:r w:rsidRPr="00FA2E5B">
        <w:rPr>
          <w:rFonts w:eastAsia="Times New Roman"/>
          <w:lang w:eastAsia="ru-RU"/>
        </w:rPr>
        <w:t>-в части назначения секретарем постоянной эвакуационной комиссии специалиста-эксперта отдела по труду и социальной политики Комитета спорта и социальной политики;</w:t>
      </w:r>
    </w:p>
    <w:p w:rsidR="003A6B70" w:rsidRPr="00FA2E5B" w:rsidRDefault="003A6B70" w:rsidP="00E67D95">
      <w:pPr>
        <w:ind w:firstLine="708"/>
        <w:jc w:val="both"/>
        <w:rPr>
          <w:rFonts w:eastAsia="Times New Roman"/>
          <w:lang w:eastAsia="ru-RU"/>
        </w:rPr>
      </w:pPr>
      <w:r w:rsidRPr="00FA2E5B">
        <w:rPr>
          <w:rFonts w:eastAsia="Times New Roman"/>
          <w:lang w:eastAsia="ru-RU"/>
        </w:rPr>
        <w:t>-приведения пункта 1.2 раздела 1 приложения 1 к постановлению в соответствие с приложением 2 к постановлению «Состав постоянной эвакуационной комиссии Березовского района».</w:t>
      </w:r>
    </w:p>
    <w:p w:rsidR="003D30D3" w:rsidRDefault="003A6B70" w:rsidP="00E67D95">
      <w:pPr>
        <w:tabs>
          <w:tab w:val="num" w:pos="0"/>
        </w:tabs>
        <w:ind w:firstLine="709"/>
        <w:jc w:val="both"/>
        <w:rPr>
          <w:rFonts w:eastAsia="Times New Roman"/>
          <w:bCs/>
          <w:lang w:eastAsia="ru-RU"/>
        </w:rPr>
      </w:pPr>
      <w:r w:rsidRPr="00FA2E5B">
        <w:rPr>
          <w:rFonts w:eastAsia="Times New Roman"/>
          <w:bCs/>
          <w:lang w:eastAsia="ru-RU"/>
        </w:rPr>
        <w:t>В рамках программы «Защита населения и территорий от чрезвычайных ситуаций, обеспечение пожарной безопасности», на 2024 год было предусмотрено чуть более 600,0 тыс. рублей, для доукомплектования пунктов временного размещения эвакуируемого населения. Закуплено и доставлено 60 раскладушек, одеяла, подушки.</w:t>
      </w:r>
      <w:r w:rsidR="003D30D3">
        <w:rPr>
          <w:rFonts w:eastAsia="Times New Roman"/>
          <w:bCs/>
          <w:lang w:eastAsia="ru-RU"/>
        </w:rPr>
        <w:t xml:space="preserve"> </w:t>
      </w:r>
    </w:p>
    <w:p w:rsidR="003A6B70" w:rsidRPr="00FA2E5B" w:rsidRDefault="003A6B70" w:rsidP="00E67D95">
      <w:pPr>
        <w:tabs>
          <w:tab w:val="num" w:pos="0"/>
        </w:tabs>
        <w:ind w:firstLine="709"/>
        <w:jc w:val="both"/>
        <w:rPr>
          <w:rFonts w:eastAsia="Times New Roman"/>
          <w:bCs/>
          <w:lang w:eastAsia="ru-RU"/>
        </w:rPr>
      </w:pPr>
      <w:r w:rsidRPr="00FA2E5B">
        <w:rPr>
          <w:rFonts w:eastAsia="Times New Roman"/>
          <w:bCs/>
          <w:lang w:eastAsia="ru-RU"/>
        </w:rPr>
        <w:t>Утверждено 8 учреждений, развертывающих пункты временного размещения, с возможностью размещения эвакуируемого населения до 410 человек</w:t>
      </w:r>
      <w:r w:rsidR="00B66222">
        <w:rPr>
          <w:rFonts w:eastAsia="Times New Roman"/>
          <w:bCs/>
          <w:lang w:eastAsia="ru-RU"/>
        </w:rPr>
        <w:t xml:space="preserve"> (постановление администрации Березовского района от 25.12.2019 №1524 «О создании</w:t>
      </w:r>
      <w:r w:rsidR="00B66222" w:rsidRPr="00B66222">
        <w:rPr>
          <w:bCs/>
        </w:rPr>
        <w:t xml:space="preserve"> </w:t>
      </w:r>
      <w:r w:rsidR="00B66222">
        <w:rPr>
          <w:bCs/>
        </w:rPr>
        <w:t xml:space="preserve">пунктов временного размещения эвакуируемого населения из зон </w:t>
      </w:r>
      <w:r w:rsidR="00B66222">
        <w:rPr>
          <w:bCs/>
        </w:rPr>
        <w:lastRenderedPageBreak/>
        <w:t>возможных чрезвычайных ситуаций природного и техногенного характера на территории Березовского района», и с изменениями от 15.12.2023 года №948)</w:t>
      </w:r>
      <w:r w:rsidRPr="00FA2E5B">
        <w:rPr>
          <w:rFonts w:eastAsia="Times New Roman"/>
          <w:bCs/>
          <w:lang w:eastAsia="ru-RU"/>
        </w:rPr>
        <w:t>.</w:t>
      </w:r>
    </w:p>
    <w:p w:rsidR="003D30D3" w:rsidRDefault="003D30D3" w:rsidP="00B66222">
      <w:pPr>
        <w:ind w:firstLine="709"/>
        <w:jc w:val="both"/>
      </w:pPr>
      <w:r w:rsidRPr="003D30D3">
        <w:t>Осуществляется исполнение протокольных решений Эвакуационной комиссией Ханты-Мансийского автономного округа – Югры</w:t>
      </w:r>
      <w:r>
        <w:t>.</w:t>
      </w:r>
    </w:p>
    <w:p w:rsidR="003A6B70" w:rsidRPr="00B66222" w:rsidRDefault="003A6B70" w:rsidP="003D30D3">
      <w:pPr>
        <w:ind w:firstLine="900"/>
        <w:jc w:val="both"/>
        <w:rPr>
          <w:sz w:val="16"/>
          <w:szCs w:val="16"/>
        </w:rPr>
      </w:pPr>
    </w:p>
    <w:p w:rsidR="00D30EF0" w:rsidRPr="00FA2E5B" w:rsidRDefault="003A6B70" w:rsidP="00B66222">
      <w:pPr>
        <w:jc w:val="both"/>
        <w:rPr>
          <w:rFonts w:eastAsia="Times New Roman"/>
          <w:b/>
          <w:color w:val="000000"/>
          <w:lang w:eastAsia="ru-RU"/>
        </w:rPr>
      </w:pPr>
      <w:r w:rsidRPr="00FA2E5B">
        <w:rPr>
          <w:rFonts w:eastAsia="Times New Roman"/>
          <w:b/>
          <w:color w:val="000000"/>
          <w:lang w:eastAsia="ru-RU"/>
        </w:rPr>
        <w:t>Постоянно действующая рабочая группа по профилактике террористических угроз, минимизации их последствий и обеспечению антитеррористической защищенности объектов массового пребывания людей (образования, здравоохранения, спорта, социальной сферы, культуры и искусства) Антитеррористической комиссии Березовского района</w:t>
      </w:r>
    </w:p>
    <w:p w:rsidR="00D30EF0" w:rsidRPr="00FA2E5B" w:rsidRDefault="00B66222" w:rsidP="00B66222">
      <w:pPr>
        <w:ind w:firstLine="708"/>
        <w:jc w:val="both"/>
        <w:rPr>
          <w:rFonts w:eastAsia="Times New Roman"/>
          <w:b/>
          <w:color w:val="000000"/>
          <w:lang w:eastAsia="ru-RU"/>
        </w:rPr>
      </w:pPr>
      <w:r w:rsidRPr="00B66222">
        <w:rPr>
          <w:rFonts w:eastAsia="Times New Roman"/>
          <w:color w:val="000000"/>
          <w:lang w:eastAsia="ru-RU"/>
        </w:rPr>
        <w:t>Постоянно действующая рабочая группа по профилактике террористических угроз, минимизации их последствий и обеспечению антитеррористической защищенности объектов массового пребывания людей (образования, здравоохранения, спорта, социальной сферы, культуры и искусства) Антитеррористической комиссии Березовского район</w:t>
      </w:r>
      <w:r>
        <w:rPr>
          <w:rFonts w:eastAsia="Times New Roman"/>
          <w:color w:val="000000"/>
          <w:lang w:eastAsia="ru-RU"/>
        </w:rPr>
        <w:t>а</w:t>
      </w:r>
      <w:r w:rsidRPr="00B66222">
        <w:rPr>
          <w:rFonts w:eastAsia="Calibri"/>
        </w:rPr>
        <w:t xml:space="preserve"> осуществляет свою деятельность на основании постановления администрации</w:t>
      </w:r>
      <w:r w:rsidRPr="009E63B2">
        <w:rPr>
          <w:rFonts w:eastAsia="Calibri"/>
        </w:rPr>
        <w:t xml:space="preserve"> Березовского района от </w:t>
      </w:r>
      <w:r>
        <w:rPr>
          <w:rFonts w:eastAsia="Calibri"/>
        </w:rPr>
        <w:t>28.09.2018 №842, с изменениями от 28.05.2024 №485)</w:t>
      </w:r>
      <w:r w:rsidRPr="009E63B2">
        <w:rPr>
          <w:rFonts w:eastAsia="Calibri"/>
        </w:rPr>
        <w:t>.</w:t>
      </w:r>
    </w:p>
    <w:p w:rsidR="00D30EF0" w:rsidRPr="00FA2E5B" w:rsidRDefault="00D30EF0" w:rsidP="00E67D95">
      <w:pPr>
        <w:ind w:firstLine="708"/>
        <w:jc w:val="both"/>
        <w:rPr>
          <w:rFonts w:eastAsia="Times New Roman"/>
          <w:lang w:eastAsia="ru-RU"/>
        </w:rPr>
      </w:pPr>
      <w:r w:rsidRPr="00FA2E5B">
        <w:rPr>
          <w:rFonts w:eastAsia="Times New Roman"/>
          <w:lang w:eastAsia="ru-RU"/>
        </w:rPr>
        <w:t xml:space="preserve">В 2024 году проведено 3 заседания Комиссии, в том числе 1 внеочередное (в 2023 году – 6 заседаний, в 2022 году – 10 заседаний), рассмотрено 17 вопросов. </w:t>
      </w:r>
    </w:p>
    <w:p w:rsidR="00D30EF0" w:rsidRPr="00BE0ED9" w:rsidRDefault="00D30EF0" w:rsidP="00E67D95">
      <w:pPr>
        <w:jc w:val="both"/>
        <w:rPr>
          <w:sz w:val="16"/>
          <w:szCs w:val="16"/>
        </w:rPr>
      </w:pPr>
    </w:p>
    <w:p w:rsidR="00B66222" w:rsidRPr="00FA2E5B" w:rsidRDefault="00B66222" w:rsidP="00B66222">
      <w:pPr>
        <w:jc w:val="both"/>
        <w:rPr>
          <w:b/>
          <w:lang w:eastAsia="ru-RU"/>
        </w:rPr>
      </w:pPr>
      <w:r w:rsidRPr="00FA2E5B">
        <w:rPr>
          <w:b/>
          <w:lang w:eastAsia="ru-RU"/>
        </w:rPr>
        <w:t>Обеспечения взаимодействия администрации Березовского района с общественными объединениями и организациями граждан на территории Березовского района</w:t>
      </w:r>
    </w:p>
    <w:p w:rsidR="00B66222" w:rsidRDefault="00B66222" w:rsidP="00B66222">
      <w:pPr>
        <w:ind w:firstLine="708"/>
        <w:jc w:val="both"/>
        <w:rPr>
          <w:rFonts w:eastAsia="Calibri"/>
        </w:rPr>
      </w:pPr>
      <w:r w:rsidRPr="009E63B2">
        <w:rPr>
          <w:rFonts w:eastAsia="Calibri"/>
        </w:rPr>
        <w:t xml:space="preserve">Общественный Совет при администрации Березовского района по реализации государственной политики в социальной сфере на территории Березовского района </w:t>
      </w:r>
      <w:r>
        <w:rPr>
          <w:rFonts w:eastAsia="Calibri"/>
        </w:rPr>
        <w:t>(далее – Общественный совет)</w:t>
      </w:r>
      <w:r w:rsidRPr="009E63B2">
        <w:rPr>
          <w:rFonts w:eastAsia="Calibri"/>
        </w:rPr>
        <w:t xml:space="preserve"> осуществляет свою деятельность на основании постановления администрации Березовского района от 15.06.2015 г. № 714. Этим же Постановлением утверждено Положение об Общественном Совете Березовского ра</w:t>
      </w:r>
      <w:r>
        <w:rPr>
          <w:rFonts w:eastAsia="Calibri"/>
        </w:rPr>
        <w:t>йона, которым и руководствуется</w:t>
      </w:r>
      <w:r w:rsidRPr="009E63B2">
        <w:rPr>
          <w:rFonts w:eastAsia="Calibri"/>
        </w:rPr>
        <w:t xml:space="preserve"> Общественный Совет в своей деятельности.</w:t>
      </w:r>
    </w:p>
    <w:p w:rsidR="00B66222" w:rsidRDefault="00B66222" w:rsidP="00B66222">
      <w:pPr>
        <w:ind w:firstLine="708"/>
        <w:jc w:val="both"/>
        <w:rPr>
          <w:rFonts w:eastAsia="Calibri"/>
        </w:rPr>
      </w:pPr>
      <w:r>
        <w:rPr>
          <w:rFonts w:eastAsia="Calibri"/>
        </w:rPr>
        <w:t>В 2024 году</w:t>
      </w:r>
      <w:r w:rsidRPr="00DB758A">
        <w:rPr>
          <w:rFonts w:eastAsia="Calibri"/>
        </w:rPr>
        <w:t xml:space="preserve"> организовано </w:t>
      </w:r>
      <w:r>
        <w:rPr>
          <w:rFonts w:eastAsia="Calibri"/>
        </w:rPr>
        <w:t>и проведено 13</w:t>
      </w:r>
      <w:r w:rsidRPr="00DB758A">
        <w:rPr>
          <w:rFonts w:eastAsia="Calibri"/>
        </w:rPr>
        <w:t xml:space="preserve"> заседаний Общественного совета </w:t>
      </w:r>
      <w:r>
        <w:rPr>
          <w:rFonts w:eastAsia="Calibri"/>
        </w:rPr>
        <w:t>(в 2023</w:t>
      </w:r>
      <w:r w:rsidRPr="00DB758A">
        <w:rPr>
          <w:rFonts w:eastAsia="Calibri"/>
        </w:rPr>
        <w:t xml:space="preserve"> году – </w:t>
      </w:r>
      <w:r>
        <w:rPr>
          <w:rFonts w:eastAsia="Calibri"/>
        </w:rPr>
        <w:t>10</w:t>
      </w:r>
      <w:r w:rsidRPr="00DB758A">
        <w:rPr>
          <w:rFonts w:eastAsia="Calibri"/>
        </w:rPr>
        <w:t xml:space="preserve"> заседаний,</w:t>
      </w:r>
      <w:r>
        <w:rPr>
          <w:rFonts w:eastAsia="Calibri"/>
        </w:rPr>
        <w:t xml:space="preserve"> рассмотрено 24 вопроса;</w:t>
      </w:r>
      <w:r w:rsidRPr="00DB758A">
        <w:rPr>
          <w:rFonts w:eastAsia="Calibri"/>
        </w:rPr>
        <w:t xml:space="preserve"> в 20</w:t>
      </w:r>
      <w:r>
        <w:rPr>
          <w:rFonts w:eastAsia="Calibri"/>
        </w:rPr>
        <w:t>22</w:t>
      </w:r>
      <w:r w:rsidRPr="00DB758A">
        <w:rPr>
          <w:rFonts w:eastAsia="Calibri"/>
        </w:rPr>
        <w:t xml:space="preserve"> году – </w:t>
      </w:r>
      <w:r>
        <w:rPr>
          <w:rFonts w:eastAsia="Calibri"/>
        </w:rPr>
        <w:t>7</w:t>
      </w:r>
      <w:r w:rsidRPr="00DB758A">
        <w:rPr>
          <w:rFonts w:eastAsia="Calibri"/>
        </w:rPr>
        <w:t xml:space="preserve"> заседани</w:t>
      </w:r>
      <w:r>
        <w:rPr>
          <w:rFonts w:eastAsia="Calibri"/>
        </w:rPr>
        <w:t>й, рассмотрено 20 вопросов), принято участие в 5 заседаниях, проводимых Общественной палатой Ханты-Мансийского автономного округа – Югры</w:t>
      </w:r>
      <w:r w:rsidRPr="00DD76E0">
        <w:t xml:space="preserve"> </w:t>
      </w:r>
      <w:r w:rsidRPr="00DD76E0">
        <w:rPr>
          <w:rFonts w:eastAsia="Calibri"/>
        </w:rPr>
        <w:t>в режиме видеоконференцсвязи</w:t>
      </w:r>
      <w:r>
        <w:rPr>
          <w:rFonts w:eastAsia="Calibri"/>
        </w:rPr>
        <w:t>. В 2024</w:t>
      </w:r>
      <w:r w:rsidRPr="00DB758A">
        <w:rPr>
          <w:rFonts w:eastAsia="Calibri"/>
        </w:rPr>
        <w:t xml:space="preserve"> году</w:t>
      </w:r>
      <w:r>
        <w:rPr>
          <w:rFonts w:eastAsia="Calibri"/>
        </w:rPr>
        <w:t xml:space="preserve"> на заседаниях было рассмотрено</w:t>
      </w:r>
      <w:r w:rsidRPr="00DB758A">
        <w:rPr>
          <w:rFonts w:eastAsia="Calibri"/>
        </w:rPr>
        <w:t xml:space="preserve"> </w:t>
      </w:r>
      <w:r>
        <w:rPr>
          <w:rFonts w:eastAsia="Calibri"/>
        </w:rPr>
        <w:t>3</w:t>
      </w:r>
      <w:r w:rsidRPr="00DB758A">
        <w:rPr>
          <w:rFonts w:eastAsia="Calibri"/>
        </w:rPr>
        <w:t>0 вопросов</w:t>
      </w:r>
      <w:r w:rsidRPr="009E63B2">
        <w:rPr>
          <w:rFonts w:eastAsiaTheme="minorEastAsia"/>
          <w:lang w:eastAsia="ru-RU"/>
        </w:rPr>
        <w:t xml:space="preserve"> </w:t>
      </w:r>
      <w:r w:rsidRPr="009E63B2">
        <w:rPr>
          <w:rFonts w:eastAsia="Calibri"/>
        </w:rPr>
        <w:t>наиболее значимых для населения района.</w:t>
      </w:r>
      <w:r>
        <w:rPr>
          <w:rFonts w:eastAsia="Calibri"/>
        </w:rPr>
        <w:t xml:space="preserve"> </w:t>
      </w:r>
      <w:r w:rsidRPr="00DB758A">
        <w:rPr>
          <w:rFonts w:eastAsia="Calibri"/>
        </w:rPr>
        <w:t xml:space="preserve">По итогам заседаний Общественного совета составлены протоколы, где отражены принятые решения. </w:t>
      </w:r>
    </w:p>
    <w:p w:rsidR="00B66222" w:rsidRDefault="00B66222" w:rsidP="00B66222">
      <w:pPr>
        <w:ind w:firstLine="708"/>
        <w:jc w:val="both"/>
        <w:rPr>
          <w:rFonts w:eastAsia="Calibri"/>
        </w:rPr>
      </w:pPr>
      <w:r w:rsidRPr="00DD76E0">
        <w:rPr>
          <w:rFonts w:eastAsia="Calibri"/>
        </w:rPr>
        <w:t>Информация размещается на официальном сайте администрации Березовского района, в разделе «Социальная сфера», подраздел «</w:t>
      </w:r>
      <w:r>
        <w:rPr>
          <w:rFonts w:eastAsia="Calibri"/>
        </w:rPr>
        <w:t>Комиссии и советы», далее вкладка «Общественный Совет Березовского района</w:t>
      </w:r>
      <w:r w:rsidRPr="00DD76E0">
        <w:rPr>
          <w:rFonts w:eastAsia="Calibri"/>
        </w:rPr>
        <w:t>.</w:t>
      </w:r>
    </w:p>
    <w:p w:rsidR="00B66222" w:rsidRDefault="00B66222" w:rsidP="00B66222">
      <w:pPr>
        <w:ind w:firstLine="708"/>
        <w:jc w:val="both"/>
        <w:rPr>
          <w:rFonts w:eastAsia="Calibri"/>
        </w:rPr>
      </w:pPr>
      <w:r>
        <w:rPr>
          <w:rFonts w:eastAsia="Calibri"/>
        </w:rPr>
        <w:t xml:space="preserve">Работа Общественного совета осуществляется на основании Планов работ на текущий год. План работы формируется на основании предложений структурных подразделений администрации Березовского района, предприятий и организаций Березовского района, а также на основании предложений членов Общественного совета.  </w:t>
      </w:r>
    </w:p>
    <w:p w:rsidR="00B66222" w:rsidRDefault="00B66222" w:rsidP="00B66222">
      <w:pPr>
        <w:ind w:firstLine="708"/>
        <w:jc w:val="both"/>
        <w:rPr>
          <w:rFonts w:eastAsia="Calibri"/>
        </w:rPr>
      </w:pPr>
      <w:r w:rsidRPr="000F235D">
        <w:rPr>
          <w:rFonts w:eastAsia="Calibri"/>
        </w:rPr>
        <w:lastRenderedPageBreak/>
        <w:t xml:space="preserve">Осуществляется исполнение протокольных решений </w:t>
      </w:r>
      <w:r>
        <w:rPr>
          <w:rFonts w:eastAsia="Calibri"/>
        </w:rPr>
        <w:t xml:space="preserve">Общественной палаты </w:t>
      </w:r>
      <w:r w:rsidRPr="000F235D">
        <w:rPr>
          <w:rFonts w:eastAsia="Calibri"/>
        </w:rPr>
        <w:t>Ханты-Мансийского автономного округа – Югры.</w:t>
      </w:r>
    </w:p>
    <w:p w:rsidR="00B66222" w:rsidRPr="009E63B2" w:rsidRDefault="00B66222" w:rsidP="00B66222">
      <w:pPr>
        <w:ind w:firstLine="708"/>
        <w:jc w:val="both"/>
        <w:rPr>
          <w:rFonts w:eastAsia="Calibri"/>
        </w:rPr>
      </w:pPr>
      <w:r w:rsidRPr="003D30D3">
        <w:rPr>
          <w:rFonts w:eastAsia="Calibri"/>
        </w:rPr>
        <w:t>Ежегодно</w:t>
      </w:r>
      <w:r w:rsidRPr="009E63B2">
        <w:rPr>
          <w:rFonts w:eastAsia="Calibri"/>
        </w:rPr>
        <w:t xml:space="preserve"> на заседаниях Общественного совета рассматривались и продолжают рассматриваться следующие вопросы:</w:t>
      </w:r>
    </w:p>
    <w:p w:rsidR="00B66222" w:rsidRPr="009E63B2" w:rsidRDefault="00B66222" w:rsidP="00B66222">
      <w:pPr>
        <w:ind w:firstLine="708"/>
        <w:jc w:val="both"/>
        <w:rPr>
          <w:rFonts w:eastAsia="Calibri"/>
        </w:rPr>
      </w:pPr>
      <w:r w:rsidRPr="009E63B2">
        <w:rPr>
          <w:rFonts w:eastAsia="Calibri"/>
        </w:rPr>
        <w:t xml:space="preserve">1.О рассмотрении проектов законов, постановлений, распоряжений </w:t>
      </w:r>
      <w:r>
        <w:rPr>
          <w:rFonts w:eastAsia="Calibri"/>
        </w:rPr>
        <w:t xml:space="preserve">Губернатора Ханты-Мансийского автономного округа – Югры, </w:t>
      </w:r>
      <w:r w:rsidRPr="009E63B2">
        <w:rPr>
          <w:rFonts w:eastAsia="Calibri"/>
        </w:rPr>
        <w:t xml:space="preserve">Правительства </w:t>
      </w:r>
      <w:r>
        <w:rPr>
          <w:rFonts w:eastAsia="Calibri"/>
        </w:rPr>
        <w:t>автономного округа, Заместителей Губернатора автономного округа.</w:t>
      </w:r>
    </w:p>
    <w:p w:rsidR="00B66222" w:rsidRPr="009E63B2" w:rsidRDefault="00B66222" w:rsidP="00B66222">
      <w:pPr>
        <w:ind w:firstLine="708"/>
        <w:jc w:val="both"/>
        <w:rPr>
          <w:rFonts w:eastAsia="Calibri"/>
        </w:rPr>
      </w:pPr>
      <w:r w:rsidRPr="009E63B2">
        <w:rPr>
          <w:rFonts w:eastAsia="Calibri"/>
        </w:rPr>
        <w:t>2.О мерах социальной поддержки граждан, а также о социальном обслуживании граждан Березовского района.</w:t>
      </w:r>
    </w:p>
    <w:p w:rsidR="00B66222" w:rsidRPr="009E63B2" w:rsidRDefault="00B66222" w:rsidP="00B66222">
      <w:pPr>
        <w:ind w:firstLine="708"/>
        <w:jc w:val="both"/>
        <w:rPr>
          <w:rFonts w:eastAsia="Calibri"/>
        </w:rPr>
      </w:pPr>
      <w:r w:rsidRPr="009E63B2">
        <w:rPr>
          <w:rFonts w:eastAsia="Calibri"/>
        </w:rPr>
        <w:t>3.О мероприятиях антикоррупционной направленности.</w:t>
      </w:r>
    </w:p>
    <w:p w:rsidR="00B66222" w:rsidRPr="009E63B2" w:rsidRDefault="00B66222" w:rsidP="00B66222">
      <w:pPr>
        <w:ind w:firstLine="708"/>
        <w:jc w:val="both"/>
        <w:rPr>
          <w:rFonts w:eastAsia="Calibri"/>
        </w:rPr>
      </w:pPr>
      <w:r w:rsidRPr="009E63B2">
        <w:rPr>
          <w:rFonts w:eastAsia="Calibri"/>
        </w:rPr>
        <w:t>4.О ситуации на рынке труда Березовского района, а также о ходе реализации мероприятий государственной программы Ханты-Мансийского автономного округа – Югры «Поддержка занятости населения».</w:t>
      </w:r>
    </w:p>
    <w:p w:rsidR="00B66222" w:rsidRDefault="00B66222" w:rsidP="00B66222">
      <w:pPr>
        <w:ind w:firstLine="708"/>
        <w:jc w:val="both"/>
        <w:rPr>
          <w:rFonts w:eastAsia="Calibri"/>
        </w:rPr>
      </w:pPr>
      <w:r w:rsidRPr="009E63B2">
        <w:rPr>
          <w:rFonts w:eastAsia="Calibri"/>
        </w:rPr>
        <w:t xml:space="preserve">5.Об организации горячего питания для школьников образовательных организаций. </w:t>
      </w:r>
    </w:p>
    <w:p w:rsidR="00B66222" w:rsidRPr="009E63B2" w:rsidRDefault="00B66222" w:rsidP="00B66222">
      <w:pPr>
        <w:ind w:firstLine="708"/>
        <w:jc w:val="both"/>
        <w:rPr>
          <w:rFonts w:eastAsia="Calibri"/>
        </w:rPr>
      </w:pPr>
      <w:r w:rsidRPr="009E63B2">
        <w:rPr>
          <w:rFonts w:eastAsia="Calibri"/>
        </w:rPr>
        <w:t>Вместе с тем, в 2024 году членами Общественного совета был проведен общественный отбор кандидата на должность главного врача бюджетного учреждения Ханты-Мансийского автономного округа – Югры «Игримская районная больница». Большинством голосов, присутствующих членов Общественного совета, была согласована кандидатура Аркадия Николаевича Тихомирова.</w:t>
      </w:r>
    </w:p>
    <w:p w:rsidR="00B66222" w:rsidRDefault="00B66222" w:rsidP="00B66222">
      <w:pPr>
        <w:ind w:firstLine="708"/>
        <w:jc w:val="both"/>
        <w:rPr>
          <w:rFonts w:eastAsia="Calibri"/>
        </w:rPr>
      </w:pPr>
      <w:r w:rsidRPr="009E63B2">
        <w:rPr>
          <w:rFonts w:eastAsia="Calibri"/>
        </w:rPr>
        <w:t>В сентябре 2024 года был утвержден План общественного контроля по исполнению рекомендаций по итогам проведения социологического исследования «Оценка уровня коррупции в Ханты-Мансийского автономного округа – Югры» в 2023 году.</w:t>
      </w:r>
    </w:p>
    <w:p w:rsidR="00B66222" w:rsidRPr="003D30D3" w:rsidRDefault="00B66222" w:rsidP="00B66222">
      <w:pPr>
        <w:ind w:firstLine="708"/>
        <w:jc w:val="both"/>
        <w:rPr>
          <w:rFonts w:eastAsia="Calibri"/>
          <w:sz w:val="16"/>
          <w:szCs w:val="16"/>
        </w:rPr>
      </w:pPr>
    </w:p>
    <w:p w:rsidR="00D30EF0" w:rsidRPr="00205598" w:rsidRDefault="00205598" w:rsidP="00205598">
      <w:pPr>
        <w:jc w:val="both"/>
        <w:rPr>
          <w:b/>
        </w:rPr>
      </w:pPr>
      <w:r w:rsidRPr="00205598">
        <w:rPr>
          <w:b/>
        </w:rPr>
        <w:t>Организация деятельности по присвоению (переименованию) муниципальным учреждениям, муниципальным предприятиям на территории Березовского района имен выдающихся людей, государственных и общественных деятелей Российской Федерации</w:t>
      </w:r>
    </w:p>
    <w:p w:rsidR="00205598" w:rsidRPr="00FA2E5B" w:rsidRDefault="00205598" w:rsidP="00205598">
      <w:pPr>
        <w:widowControl w:val="0"/>
        <w:shd w:val="clear" w:color="auto" w:fill="FFFFFF"/>
        <w:autoSpaceDE w:val="0"/>
        <w:autoSpaceDN w:val="0"/>
        <w:adjustRightInd w:val="0"/>
        <w:ind w:firstLine="708"/>
        <w:jc w:val="both"/>
        <w:rPr>
          <w:rFonts w:eastAsia="Calibri"/>
          <w:lang w:eastAsia="ru-RU"/>
        </w:rPr>
      </w:pPr>
      <w:r w:rsidRPr="00FA2E5B">
        <w:rPr>
          <w:rFonts w:eastAsia="Calibri"/>
          <w:lang w:eastAsia="ru-RU"/>
        </w:rPr>
        <w:t xml:space="preserve">Думой Березовского района от </w:t>
      </w:r>
      <w:r>
        <w:rPr>
          <w:rFonts w:eastAsia="Calibri"/>
          <w:lang w:eastAsia="ru-RU"/>
        </w:rPr>
        <w:t>24.02.2025</w:t>
      </w:r>
      <w:r w:rsidRPr="00FA2E5B">
        <w:rPr>
          <w:rFonts w:eastAsia="Calibri"/>
          <w:lang w:eastAsia="ru-RU"/>
        </w:rPr>
        <w:t xml:space="preserve"> года №</w:t>
      </w:r>
      <w:r>
        <w:rPr>
          <w:rFonts w:eastAsia="Calibri"/>
          <w:lang w:eastAsia="ru-RU"/>
        </w:rPr>
        <w:t xml:space="preserve"> 453</w:t>
      </w:r>
      <w:r w:rsidRPr="00FA2E5B">
        <w:rPr>
          <w:rFonts w:eastAsia="Calibri"/>
          <w:lang w:eastAsia="ru-RU"/>
        </w:rPr>
        <w:t xml:space="preserve"> утверждено </w:t>
      </w:r>
      <w:r>
        <w:rPr>
          <w:rFonts w:eastAsia="Calibri"/>
          <w:lang w:eastAsia="ru-RU"/>
        </w:rPr>
        <w:t xml:space="preserve">Положение о </w:t>
      </w:r>
      <w:r w:rsidRPr="002D3803">
        <w:t>порядке присвоения (переименования) муниципальным учреждениям, муниципальным предприятиям на территории Березовского района имен выдающихся людей, государственных и общественных деятелей Российской Федерац</w:t>
      </w:r>
      <w:r>
        <w:t>ии</w:t>
      </w:r>
      <w:r w:rsidRPr="00FA2E5B">
        <w:rPr>
          <w:rFonts w:eastAsia="Calibri"/>
          <w:lang w:eastAsia="ru-RU"/>
        </w:rPr>
        <w:t xml:space="preserve">  </w:t>
      </w:r>
    </w:p>
    <w:p w:rsidR="00205598" w:rsidRDefault="00205598" w:rsidP="00205598">
      <w:pPr>
        <w:widowControl w:val="0"/>
        <w:shd w:val="clear" w:color="auto" w:fill="FFFFFF"/>
        <w:autoSpaceDE w:val="0"/>
        <w:autoSpaceDN w:val="0"/>
        <w:adjustRightInd w:val="0"/>
        <w:ind w:firstLine="708"/>
        <w:jc w:val="both"/>
      </w:pPr>
      <w:r w:rsidRPr="00FA2E5B">
        <w:rPr>
          <w:rFonts w:eastAsia="Calibri"/>
          <w:lang w:eastAsia="ru-RU"/>
        </w:rPr>
        <w:t xml:space="preserve">Постановлением администрации Березовского района от </w:t>
      </w:r>
      <w:r>
        <w:rPr>
          <w:rFonts w:eastAsia="Calibri"/>
          <w:lang w:eastAsia="ru-RU"/>
        </w:rPr>
        <w:t>28.02.2025</w:t>
      </w:r>
      <w:r w:rsidRPr="00FA2E5B">
        <w:rPr>
          <w:rFonts w:eastAsia="Calibri"/>
          <w:lang w:eastAsia="ru-RU"/>
        </w:rPr>
        <w:t xml:space="preserve"> №</w:t>
      </w:r>
      <w:r>
        <w:rPr>
          <w:rFonts w:eastAsia="Calibri"/>
          <w:lang w:eastAsia="ru-RU"/>
        </w:rPr>
        <w:t xml:space="preserve"> 171</w:t>
      </w:r>
      <w:r w:rsidRPr="00FA2E5B">
        <w:rPr>
          <w:rFonts w:eastAsia="Calibri"/>
          <w:lang w:eastAsia="ru-RU"/>
        </w:rPr>
        <w:t xml:space="preserve"> </w:t>
      </w:r>
      <w:r>
        <w:rPr>
          <w:rFonts w:eastAsia="Calibri"/>
          <w:lang w:eastAsia="ru-RU"/>
        </w:rPr>
        <w:t xml:space="preserve">(далее по тексту – Постановление) создана комиссия по рассмотрению материалов по присвоению (переименованию) </w:t>
      </w:r>
      <w:r w:rsidRPr="002D3803">
        <w:t>муниципальным учреждениям, муниципальным предприятиям на территории Березовского района имен выдающихся людей, государственных и общественных деятелей Российской Федерац</w:t>
      </w:r>
      <w:r>
        <w:t xml:space="preserve">ии (далее по тексту – Комиссия). Этим же Постановлением утверждено Положение о Комиссии, </w:t>
      </w:r>
      <w:r>
        <w:rPr>
          <w:rFonts w:eastAsia="Calibri"/>
        </w:rPr>
        <w:t>которым и руководствуется</w:t>
      </w:r>
      <w:r w:rsidRPr="009E63B2">
        <w:rPr>
          <w:rFonts w:eastAsia="Calibri"/>
        </w:rPr>
        <w:t xml:space="preserve"> в своей деятельности</w:t>
      </w:r>
      <w:r>
        <w:rPr>
          <w:rFonts w:eastAsia="Calibri"/>
        </w:rPr>
        <w:t xml:space="preserve"> с 2025 года.</w:t>
      </w:r>
    </w:p>
    <w:p w:rsidR="0051316B" w:rsidRPr="00FA2E5B" w:rsidRDefault="00205598" w:rsidP="00205598">
      <w:pPr>
        <w:jc w:val="both"/>
      </w:pPr>
      <w:r>
        <w:tab/>
      </w:r>
      <w:r w:rsidR="008F44B6">
        <w:t>За 2024 год поступило 1 обращение, которое рассмотрено и ответ направлен заявителю.</w:t>
      </w:r>
    </w:p>
    <w:sectPr w:rsidR="0051316B" w:rsidRPr="00FA2E5B" w:rsidSect="00071D75">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50D6" w:rsidRDefault="007350D6" w:rsidP="0051316B">
      <w:r>
        <w:separator/>
      </w:r>
    </w:p>
  </w:endnote>
  <w:endnote w:type="continuationSeparator" w:id="0">
    <w:p w:rsidR="007350D6" w:rsidRDefault="007350D6" w:rsidP="00513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50D6" w:rsidRDefault="007350D6" w:rsidP="0051316B">
      <w:r>
        <w:separator/>
      </w:r>
    </w:p>
  </w:footnote>
  <w:footnote w:type="continuationSeparator" w:id="0">
    <w:p w:rsidR="007350D6" w:rsidRDefault="007350D6" w:rsidP="0051316B">
      <w:r>
        <w:continuationSeparator/>
      </w:r>
    </w:p>
  </w:footnote>
  <w:footnote w:id="1">
    <w:p w:rsidR="00CB6CBF" w:rsidRDefault="00CB6CBF" w:rsidP="0051316B">
      <w:pPr>
        <w:pStyle w:val="af"/>
        <w:jc w:val="both"/>
      </w:pPr>
      <w:r>
        <w:rPr>
          <w:rStyle w:val="af1"/>
        </w:rPr>
        <w:footnoteRef/>
      </w:r>
      <w:r>
        <w:t xml:space="preserve"> У</w:t>
      </w:r>
      <w:r w:rsidRPr="00595C4B">
        <w:t>твержден распоряжением Департамента труда и занятости населения Ханты-Мансийского автономного округа – Югры от 25.10.2023 № 17-Р-300</w:t>
      </w:r>
    </w:p>
  </w:footnote>
  <w:footnote w:id="2">
    <w:p w:rsidR="00CB6CBF" w:rsidRPr="00413E93" w:rsidRDefault="00CB6CBF" w:rsidP="0051316B">
      <w:pPr>
        <w:pStyle w:val="af"/>
        <w:jc w:val="both"/>
      </w:pPr>
      <w:r>
        <w:rPr>
          <w:rStyle w:val="af1"/>
        </w:rPr>
        <w:footnoteRef/>
      </w:r>
      <w:r>
        <w:t xml:space="preserve"> </w:t>
      </w:r>
      <w:r w:rsidRPr="00413E93">
        <w:t>В течение 2024 года в перечне организаций числились три организации Березовского района, в отношении которых открыто конкурсное производство в связи с ликвидацией</w:t>
      </w:r>
      <w:r>
        <w:t xml:space="preserve"> (банкротством) </w:t>
      </w:r>
      <w:r w:rsidRPr="00413E93">
        <w:t>организаций, где отсутствуют работники, соответственно угроза образования задолженности по заработной плате отсутствует.</w:t>
      </w:r>
    </w:p>
  </w:footnote>
  <w:footnote w:id="3">
    <w:p w:rsidR="00CB6CBF" w:rsidRDefault="00CB6CBF" w:rsidP="00D30EF0">
      <w:pPr>
        <w:pStyle w:val="af"/>
        <w:jc w:val="both"/>
      </w:pPr>
      <w:r>
        <w:rPr>
          <w:rStyle w:val="af1"/>
        </w:rPr>
        <w:footnoteRef/>
      </w:r>
      <w:r>
        <w:t xml:space="preserve"> Распоряжение администрации Березовского района от 13.02.2025 № 73-р «</w:t>
      </w:r>
      <w:r w:rsidRPr="009C006E">
        <w:t>Об утверждении Плана мероприятий по повышению рождаемости на период 2025-2027 годов на территории муниципального образования Березовский район</w:t>
      </w:r>
      <w:r>
        <w:t>»</w:t>
      </w:r>
    </w:p>
  </w:footnote>
  <w:footnote w:id="4">
    <w:p w:rsidR="00CB6CBF" w:rsidRDefault="00CB6CBF" w:rsidP="00D30EF0">
      <w:pPr>
        <w:pStyle w:val="af"/>
        <w:jc w:val="both"/>
      </w:pPr>
      <w:r>
        <w:rPr>
          <w:rStyle w:val="af1"/>
        </w:rPr>
        <w:footnoteRef/>
      </w:r>
      <w:r>
        <w:t xml:space="preserve"> Распоряжение администрации Березовского района от 31.03.2025 № 210-р «</w:t>
      </w:r>
      <w:r w:rsidRPr="009C006E">
        <w:t xml:space="preserve">Об утверждении </w:t>
      </w:r>
      <w:r w:rsidRPr="009C006E">
        <w:rPr>
          <w:bCs/>
        </w:rPr>
        <w:t>плана по реализации мер, направленных на снижение смертности населения Березовского района на 2025-2027 годы</w:t>
      </w:r>
      <w:r>
        <w:rPr>
          <w:bCs/>
        </w:rPr>
        <w:t>»</w:t>
      </w:r>
    </w:p>
  </w:footnote>
  <w:footnote w:id="5">
    <w:p w:rsidR="00CB6CBF" w:rsidRDefault="00CB6CBF" w:rsidP="00D30EF0">
      <w:pPr>
        <w:pStyle w:val="af"/>
        <w:jc w:val="both"/>
      </w:pPr>
      <w:r>
        <w:rPr>
          <w:rStyle w:val="af1"/>
        </w:rPr>
        <w:footnoteRef/>
      </w:r>
      <w:r>
        <w:t xml:space="preserve"> Распоряжение заместителя Губернатора Ханты-Мансийского автономного округа – Югры от 14.12.2023 № 562-р «Об утверждении Плана социально- значимых и публичных мероприятий Десятилетия детства на 2024-2027 годы, проводимых в Ханты-Мансийском автономном округе – Югре»</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30B0D"/>
    <w:multiLevelType w:val="hybridMultilevel"/>
    <w:tmpl w:val="DA36E418"/>
    <w:lvl w:ilvl="0" w:tplc="0419000F">
      <w:start w:val="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056472C4"/>
    <w:multiLevelType w:val="hybridMultilevel"/>
    <w:tmpl w:val="DF96F876"/>
    <w:lvl w:ilvl="0" w:tplc="1FD2FF96">
      <w:start w:val="1"/>
      <w:numFmt w:val="bullet"/>
      <w:lvlText w:val=""/>
      <w:lvlJc w:val="left"/>
      <w:pPr>
        <w:ind w:left="360"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2" w15:restartNumberingAfterBreak="0">
    <w:nsid w:val="07921A36"/>
    <w:multiLevelType w:val="hybridMultilevel"/>
    <w:tmpl w:val="6AAE1924"/>
    <w:lvl w:ilvl="0" w:tplc="5A501DE6">
      <w:start w:val="1"/>
      <w:numFmt w:val="decimal"/>
      <w:lvlText w:val="%1."/>
      <w:lvlJc w:val="left"/>
      <w:pPr>
        <w:ind w:left="36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07D47886"/>
    <w:multiLevelType w:val="hybridMultilevel"/>
    <w:tmpl w:val="3EF469D6"/>
    <w:lvl w:ilvl="0" w:tplc="02443AAC">
      <w:start w:val="1"/>
      <w:numFmt w:val="decimal"/>
      <w:lvlText w:val="%1."/>
      <w:lvlJc w:val="left"/>
      <w:pPr>
        <w:ind w:left="1069" w:hanging="360"/>
      </w:pPr>
      <w:rPr>
        <w:rFonts w:cs="Times New Roman" w:hint="default"/>
        <w:i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15:restartNumberingAfterBreak="0">
    <w:nsid w:val="08025A20"/>
    <w:multiLevelType w:val="hybridMultilevel"/>
    <w:tmpl w:val="A7CA76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8166BD0"/>
    <w:multiLevelType w:val="multilevel"/>
    <w:tmpl w:val="207C8EBE"/>
    <w:lvl w:ilvl="0">
      <w:start w:val="1"/>
      <w:numFmt w:val="decimal"/>
      <w:lvlText w:val="%1."/>
      <w:lvlJc w:val="left"/>
      <w:pPr>
        <w:ind w:left="1212" w:hanging="360"/>
      </w:pPr>
    </w:lvl>
    <w:lvl w:ilvl="1">
      <w:start w:val="1"/>
      <w:numFmt w:val="decimal"/>
      <w:isLgl/>
      <w:lvlText w:val="%1.%2."/>
      <w:lvlJc w:val="left"/>
      <w:pPr>
        <w:ind w:left="1932" w:hanging="720"/>
      </w:pPr>
    </w:lvl>
    <w:lvl w:ilvl="2">
      <w:start w:val="1"/>
      <w:numFmt w:val="decimal"/>
      <w:isLgl/>
      <w:lvlText w:val="%1.%2.%3."/>
      <w:lvlJc w:val="left"/>
      <w:pPr>
        <w:ind w:left="2292" w:hanging="720"/>
      </w:pPr>
    </w:lvl>
    <w:lvl w:ilvl="3">
      <w:start w:val="1"/>
      <w:numFmt w:val="decimal"/>
      <w:isLgl/>
      <w:lvlText w:val="%1.%2.%3.%4."/>
      <w:lvlJc w:val="left"/>
      <w:pPr>
        <w:ind w:left="3012" w:hanging="1080"/>
      </w:pPr>
    </w:lvl>
    <w:lvl w:ilvl="4">
      <w:start w:val="1"/>
      <w:numFmt w:val="decimal"/>
      <w:isLgl/>
      <w:lvlText w:val="%1.%2.%3.%4.%5."/>
      <w:lvlJc w:val="left"/>
      <w:pPr>
        <w:ind w:left="3372" w:hanging="1080"/>
      </w:pPr>
    </w:lvl>
    <w:lvl w:ilvl="5">
      <w:start w:val="1"/>
      <w:numFmt w:val="decimal"/>
      <w:isLgl/>
      <w:lvlText w:val="%1.%2.%3.%4.%5.%6."/>
      <w:lvlJc w:val="left"/>
      <w:pPr>
        <w:ind w:left="4092" w:hanging="1440"/>
      </w:pPr>
    </w:lvl>
    <w:lvl w:ilvl="6">
      <w:start w:val="1"/>
      <w:numFmt w:val="decimal"/>
      <w:isLgl/>
      <w:lvlText w:val="%1.%2.%3.%4.%5.%6.%7."/>
      <w:lvlJc w:val="left"/>
      <w:pPr>
        <w:ind w:left="4812" w:hanging="1800"/>
      </w:pPr>
    </w:lvl>
    <w:lvl w:ilvl="7">
      <w:start w:val="1"/>
      <w:numFmt w:val="decimal"/>
      <w:isLgl/>
      <w:lvlText w:val="%1.%2.%3.%4.%5.%6.%7.%8."/>
      <w:lvlJc w:val="left"/>
      <w:pPr>
        <w:ind w:left="5172" w:hanging="1800"/>
      </w:pPr>
    </w:lvl>
    <w:lvl w:ilvl="8">
      <w:start w:val="1"/>
      <w:numFmt w:val="decimal"/>
      <w:isLgl/>
      <w:lvlText w:val="%1.%2.%3.%4.%5.%6.%7.%8.%9."/>
      <w:lvlJc w:val="left"/>
      <w:pPr>
        <w:ind w:left="5892" w:hanging="2160"/>
      </w:pPr>
    </w:lvl>
  </w:abstractNum>
  <w:abstractNum w:abstractNumId="6" w15:restartNumberingAfterBreak="0">
    <w:nsid w:val="0B1149BF"/>
    <w:multiLevelType w:val="hybridMultilevel"/>
    <w:tmpl w:val="DE9ED4F4"/>
    <w:lvl w:ilvl="0" w:tplc="1FD2FF96">
      <w:start w:val="1"/>
      <w:numFmt w:val="bullet"/>
      <w:lvlText w:val=""/>
      <w:lvlJc w:val="left"/>
      <w:pPr>
        <w:ind w:left="1353"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7" w15:restartNumberingAfterBreak="0">
    <w:nsid w:val="0C7A58A4"/>
    <w:multiLevelType w:val="hybridMultilevel"/>
    <w:tmpl w:val="99BC6E96"/>
    <w:lvl w:ilvl="0" w:tplc="1FD2FF96">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8" w15:restartNumberingAfterBreak="0">
    <w:nsid w:val="156C0CD2"/>
    <w:multiLevelType w:val="multilevel"/>
    <w:tmpl w:val="42EEF7B4"/>
    <w:lvl w:ilvl="0">
      <w:start w:val="1"/>
      <w:numFmt w:val="decimal"/>
      <w:lvlText w:val="%1."/>
      <w:lvlJc w:val="left"/>
      <w:pPr>
        <w:ind w:left="1080" w:hanging="360"/>
      </w:pPr>
      <w:rPr>
        <w:rFonts w:hint="default"/>
        <w:color w:val="000000"/>
      </w:rPr>
    </w:lvl>
    <w:lvl w:ilvl="1">
      <w:start w:val="2"/>
      <w:numFmt w:val="decimal"/>
      <w:isLgl/>
      <w:lvlText w:val="%1.%2."/>
      <w:lvlJc w:val="left"/>
      <w:pPr>
        <w:ind w:left="1462" w:hanging="720"/>
      </w:pPr>
      <w:rPr>
        <w:rFonts w:hint="default"/>
      </w:rPr>
    </w:lvl>
    <w:lvl w:ilvl="2">
      <w:start w:val="2"/>
      <w:numFmt w:val="decimal"/>
      <w:isLgl/>
      <w:lvlText w:val="%1.%2.%3."/>
      <w:lvlJc w:val="left"/>
      <w:pPr>
        <w:ind w:left="1484" w:hanging="72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1888" w:hanging="1080"/>
      </w:pPr>
      <w:rPr>
        <w:rFonts w:hint="default"/>
      </w:rPr>
    </w:lvl>
    <w:lvl w:ilvl="5">
      <w:start w:val="1"/>
      <w:numFmt w:val="decimal"/>
      <w:isLgl/>
      <w:lvlText w:val="%1.%2.%3.%4.%5.%6."/>
      <w:lvlJc w:val="left"/>
      <w:pPr>
        <w:ind w:left="2270" w:hanging="1440"/>
      </w:pPr>
      <w:rPr>
        <w:rFonts w:hint="default"/>
      </w:rPr>
    </w:lvl>
    <w:lvl w:ilvl="6">
      <w:start w:val="1"/>
      <w:numFmt w:val="decimal"/>
      <w:isLgl/>
      <w:lvlText w:val="%1.%2.%3.%4.%5.%6.%7."/>
      <w:lvlJc w:val="left"/>
      <w:pPr>
        <w:ind w:left="2652" w:hanging="1800"/>
      </w:pPr>
      <w:rPr>
        <w:rFonts w:hint="default"/>
      </w:rPr>
    </w:lvl>
    <w:lvl w:ilvl="7">
      <w:start w:val="1"/>
      <w:numFmt w:val="decimal"/>
      <w:isLgl/>
      <w:lvlText w:val="%1.%2.%3.%4.%5.%6.%7.%8."/>
      <w:lvlJc w:val="left"/>
      <w:pPr>
        <w:ind w:left="2674" w:hanging="1800"/>
      </w:pPr>
      <w:rPr>
        <w:rFonts w:hint="default"/>
      </w:rPr>
    </w:lvl>
    <w:lvl w:ilvl="8">
      <w:start w:val="1"/>
      <w:numFmt w:val="decimal"/>
      <w:isLgl/>
      <w:lvlText w:val="%1.%2.%3.%4.%5.%6.%7.%8.%9."/>
      <w:lvlJc w:val="left"/>
      <w:pPr>
        <w:ind w:left="3056" w:hanging="2160"/>
      </w:pPr>
      <w:rPr>
        <w:rFonts w:hint="default"/>
      </w:rPr>
    </w:lvl>
  </w:abstractNum>
  <w:abstractNum w:abstractNumId="9" w15:restartNumberingAfterBreak="0">
    <w:nsid w:val="18924071"/>
    <w:multiLevelType w:val="hybridMultilevel"/>
    <w:tmpl w:val="3C725206"/>
    <w:lvl w:ilvl="0" w:tplc="74C417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0" w15:restartNumberingAfterBreak="0">
    <w:nsid w:val="203124CF"/>
    <w:multiLevelType w:val="multilevel"/>
    <w:tmpl w:val="9FA86248"/>
    <w:lvl w:ilvl="0">
      <w:start w:val="1"/>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1" w15:restartNumberingAfterBreak="0">
    <w:nsid w:val="2D1121A0"/>
    <w:multiLevelType w:val="hybridMultilevel"/>
    <w:tmpl w:val="61EE6E1A"/>
    <w:lvl w:ilvl="0" w:tplc="51BAA488">
      <w:start w:val="6"/>
      <w:numFmt w:val="decimal"/>
      <w:lvlText w:val="%1."/>
      <w:lvlJc w:val="left"/>
      <w:pPr>
        <w:ind w:left="3905" w:hanging="360"/>
      </w:pPr>
      <w:rPr>
        <w:rFonts w:cs="Times New Roman" w:hint="default"/>
      </w:rPr>
    </w:lvl>
    <w:lvl w:ilvl="1" w:tplc="04190019" w:tentative="1">
      <w:start w:val="1"/>
      <w:numFmt w:val="lowerLetter"/>
      <w:lvlText w:val="%2."/>
      <w:lvlJc w:val="left"/>
      <w:pPr>
        <w:ind w:left="4625" w:hanging="360"/>
      </w:pPr>
      <w:rPr>
        <w:rFonts w:cs="Times New Roman"/>
      </w:rPr>
    </w:lvl>
    <w:lvl w:ilvl="2" w:tplc="0419001B" w:tentative="1">
      <w:start w:val="1"/>
      <w:numFmt w:val="lowerRoman"/>
      <w:lvlText w:val="%3."/>
      <w:lvlJc w:val="right"/>
      <w:pPr>
        <w:ind w:left="5345" w:hanging="180"/>
      </w:pPr>
      <w:rPr>
        <w:rFonts w:cs="Times New Roman"/>
      </w:rPr>
    </w:lvl>
    <w:lvl w:ilvl="3" w:tplc="0419000F" w:tentative="1">
      <w:start w:val="1"/>
      <w:numFmt w:val="decimal"/>
      <w:lvlText w:val="%4."/>
      <w:lvlJc w:val="left"/>
      <w:pPr>
        <w:ind w:left="6065" w:hanging="360"/>
      </w:pPr>
      <w:rPr>
        <w:rFonts w:cs="Times New Roman"/>
      </w:rPr>
    </w:lvl>
    <w:lvl w:ilvl="4" w:tplc="04190019" w:tentative="1">
      <w:start w:val="1"/>
      <w:numFmt w:val="lowerLetter"/>
      <w:lvlText w:val="%5."/>
      <w:lvlJc w:val="left"/>
      <w:pPr>
        <w:ind w:left="6785" w:hanging="360"/>
      </w:pPr>
      <w:rPr>
        <w:rFonts w:cs="Times New Roman"/>
      </w:rPr>
    </w:lvl>
    <w:lvl w:ilvl="5" w:tplc="0419001B" w:tentative="1">
      <w:start w:val="1"/>
      <w:numFmt w:val="lowerRoman"/>
      <w:lvlText w:val="%6."/>
      <w:lvlJc w:val="right"/>
      <w:pPr>
        <w:ind w:left="7505" w:hanging="180"/>
      </w:pPr>
      <w:rPr>
        <w:rFonts w:cs="Times New Roman"/>
      </w:rPr>
    </w:lvl>
    <w:lvl w:ilvl="6" w:tplc="0419000F" w:tentative="1">
      <w:start w:val="1"/>
      <w:numFmt w:val="decimal"/>
      <w:lvlText w:val="%7."/>
      <w:lvlJc w:val="left"/>
      <w:pPr>
        <w:ind w:left="8225" w:hanging="360"/>
      </w:pPr>
      <w:rPr>
        <w:rFonts w:cs="Times New Roman"/>
      </w:rPr>
    </w:lvl>
    <w:lvl w:ilvl="7" w:tplc="04190019" w:tentative="1">
      <w:start w:val="1"/>
      <w:numFmt w:val="lowerLetter"/>
      <w:lvlText w:val="%8."/>
      <w:lvlJc w:val="left"/>
      <w:pPr>
        <w:ind w:left="8945" w:hanging="360"/>
      </w:pPr>
      <w:rPr>
        <w:rFonts w:cs="Times New Roman"/>
      </w:rPr>
    </w:lvl>
    <w:lvl w:ilvl="8" w:tplc="0419001B" w:tentative="1">
      <w:start w:val="1"/>
      <w:numFmt w:val="lowerRoman"/>
      <w:lvlText w:val="%9."/>
      <w:lvlJc w:val="right"/>
      <w:pPr>
        <w:ind w:left="9665" w:hanging="180"/>
      </w:pPr>
      <w:rPr>
        <w:rFonts w:cs="Times New Roman"/>
      </w:rPr>
    </w:lvl>
  </w:abstractNum>
  <w:abstractNum w:abstractNumId="12" w15:restartNumberingAfterBreak="0">
    <w:nsid w:val="35000994"/>
    <w:multiLevelType w:val="hybridMultilevel"/>
    <w:tmpl w:val="40CEA594"/>
    <w:lvl w:ilvl="0" w:tplc="0419000F">
      <w:start w:val="1"/>
      <w:numFmt w:val="decimal"/>
      <w:lvlText w:val="%1."/>
      <w:lvlJc w:val="left"/>
      <w:pPr>
        <w:ind w:left="780" w:hanging="360"/>
      </w:pPr>
      <w:rPr>
        <w:rFonts w:cs="Times New Roman"/>
      </w:rPr>
    </w:lvl>
    <w:lvl w:ilvl="1" w:tplc="04190019" w:tentative="1">
      <w:start w:val="1"/>
      <w:numFmt w:val="lowerLetter"/>
      <w:lvlText w:val="%2."/>
      <w:lvlJc w:val="left"/>
      <w:pPr>
        <w:ind w:left="1500" w:hanging="360"/>
      </w:pPr>
      <w:rPr>
        <w:rFonts w:cs="Times New Roman"/>
      </w:rPr>
    </w:lvl>
    <w:lvl w:ilvl="2" w:tplc="0419001B" w:tentative="1">
      <w:start w:val="1"/>
      <w:numFmt w:val="lowerRoman"/>
      <w:lvlText w:val="%3."/>
      <w:lvlJc w:val="right"/>
      <w:pPr>
        <w:ind w:left="2220" w:hanging="180"/>
      </w:pPr>
      <w:rPr>
        <w:rFonts w:cs="Times New Roman"/>
      </w:rPr>
    </w:lvl>
    <w:lvl w:ilvl="3" w:tplc="0419000F" w:tentative="1">
      <w:start w:val="1"/>
      <w:numFmt w:val="decimal"/>
      <w:lvlText w:val="%4."/>
      <w:lvlJc w:val="left"/>
      <w:pPr>
        <w:ind w:left="2940" w:hanging="360"/>
      </w:pPr>
      <w:rPr>
        <w:rFonts w:cs="Times New Roman"/>
      </w:rPr>
    </w:lvl>
    <w:lvl w:ilvl="4" w:tplc="04190019" w:tentative="1">
      <w:start w:val="1"/>
      <w:numFmt w:val="lowerLetter"/>
      <w:lvlText w:val="%5."/>
      <w:lvlJc w:val="left"/>
      <w:pPr>
        <w:ind w:left="3660" w:hanging="360"/>
      </w:pPr>
      <w:rPr>
        <w:rFonts w:cs="Times New Roman"/>
      </w:rPr>
    </w:lvl>
    <w:lvl w:ilvl="5" w:tplc="0419001B" w:tentative="1">
      <w:start w:val="1"/>
      <w:numFmt w:val="lowerRoman"/>
      <w:lvlText w:val="%6."/>
      <w:lvlJc w:val="right"/>
      <w:pPr>
        <w:ind w:left="4380" w:hanging="180"/>
      </w:pPr>
      <w:rPr>
        <w:rFonts w:cs="Times New Roman"/>
      </w:rPr>
    </w:lvl>
    <w:lvl w:ilvl="6" w:tplc="0419000F" w:tentative="1">
      <w:start w:val="1"/>
      <w:numFmt w:val="decimal"/>
      <w:lvlText w:val="%7."/>
      <w:lvlJc w:val="left"/>
      <w:pPr>
        <w:ind w:left="5100" w:hanging="360"/>
      </w:pPr>
      <w:rPr>
        <w:rFonts w:cs="Times New Roman"/>
      </w:rPr>
    </w:lvl>
    <w:lvl w:ilvl="7" w:tplc="04190019" w:tentative="1">
      <w:start w:val="1"/>
      <w:numFmt w:val="lowerLetter"/>
      <w:lvlText w:val="%8."/>
      <w:lvlJc w:val="left"/>
      <w:pPr>
        <w:ind w:left="5820" w:hanging="360"/>
      </w:pPr>
      <w:rPr>
        <w:rFonts w:cs="Times New Roman"/>
      </w:rPr>
    </w:lvl>
    <w:lvl w:ilvl="8" w:tplc="0419001B" w:tentative="1">
      <w:start w:val="1"/>
      <w:numFmt w:val="lowerRoman"/>
      <w:lvlText w:val="%9."/>
      <w:lvlJc w:val="right"/>
      <w:pPr>
        <w:ind w:left="6540" w:hanging="180"/>
      </w:pPr>
      <w:rPr>
        <w:rFonts w:cs="Times New Roman"/>
      </w:rPr>
    </w:lvl>
  </w:abstractNum>
  <w:abstractNum w:abstractNumId="13" w15:restartNumberingAfterBreak="0">
    <w:nsid w:val="4BFA076F"/>
    <w:multiLevelType w:val="hybridMultilevel"/>
    <w:tmpl w:val="E91A333C"/>
    <w:lvl w:ilvl="0" w:tplc="62E8FA1E">
      <w:start w:val="1"/>
      <w:numFmt w:val="upperRoman"/>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4" w15:restartNumberingAfterBreak="0">
    <w:nsid w:val="4C384008"/>
    <w:multiLevelType w:val="hybridMultilevel"/>
    <w:tmpl w:val="4E3CC31A"/>
    <w:lvl w:ilvl="0" w:tplc="1B280F38">
      <w:start w:val="1"/>
      <w:numFmt w:val="bullet"/>
      <w:lvlText w:val=""/>
      <w:lvlJc w:val="left"/>
      <w:pPr>
        <w:ind w:left="740" w:hanging="360"/>
      </w:pPr>
      <w:rPr>
        <w:rFonts w:ascii="Symbol" w:hAnsi="Symbol" w:hint="default"/>
      </w:rPr>
    </w:lvl>
    <w:lvl w:ilvl="1" w:tplc="04190003" w:tentative="1">
      <w:start w:val="1"/>
      <w:numFmt w:val="bullet"/>
      <w:lvlText w:val="o"/>
      <w:lvlJc w:val="left"/>
      <w:pPr>
        <w:ind w:left="1460" w:hanging="360"/>
      </w:pPr>
      <w:rPr>
        <w:rFonts w:ascii="Courier New" w:hAnsi="Courier New" w:hint="default"/>
      </w:rPr>
    </w:lvl>
    <w:lvl w:ilvl="2" w:tplc="04190005" w:tentative="1">
      <w:start w:val="1"/>
      <w:numFmt w:val="bullet"/>
      <w:lvlText w:val=""/>
      <w:lvlJc w:val="left"/>
      <w:pPr>
        <w:ind w:left="2180" w:hanging="360"/>
      </w:pPr>
      <w:rPr>
        <w:rFonts w:ascii="Wingdings" w:hAnsi="Wingdings" w:hint="default"/>
      </w:rPr>
    </w:lvl>
    <w:lvl w:ilvl="3" w:tplc="04190001" w:tentative="1">
      <w:start w:val="1"/>
      <w:numFmt w:val="bullet"/>
      <w:lvlText w:val=""/>
      <w:lvlJc w:val="left"/>
      <w:pPr>
        <w:ind w:left="2900" w:hanging="360"/>
      </w:pPr>
      <w:rPr>
        <w:rFonts w:ascii="Symbol" w:hAnsi="Symbol" w:hint="default"/>
      </w:rPr>
    </w:lvl>
    <w:lvl w:ilvl="4" w:tplc="04190003" w:tentative="1">
      <w:start w:val="1"/>
      <w:numFmt w:val="bullet"/>
      <w:lvlText w:val="o"/>
      <w:lvlJc w:val="left"/>
      <w:pPr>
        <w:ind w:left="3620" w:hanging="360"/>
      </w:pPr>
      <w:rPr>
        <w:rFonts w:ascii="Courier New" w:hAnsi="Courier New" w:hint="default"/>
      </w:rPr>
    </w:lvl>
    <w:lvl w:ilvl="5" w:tplc="04190005" w:tentative="1">
      <w:start w:val="1"/>
      <w:numFmt w:val="bullet"/>
      <w:lvlText w:val=""/>
      <w:lvlJc w:val="left"/>
      <w:pPr>
        <w:ind w:left="4340" w:hanging="360"/>
      </w:pPr>
      <w:rPr>
        <w:rFonts w:ascii="Wingdings" w:hAnsi="Wingdings" w:hint="default"/>
      </w:rPr>
    </w:lvl>
    <w:lvl w:ilvl="6" w:tplc="04190001" w:tentative="1">
      <w:start w:val="1"/>
      <w:numFmt w:val="bullet"/>
      <w:lvlText w:val=""/>
      <w:lvlJc w:val="left"/>
      <w:pPr>
        <w:ind w:left="5060" w:hanging="360"/>
      </w:pPr>
      <w:rPr>
        <w:rFonts w:ascii="Symbol" w:hAnsi="Symbol" w:hint="default"/>
      </w:rPr>
    </w:lvl>
    <w:lvl w:ilvl="7" w:tplc="04190003" w:tentative="1">
      <w:start w:val="1"/>
      <w:numFmt w:val="bullet"/>
      <w:lvlText w:val="o"/>
      <w:lvlJc w:val="left"/>
      <w:pPr>
        <w:ind w:left="5780" w:hanging="360"/>
      </w:pPr>
      <w:rPr>
        <w:rFonts w:ascii="Courier New" w:hAnsi="Courier New" w:hint="default"/>
      </w:rPr>
    </w:lvl>
    <w:lvl w:ilvl="8" w:tplc="04190005" w:tentative="1">
      <w:start w:val="1"/>
      <w:numFmt w:val="bullet"/>
      <w:lvlText w:val=""/>
      <w:lvlJc w:val="left"/>
      <w:pPr>
        <w:ind w:left="6500" w:hanging="360"/>
      </w:pPr>
      <w:rPr>
        <w:rFonts w:ascii="Wingdings" w:hAnsi="Wingdings" w:hint="default"/>
      </w:rPr>
    </w:lvl>
  </w:abstractNum>
  <w:abstractNum w:abstractNumId="15" w15:restartNumberingAfterBreak="0">
    <w:nsid w:val="4F8A1D81"/>
    <w:multiLevelType w:val="multilevel"/>
    <w:tmpl w:val="E3002DE0"/>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2215"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6" w15:restartNumberingAfterBreak="0">
    <w:nsid w:val="5B812EB6"/>
    <w:multiLevelType w:val="hybridMultilevel"/>
    <w:tmpl w:val="EF66E486"/>
    <w:lvl w:ilvl="0" w:tplc="45AE7708">
      <w:start w:val="1"/>
      <w:numFmt w:val="decimal"/>
      <w:lvlText w:val="%1."/>
      <w:lvlJc w:val="left"/>
      <w:pPr>
        <w:ind w:left="1860" w:hanging="114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5CEE7278"/>
    <w:multiLevelType w:val="hybridMultilevel"/>
    <w:tmpl w:val="8A64B0A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673C32F8"/>
    <w:multiLevelType w:val="hybridMultilevel"/>
    <w:tmpl w:val="15BAC4CC"/>
    <w:lvl w:ilvl="0" w:tplc="04190001">
      <w:start w:val="1"/>
      <w:numFmt w:val="bullet"/>
      <w:lvlText w:val=""/>
      <w:lvlJc w:val="left"/>
      <w:pPr>
        <w:tabs>
          <w:tab w:val="num" w:pos="1428"/>
        </w:tabs>
        <w:ind w:left="1428" w:hanging="360"/>
      </w:pPr>
      <w:rPr>
        <w:rFonts w:ascii="Symbol" w:hAnsi="Symbol" w:hint="default"/>
      </w:rPr>
    </w:lvl>
    <w:lvl w:ilvl="1" w:tplc="04190003">
      <w:start w:val="1"/>
      <w:numFmt w:val="bullet"/>
      <w:lvlText w:val="o"/>
      <w:lvlJc w:val="left"/>
      <w:pPr>
        <w:tabs>
          <w:tab w:val="num" w:pos="2148"/>
        </w:tabs>
        <w:ind w:left="2148" w:hanging="360"/>
      </w:pPr>
      <w:rPr>
        <w:rFonts w:ascii="Courier New" w:hAnsi="Courier New" w:hint="default"/>
      </w:rPr>
    </w:lvl>
    <w:lvl w:ilvl="2" w:tplc="04190005">
      <w:start w:val="1"/>
      <w:numFmt w:val="bullet"/>
      <w:lvlText w:val=""/>
      <w:lvlJc w:val="left"/>
      <w:pPr>
        <w:tabs>
          <w:tab w:val="num" w:pos="2868"/>
        </w:tabs>
        <w:ind w:left="2868" w:hanging="360"/>
      </w:pPr>
      <w:rPr>
        <w:rFonts w:ascii="Wingdings" w:hAnsi="Wingdings" w:hint="default"/>
      </w:rPr>
    </w:lvl>
    <w:lvl w:ilvl="3" w:tplc="04190001">
      <w:start w:val="1"/>
      <w:numFmt w:val="bullet"/>
      <w:lvlText w:val=""/>
      <w:lvlJc w:val="left"/>
      <w:pPr>
        <w:tabs>
          <w:tab w:val="num" w:pos="3588"/>
        </w:tabs>
        <w:ind w:left="3588" w:hanging="360"/>
      </w:pPr>
      <w:rPr>
        <w:rFonts w:ascii="Symbol" w:hAnsi="Symbol" w:hint="default"/>
      </w:rPr>
    </w:lvl>
    <w:lvl w:ilvl="4" w:tplc="04190003">
      <w:start w:val="1"/>
      <w:numFmt w:val="bullet"/>
      <w:lvlText w:val="o"/>
      <w:lvlJc w:val="left"/>
      <w:pPr>
        <w:tabs>
          <w:tab w:val="num" w:pos="4308"/>
        </w:tabs>
        <w:ind w:left="4308" w:hanging="360"/>
      </w:pPr>
      <w:rPr>
        <w:rFonts w:ascii="Courier New" w:hAnsi="Courier New" w:hint="default"/>
      </w:rPr>
    </w:lvl>
    <w:lvl w:ilvl="5" w:tplc="04190005">
      <w:start w:val="1"/>
      <w:numFmt w:val="bullet"/>
      <w:lvlText w:val=""/>
      <w:lvlJc w:val="left"/>
      <w:pPr>
        <w:tabs>
          <w:tab w:val="num" w:pos="5028"/>
        </w:tabs>
        <w:ind w:left="5028" w:hanging="360"/>
      </w:pPr>
      <w:rPr>
        <w:rFonts w:ascii="Wingdings" w:hAnsi="Wingdings" w:hint="default"/>
      </w:rPr>
    </w:lvl>
    <w:lvl w:ilvl="6" w:tplc="04190001">
      <w:start w:val="1"/>
      <w:numFmt w:val="bullet"/>
      <w:lvlText w:val=""/>
      <w:lvlJc w:val="left"/>
      <w:pPr>
        <w:tabs>
          <w:tab w:val="num" w:pos="5748"/>
        </w:tabs>
        <w:ind w:left="5748" w:hanging="360"/>
      </w:pPr>
      <w:rPr>
        <w:rFonts w:ascii="Symbol" w:hAnsi="Symbol" w:hint="default"/>
      </w:rPr>
    </w:lvl>
    <w:lvl w:ilvl="7" w:tplc="04190003">
      <w:start w:val="1"/>
      <w:numFmt w:val="bullet"/>
      <w:lvlText w:val="o"/>
      <w:lvlJc w:val="left"/>
      <w:pPr>
        <w:tabs>
          <w:tab w:val="num" w:pos="6468"/>
        </w:tabs>
        <w:ind w:left="6468" w:hanging="360"/>
      </w:pPr>
      <w:rPr>
        <w:rFonts w:ascii="Courier New" w:hAnsi="Courier New" w:hint="default"/>
      </w:rPr>
    </w:lvl>
    <w:lvl w:ilvl="8" w:tplc="04190005">
      <w:start w:val="1"/>
      <w:numFmt w:val="bullet"/>
      <w:lvlText w:val=""/>
      <w:lvlJc w:val="left"/>
      <w:pPr>
        <w:tabs>
          <w:tab w:val="num" w:pos="7188"/>
        </w:tabs>
        <w:ind w:left="7188" w:hanging="360"/>
      </w:pPr>
      <w:rPr>
        <w:rFonts w:ascii="Wingdings" w:hAnsi="Wingdings" w:hint="default"/>
      </w:rPr>
    </w:lvl>
  </w:abstractNum>
  <w:abstractNum w:abstractNumId="19" w15:restartNumberingAfterBreak="0">
    <w:nsid w:val="6D4B1EEF"/>
    <w:multiLevelType w:val="hybridMultilevel"/>
    <w:tmpl w:val="FE908B00"/>
    <w:lvl w:ilvl="0" w:tplc="82406E2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0" w15:restartNumberingAfterBreak="0">
    <w:nsid w:val="71E05FBB"/>
    <w:multiLevelType w:val="multilevel"/>
    <w:tmpl w:val="207C8EBE"/>
    <w:lvl w:ilvl="0">
      <w:start w:val="1"/>
      <w:numFmt w:val="decimal"/>
      <w:lvlText w:val="%1."/>
      <w:lvlJc w:val="left"/>
      <w:pPr>
        <w:ind w:left="720" w:hanging="360"/>
      </w:pPr>
    </w:lvl>
    <w:lvl w:ilvl="1">
      <w:start w:val="1"/>
      <w:numFmt w:val="decimal"/>
      <w:isLgl/>
      <w:lvlText w:val="%1.%2."/>
      <w:lvlJc w:val="left"/>
      <w:pPr>
        <w:ind w:left="72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21" w15:restartNumberingAfterBreak="0">
    <w:nsid w:val="72F31AAB"/>
    <w:multiLevelType w:val="multilevel"/>
    <w:tmpl w:val="1F5C82CA"/>
    <w:lvl w:ilvl="0">
      <w:start w:val="1"/>
      <w:numFmt w:val="decimal"/>
      <w:lvlText w:val="%1."/>
      <w:lvlJc w:val="left"/>
      <w:pPr>
        <w:ind w:left="1699" w:hanging="990"/>
      </w:pPr>
      <w:rPr>
        <w:rFonts w:ascii="Times New Roman" w:eastAsiaTheme="minorEastAsia" w:hAnsi="Times New Roman" w:cs="Times New Roman"/>
      </w:rPr>
    </w:lvl>
    <w:lvl w:ilvl="1">
      <w:start w:val="1"/>
      <w:numFmt w:val="decimal"/>
      <w:isLgl/>
      <w:lvlText w:val="%1.%2."/>
      <w:lvlJc w:val="left"/>
      <w:pPr>
        <w:ind w:left="1215" w:hanging="450"/>
      </w:pPr>
      <w:rPr>
        <w:rFonts w:hint="default"/>
        <w:sz w:val="28"/>
      </w:rPr>
    </w:lvl>
    <w:lvl w:ilvl="2">
      <w:start w:val="1"/>
      <w:numFmt w:val="decimal"/>
      <w:isLgl/>
      <w:lvlText w:val="%1.%2.%3."/>
      <w:lvlJc w:val="left"/>
      <w:pPr>
        <w:ind w:left="1541" w:hanging="720"/>
      </w:pPr>
      <w:rPr>
        <w:rFonts w:hint="default"/>
        <w:sz w:val="28"/>
      </w:rPr>
    </w:lvl>
    <w:lvl w:ilvl="3">
      <w:start w:val="1"/>
      <w:numFmt w:val="decimal"/>
      <w:isLgl/>
      <w:lvlText w:val="%1.%2.%3.%4."/>
      <w:lvlJc w:val="left"/>
      <w:pPr>
        <w:ind w:left="1597" w:hanging="720"/>
      </w:pPr>
      <w:rPr>
        <w:rFonts w:hint="default"/>
        <w:sz w:val="28"/>
      </w:rPr>
    </w:lvl>
    <w:lvl w:ilvl="4">
      <w:start w:val="1"/>
      <w:numFmt w:val="decimal"/>
      <w:isLgl/>
      <w:lvlText w:val="%1.%2.%3.%4.%5."/>
      <w:lvlJc w:val="left"/>
      <w:pPr>
        <w:ind w:left="2013" w:hanging="1080"/>
      </w:pPr>
      <w:rPr>
        <w:rFonts w:hint="default"/>
        <w:sz w:val="28"/>
      </w:rPr>
    </w:lvl>
    <w:lvl w:ilvl="5">
      <w:start w:val="1"/>
      <w:numFmt w:val="decimal"/>
      <w:isLgl/>
      <w:lvlText w:val="%1.%2.%3.%4.%5.%6."/>
      <w:lvlJc w:val="left"/>
      <w:pPr>
        <w:ind w:left="2069" w:hanging="1080"/>
      </w:pPr>
      <w:rPr>
        <w:rFonts w:hint="default"/>
        <w:sz w:val="28"/>
      </w:rPr>
    </w:lvl>
    <w:lvl w:ilvl="6">
      <w:start w:val="1"/>
      <w:numFmt w:val="decimal"/>
      <w:isLgl/>
      <w:lvlText w:val="%1.%2.%3.%4.%5.%6.%7."/>
      <w:lvlJc w:val="left"/>
      <w:pPr>
        <w:ind w:left="2485" w:hanging="1440"/>
      </w:pPr>
      <w:rPr>
        <w:rFonts w:hint="default"/>
        <w:sz w:val="28"/>
      </w:rPr>
    </w:lvl>
    <w:lvl w:ilvl="7">
      <w:start w:val="1"/>
      <w:numFmt w:val="decimal"/>
      <w:isLgl/>
      <w:lvlText w:val="%1.%2.%3.%4.%5.%6.%7.%8."/>
      <w:lvlJc w:val="left"/>
      <w:pPr>
        <w:ind w:left="2541" w:hanging="1440"/>
      </w:pPr>
      <w:rPr>
        <w:rFonts w:hint="default"/>
        <w:sz w:val="28"/>
      </w:rPr>
    </w:lvl>
    <w:lvl w:ilvl="8">
      <w:start w:val="1"/>
      <w:numFmt w:val="decimal"/>
      <w:isLgl/>
      <w:lvlText w:val="%1.%2.%3.%4.%5.%6.%7.%8.%9."/>
      <w:lvlJc w:val="left"/>
      <w:pPr>
        <w:ind w:left="2957" w:hanging="1800"/>
      </w:pPr>
      <w:rPr>
        <w:rFonts w:hint="default"/>
        <w:sz w:val="28"/>
      </w:rPr>
    </w:lvl>
  </w:abstractNum>
  <w:abstractNum w:abstractNumId="22" w15:restartNumberingAfterBreak="0">
    <w:nsid w:val="73C64C39"/>
    <w:multiLevelType w:val="hybridMultilevel"/>
    <w:tmpl w:val="C7D01B4A"/>
    <w:lvl w:ilvl="0" w:tplc="1FD2FF96">
      <w:start w:val="1"/>
      <w:numFmt w:val="bullet"/>
      <w:lvlText w:val=""/>
      <w:lvlJc w:val="left"/>
      <w:pPr>
        <w:ind w:left="2279" w:hanging="360"/>
      </w:pPr>
      <w:rPr>
        <w:rFonts w:ascii="Symbol" w:hAnsi="Symbol" w:hint="default"/>
      </w:rPr>
    </w:lvl>
    <w:lvl w:ilvl="1" w:tplc="04190003">
      <w:start w:val="1"/>
      <w:numFmt w:val="bullet"/>
      <w:lvlText w:val="o"/>
      <w:lvlJc w:val="left"/>
      <w:pPr>
        <w:ind w:left="2999" w:hanging="360"/>
      </w:pPr>
      <w:rPr>
        <w:rFonts w:ascii="Courier New" w:hAnsi="Courier New" w:cs="Courier New" w:hint="default"/>
      </w:rPr>
    </w:lvl>
    <w:lvl w:ilvl="2" w:tplc="04190005">
      <w:start w:val="1"/>
      <w:numFmt w:val="bullet"/>
      <w:lvlText w:val=""/>
      <w:lvlJc w:val="left"/>
      <w:pPr>
        <w:ind w:left="3719" w:hanging="360"/>
      </w:pPr>
      <w:rPr>
        <w:rFonts w:ascii="Wingdings" w:hAnsi="Wingdings" w:hint="default"/>
      </w:rPr>
    </w:lvl>
    <w:lvl w:ilvl="3" w:tplc="04190001">
      <w:start w:val="1"/>
      <w:numFmt w:val="bullet"/>
      <w:lvlText w:val=""/>
      <w:lvlJc w:val="left"/>
      <w:pPr>
        <w:ind w:left="4439" w:hanging="360"/>
      </w:pPr>
      <w:rPr>
        <w:rFonts w:ascii="Symbol" w:hAnsi="Symbol" w:hint="default"/>
      </w:rPr>
    </w:lvl>
    <w:lvl w:ilvl="4" w:tplc="04190003">
      <w:start w:val="1"/>
      <w:numFmt w:val="bullet"/>
      <w:lvlText w:val="o"/>
      <w:lvlJc w:val="left"/>
      <w:pPr>
        <w:ind w:left="5159" w:hanging="360"/>
      </w:pPr>
      <w:rPr>
        <w:rFonts w:ascii="Courier New" w:hAnsi="Courier New" w:cs="Courier New" w:hint="default"/>
      </w:rPr>
    </w:lvl>
    <w:lvl w:ilvl="5" w:tplc="04190005">
      <w:start w:val="1"/>
      <w:numFmt w:val="bullet"/>
      <w:lvlText w:val=""/>
      <w:lvlJc w:val="left"/>
      <w:pPr>
        <w:ind w:left="5879" w:hanging="360"/>
      </w:pPr>
      <w:rPr>
        <w:rFonts w:ascii="Wingdings" w:hAnsi="Wingdings" w:hint="default"/>
      </w:rPr>
    </w:lvl>
    <w:lvl w:ilvl="6" w:tplc="04190001">
      <w:start w:val="1"/>
      <w:numFmt w:val="bullet"/>
      <w:lvlText w:val=""/>
      <w:lvlJc w:val="left"/>
      <w:pPr>
        <w:ind w:left="6599" w:hanging="360"/>
      </w:pPr>
      <w:rPr>
        <w:rFonts w:ascii="Symbol" w:hAnsi="Symbol" w:hint="default"/>
      </w:rPr>
    </w:lvl>
    <w:lvl w:ilvl="7" w:tplc="04190003">
      <w:start w:val="1"/>
      <w:numFmt w:val="bullet"/>
      <w:lvlText w:val="o"/>
      <w:lvlJc w:val="left"/>
      <w:pPr>
        <w:ind w:left="7319" w:hanging="360"/>
      </w:pPr>
      <w:rPr>
        <w:rFonts w:ascii="Courier New" w:hAnsi="Courier New" w:cs="Courier New" w:hint="default"/>
      </w:rPr>
    </w:lvl>
    <w:lvl w:ilvl="8" w:tplc="04190005">
      <w:start w:val="1"/>
      <w:numFmt w:val="bullet"/>
      <w:lvlText w:val=""/>
      <w:lvlJc w:val="left"/>
      <w:pPr>
        <w:ind w:left="8039" w:hanging="360"/>
      </w:pPr>
      <w:rPr>
        <w:rFonts w:ascii="Wingdings" w:hAnsi="Wingdings" w:hint="default"/>
      </w:rPr>
    </w:lvl>
  </w:abstractNum>
  <w:abstractNum w:abstractNumId="23" w15:restartNumberingAfterBreak="0">
    <w:nsid w:val="78ED6111"/>
    <w:multiLevelType w:val="hybridMultilevel"/>
    <w:tmpl w:val="13E46584"/>
    <w:lvl w:ilvl="0" w:tplc="1FD2FF9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7B8D1FC0"/>
    <w:multiLevelType w:val="hybridMultilevel"/>
    <w:tmpl w:val="62F0124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6"/>
  </w:num>
  <w:num w:numId="2">
    <w:abstractNumId w:val="8"/>
  </w:num>
  <w:num w:numId="3">
    <w:abstractNumId w:val="21"/>
  </w:num>
  <w:num w:numId="4">
    <w:abstractNumId w:val="4"/>
  </w:num>
  <w:num w:numId="5">
    <w:abstractNumId w:val="15"/>
  </w:num>
  <w:num w:numId="6">
    <w:abstractNumId w:val="10"/>
  </w:num>
  <w:num w:numId="7">
    <w:abstractNumId w:val="3"/>
  </w:num>
  <w:num w:numId="8">
    <w:abstractNumId w:val="2"/>
  </w:num>
  <w:num w:numId="9">
    <w:abstractNumId w:val="11"/>
  </w:num>
  <w:num w:numId="10">
    <w:abstractNumId w:val="17"/>
  </w:num>
  <w:num w:numId="11">
    <w:abstractNumId w:val="24"/>
  </w:num>
  <w:num w:numId="12">
    <w:abstractNumId w:val="19"/>
  </w:num>
  <w:num w:numId="13">
    <w:abstractNumId w:val="13"/>
  </w:num>
  <w:num w:numId="14">
    <w:abstractNumId w:val="18"/>
  </w:num>
  <w:num w:numId="15">
    <w:abstractNumId w:val="12"/>
  </w:num>
  <w:num w:numId="16">
    <w:abstractNumId w:val="14"/>
  </w:num>
  <w:num w:numId="17">
    <w:abstractNumId w:val="0"/>
  </w:num>
  <w:num w:numId="18">
    <w:abstractNumId w:val="23"/>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7"/>
  </w:num>
  <w:num w:numId="22">
    <w:abstractNumId w:val="1"/>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F96"/>
    <w:rsid w:val="00013CB2"/>
    <w:rsid w:val="00017203"/>
    <w:rsid w:val="00020D1B"/>
    <w:rsid w:val="00042D6D"/>
    <w:rsid w:val="0006020C"/>
    <w:rsid w:val="00071D75"/>
    <w:rsid w:val="000854C2"/>
    <w:rsid w:val="00095603"/>
    <w:rsid w:val="000A0F6F"/>
    <w:rsid w:val="000A5774"/>
    <w:rsid w:val="000A76BC"/>
    <w:rsid w:val="000E4DFE"/>
    <w:rsid w:val="00102729"/>
    <w:rsid w:val="00111C17"/>
    <w:rsid w:val="001250B0"/>
    <w:rsid w:val="00145AF7"/>
    <w:rsid w:val="00146C38"/>
    <w:rsid w:val="00183E53"/>
    <w:rsid w:val="00191385"/>
    <w:rsid w:val="001B204E"/>
    <w:rsid w:val="001D072E"/>
    <w:rsid w:val="00205598"/>
    <w:rsid w:val="00216ADB"/>
    <w:rsid w:val="0022279D"/>
    <w:rsid w:val="00233D3B"/>
    <w:rsid w:val="00240263"/>
    <w:rsid w:val="002425F9"/>
    <w:rsid w:val="0024596C"/>
    <w:rsid w:val="002A594B"/>
    <w:rsid w:val="002B6A18"/>
    <w:rsid w:val="002E584E"/>
    <w:rsid w:val="002E767A"/>
    <w:rsid w:val="003005A1"/>
    <w:rsid w:val="003011DE"/>
    <w:rsid w:val="00317710"/>
    <w:rsid w:val="00351F03"/>
    <w:rsid w:val="003815B7"/>
    <w:rsid w:val="00381B5C"/>
    <w:rsid w:val="003A6B70"/>
    <w:rsid w:val="003D30D3"/>
    <w:rsid w:val="003D4642"/>
    <w:rsid w:val="003E492C"/>
    <w:rsid w:val="003F1E61"/>
    <w:rsid w:val="003F5F65"/>
    <w:rsid w:val="0041344E"/>
    <w:rsid w:val="004227C0"/>
    <w:rsid w:val="00453923"/>
    <w:rsid w:val="004962CB"/>
    <w:rsid w:val="004A78A8"/>
    <w:rsid w:val="004B1661"/>
    <w:rsid w:val="004B5C6C"/>
    <w:rsid w:val="004F131F"/>
    <w:rsid w:val="0051316B"/>
    <w:rsid w:val="0051526B"/>
    <w:rsid w:val="00541333"/>
    <w:rsid w:val="00547EBF"/>
    <w:rsid w:val="00564161"/>
    <w:rsid w:val="005D6A71"/>
    <w:rsid w:val="005F3970"/>
    <w:rsid w:val="0062113D"/>
    <w:rsid w:val="00622C67"/>
    <w:rsid w:val="0062443F"/>
    <w:rsid w:val="0065207C"/>
    <w:rsid w:val="00656C90"/>
    <w:rsid w:val="00666EC7"/>
    <w:rsid w:val="006807F3"/>
    <w:rsid w:val="006B505C"/>
    <w:rsid w:val="006C61A1"/>
    <w:rsid w:val="006D1B10"/>
    <w:rsid w:val="006E2CED"/>
    <w:rsid w:val="006E5FAB"/>
    <w:rsid w:val="006E6039"/>
    <w:rsid w:val="006F0858"/>
    <w:rsid w:val="006F6639"/>
    <w:rsid w:val="006F7742"/>
    <w:rsid w:val="007108CB"/>
    <w:rsid w:val="00730EFD"/>
    <w:rsid w:val="007350D6"/>
    <w:rsid w:val="00756E9E"/>
    <w:rsid w:val="00761CE1"/>
    <w:rsid w:val="007874DB"/>
    <w:rsid w:val="007C48F4"/>
    <w:rsid w:val="007D66D3"/>
    <w:rsid w:val="00813360"/>
    <w:rsid w:val="008232D1"/>
    <w:rsid w:val="00875818"/>
    <w:rsid w:val="008F190E"/>
    <w:rsid w:val="008F44B6"/>
    <w:rsid w:val="008F5C64"/>
    <w:rsid w:val="009059A4"/>
    <w:rsid w:val="00953B92"/>
    <w:rsid w:val="00975AED"/>
    <w:rsid w:val="00977C7D"/>
    <w:rsid w:val="0098093C"/>
    <w:rsid w:val="00983539"/>
    <w:rsid w:val="00995C55"/>
    <w:rsid w:val="00995D61"/>
    <w:rsid w:val="009C6834"/>
    <w:rsid w:val="009E17CD"/>
    <w:rsid w:val="00A0251B"/>
    <w:rsid w:val="00A13507"/>
    <w:rsid w:val="00A22697"/>
    <w:rsid w:val="00A26ED1"/>
    <w:rsid w:val="00A32AAB"/>
    <w:rsid w:val="00A44666"/>
    <w:rsid w:val="00A510DC"/>
    <w:rsid w:val="00A56685"/>
    <w:rsid w:val="00A76F67"/>
    <w:rsid w:val="00AC109D"/>
    <w:rsid w:val="00AE445E"/>
    <w:rsid w:val="00AF2970"/>
    <w:rsid w:val="00B03F96"/>
    <w:rsid w:val="00B3083B"/>
    <w:rsid w:val="00B43927"/>
    <w:rsid w:val="00B66222"/>
    <w:rsid w:val="00B709DA"/>
    <w:rsid w:val="00B91511"/>
    <w:rsid w:val="00BA009B"/>
    <w:rsid w:val="00BA1046"/>
    <w:rsid w:val="00BA47F0"/>
    <w:rsid w:val="00BC4469"/>
    <w:rsid w:val="00BE0ED9"/>
    <w:rsid w:val="00BE76BE"/>
    <w:rsid w:val="00C1405D"/>
    <w:rsid w:val="00C353B2"/>
    <w:rsid w:val="00C37E5F"/>
    <w:rsid w:val="00C40FB0"/>
    <w:rsid w:val="00C70D77"/>
    <w:rsid w:val="00C74BD8"/>
    <w:rsid w:val="00C97013"/>
    <w:rsid w:val="00CB6CBF"/>
    <w:rsid w:val="00CC3463"/>
    <w:rsid w:val="00CC6483"/>
    <w:rsid w:val="00CD7B35"/>
    <w:rsid w:val="00CE6B02"/>
    <w:rsid w:val="00D30EF0"/>
    <w:rsid w:val="00D3438E"/>
    <w:rsid w:val="00D55BC5"/>
    <w:rsid w:val="00D765B5"/>
    <w:rsid w:val="00D87061"/>
    <w:rsid w:val="00DA1DDB"/>
    <w:rsid w:val="00DC1B4C"/>
    <w:rsid w:val="00DE5869"/>
    <w:rsid w:val="00DF765A"/>
    <w:rsid w:val="00E01696"/>
    <w:rsid w:val="00E07660"/>
    <w:rsid w:val="00E151EB"/>
    <w:rsid w:val="00E160FE"/>
    <w:rsid w:val="00E5441D"/>
    <w:rsid w:val="00E650B8"/>
    <w:rsid w:val="00E66BFF"/>
    <w:rsid w:val="00E67D95"/>
    <w:rsid w:val="00E818DA"/>
    <w:rsid w:val="00E835D4"/>
    <w:rsid w:val="00EB7E82"/>
    <w:rsid w:val="00EC1A22"/>
    <w:rsid w:val="00EE432F"/>
    <w:rsid w:val="00F27E58"/>
    <w:rsid w:val="00F8741A"/>
    <w:rsid w:val="00FA2E5B"/>
    <w:rsid w:val="00FB48A8"/>
    <w:rsid w:val="00FB7E0B"/>
    <w:rsid w:val="00FC2368"/>
    <w:rsid w:val="00FC367D"/>
    <w:rsid w:val="00FD528E"/>
    <w:rsid w:val="00FE24B5"/>
    <w:rsid w:val="00FE3007"/>
    <w:rsid w:val="00FF06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878DA"/>
  <w15:docId w15:val="{7252ADA6-E3AE-4824-9A90-F59CBDFA7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semiHidden/>
    <w:unhideWhenUsed/>
    <w:rsid w:val="00656C90"/>
    <w:pPr>
      <w:jc w:val="both"/>
    </w:pPr>
    <w:rPr>
      <w:rFonts w:eastAsia="Times New Roman"/>
      <w:szCs w:val="20"/>
      <w:lang w:val="x-none" w:eastAsia="x-none"/>
    </w:rPr>
  </w:style>
  <w:style w:type="character" w:customStyle="1" w:styleId="20">
    <w:name w:val="Основной текст 2 Знак"/>
    <w:basedOn w:val="a0"/>
    <w:link w:val="2"/>
    <w:semiHidden/>
    <w:rsid w:val="00656C90"/>
    <w:rPr>
      <w:rFonts w:eastAsia="Times New Roman"/>
      <w:szCs w:val="20"/>
      <w:lang w:val="x-none" w:eastAsia="x-none"/>
    </w:rPr>
  </w:style>
  <w:style w:type="paragraph" w:styleId="a3">
    <w:name w:val="List Paragraph"/>
    <w:basedOn w:val="a"/>
    <w:link w:val="a4"/>
    <w:uiPriority w:val="34"/>
    <w:qFormat/>
    <w:rsid w:val="00146C38"/>
    <w:pPr>
      <w:ind w:left="720"/>
      <w:contextualSpacing/>
    </w:pPr>
  </w:style>
  <w:style w:type="paragraph" w:customStyle="1" w:styleId="21">
    <w:name w:val="Основной текст с отступом 21"/>
    <w:basedOn w:val="a"/>
    <w:rsid w:val="0041344E"/>
    <w:pPr>
      <w:spacing w:line="360" w:lineRule="auto"/>
      <w:ind w:firstLine="567"/>
      <w:jc w:val="both"/>
    </w:pPr>
    <w:rPr>
      <w:rFonts w:ascii="Arial" w:eastAsia="Times New Roman" w:hAnsi="Arial"/>
      <w:sz w:val="24"/>
      <w:szCs w:val="20"/>
      <w:lang w:eastAsia="ar-SA"/>
    </w:rPr>
  </w:style>
  <w:style w:type="paragraph" w:customStyle="1" w:styleId="ConsPlusNormal">
    <w:name w:val="ConsPlusNormal"/>
    <w:qFormat/>
    <w:rsid w:val="00BE76BE"/>
    <w:pPr>
      <w:widowControl w:val="0"/>
      <w:autoSpaceDE w:val="0"/>
      <w:autoSpaceDN w:val="0"/>
      <w:adjustRightInd w:val="0"/>
      <w:ind w:firstLine="720"/>
      <w:jc w:val="left"/>
    </w:pPr>
    <w:rPr>
      <w:rFonts w:ascii="Arial" w:eastAsia="Times New Roman" w:hAnsi="Arial" w:cs="Arial"/>
      <w:sz w:val="20"/>
      <w:szCs w:val="20"/>
      <w:lang w:eastAsia="ru-RU"/>
    </w:rPr>
  </w:style>
  <w:style w:type="paragraph" w:customStyle="1" w:styleId="ConsNormal">
    <w:name w:val="ConsNormal"/>
    <w:uiPriority w:val="99"/>
    <w:rsid w:val="00FB48A8"/>
    <w:pPr>
      <w:widowControl w:val="0"/>
      <w:autoSpaceDE w:val="0"/>
      <w:autoSpaceDN w:val="0"/>
      <w:adjustRightInd w:val="0"/>
      <w:ind w:firstLine="720"/>
      <w:jc w:val="left"/>
    </w:pPr>
    <w:rPr>
      <w:rFonts w:ascii="Arial" w:eastAsia="Times New Roman" w:hAnsi="Arial" w:cs="Arial"/>
      <w:sz w:val="20"/>
      <w:szCs w:val="20"/>
      <w:lang w:eastAsia="ru-RU"/>
    </w:rPr>
  </w:style>
  <w:style w:type="paragraph" w:styleId="a5">
    <w:name w:val="No Spacing"/>
    <w:link w:val="a6"/>
    <w:uiPriority w:val="99"/>
    <w:qFormat/>
    <w:rsid w:val="00BA009B"/>
    <w:pPr>
      <w:jc w:val="left"/>
    </w:pPr>
    <w:rPr>
      <w:rFonts w:eastAsia="Times New Roman"/>
      <w:sz w:val="24"/>
      <w:szCs w:val="24"/>
      <w:lang w:eastAsia="ru-RU"/>
    </w:rPr>
  </w:style>
  <w:style w:type="paragraph" w:customStyle="1" w:styleId="1">
    <w:name w:val="Без интервала1"/>
    <w:next w:val="a5"/>
    <w:link w:val="NoSpacingChar"/>
    <w:uiPriority w:val="99"/>
    <w:qFormat/>
    <w:rsid w:val="00BA009B"/>
    <w:pPr>
      <w:jc w:val="left"/>
    </w:pPr>
    <w:rPr>
      <w:rFonts w:ascii="Calibri" w:eastAsia="Times New Roman" w:hAnsi="Calibri"/>
      <w:sz w:val="22"/>
      <w:szCs w:val="22"/>
      <w:lang w:eastAsia="ru-RU"/>
    </w:rPr>
  </w:style>
  <w:style w:type="paragraph" w:styleId="a7">
    <w:name w:val="Balloon Text"/>
    <w:basedOn w:val="a"/>
    <w:link w:val="a8"/>
    <w:uiPriority w:val="99"/>
    <w:semiHidden/>
    <w:unhideWhenUsed/>
    <w:rsid w:val="001250B0"/>
    <w:rPr>
      <w:rFonts w:ascii="Tahoma" w:hAnsi="Tahoma" w:cs="Tahoma"/>
      <w:sz w:val="16"/>
      <w:szCs w:val="16"/>
    </w:rPr>
  </w:style>
  <w:style w:type="character" w:customStyle="1" w:styleId="a8">
    <w:name w:val="Текст выноски Знак"/>
    <w:basedOn w:val="a0"/>
    <w:link w:val="a7"/>
    <w:uiPriority w:val="99"/>
    <w:semiHidden/>
    <w:rsid w:val="001250B0"/>
    <w:rPr>
      <w:rFonts w:ascii="Tahoma" w:hAnsi="Tahoma" w:cs="Tahoma"/>
      <w:sz w:val="16"/>
      <w:szCs w:val="16"/>
    </w:rPr>
  </w:style>
  <w:style w:type="paragraph" w:styleId="a9">
    <w:name w:val="Body Text"/>
    <w:basedOn w:val="a"/>
    <w:link w:val="aa"/>
    <w:uiPriority w:val="99"/>
    <w:semiHidden/>
    <w:unhideWhenUsed/>
    <w:rsid w:val="0051316B"/>
    <w:pPr>
      <w:spacing w:after="120"/>
    </w:pPr>
  </w:style>
  <w:style w:type="character" w:customStyle="1" w:styleId="aa">
    <w:name w:val="Основной текст Знак"/>
    <w:basedOn w:val="a0"/>
    <w:link w:val="a9"/>
    <w:uiPriority w:val="99"/>
    <w:semiHidden/>
    <w:rsid w:val="0051316B"/>
  </w:style>
  <w:style w:type="character" w:customStyle="1" w:styleId="NoSpacingChar">
    <w:name w:val="No Spacing Char"/>
    <w:link w:val="1"/>
    <w:uiPriority w:val="99"/>
    <w:locked/>
    <w:rsid w:val="0051316B"/>
    <w:rPr>
      <w:rFonts w:ascii="Calibri" w:eastAsia="Times New Roman" w:hAnsi="Calibri"/>
      <w:sz w:val="22"/>
      <w:szCs w:val="22"/>
      <w:lang w:eastAsia="ru-RU"/>
    </w:rPr>
  </w:style>
  <w:style w:type="character" w:customStyle="1" w:styleId="a6">
    <w:name w:val="Без интервала Знак"/>
    <w:link w:val="a5"/>
    <w:uiPriority w:val="99"/>
    <w:locked/>
    <w:rsid w:val="0051316B"/>
    <w:rPr>
      <w:rFonts w:eastAsia="Times New Roman"/>
      <w:sz w:val="24"/>
      <w:szCs w:val="24"/>
      <w:lang w:eastAsia="ru-RU"/>
    </w:rPr>
  </w:style>
  <w:style w:type="character" w:customStyle="1" w:styleId="a4">
    <w:name w:val="Абзац списка Знак"/>
    <w:link w:val="a3"/>
    <w:uiPriority w:val="34"/>
    <w:locked/>
    <w:rsid w:val="0051316B"/>
  </w:style>
  <w:style w:type="character" w:customStyle="1" w:styleId="FontStyle34">
    <w:name w:val="Font Style34"/>
    <w:uiPriority w:val="99"/>
    <w:rsid w:val="0051316B"/>
    <w:rPr>
      <w:rFonts w:ascii="Times New Roman" w:hAnsi="Times New Roman"/>
      <w:sz w:val="26"/>
    </w:rPr>
  </w:style>
  <w:style w:type="character" w:customStyle="1" w:styleId="ab">
    <w:name w:val="Основной текст + Полужирный"/>
    <w:uiPriority w:val="99"/>
    <w:rsid w:val="0051316B"/>
    <w:rPr>
      <w:rFonts w:ascii="Times New Roman" w:hAnsi="Times New Roman" w:cs="Times New Roman"/>
      <w:b/>
      <w:bCs/>
      <w:spacing w:val="0"/>
      <w:sz w:val="22"/>
      <w:szCs w:val="22"/>
    </w:rPr>
  </w:style>
  <w:style w:type="character" w:styleId="ac">
    <w:name w:val="Emphasis"/>
    <w:uiPriority w:val="99"/>
    <w:qFormat/>
    <w:rsid w:val="0051316B"/>
    <w:rPr>
      <w:rFonts w:cs="Times New Roman"/>
      <w:i/>
      <w:iCs/>
    </w:rPr>
  </w:style>
  <w:style w:type="paragraph" w:styleId="ad">
    <w:name w:val="Title"/>
    <w:basedOn w:val="a"/>
    <w:link w:val="ae"/>
    <w:qFormat/>
    <w:rsid w:val="0051316B"/>
    <w:rPr>
      <w:rFonts w:eastAsia="Calibri"/>
      <w:b/>
      <w:bCs/>
      <w:sz w:val="24"/>
      <w:szCs w:val="24"/>
      <w:lang w:eastAsia="ru-RU"/>
    </w:rPr>
  </w:style>
  <w:style w:type="character" w:customStyle="1" w:styleId="ae">
    <w:name w:val="Заголовок Знак"/>
    <w:basedOn w:val="a0"/>
    <w:link w:val="ad"/>
    <w:rsid w:val="0051316B"/>
    <w:rPr>
      <w:rFonts w:eastAsia="Calibri"/>
      <w:b/>
      <w:bCs/>
      <w:sz w:val="24"/>
      <w:szCs w:val="24"/>
      <w:lang w:eastAsia="ru-RU"/>
    </w:rPr>
  </w:style>
  <w:style w:type="paragraph" w:styleId="af">
    <w:name w:val="footnote text"/>
    <w:basedOn w:val="a"/>
    <w:link w:val="af0"/>
    <w:uiPriority w:val="99"/>
    <w:rsid w:val="0051316B"/>
    <w:pPr>
      <w:jc w:val="left"/>
    </w:pPr>
    <w:rPr>
      <w:rFonts w:eastAsia="Calibri"/>
      <w:sz w:val="20"/>
      <w:szCs w:val="20"/>
      <w:lang w:eastAsia="ru-RU"/>
    </w:rPr>
  </w:style>
  <w:style w:type="character" w:customStyle="1" w:styleId="af0">
    <w:name w:val="Текст сноски Знак"/>
    <w:basedOn w:val="a0"/>
    <w:link w:val="af"/>
    <w:uiPriority w:val="99"/>
    <w:rsid w:val="0051316B"/>
    <w:rPr>
      <w:rFonts w:eastAsia="Calibri"/>
      <w:sz w:val="20"/>
      <w:szCs w:val="20"/>
      <w:lang w:eastAsia="ru-RU"/>
    </w:rPr>
  </w:style>
  <w:style w:type="character" w:styleId="af1">
    <w:name w:val="footnote reference"/>
    <w:uiPriority w:val="99"/>
    <w:rsid w:val="0051316B"/>
    <w:rPr>
      <w:rFonts w:cs="Times New Roman"/>
      <w:vertAlign w:val="superscript"/>
    </w:rPr>
  </w:style>
  <w:style w:type="table" w:styleId="af2">
    <w:name w:val="Table Grid"/>
    <w:basedOn w:val="a1"/>
    <w:uiPriority w:val="59"/>
    <w:rsid w:val="00D30EF0"/>
    <w:pPr>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703777">
      <w:bodyDiv w:val="1"/>
      <w:marLeft w:val="0"/>
      <w:marRight w:val="0"/>
      <w:marTop w:val="0"/>
      <w:marBottom w:val="0"/>
      <w:divBdr>
        <w:top w:val="none" w:sz="0" w:space="0" w:color="auto"/>
        <w:left w:val="none" w:sz="0" w:space="0" w:color="auto"/>
        <w:bottom w:val="none" w:sz="0" w:space="0" w:color="auto"/>
        <w:right w:val="none" w:sz="0" w:space="0" w:color="auto"/>
      </w:divBdr>
    </w:div>
    <w:div w:id="565653356">
      <w:bodyDiv w:val="1"/>
      <w:marLeft w:val="0"/>
      <w:marRight w:val="0"/>
      <w:marTop w:val="0"/>
      <w:marBottom w:val="0"/>
      <w:divBdr>
        <w:top w:val="none" w:sz="0" w:space="0" w:color="auto"/>
        <w:left w:val="none" w:sz="0" w:space="0" w:color="auto"/>
        <w:bottom w:val="none" w:sz="0" w:space="0" w:color="auto"/>
        <w:right w:val="none" w:sz="0" w:space="0" w:color="auto"/>
      </w:divBdr>
    </w:div>
    <w:div w:id="1021781297">
      <w:bodyDiv w:val="1"/>
      <w:marLeft w:val="0"/>
      <w:marRight w:val="0"/>
      <w:marTop w:val="0"/>
      <w:marBottom w:val="0"/>
      <w:divBdr>
        <w:top w:val="none" w:sz="0" w:space="0" w:color="auto"/>
        <w:left w:val="none" w:sz="0" w:space="0" w:color="auto"/>
        <w:bottom w:val="none" w:sz="0" w:space="0" w:color="auto"/>
        <w:right w:val="none" w:sz="0" w:space="0" w:color="auto"/>
      </w:divBdr>
    </w:div>
    <w:div w:id="1431731437">
      <w:bodyDiv w:val="1"/>
      <w:marLeft w:val="0"/>
      <w:marRight w:val="0"/>
      <w:marTop w:val="0"/>
      <w:marBottom w:val="0"/>
      <w:divBdr>
        <w:top w:val="none" w:sz="0" w:space="0" w:color="auto"/>
        <w:left w:val="none" w:sz="0" w:space="0" w:color="auto"/>
        <w:bottom w:val="none" w:sz="0" w:space="0" w:color="auto"/>
        <w:right w:val="none" w:sz="0" w:space="0" w:color="auto"/>
      </w:divBdr>
    </w:div>
    <w:div w:id="1439133175">
      <w:bodyDiv w:val="1"/>
      <w:marLeft w:val="0"/>
      <w:marRight w:val="0"/>
      <w:marTop w:val="0"/>
      <w:marBottom w:val="0"/>
      <w:divBdr>
        <w:top w:val="none" w:sz="0" w:space="0" w:color="auto"/>
        <w:left w:val="none" w:sz="0" w:space="0" w:color="auto"/>
        <w:bottom w:val="none" w:sz="0" w:space="0" w:color="auto"/>
        <w:right w:val="none" w:sz="0" w:space="0" w:color="auto"/>
      </w:divBdr>
    </w:div>
    <w:div w:id="1988898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80E99E-65D7-4E2B-9DB1-B0259657B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4259</TotalTime>
  <Pages>46</Pages>
  <Words>16524</Words>
  <Characters>94189</Characters>
  <Application>Microsoft Office Word</Application>
  <DocSecurity>0</DocSecurity>
  <Lines>784</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DedjuhinaAV</dc:creator>
  <cp:keywords/>
  <dc:description/>
  <cp:lastModifiedBy>Чупракова Юлия Викторовна</cp:lastModifiedBy>
  <cp:revision>87</cp:revision>
  <cp:lastPrinted>2025-05-28T12:02:00Z</cp:lastPrinted>
  <dcterms:created xsi:type="dcterms:W3CDTF">2018-04-20T10:56:00Z</dcterms:created>
  <dcterms:modified xsi:type="dcterms:W3CDTF">2025-05-30T04:15:00Z</dcterms:modified>
</cp:coreProperties>
</file>