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6" w:rsidRPr="00B018C5" w:rsidRDefault="00307B96" w:rsidP="00307B96">
      <w:pPr>
        <w:jc w:val="right"/>
        <w:rPr>
          <w:sz w:val="36"/>
        </w:rPr>
      </w:pPr>
      <w:r w:rsidRPr="00B018C5">
        <w:rPr>
          <w:sz w:val="36"/>
        </w:rPr>
        <w:t>Проект</w:t>
      </w: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E66D94">
        <w:rPr>
          <w:sz w:val="28"/>
          <w:szCs w:val="28"/>
        </w:rPr>
        <w:t>2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</w:t>
      </w:r>
      <w:r w:rsidR="00390122">
        <w:rPr>
          <w:sz w:val="28"/>
          <w:szCs w:val="28"/>
        </w:rPr>
        <w:t xml:space="preserve">     </w:t>
      </w:r>
      <w:r w:rsidR="00342455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p w:rsidR="00CB7B49" w:rsidRDefault="00CB7B49" w:rsidP="002F67A2">
      <w:pPr>
        <w:tabs>
          <w:tab w:val="left" w:pos="4536"/>
        </w:tabs>
        <w:ind w:right="4819"/>
        <w:jc w:val="both"/>
        <w:rPr>
          <w:b/>
          <w:sz w:val="28"/>
        </w:rPr>
      </w:pPr>
      <w:r>
        <w:rPr>
          <w:b/>
          <w:sz w:val="28"/>
          <w:szCs w:val="28"/>
        </w:rPr>
        <w:t>О прогнозном плане  (программе) приватизации муниципального имущества Березовского района на 2023 год и плановый период 2024-2025 год</w:t>
      </w:r>
      <w:r w:rsidR="004C596D">
        <w:rPr>
          <w:b/>
          <w:sz w:val="28"/>
          <w:szCs w:val="28"/>
        </w:rPr>
        <w:t>ы</w:t>
      </w:r>
    </w:p>
    <w:p w:rsidR="00CB7B49" w:rsidRPr="00CB7B49" w:rsidRDefault="00CB7B49" w:rsidP="00CB7B49">
      <w:pPr>
        <w:tabs>
          <w:tab w:val="left" w:pos="4536"/>
        </w:tabs>
        <w:ind w:right="4819"/>
        <w:jc w:val="both"/>
        <w:rPr>
          <w:b/>
          <w:sz w:val="28"/>
        </w:rPr>
      </w:pPr>
    </w:p>
    <w:p w:rsidR="00CB7B49" w:rsidRDefault="00CB7B49" w:rsidP="00CB7B4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Федеральными  законами  от  21  декабря 2001  года                   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 Положением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район, утвержденным решением Думы Березовского района от 05 июня 2014 года</w:t>
      </w:r>
      <w:proofErr w:type="gramEnd"/>
      <w:r>
        <w:rPr>
          <w:sz w:val="28"/>
          <w:szCs w:val="28"/>
        </w:rPr>
        <w:t xml:space="preserve"> № 459, рассмотрев представленный комитетом по земельным ресурсам и управлению муниципальным имуществом администрации Березовского района прогнозный план (программу) приватизации муниципального имущества Березовского района на 2023 год и основных направлениях приватизации муниципального имущества Березовского района на 2024-2025 годы, </w:t>
      </w:r>
    </w:p>
    <w:p w:rsidR="00CB7B49" w:rsidRDefault="00CB7B49" w:rsidP="00CB7B49">
      <w:pPr>
        <w:ind w:firstLine="720"/>
        <w:jc w:val="both"/>
        <w:rPr>
          <w:sz w:val="28"/>
          <w:szCs w:val="28"/>
        </w:rPr>
      </w:pPr>
    </w:p>
    <w:p w:rsidR="00CB7B49" w:rsidRDefault="00CB7B49" w:rsidP="00CB7B49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CB7B49" w:rsidRDefault="00CB7B49" w:rsidP="00CB7B49">
      <w:pPr>
        <w:ind w:firstLine="720"/>
        <w:jc w:val="center"/>
        <w:rPr>
          <w:b/>
          <w:sz w:val="28"/>
          <w:szCs w:val="28"/>
        </w:rPr>
      </w:pP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муниципального имущества Березовского района на 2023 год и плановый период 2024-2025 год</w:t>
      </w:r>
      <w:r w:rsidR="004C596D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приложению</w:t>
      </w:r>
      <w:r w:rsidR="00B477B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CB7B49" w:rsidRDefault="00CB7B49" w:rsidP="00CB7B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Думы Березовского райо</w:t>
      </w:r>
      <w:r w:rsidR="005419D2">
        <w:rPr>
          <w:sz w:val="28"/>
          <w:szCs w:val="28"/>
        </w:rPr>
        <w:t xml:space="preserve">на от 23 декабря 2021 года </w:t>
      </w:r>
      <w:r>
        <w:rPr>
          <w:sz w:val="28"/>
          <w:szCs w:val="28"/>
        </w:rPr>
        <w:t>№ 35 «Об утверждении Прогнозного плана (Программы) приватизации муниципального им</w:t>
      </w:r>
      <w:r w:rsidR="005419D2">
        <w:rPr>
          <w:sz w:val="28"/>
          <w:szCs w:val="28"/>
        </w:rPr>
        <w:t>у</w:t>
      </w:r>
      <w:r>
        <w:rPr>
          <w:sz w:val="28"/>
          <w:szCs w:val="28"/>
        </w:rPr>
        <w:t>щества Березовского района на 2022 год и основных направлениях приватизации муниципального имущества Березовского района на 2023-2024 годы»;</w:t>
      </w:r>
    </w:p>
    <w:p w:rsidR="00CB7B49" w:rsidRDefault="00CB7B49" w:rsidP="00CB7B49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решение Думы Березовского </w:t>
      </w:r>
      <w:r w:rsidRPr="00515807">
        <w:rPr>
          <w:sz w:val="28"/>
          <w:szCs w:val="28"/>
        </w:rPr>
        <w:t xml:space="preserve">района </w:t>
      </w:r>
      <w:r w:rsidRPr="00153E48">
        <w:rPr>
          <w:sz w:val="28"/>
          <w:szCs w:val="28"/>
        </w:rPr>
        <w:t xml:space="preserve">от </w:t>
      </w:r>
      <w:r w:rsidR="00515807" w:rsidRPr="00153E48">
        <w:rPr>
          <w:sz w:val="28"/>
          <w:szCs w:val="28"/>
        </w:rPr>
        <w:t xml:space="preserve">24 марта </w:t>
      </w:r>
      <w:r w:rsidR="00987875" w:rsidRPr="00153E48">
        <w:rPr>
          <w:sz w:val="28"/>
          <w:szCs w:val="28"/>
        </w:rPr>
        <w:t>2022</w:t>
      </w:r>
      <w:r w:rsidR="00515807" w:rsidRPr="00153E48">
        <w:rPr>
          <w:sz w:val="28"/>
          <w:szCs w:val="28"/>
        </w:rPr>
        <w:t xml:space="preserve"> года </w:t>
      </w:r>
      <w:r w:rsidR="00987875" w:rsidRPr="00153E48">
        <w:rPr>
          <w:sz w:val="28"/>
          <w:szCs w:val="28"/>
        </w:rPr>
        <w:t xml:space="preserve">№ 67 </w:t>
      </w:r>
      <w:r w:rsidRPr="00153E48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приложение к решению Думы Березовского района  </w:t>
      </w:r>
      <w:r w:rsidR="00153E48">
        <w:rPr>
          <w:sz w:val="28"/>
          <w:szCs w:val="28"/>
        </w:rPr>
        <w:t xml:space="preserve">от </w:t>
      </w:r>
      <w:r w:rsidR="00153E48" w:rsidRPr="00153E48">
        <w:rPr>
          <w:sz w:val="28"/>
          <w:szCs w:val="28"/>
        </w:rPr>
        <w:t xml:space="preserve">                 </w:t>
      </w:r>
      <w:r w:rsidR="00153E48">
        <w:rPr>
          <w:sz w:val="28"/>
          <w:szCs w:val="28"/>
        </w:rPr>
        <w:t>23 декабря 2021 года № 35</w:t>
      </w:r>
      <w:r w:rsidR="00153E48" w:rsidRPr="00153E4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Прогнозного плана (Программы) приватизации муниципального им</w:t>
      </w:r>
      <w:r w:rsidR="00153E48">
        <w:rPr>
          <w:sz w:val="28"/>
          <w:szCs w:val="28"/>
        </w:rPr>
        <w:t>у</w:t>
      </w:r>
      <w:r>
        <w:rPr>
          <w:sz w:val="28"/>
          <w:szCs w:val="28"/>
        </w:rPr>
        <w:t>ще</w:t>
      </w:r>
      <w:r w:rsidR="00515807">
        <w:rPr>
          <w:sz w:val="28"/>
          <w:szCs w:val="28"/>
        </w:rPr>
        <w:t xml:space="preserve">ства Березовского района </w:t>
      </w:r>
      <w:r w:rsidR="00515807">
        <w:rPr>
          <w:sz w:val="28"/>
          <w:szCs w:val="28"/>
        </w:rPr>
        <w:lastRenderedPageBreak/>
        <w:t>на 2022</w:t>
      </w:r>
      <w:r>
        <w:rPr>
          <w:sz w:val="28"/>
          <w:szCs w:val="28"/>
        </w:rPr>
        <w:t xml:space="preserve"> год и основных направлениях приватизации муниципального имуще</w:t>
      </w:r>
      <w:r w:rsidR="00515807">
        <w:rPr>
          <w:sz w:val="28"/>
          <w:szCs w:val="28"/>
        </w:rPr>
        <w:t>ства Березовского района на 2023-2024</w:t>
      </w:r>
      <w:r>
        <w:rPr>
          <w:sz w:val="28"/>
          <w:szCs w:val="28"/>
        </w:rPr>
        <w:t xml:space="preserve"> годы»;</w:t>
      </w:r>
      <w:proofErr w:type="gramEnd"/>
    </w:p>
    <w:p w:rsidR="00CB7B49" w:rsidRDefault="00CB7B49" w:rsidP="00CB7B49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решение Думы Березовского района от </w:t>
      </w:r>
      <w:r w:rsidR="00515807" w:rsidRPr="00515807">
        <w:rPr>
          <w:sz w:val="28"/>
          <w:szCs w:val="28"/>
        </w:rPr>
        <w:t xml:space="preserve">08 апреля </w:t>
      </w:r>
      <w:r w:rsidR="00987875" w:rsidRPr="00515807">
        <w:rPr>
          <w:sz w:val="28"/>
          <w:szCs w:val="28"/>
        </w:rPr>
        <w:t xml:space="preserve">2022 </w:t>
      </w:r>
      <w:r w:rsidR="00515807">
        <w:rPr>
          <w:sz w:val="28"/>
          <w:szCs w:val="28"/>
        </w:rPr>
        <w:t xml:space="preserve">года </w:t>
      </w:r>
      <w:r w:rsidR="00987875" w:rsidRPr="00515807">
        <w:rPr>
          <w:sz w:val="28"/>
          <w:szCs w:val="28"/>
        </w:rPr>
        <w:t>№ 86</w:t>
      </w:r>
      <w:r w:rsidR="0098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приложение к решению Думы Березовского района  </w:t>
      </w:r>
      <w:r w:rsidR="00153E48">
        <w:rPr>
          <w:sz w:val="28"/>
          <w:szCs w:val="28"/>
        </w:rPr>
        <w:t xml:space="preserve">от                 23 декабря 2021 года № 35 </w:t>
      </w:r>
      <w:r>
        <w:rPr>
          <w:sz w:val="28"/>
          <w:szCs w:val="28"/>
        </w:rPr>
        <w:t>«Об утверждении Прогнозного плана (Программы) приватизации муниципального им</w:t>
      </w:r>
      <w:r w:rsidR="00515807">
        <w:rPr>
          <w:sz w:val="28"/>
          <w:szCs w:val="28"/>
        </w:rPr>
        <w:t>у</w:t>
      </w:r>
      <w:r>
        <w:rPr>
          <w:sz w:val="28"/>
          <w:szCs w:val="28"/>
        </w:rPr>
        <w:t>ще</w:t>
      </w:r>
      <w:r w:rsidR="00515807">
        <w:rPr>
          <w:sz w:val="28"/>
          <w:szCs w:val="28"/>
        </w:rPr>
        <w:t>ства Березовского района на 2022</w:t>
      </w:r>
      <w:r>
        <w:rPr>
          <w:sz w:val="28"/>
          <w:szCs w:val="28"/>
        </w:rPr>
        <w:t xml:space="preserve"> год и основных направлениях приватизации муниципального имуще</w:t>
      </w:r>
      <w:r w:rsidR="00515807">
        <w:rPr>
          <w:sz w:val="28"/>
          <w:szCs w:val="28"/>
        </w:rPr>
        <w:t>ства Березовского района на 2023-2024</w:t>
      </w:r>
      <w:r>
        <w:rPr>
          <w:sz w:val="28"/>
          <w:szCs w:val="28"/>
        </w:rPr>
        <w:t xml:space="preserve"> годы»;</w:t>
      </w:r>
      <w:proofErr w:type="gramEnd"/>
    </w:p>
    <w:p w:rsidR="00515807" w:rsidRDefault="00515807" w:rsidP="00CB7B49">
      <w:pPr>
        <w:tabs>
          <w:tab w:val="left" w:pos="284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решение Думы Березовского района от 08 сентября </w:t>
      </w:r>
      <w:r w:rsidRPr="0051580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515807">
        <w:rPr>
          <w:sz w:val="28"/>
          <w:szCs w:val="28"/>
        </w:rPr>
        <w:t xml:space="preserve"> № 137 </w:t>
      </w:r>
      <w:r>
        <w:rPr>
          <w:sz w:val="28"/>
          <w:szCs w:val="28"/>
        </w:rPr>
        <w:t xml:space="preserve">«О внесении изменений в приложение к решению Думы Березовского района  </w:t>
      </w:r>
      <w:r w:rsidR="00153E48">
        <w:rPr>
          <w:sz w:val="28"/>
          <w:szCs w:val="28"/>
        </w:rPr>
        <w:t xml:space="preserve">от 23 декабря 2021 года № 35 </w:t>
      </w:r>
      <w:r>
        <w:rPr>
          <w:sz w:val="28"/>
          <w:szCs w:val="28"/>
        </w:rPr>
        <w:t>«Об утверждении Прогнозного плана (Программы) приватизации муниципального им</w:t>
      </w:r>
      <w:r w:rsidR="00153E48">
        <w:rPr>
          <w:sz w:val="28"/>
          <w:szCs w:val="28"/>
        </w:rPr>
        <w:t>у</w:t>
      </w:r>
      <w:r>
        <w:rPr>
          <w:sz w:val="28"/>
          <w:szCs w:val="28"/>
        </w:rPr>
        <w:t>щества Березовского района на 2021 год и основных направлениях приватизации муниципального имущества Березовского района на 2022-2023 годы»;</w:t>
      </w:r>
      <w:proofErr w:type="gramEnd"/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вступает в силу после его подписания и распространяется</w:t>
      </w:r>
      <w:proofErr w:type="gramEnd"/>
      <w:r>
        <w:rPr>
          <w:sz w:val="28"/>
          <w:szCs w:val="28"/>
        </w:rPr>
        <w:t xml:space="preserve"> на правоотношени</w:t>
      </w:r>
      <w:r w:rsidR="00515807">
        <w:rPr>
          <w:sz w:val="28"/>
          <w:szCs w:val="28"/>
        </w:rPr>
        <w:t>я, возникающие  с 01 января 2023</w:t>
      </w:r>
      <w:r>
        <w:rPr>
          <w:sz w:val="28"/>
          <w:szCs w:val="28"/>
        </w:rPr>
        <w:t xml:space="preserve"> года.</w:t>
      </w:r>
    </w:p>
    <w:p w:rsidR="00CB7B49" w:rsidRDefault="00CB7B49" w:rsidP="00CB7B4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Березовского района, председателя комитета С.Н. Титова.</w:t>
      </w:r>
    </w:p>
    <w:p w:rsidR="00CB7B49" w:rsidRDefault="00CB7B49" w:rsidP="00CB7B49">
      <w:pPr>
        <w:tabs>
          <w:tab w:val="left" w:pos="993"/>
        </w:tabs>
        <w:jc w:val="both"/>
        <w:rPr>
          <w:sz w:val="28"/>
          <w:szCs w:val="28"/>
        </w:rPr>
      </w:pPr>
    </w:p>
    <w:p w:rsidR="00515807" w:rsidRDefault="00515807" w:rsidP="00CB7B49">
      <w:pPr>
        <w:tabs>
          <w:tab w:val="left" w:pos="993"/>
        </w:tabs>
        <w:jc w:val="both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           </w:t>
      </w:r>
      <w:r w:rsidR="002F6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158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З.Р. Канева</w:t>
      </w: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515807" w:rsidRDefault="00515807" w:rsidP="00CB7B49">
      <w:pPr>
        <w:jc w:val="right"/>
        <w:rPr>
          <w:bCs/>
          <w:iCs/>
        </w:rPr>
      </w:pPr>
    </w:p>
    <w:p w:rsidR="002F67A2" w:rsidRDefault="002F67A2" w:rsidP="00CB7B49">
      <w:pPr>
        <w:jc w:val="right"/>
        <w:rPr>
          <w:bCs/>
          <w:iCs/>
        </w:rPr>
      </w:pPr>
    </w:p>
    <w:p w:rsidR="00CB7B49" w:rsidRPr="002F67A2" w:rsidRDefault="00CB7B49" w:rsidP="00CB7B49">
      <w:pPr>
        <w:jc w:val="right"/>
        <w:rPr>
          <w:bCs/>
          <w:iCs/>
        </w:rPr>
      </w:pPr>
      <w:bookmarkStart w:id="0" w:name="_GoBack"/>
      <w:r w:rsidRPr="002F67A2">
        <w:rPr>
          <w:bCs/>
          <w:iCs/>
        </w:rPr>
        <w:lastRenderedPageBreak/>
        <w:t xml:space="preserve">Приложение </w:t>
      </w:r>
    </w:p>
    <w:p w:rsidR="00CB7B49" w:rsidRPr="002F67A2" w:rsidRDefault="00CB7B49" w:rsidP="00CB7B49">
      <w:pPr>
        <w:jc w:val="right"/>
        <w:rPr>
          <w:bCs/>
          <w:iCs/>
        </w:rPr>
      </w:pPr>
      <w:r w:rsidRPr="002F67A2">
        <w:rPr>
          <w:bCs/>
          <w:iCs/>
        </w:rPr>
        <w:t>к решению Думы Березовского района</w:t>
      </w:r>
    </w:p>
    <w:p w:rsidR="00CB7B49" w:rsidRPr="002F67A2" w:rsidRDefault="00515807" w:rsidP="00CB7B49">
      <w:pPr>
        <w:jc w:val="right"/>
        <w:rPr>
          <w:bCs/>
          <w:iCs/>
        </w:rPr>
      </w:pPr>
      <w:r w:rsidRPr="002F67A2">
        <w:rPr>
          <w:bCs/>
          <w:iCs/>
        </w:rPr>
        <w:tab/>
      </w:r>
      <w:r w:rsidRPr="002F67A2">
        <w:rPr>
          <w:bCs/>
          <w:iCs/>
        </w:rPr>
        <w:tab/>
      </w:r>
      <w:r w:rsidRPr="002F67A2">
        <w:rPr>
          <w:bCs/>
          <w:iCs/>
        </w:rPr>
        <w:tab/>
      </w:r>
      <w:r w:rsidRPr="002F67A2">
        <w:rPr>
          <w:bCs/>
          <w:iCs/>
        </w:rPr>
        <w:tab/>
      </w:r>
      <w:r w:rsidRPr="002F67A2">
        <w:rPr>
          <w:bCs/>
          <w:iCs/>
        </w:rPr>
        <w:tab/>
      </w:r>
      <w:r w:rsidRPr="002F67A2">
        <w:rPr>
          <w:bCs/>
          <w:iCs/>
        </w:rPr>
        <w:tab/>
        <w:t xml:space="preserve">  от «____» ________ 2022 года №_____</w:t>
      </w:r>
    </w:p>
    <w:bookmarkEnd w:id="0"/>
    <w:p w:rsidR="00CB7B49" w:rsidRPr="00515807" w:rsidRDefault="00CB7B49" w:rsidP="00515807">
      <w:pPr>
        <w:rPr>
          <w:b/>
          <w:bCs/>
          <w:iCs/>
          <w:sz w:val="28"/>
          <w:szCs w:val="28"/>
        </w:rPr>
      </w:pPr>
    </w:p>
    <w:p w:rsidR="00CB7B49" w:rsidRPr="00515807" w:rsidRDefault="00CB7B49" w:rsidP="00CB7B49">
      <w:pPr>
        <w:jc w:val="center"/>
        <w:rPr>
          <w:b/>
          <w:bCs/>
          <w:iCs/>
          <w:sz w:val="28"/>
          <w:szCs w:val="28"/>
        </w:rPr>
      </w:pPr>
      <w:r w:rsidRPr="00515807">
        <w:rPr>
          <w:b/>
          <w:bCs/>
          <w:iCs/>
          <w:sz w:val="28"/>
          <w:szCs w:val="28"/>
        </w:rPr>
        <w:t>Прогнозный план (программа) приватизации муниципального имуще</w:t>
      </w:r>
      <w:r w:rsidR="00515807">
        <w:rPr>
          <w:b/>
          <w:bCs/>
          <w:iCs/>
          <w:sz w:val="28"/>
          <w:szCs w:val="28"/>
        </w:rPr>
        <w:t>ства Березовского района на 2023</w:t>
      </w:r>
      <w:r w:rsidRPr="00515807">
        <w:rPr>
          <w:b/>
          <w:bCs/>
          <w:iCs/>
          <w:sz w:val="28"/>
          <w:szCs w:val="28"/>
        </w:rPr>
        <w:t xml:space="preserve"> год</w:t>
      </w:r>
    </w:p>
    <w:p w:rsidR="00CB7B49" w:rsidRPr="00515807" w:rsidRDefault="00515807" w:rsidP="00CB7B4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 плановый период 2024-2025</w:t>
      </w:r>
      <w:r w:rsidR="00CB7B49" w:rsidRPr="00515807">
        <w:rPr>
          <w:b/>
          <w:bCs/>
          <w:iCs/>
          <w:sz w:val="28"/>
          <w:szCs w:val="28"/>
        </w:rPr>
        <w:t xml:space="preserve"> год</w:t>
      </w:r>
      <w:r w:rsidR="004C596D">
        <w:rPr>
          <w:b/>
          <w:bCs/>
          <w:iCs/>
          <w:sz w:val="28"/>
          <w:szCs w:val="28"/>
        </w:rPr>
        <w:t>ы</w:t>
      </w:r>
    </w:p>
    <w:p w:rsidR="00CB7B49" w:rsidRPr="00515807" w:rsidRDefault="00CB7B49" w:rsidP="00CB7B49">
      <w:pPr>
        <w:jc w:val="both"/>
        <w:rPr>
          <w:bCs/>
          <w:iCs/>
          <w:sz w:val="28"/>
          <w:szCs w:val="28"/>
        </w:rPr>
      </w:pPr>
    </w:p>
    <w:p w:rsidR="00CB7B49" w:rsidRPr="00515807" w:rsidRDefault="00CB7B49" w:rsidP="00CB7B49">
      <w:pPr>
        <w:jc w:val="center"/>
        <w:rPr>
          <w:b/>
          <w:bCs/>
          <w:iCs/>
          <w:sz w:val="28"/>
          <w:szCs w:val="28"/>
        </w:rPr>
      </w:pPr>
      <w:r w:rsidRPr="00515807">
        <w:rPr>
          <w:bCs/>
          <w:iCs/>
          <w:sz w:val="28"/>
          <w:szCs w:val="28"/>
        </w:rPr>
        <w:t>Статья 1.</w:t>
      </w:r>
      <w:r w:rsidRPr="00515807">
        <w:rPr>
          <w:b/>
          <w:bCs/>
          <w:iCs/>
          <w:sz w:val="28"/>
          <w:szCs w:val="28"/>
        </w:rPr>
        <w:t xml:space="preserve"> Общие положения</w:t>
      </w:r>
    </w:p>
    <w:p w:rsidR="00CB7B49" w:rsidRDefault="00CB7B49" w:rsidP="00CB7B49">
      <w:pPr>
        <w:jc w:val="both"/>
        <w:rPr>
          <w:bCs/>
          <w:iCs/>
          <w:sz w:val="28"/>
          <w:szCs w:val="28"/>
        </w:rPr>
      </w:pPr>
    </w:p>
    <w:p w:rsidR="00CB7B49" w:rsidRDefault="00CB7B49" w:rsidP="00CB7B4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1.1. </w:t>
      </w:r>
      <w:proofErr w:type="gramStart"/>
      <w:r>
        <w:rPr>
          <w:bCs/>
          <w:iCs/>
          <w:sz w:val="28"/>
          <w:szCs w:val="28"/>
        </w:rPr>
        <w:t>Прогнозный план (программа) приватизации муниципального имущества Березовского района (далее - Прогнозный план) разработан 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район, утвержденным решением Думы Березовского района от 05 июня 2014 года № 459.</w:t>
      </w:r>
      <w:proofErr w:type="gramEnd"/>
    </w:p>
    <w:p w:rsidR="00CB7B49" w:rsidRDefault="00CB7B49" w:rsidP="00CB7B4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1.2. Прогнозный план устанавливает приоритеты в осуществлении приватизации муниципального имущества Березовского района, определяет перечень имущества, приватиз</w:t>
      </w:r>
      <w:r w:rsidR="002E06FB">
        <w:rPr>
          <w:bCs/>
          <w:iCs/>
          <w:sz w:val="28"/>
          <w:szCs w:val="28"/>
        </w:rPr>
        <w:t>ация которого планируется в 2023</w:t>
      </w:r>
      <w:r>
        <w:rPr>
          <w:bCs/>
          <w:iCs/>
          <w:sz w:val="28"/>
          <w:szCs w:val="28"/>
        </w:rPr>
        <w:t xml:space="preserve"> </w:t>
      </w:r>
      <w:r w:rsidR="002E06FB">
        <w:rPr>
          <w:bCs/>
          <w:iCs/>
          <w:sz w:val="28"/>
          <w:szCs w:val="28"/>
        </w:rPr>
        <w:t xml:space="preserve">– </w:t>
      </w:r>
      <w:r>
        <w:rPr>
          <w:bCs/>
          <w:iCs/>
          <w:sz w:val="28"/>
          <w:szCs w:val="28"/>
        </w:rPr>
        <w:t>2</w:t>
      </w:r>
      <w:r w:rsidR="002E06FB">
        <w:rPr>
          <w:bCs/>
          <w:iCs/>
          <w:sz w:val="28"/>
          <w:szCs w:val="28"/>
        </w:rPr>
        <w:t>025</w:t>
      </w:r>
      <w:r>
        <w:rPr>
          <w:bCs/>
          <w:iCs/>
          <w:sz w:val="28"/>
          <w:szCs w:val="28"/>
        </w:rPr>
        <w:t xml:space="preserve"> годах.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Под приватизацией муниципального имущества понимается воз</w:t>
      </w:r>
      <w:r w:rsidR="002E06FB">
        <w:rPr>
          <w:bCs/>
          <w:iCs/>
          <w:sz w:val="28"/>
          <w:szCs w:val="28"/>
        </w:rPr>
        <w:t>мездное отчуждение муниципального имущества, вос</w:t>
      </w:r>
      <w:r>
        <w:rPr>
          <w:bCs/>
          <w:iCs/>
          <w:sz w:val="28"/>
          <w:szCs w:val="28"/>
        </w:rPr>
        <w:t>требованного в коммерческом обороте.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1.4. Перечень объектов муниципальной собственности, включенных в прогнозный план, не является исчерпывающим. 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течение действия прогнозного плана в перечень имущества, предлагаемого к приватизации, решением Думы Березовского района, могут вноситься изменения с учетом результатов работы по оптимизации структуры муниципальной собственности.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 Объекты, подлежащие приватизации, реализуются в существующем техническом состоянии.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</w:p>
    <w:p w:rsidR="00CB7B49" w:rsidRDefault="00CB7B49" w:rsidP="00CB7B49">
      <w:pPr>
        <w:ind w:hanging="142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2.</w:t>
      </w:r>
      <w:r>
        <w:rPr>
          <w:b/>
          <w:bCs/>
          <w:iCs/>
          <w:sz w:val="28"/>
          <w:szCs w:val="28"/>
        </w:rPr>
        <w:t xml:space="preserve"> Приоритеты в осуществлении приватизации</w:t>
      </w:r>
    </w:p>
    <w:p w:rsidR="00CB7B49" w:rsidRDefault="00CB7B49" w:rsidP="00CB7B49">
      <w:pPr>
        <w:ind w:hanging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муниципального имущества</w:t>
      </w:r>
    </w:p>
    <w:p w:rsidR="00CB7B49" w:rsidRDefault="00CB7B49" w:rsidP="00CB7B49">
      <w:pPr>
        <w:ind w:hanging="142"/>
        <w:jc w:val="center"/>
        <w:rPr>
          <w:bCs/>
          <w:iCs/>
          <w:sz w:val="28"/>
          <w:szCs w:val="28"/>
        </w:rPr>
      </w:pP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 Основные направления политики Березовского района в сфере управления муниципальной собственностью ориентированы на социально-экономическое развитие Березовского района.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Основными задачами муниципальной политики в сфере приватизации имущ</w:t>
      </w:r>
      <w:r w:rsidR="002E06FB">
        <w:rPr>
          <w:bCs/>
          <w:iCs/>
          <w:sz w:val="28"/>
          <w:szCs w:val="28"/>
        </w:rPr>
        <w:t>ества Березовского района в 2023 году и в плановый период 2024 и 2025</w:t>
      </w:r>
      <w:r>
        <w:rPr>
          <w:bCs/>
          <w:iCs/>
          <w:sz w:val="28"/>
          <w:szCs w:val="28"/>
        </w:rPr>
        <w:t xml:space="preserve"> год</w:t>
      </w:r>
      <w:r w:rsidR="004C596D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 являются:</w:t>
      </w:r>
    </w:p>
    <w:p w:rsidR="000007D4" w:rsidRDefault="000007D4" w:rsidP="000007D4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0007D4">
        <w:rPr>
          <w:bCs/>
          <w:iCs/>
          <w:sz w:val="28"/>
          <w:szCs w:val="28"/>
        </w:rPr>
        <w:lastRenderedPageBreak/>
        <w:t>приватизация муниципального имущества, которое не обеспечивает выполнение функций и полномочий органов местного самоуправления</w:t>
      </w:r>
      <w:r>
        <w:rPr>
          <w:bCs/>
          <w:iCs/>
          <w:sz w:val="28"/>
          <w:szCs w:val="28"/>
        </w:rPr>
        <w:t xml:space="preserve"> Березовского района;</w:t>
      </w:r>
    </w:p>
    <w:p w:rsidR="00CB7B49" w:rsidRDefault="000007D4" w:rsidP="00CB7B4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оптимизация количественного и качественного состава муниципальной собственности  </w:t>
      </w:r>
      <w:r w:rsidR="00CB7B49">
        <w:rPr>
          <w:bCs/>
          <w:iCs/>
          <w:sz w:val="28"/>
          <w:szCs w:val="28"/>
        </w:rPr>
        <w:t>Березовского района;</w:t>
      </w:r>
    </w:p>
    <w:p w:rsidR="00CB7B49" w:rsidRDefault="00CB7B49" w:rsidP="00CB7B4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пополнение доходов бюджета Березовского района от продажи имущества, утратившего свое значение для обеспечения функций органов местного самоуправления и предусмотренного к приватизации;</w:t>
      </w:r>
    </w:p>
    <w:p w:rsidR="00CB7B49" w:rsidRDefault="00CB7B49" w:rsidP="00CB7B4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снижение затрат бюджета Березовского района на содержание и ремонт недвижимого имущества, не являющегося необходимым для осуществления полномочий муниципального образования, определенных законодательством Российской Федерации.</w:t>
      </w:r>
    </w:p>
    <w:p w:rsidR="00CB7B49" w:rsidRDefault="00CB7B49" w:rsidP="00CB7B49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</w:p>
    <w:p w:rsidR="00CB7B49" w:rsidRDefault="00CB7B49" w:rsidP="00CB7B49">
      <w:pPr>
        <w:tabs>
          <w:tab w:val="left" w:pos="993"/>
        </w:tabs>
        <w:ind w:left="709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3.</w:t>
      </w:r>
      <w:r>
        <w:rPr>
          <w:b/>
          <w:bCs/>
          <w:iCs/>
          <w:sz w:val="28"/>
          <w:szCs w:val="28"/>
        </w:rPr>
        <w:t xml:space="preserve"> Объекты, п</w:t>
      </w:r>
      <w:r w:rsidR="002E06FB">
        <w:rPr>
          <w:b/>
          <w:bCs/>
          <w:iCs/>
          <w:sz w:val="28"/>
          <w:szCs w:val="28"/>
        </w:rPr>
        <w:t>ланируемые к приватизации в 2023</w:t>
      </w:r>
      <w:r>
        <w:rPr>
          <w:b/>
          <w:bCs/>
          <w:iCs/>
          <w:sz w:val="28"/>
          <w:szCs w:val="28"/>
        </w:rPr>
        <w:t xml:space="preserve"> году</w:t>
      </w:r>
    </w:p>
    <w:p w:rsidR="00CB7B49" w:rsidRDefault="00CB7B49" w:rsidP="00CB7B49">
      <w:pPr>
        <w:tabs>
          <w:tab w:val="left" w:pos="993"/>
        </w:tabs>
        <w:ind w:left="709"/>
        <w:jc w:val="center"/>
        <w:rPr>
          <w:b/>
          <w:bCs/>
          <w:iCs/>
          <w:sz w:val="28"/>
          <w:szCs w:val="28"/>
        </w:rPr>
      </w:pPr>
    </w:p>
    <w:p w:rsidR="002E06FB" w:rsidRDefault="00CB7B49" w:rsidP="00CB7B4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3.1. Объекты недвижимого имущества</w:t>
      </w:r>
    </w:p>
    <w:p w:rsidR="00505A76" w:rsidRPr="002E06FB" w:rsidRDefault="00505A76" w:rsidP="00CB7B49">
      <w:pPr>
        <w:rPr>
          <w:bCs/>
          <w:i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68"/>
        <w:gridCol w:w="1557"/>
        <w:gridCol w:w="1632"/>
        <w:gridCol w:w="2052"/>
      </w:tblGrid>
      <w:tr w:rsidR="00CB7B49" w:rsidRPr="00F93DF5" w:rsidTr="0099167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 xml:space="preserve">№ </w:t>
            </w:r>
            <w:proofErr w:type="gramStart"/>
            <w:r w:rsidRPr="00F93DF5">
              <w:rPr>
                <w:bCs/>
                <w:iCs/>
              </w:rPr>
              <w:t>п</w:t>
            </w:r>
            <w:proofErr w:type="gramEnd"/>
            <w:r w:rsidRPr="00F93DF5">
              <w:rPr>
                <w:bCs/>
                <w:iCs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Способ приватизации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Предполагаемые сроки приватизации</w:t>
            </w:r>
          </w:p>
        </w:tc>
      </w:tr>
      <w:tr w:rsidR="00CB7B49" w:rsidRPr="00F93DF5" w:rsidTr="0099167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49" w:rsidRPr="00F93DF5" w:rsidRDefault="00300ABE">
            <w:pPr>
              <w:jc w:val="both"/>
            </w:pPr>
            <w:r w:rsidRPr="00F93DF5">
              <w:t xml:space="preserve">Сооружение (КТП 1х160 </w:t>
            </w:r>
            <w:proofErr w:type="spellStart"/>
            <w:r w:rsidRPr="00F93DF5">
              <w:t>кВА</w:t>
            </w:r>
            <w:proofErr w:type="spellEnd"/>
            <w:r w:rsidRPr="00F93DF5">
              <w:t xml:space="preserve"> № 17, общая площадь 18,1 </w:t>
            </w:r>
            <w:proofErr w:type="spellStart"/>
            <w:r w:rsidRPr="00F93DF5">
              <w:t>кв</w:t>
            </w:r>
            <w:proofErr w:type="gramStart"/>
            <w:r w:rsidRPr="00F93DF5">
              <w:t>.м</w:t>
            </w:r>
            <w:proofErr w:type="spellEnd"/>
            <w:proofErr w:type="gramEnd"/>
            <w:r w:rsidRPr="00F93DF5">
              <w:t>, кадастровый</w:t>
            </w:r>
            <w:r w:rsidR="0068407E">
              <w:t xml:space="preserve"> номер </w:t>
            </w:r>
            <w:r w:rsidRPr="00F93DF5">
              <w:t xml:space="preserve">86:05:0103052:38) по адресу: Ханты-Мансийский автономный округ – Югра, Березовский район, с. Саранпауль, ул. Белоярская, д. 14а. </w:t>
            </w:r>
          </w:p>
          <w:p w:rsidR="00300ABE" w:rsidRPr="00F93DF5" w:rsidRDefault="00300ABE">
            <w:pPr>
              <w:jc w:val="both"/>
              <w:rPr>
                <w:bCs/>
                <w:iCs/>
              </w:rPr>
            </w:pPr>
          </w:p>
          <w:p w:rsidR="00CB7B49" w:rsidRPr="00F93DF5" w:rsidRDefault="00F93DF5" w:rsidP="00F14D13">
            <w:pPr>
              <w:jc w:val="both"/>
              <w:rPr>
                <w:bCs/>
                <w:iCs/>
              </w:rPr>
            </w:pPr>
            <w:r w:rsidRPr="00F93DF5">
              <w:t>Земельный участок (категория земель – земли населенных пункто</w:t>
            </w:r>
            <w:r w:rsidR="0068407E">
              <w:t xml:space="preserve">в, общая </w:t>
            </w:r>
            <w:r w:rsidRPr="00F93DF5">
              <w:t xml:space="preserve">площадь 132 </w:t>
            </w:r>
            <w:proofErr w:type="spellStart"/>
            <w:r w:rsidRPr="00F93DF5">
              <w:t>кв</w:t>
            </w:r>
            <w:proofErr w:type="gramStart"/>
            <w:r w:rsidRPr="00F93DF5">
              <w:t>.м</w:t>
            </w:r>
            <w:proofErr w:type="spellEnd"/>
            <w:proofErr w:type="gramEnd"/>
            <w:r w:rsidRPr="00F93DF5">
              <w:t>, кадастровый</w:t>
            </w:r>
            <w:r w:rsidR="00F14D13">
              <w:t xml:space="preserve"> </w:t>
            </w:r>
            <w:r w:rsidRPr="00F93DF5">
              <w:t xml:space="preserve">номер 86:05:0103052:66, вид разрешенного использования – для эксплуатации КТП 1х160 </w:t>
            </w:r>
            <w:proofErr w:type="spellStart"/>
            <w:r w:rsidRPr="00F93DF5">
              <w:t>кВА</w:t>
            </w:r>
            <w:proofErr w:type="spellEnd"/>
            <w:r w:rsidRPr="00F93DF5">
              <w:t xml:space="preserve"> № 17) по адресу: Ханты-Мансийский автономный округ – Югра, Березовский район, </w:t>
            </w:r>
            <w:r w:rsidR="00F14D13">
              <w:t xml:space="preserve">        </w:t>
            </w:r>
            <w:r w:rsidRPr="00F93DF5">
              <w:t>с. Саранпауль, ул. Белоярская,</w:t>
            </w:r>
            <w:r w:rsidR="00F14D13">
              <w:t xml:space="preserve">                     </w:t>
            </w:r>
            <w:r w:rsidRPr="00F93DF5">
              <w:t xml:space="preserve"> д. 14а.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Балансовая стоимость</w:t>
            </w:r>
          </w:p>
          <w:p w:rsidR="00CB7B49" w:rsidRPr="00F93DF5" w:rsidRDefault="00296D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7 082 178,12</w:t>
            </w: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Pr="00F93DF5" w:rsidRDefault="00CB7B49">
            <w:pPr>
              <w:jc w:val="center"/>
              <w:rPr>
                <w:bCs/>
                <w:iCs/>
              </w:rPr>
            </w:pPr>
          </w:p>
          <w:p w:rsidR="00CB7B49" w:rsidRPr="00F93DF5" w:rsidRDefault="00CB7B49" w:rsidP="0099167B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Кадастровая стоимость</w:t>
            </w:r>
          </w:p>
          <w:p w:rsidR="00CB7B49" w:rsidRPr="00F93DF5" w:rsidRDefault="00F93DF5">
            <w:pPr>
              <w:jc w:val="center"/>
              <w:rPr>
                <w:bCs/>
                <w:iCs/>
              </w:rPr>
            </w:pPr>
            <w:r w:rsidRPr="00F93DF5">
              <w:rPr>
                <w:rFonts w:eastAsia="Calibri"/>
                <w:color w:val="000000"/>
              </w:rPr>
              <w:t>40 719,36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t>аукцион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Pr="00F93DF5" w:rsidRDefault="00CB7B49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 xml:space="preserve">I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CB7B49" w:rsidRDefault="00CB7B49" w:rsidP="0013620A">
      <w:pPr>
        <w:ind w:right="23"/>
        <w:jc w:val="both"/>
        <w:rPr>
          <w:color w:val="000000"/>
          <w:spacing w:val="6"/>
          <w:sz w:val="28"/>
          <w:szCs w:val="28"/>
        </w:rPr>
      </w:pPr>
    </w:p>
    <w:p w:rsidR="00F14D13" w:rsidRDefault="00CB7B49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3.2. Объекты движимого имущества</w:t>
      </w:r>
    </w:p>
    <w:p w:rsidR="00505A76" w:rsidRDefault="00505A76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1560"/>
        <w:gridCol w:w="1634"/>
        <w:gridCol w:w="2197"/>
      </w:tblGrid>
      <w:tr w:rsidR="00CB7B49" w:rsidTr="0021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Стоимость  объекта (балансовая/ кадастровая) </w:t>
            </w:r>
            <w:r>
              <w:rPr>
                <w:bCs/>
                <w:iCs/>
              </w:rPr>
              <w:lastRenderedPageBreak/>
              <w:t>в рублях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Способ приватизации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приватизации</w:t>
            </w:r>
          </w:p>
        </w:tc>
      </w:tr>
      <w:tr w:rsidR="0013620A" w:rsidTr="0021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0A" w:rsidRDefault="001362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0A" w:rsidRDefault="0013620A" w:rsidP="00F279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ЛЭП -10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ПУЭ (</w:t>
            </w:r>
            <w:r w:rsidR="00F14D13">
              <w:t>ВЛ-10кВ ф. ПУЭ от РП-10</w:t>
            </w:r>
            <w:proofErr w:type="gramStart"/>
            <w:r w:rsidR="00F14D13">
              <w:t xml:space="preserve"> </w:t>
            </w:r>
            <w:proofErr w:type="spellStart"/>
            <w:r w:rsidR="00F14D13">
              <w:t>К</w:t>
            </w:r>
            <w:proofErr w:type="gramEnd"/>
            <w:r w:rsidR="00F14D13">
              <w:t>в</w:t>
            </w:r>
            <w:proofErr w:type="spellEnd"/>
            <w:r w:rsidR="00F14D13">
              <w:t>,</w:t>
            </w:r>
            <w:r>
              <w:t xml:space="preserve"> </w:t>
            </w:r>
            <w:r w:rsidR="00A6134C">
              <w:rPr>
                <w:bCs/>
                <w:iCs/>
              </w:rPr>
              <w:t>протяженность 1448 метров</w:t>
            </w:r>
            <w:r w:rsidR="00F14D13">
              <w:rPr>
                <w:bCs/>
                <w:iCs/>
              </w:rPr>
              <w:t>)</w:t>
            </w:r>
            <w:r w:rsidR="00A6134C">
              <w:rPr>
                <w:bCs/>
                <w:iCs/>
              </w:rPr>
              <w:t xml:space="preserve"> по адресу: </w:t>
            </w:r>
            <w:r w:rsidR="00A6134C">
              <w:t xml:space="preserve">Ханты-Мансийский автономный                       округ – </w:t>
            </w:r>
            <w:r w:rsidR="00A6134C" w:rsidRPr="00F93DF5">
              <w:t>Югра, Березовский район,</w:t>
            </w:r>
            <w:r w:rsidR="00A6134C">
              <w:t xml:space="preserve">     </w:t>
            </w:r>
            <w:r w:rsidR="00A6134C" w:rsidRPr="00F93DF5">
              <w:t>с. Саранпауль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A" w:rsidRDefault="0013620A" w:rsidP="00F2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Балансовая стоимость</w:t>
            </w:r>
          </w:p>
          <w:p w:rsidR="0013620A" w:rsidRDefault="0013620A" w:rsidP="00F2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252 526,00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0A" w:rsidRDefault="0013620A" w:rsidP="00F2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0A" w:rsidRDefault="0013620A" w:rsidP="00F2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 </w:t>
            </w:r>
            <w:r>
              <w:rPr>
                <w:bCs/>
                <w:iCs/>
              </w:rPr>
              <w:t>полугодие</w:t>
            </w:r>
          </w:p>
        </w:tc>
      </w:tr>
      <w:tr w:rsidR="0013620A" w:rsidTr="0021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0A" w:rsidRDefault="001362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0A" w:rsidRPr="00A6134C" w:rsidRDefault="0013620A" w:rsidP="00A6134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ЛЭП -10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Поселок (</w:t>
            </w:r>
            <w:r w:rsidR="00F14D13">
              <w:t xml:space="preserve">ВЛ-10кВ ф. Поселок от РП-10 </w:t>
            </w:r>
            <w:proofErr w:type="spellStart"/>
            <w:r w:rsidR="00F14D13">
              <w:t>кВ</w:t>
            </w:r>
            <w:proofErr w:type="spellEnd"/>
            <w:r w:rsidR="00A6134C">
              <w:rPr>
                <w:bCs/>
                <w:iCs/>
              </w:rPr>
              <w:t>, протяженность 4029 метров</w:t>
            </w:r>
            <w:r w:rsidR="00F14D13">
              <w:rPr>
                <w:bCs/>
                <w:iCs/>
              </w:rPr>
              <w:t>)</w:t>
            </w:r>
            <w:r w:rsidR="00A6134C">
              <w:rPr>
                <w:bCs/>
                <w:iCs/>
              </w:rPr>
              <w:t xml:space="preserve"> по адресу: </w:t>
            </w:r>
            <w:r w:rsidR="00A6134C">
              <w:t xml:space="preserve">Ханты-Мансийский автономный округ – </w:t>
            </w:r>
            <w:r w:rsidR="00A6134C" w:rsidRPr="00F93DF5">
              <w:t>Югра, Березовский район,</w:t>
            </w:r>
            <w:r w:rsidR="00A6134C">
              <w:t xml:space="preserve"> </w:t>
            </w:r>
            <w:r w:rsidR="00A6134C" w:rsidRPr="00F93DF5">
              <w:t>с. Саранпауль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A" w:rsidRDefault="0013620A" w:rsidP="00F2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Балансовая стоимость</w:t>
            </w:r>
          </w:p>
          <w:p w:rsidR="0013620A" w:rsidRDefault="0013620A" w:rsidP="00F2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702 743,00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0A" w:rsidRDefault="0013620A" w:rsidP="00F2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0A" w:rsidRDefault="0013620A" w:rsidP="00F2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 </w:t>
            </w:r>
            <w:r>
              <w:rPr>
                <w:bCs/>
                <w:iCs/>
              </w:rPr>
              <w:t>полугодие</w:t>
            </w:r>
          </w:p>
        </w:tc>
      </w:tr>
    </w:tbl>
    <w:p w:rsidR="00CB7B49" w:rsidRDefault="00CB7B49" w:rsidP="00CB7B49">
      <w:pPr>
        <w:jc w:val="both"/>
        <w:rPr>
          <w:bCs/>
          <w:iCs/>
          <w:sz w:val="28"/>
          <w:szCs w:val="28"/>
        </w:rPr>
      </w:pPr>
    </w:p>
    <w:p w:rsidR="00CB7B49" w:rsidRDefault="00CB7B49" w:rsidP="00213609">
      <w:pPr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4.</w:t>
      </w:r>
      <w:r>
        <w:rPr>
          <w:b/>
          <w:bCs/>
          <w:iCs/>
          <w:sz w:val="28"/>
          <w:szCs w:val="28"/>
        </w:rPr>
        <w:t xml:space="preserve"> Объекты</w:t>
      </w:r>
      <w:r w:rsidR="00213609">
        <w:rPr>
          <w:b/>
          <w:bCs/>
          <w:iCs/>
          <w:sz w:val="28"/>
          <w:szCs w:val="28"/>
        </w:rPr>
        <w:t>, подлежащие приватизации в 2024</w:t>
      </w:r>
      <w:r>
        <w:rPr>
          <w:b/>
          <w:bCs/>
          <w:iCs/>
          <w:sz w:val="28"/>
          <w:szCs w:val="28"/>
        </w:rPr>
        <w:t xml:space="preserve"> году</w:t>
      </w:r>
    </w:p>
    <w:p w:rsidR="00CB7B49" w:rsidRDefault="00CB7B49" w:rsidP="00CB7B49">
      <w:pPr>
        <w:ind w:firstLine="709"/>
        <w:jc w:val="both"/>
        <w:rPr>
          <w:b/>
          <w:bCs/>
          <w:iCs/>
          <w:sz w:val="28"/>
          <w:szCs w:val="28"/>
        </w:rPr>
      </w:pPr>
    </w:p>
    <w:p w:rsidR="00F14D13" w:rsidRDefault="00C27C03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4.1. Объекты недвижимого </w:t>
      </w:r>
      <w:r w:rsidR="00CB7B49">
        <w:rPr>
          <w:color w:val="000000"/>
          <w:spacing w:val="6"/>
          <w:sz w:val="28"/>
          <w:szCs w:val="28"/>
        </w:rPr>
        <w:t>имущества</w:t>
      </w:r>
    </w:p>
    <w:p w:rsidR="00505A76" w:rsidRDefault="00505A76" w:rsidP="00F14D13">
      <w:pPr>
        <w:ind w:right="23" w:firstLine="709"/>
        <w:jc w:val="both"/>
        <w:rPr>
          <w:color w:val="000000"/>
          <w:spacing w:val="6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1"/>
        <w:gridCol w:w="1561"/>
        <w:gridCol w:w="1702"/>
        <w:gridCol w:w="2127"/>
      </w:tblGrid>
      <w:tr w:rsidR="00CB7B49" w:rsidTr="00B7309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приватизации</w:t>
            </w:r>
          </w:p>
        </w:tc>
      </w:tr>
      <w:tr w:rsidR="00CB7B49" w:rsidTr="00B7309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76" w:rsidRDefault="00505A76">
            <w:pPr>
              <w:jc w:val="center"/>
              <w:rPr>
                <w:bCs/>
                <w:iCs/>
              </w:rPr>
            </w:pPr>
          </w:p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9C" w:rsidRPr="00C77DF5" w:rsidRDefault="00B7309C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Здание (назначение – нежилое, наименование – Котельная (досуг), этаж – 2, общая площадь –                 186,3 кв. м, кадастровый номер 86:05:0000000:1552) по адресу: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t xml:space="preserve">Ханты-Мансийский автономный округ – </w:t>
            </w:r>
            <w:r w:rsidRPr="00F93DF5">
              <w:t>Югра, Березовский район,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Березово, ул. Аэропорт, д. 7А.</w:t>
            </w:r>
          </w:p>
          <w:p w:rsidR="00B7309C" w:rsidRDefault="00B7309C">
            <w:pPr>
              <w:jc w:val="both"/>
            </w:pPr>
          </w:p>
          <w:p w:rsidR="00CB7B49" w:rsidRDefault="00B7309C">
            <w:pPr>
              <w:jc w:val="both"/>
              <w:rPr>
                <w:bCs/>
                <w:iCs/>
              </w:rPr>
            </w:pPr>
            <w:r>
              <w:t>Земельный участок (категория земель – земли населенных пунктов, вид разрешенного использования – для административного здания</w:t>
            </w:r>
            <w:r>
              <w:rPr>
                <w:bCs/>
                <w:iCs/>
              </w:rPr>
              <w:t xml:space="preserve">, общая площадь 250 кв. м, кадастровый номер 86:05:0310127:30) по адресу: </w:t>
            </w:r>
            <w:r>
              <w:t xml:space="preserve">Ханты-Мансийский автономный округ – </w:t>
            </w:r>
            <w:r w:rsidRPr="00F93DF5">
              <w:t>Югра, Березовский район,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Березово, ул. Аэропорт, д. 7А.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9C" w:rsidRDefault="00B7309C" w:rsidP="00C77D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Балансовая стоимость</w:t>
            </w:r>
          </w:p>
          <w:p w:rsidR="00296D99" w:rsidRDefault="00296D99" w:rsidP="00C77D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744 711,00</w:t>
            </w:r>
          </w:p>
          <w:p w:rsidR="00C77DF5" w:rsidRDefault="00C77DF5" w:rsidP="00C77DF5">
            <w:pPr>
              <w:jc w:val="center"/>
              <w:rPr>
                <w:bCs/>
                <w:iCs/>
              </w:rPr>
            </w:pPr>
          </w:p>
          <w:p w:rsidR="00C77DF5" w:rsidRDefault="00C77DF5" w:rsidP="00C77DF5">
            <w:pPr>
              <w:jc w:val="center"/>
            </w:pPr>
          </w:p>
          <w:p w:rsidR="00C77DF5" w:rsidRPr="00C77DF5" w:rsidRDefault="00C77DF5" w:rsidP="00C77DF5">
            <w:pPr>
              <w:jc w:val="center"/>
            </w:pPr>
          </w:p>
          <w:p w:rsidR="00C77DF5" w:rsidRPr="00C77DF5" w:rsidRDefault="00C77DF5" w:rsidP="00C77DF5">
            <w:pPr>
              <w:jc w:val="center"/>
            </w:pPr>
          </w:p>
          <w:p w:rsidR="00C77DF5" w:rsidRPr="00C77DF5" w:rsidRDefault="00C77DF5" w:rsidP="00C77DF5">
            <w:pPr>
              <w:jc w:val="center"/>
            </w:pPr>
          </w:p>
          <w:p w:rsidR="00C77DF5" w:rsidRPr="00C77DF5" w:rsidRDefault="00C77DF5" w:rsidP="00C77DF5">
            <w:pPr>
              <w:jc w:val="center"/>
            </w:pPr>
          </w:p>
          <w:p w:rsidR="00C77DF5" w:rsidRDefault="00C77DF5" w:rsidP="00296D99">
            <w:pPr>
              <w:jc w:val="center"/>
            </w:pPr>
            <w:r>
              <w:t>Кадастровая стоимость</w:t>
            </w:r>
          </w:p>
          <w:p w:rsidR="00C77DF5" w:rsidRDefault="00C77DF5" w:rsidP="00C77DF5">
            <w:pPr>
              <w:jc w:val="center"/>
            </w:pPr>
            <w:r>
              <w:t>358 412,50</w:t>
            </w:r>
          </w:p>
          <w:p w:rsidR="00C77DF5" w:rsidRDefault="00C77DF5" w:rsidP="00C77DF5">
            <w:pPr>
              <w:jc w:val="center"/>
            </w:pPr>
          </w:p>
          <w:p w:rsidR="00C77DF5" w:rsidRDefault="00C77DF5" w:rsidP="00C77DF5">
            <w:pPr>
              <w:jc w:val="center"/>
            </w:pPr>
          </w:p>
          <w:p w:rsidR="00C77DF5" w:rsidRDefault="00C77DF5" w:rsidP="00C77DF5">
            <w:pPr>
              <w:jc w:val="center"/>
            </w:pPr>
          </w:p>
          <w:p w:rsidR="00CB7B49" w:rsidRDefault="00CB7B49" w:rsidP="00C77DF5">
            <w:pPr>
              <w:jc w:val="center"/>
            </w:pPr>
          </w:p>
          <w:p w:rsidR="00C77DF5" w:rsidRDefault="00C77DF5" w:rsidP="00C77DF5">
            <w:pPr>
              <w:jc w:val="center"/>
            </w:pPr>
          </w:p>
          <w:p w:rsidR="00C77DF5" w:rsidRDefault="00C77DF5" w:rsidP="00C77DF5">
            <w:pPr>
              <w:jc w:val="center"/>
            </w:pPr>
          </w:p>
          <w:p w:rsidR="00C77DF5" w:rsidRPr="00C77DF5" w:rsidRDefault="00C77DF5" w:rsidP="00C77D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76" w:rsidRDefault="00505A76">
            <w:pPr>
              <w:jc w:val="center"/>
              <w:rPr>
                <w:bCs/>
                <w:iCs/>
              </w:rPr>
            </w:pPr>
          </w:p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76" w:rsidRDefault="00505A76">
            <w:pPr>
              <w:jc w:val="center"/>
              <w:rPr>
                <w:bCs/>
                <w:iCs/>
              </w:rPr>
            </w:pPr>
          </w:p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 w:rsidRPr="00B7309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полугодие</w:t>
            </w:r>
          </w:p>
        </w:tc>
      </w:tr>
    </w:tbl>
    <w:p w:rsidR="00CB7B49" w:rsidRDefault="00CB7B49" w:rsidP="00CB7B49">
      <w:pPr>
        <w:jc w:val="center"/>
        <w:rPr>
          <w:bCs/>
          <w:iCs/>
          <w:sz w:val="28"/>
          <w:szCs w:val="28"/>
        </w:rPr>
      </w:pPr>
    </w:p>
    <w:p w:rsidR="00CB7B49" w:rsidRDefault="00CB7B49" w:rsidP="00CB7B49">
      <w:pPr>
        <w:jc w:val="center"/>
        <w:rPr>
          <w:bCs/>
          <w:iCs/>
          <w:sz w:val="28"/>
          <w:szCs w:val="28"/>
        </w:rPr>
      </w:pPr>
    </w:p>
    <w:p w:rsidR="00CB7B49" w:rsidRDefault="00CB7B49" w:rsidP="00CB7B49">
      <w:pPr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Статья 5.</w:t>
      </w:r>
      <w:r>
        <w:rPr>
          <w:b/>
          <w:bCs/>
          <w:iCs/>
          <w:sz w:val="28"/>
          <w:szCs w:val="28"/>
        </w:rPr>
        <w:t xml:space="preserve"> Объекты</w:t>
      </w:r>
      <w:r w:rsidR="0013620A">
        <w:rPr>
          <w:b/>
          <w:bCs/>
          <w:iCs/>
          <w:sz w:val="28"/>
          <w:szCs w:val="28"/>
        </w:rPr>
        <w:t>, подлежащие приватизации в 2025</w:t>
      </w:r>
      <w:r>
        <w:rPr>
          <w:b/>
          <w:bCs/>
          <w:iCs/>
          <w:sz w:val="28"/>
          <w:szCs w:val="28"/>
        </w:rPr>
        <w:t xml:space="preserve"> году</w:t>
      </w:r>
    </w:p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</w:p>
    <w:p w:rsidR="00F14D13" w:rsidRDefault="00CB7B49" w:rsidP="00F14D1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5.1. Объекты недвижимого имущества</w:t>
      </w:r>
    </w:p>
    <w:p w:rsidR="00505A76" w:rsidRDefault="00505A76" w:rsidP="00F14D13">
      <w:pPr>
        <w:ind w:firstLine="709"/>
        <w:jc w:val="both"/>
        <w:rPr>
          <w:bCs/>
          <w:i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967"/>
        <w:gridCol w:w="1558"/>
        <w:gridCol w:w="1632"/>
        <w:gridCol w:w="2052"/>
      </w:tblGrid>
      <w:tr w:rsidR="00CB7B49" w:rsidTr="00CB7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Наименование объекта приватизации, характеристики </w:t>
            </w:r>
            <w:r>
              <w:rPr>
                <w:bCs/>
                <w:iCs/>
              </w:rPr>
              <w:lastRenderedPageBreak/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Стоимость  объекта </w:t>
            </w:r>
            <w:r>
              <w:rPr>
                <w:bCs/>
                <w:iCs/>
              </w:rPr>
              <w:lastRenderedPageBreak/>
              <w:t>(балансовая/ кадастровая) в рублях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7656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Спосо</w:t>
            </w:r>
            <w:r w:rsidR="00CB7B49">
              <w:rPr>
                <w:bCs/>
                <w:iCs/>
              </w:rPr>
              <w:t>б приватизаци</w:t>
            </w:r>
            <w:r w:rsidR="00CB7B49">
              <w:rPr>
                <w:bCs/>
                <w:iCs/>
              </w:rPr>
              <w:lastRenderedPageBreak/>
              <w:t>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Предполагаемые сроки </w:t>
            </w:r>
            <w:r>
              <w:rPr>
                <w:bCs/>
                <w:iCs/>
              </w:rPr>
              <w:lastRenderedPageBreak/>
              <w:t>приватизации</w:t>
            </w:r>
          </w:p>
        </w:tc>
      </w:tr>
      <w:tr w:rsidR="00CB7B49" w:rsidTr="00CB7B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76" w:rsidRDefault="00505A76" w:rsidP="00505A76">
            <w:pPr>
              <w:rPr>
                <w:bCs/>
                <w:iCs/>
              </w:rPr>
            </w:pPr>
          </w:p>
          <w:p w:rsidR="00CB7B49" w:rsidRDefault="00CB7B49" w:rsidP="00296D9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49" w:rsidRDefault="00F14D13" w:rsidP="0013620A">
            <w:pPr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proofErr w:type="gramStart"/>
            <w:r>
              <w:rPr>
                <w:bCs/>
                <w:iCs/>
              </w:rPr>
              <w:t>Здание (н</w:t>
            </w:r>
            <w:r w:rsidRPr="00F14D13">
              <w:rPr>
                <w:bCs/>
                <w:iCs/>
              </w:rPr>
              <w:t xml:space="preserve">азначение – нежилое, наименование – </w:t>
            </w:r>
            <w:r w:rsidRPr="00F14D13">
              <w:rPr>
                <w:rFonts w:eastAsia="Calibri"/>
                <w:color w:val="000000"/>
              </w:rPr>
              <w:t>здание Магазина – пекарни, этаж – 1,</w:t>
            </w:r>
            <w:r>
              <w:rPr>
                <w:rFonts w:eastAsia="Calibri"/>
                <w:color w:val="000000"/>
              </w:rPr>
              <w:t xml:space="preserve"> общая площадь –  </w:t>
            </w:r>
            <w:r w:rsidRPr="00F14D13">
              <w:rPr>
                <w:rFonts w:ascii="Times New Roman CYR" w:eastAsia="Calibri" w:hAnsi="Times New Roman CYR" w:cs="Times New Roman CYR"/>
                <w:color w:val="000000"/>
              </w:rPr>
              <w:t>138.6 кв. м,</w:t>
            </w:r>
            <w:r w:rsidRPr="00F14D13">
              <w:rPr>
                <w:rFonts w:eastAsia="Calibri"/>
                <w:color w:val="000000"/>
              </w:rPr>
              <w:t xml:space="preserve"> кадастровый номер 86:05:0402004:125) </w:t>
            </w:r>
            <w:r w:rsidRPr="00F14D13">
              <w:rPr>
                <w:bCs/>
                <w:iCs/>
              </w:rPr>
              <w:t>по адресу:</w:t>
            </w:r>
            <w:proofErr w:type="gramEnd"/>
            <w:r w:rsidRPr="00F14D13">
              <w:rPr>
                <w:bCs/>
                <w:iCs/>
              </w:rPr>
              <w:t xml:space="preserve"> </w:t>
            </w:r>
            <w:r w:rsidRPr="00F14D13">
              <w:t>Ханты-Мансийский автономный округ – Югра, Березовский район,</w:t>
            </w:r>
            <w:r>
              <w:t xml:space="preserve"> </w:t>
            </w:r>
            <w:r w:rsidRPr="00F14D13">
              <w:t xml:space="preserve"> </w:t>
            </w:r>
            <w:r w:rsidRPr="00F14D13">
              <w:rPr>
                <w:rFonts w:ascii="Times New Roman CYR" w:eastAsia="Calibri" w:hAnsi="Times New Roman CYR" w:cs="Times New Roman CYR"/>
                <w:color w:val="000000"/>
              </w:rPr>
              <w:t xml:space="preserve">с. </w:t>
            </w:r>
            <w:proofErr w:type="spellStart"/>
            <w:r w:rsidRPr="00F14D13">
              <w:rPr>
                <w:rFonts w:ascii="Times New Roman CYR" w:eastAsia="Calibri" w:hAnsi="Times New Roman CYR" w:cs="Times New Roman CYR"/>
                <w:color w:val="000000"/>
              </w:rPr>
              <w:t>Няксимволь</w:t>
            </w:r>
            <w:proofErr w:type="spellEnd"/>
            <w:r w:rsidRPr="00F14D13">
              <w:rPr>
                <w:rFonts w:ascii="Times New Roman CYR" w:eastAsia="Calibri" w:hAnsi="Times New Roman CYR" w:cs="Times New Roman CYR"/>
                <w:color w:val="000000"/>
              </w:rPr>
              <w:t xml:space="preserve">, ул. Центральная, 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              </w:t>
            </w:r>
            <w:r w:rsidRPr="00F14D13">
              <w:rPr>
                <w:rFonts w:ascii="Times New Roman CYR" w:eastAsia="Calibri" w:hAnsi="Times New Roman CYR" w:cs="Times New Roman CYR"/>
                <w:color w:val="000000"/>
              </w:rPr>
              <w:t>д. 3</w:t>
            </w:r>
            <w:r>
              <w:rPr>
                <w:rFonts w:ascii="Times New Roman CYR" w:eastAsia="Calibri" w:hAnsi="Times New Roman CYR" w:cs="Times New Roman CYR"/>
                <w:color w:val="000000"/>
              </w:rPr>
              <w:t>.</w:t>
            </w:r>
          </w:p>
          <w:p w:rsidR="00F14D13" w:rsidRDefault="00F14D13" w:rsidP="0013620A">
            <w:pPr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</w:p>
          <w:p w:rsidR="00F14D13" w:rsidRPr="003D2335" w:rsidRDefault="00F14D13" w:rsidP="0013620A">
            <w:pPr>
              <w:jc w:val="both"/>
              <w:rPr>
                <w:rFonts w:ascii="Times New Roman CYR" w:eastAsia="Calibri" w:hAnsi="Times New Roman CYR" w:cs="Times New Roman CYR"/>
                <w:color w:val="000000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</w:rPr>
              <w:t xml:space="preserve">Земельный участок (категория земель – земли населенных пунктов, вид разрешенного использования – Магазин, общая площадь – 300 кв. м, кадастровый </w:t>
            </w:r>
            <w:r w:rsidRPr="00F14D13">
              <w:rPr>
                <w:rFonts w:ascii="Times New Roman CYR" w:eastAsia="Calibri" w:hAnsi="Times New Roman CYR" w:cs="Times New Roman CYR"/>
                <w:color w:val="000000"/>
              </w:rPr>
              <w:t>номер 86:05:0402004:330)</w:t>
            </w:r>
            <w:r w:rsidR="003D2335">
              <w:rPr>
                <w:rFonts w:ascii="Times New Roman CYR" w:eastAsia="Calibri" w:hAnsi="Times New Roman CYR" w:cs="Times New Roman CYR"/>
                <w:color w:val="000000"/>
              </w:rPr>
              <w:t xml:space="preserve"> </w:t>
            </w:r>
            <w:r w:rsidR="003D2335" w:rsidRPr="00F14D13">
              <w:rPr>
                <w:bCs/>
                <w:iCs/>
              </w:rPr>
              <w:t xml:space="preserve">по адресу: </w:t>
            </w:r>
            <w:r w:rsidR="003D2335" w:rsidRPr="00F14D13">
              <w:t>Ханты-Мансийский автономный округ – Югра, Березовский район,</w:t>
            </w:r>
            <w:r w:rsidR="003D2335">
              <w:t xml:space="preserve"> </w:t>
            </w:r>
            <w:r w:rsidR="003D2335" w:rsidRPr="00F14D13">
              <w:t xml:space="preserve"> </w:t>
            </w:r>
            <w:r w:rsidR="003D2335" w:rsidRPr="00F14D13">
              <w:rPr>
                <w:rFonts w:ascii="Times New Roman CYR" w:eastAsia="Calibri" w:hAnsi="Times New Roman CYR" w:cs="Times New Roman CYR"/>
                <w:color w:val="000000"/>
              </w:rPr>
              <w:t xml:space="preserve">с. </w:t>
            </w:r>
            <w:proofErr w:type="spellStart"/>
            <w:r w:rsidR="00505A76">
              <w:rPr>
                <w:rFonts w:ascii="Times New Roman CYR" w:eastAsia="Calibri" w:hAnsi="Times New Roman CYR" w:cs="Times New Roman CYR"/>
                <w:color w:val="000000"/>
              </w:rPr>
              <w:t>Няксимволь</w:t>
            </w:r>
            <w:proofErr w:type="spellEnd"/>
            <w:r w:rsidR="00505A76">
              <w:rPr>
                <w:rFonts w:ascii="Times New Roman CYR" w:eastAsia="Calibri" w:hAnsi="Times New Roman CYR" w:cs="Times New Roman CYR"/>
                <w:color w:val="000000"/>
              </w:rPr>
              <w:t xml:space="preserve">, ул. Центральная, </w:t>
            </w:r>
            <w:r w:rsidR="003D2335" w:rsidRPr="00F14D13">
              <w:rPr>
                <w:rFonts w:ascii="Times New Roman CYR" w:eastAsia="Calibri" w:hAnsi="Times New Roman CYR" w:cs="Times New Roman CYR"/>
                <w:color w:val="000000"/>
              </w:rPr>
              <w:t>д. 3</w:t>
            </w:r>
            <w:r w:rsidR="003D2335">
              <w:rPr>
                <w:rFonts w:ascii="Times New Roman CYR" w:eastAsia="Calibri" w:hAnsi="Times New Roman CYR" w:cs="Times New Roman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13" w:rsidRDefault="000007D4" w:rsidP="00F14D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Кадастровая</w:t>
            </w:r>
            <w:r w:rsidR="00F14D13">
              <w:rPr>
                <w:bCs/>
                <w:iCs/>
              </w:rPr>
              <w:t xml:space="preserve"> стоимость</w:t>
            </w:r>
          </w:p>
          <w:p w:rsidR="00CB7B49" w:rsidRDefault="000007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961 705,18</w:t>
            </w:r>
          </w:p>
          <w:p w:rsidR="00CB7B49" w:rsidRDefault="00CB7B49">
            <w:pPr>
              <w:jc w:val="center"/>
              <w:rPr>
                <w:bCs/>
                <w:iCs/>
              </w:rPr>
            </w:pPr>
          </w:p>
          <w:p w:rsidR="00CB7B49" w:rsidRDefault="00CB7B49">
            <w:pPr>
              <w:jc w:val="center"/>
              <w:rPr>
                <w:bCs/>
                <w:iCs/>
              </w:rPr>
            </w:pPr>
          </w:p>
          <w:p w:rsidR="00CB7B49" w:rsidRDefault="00CB7B49">
            <w:pPr>
              <w:jc w:val="center"/>
              <w:rPr>
                <w:bCs/>
                <w:iCs/>
              </w:rPr>
            </w:pPr>
          </w:p>
          <w:p w:rsidR="00CB7B49" w:rsidRDefault="00CB7B49">
            <w:pPr>
              <w:jc w:val="center"/>
              <w:rPr>
                <w:bCs/>
                <w:iCs/>
              </w:rPr>
            </w:pPr>
          </w:p>
          <w:p w:rsidR="003D2335" w:rsidRDefault="003D2335" w:rsidP="0013620A">
            <w:pPr>
              <w:jc w:val="center"/>
              <w:rPr>
                <w:bCs/>
                <w:iCs/>
              </w:rPr>
            </w:pPr>
          </w:p>
          <w:p w:rsidR="003D2335" w:rsidRPr="003D2335" w:rsidRDefault="003D2335" w:rsidP="003D2335"/>
          <w:p w:rsidR="003D2335" w:rsidRDefault="003D2335" w:rsidP="003D2335"/>
          <w:p w:rsidR="00CB7B49" w:rsidRPr="003D2335" w:rsidRDefault="003D2335" w:rsidP="003D2335">
            <w:pPr>
              <w:jc w:val="center"/>
            </w:pPr>
            <w:r w:rsidRPr="003D2335">
              <w:t>Кадастровая стоимость</w:t>
            </w:r>
          </w:p>
          <w:p w:rsidR="003D2335" w:rsidRPr="003D2335" w:rsidRDefault="003D2335" w:rsidP="003D2335">
            <w:pPr>
              <w:jc w:val="center"/>
            </w:pPr>
            <w:r w:rsidRPr="003D2335">
              <w:rPr>
                <w:rFonts w:eastAsia="Calibri"/>
                <w:color w:val="000000"/>
              </w:rPr>
              <w:t>74 109,00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 w:rsidP="00505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49" w:rsidRDefault="00CB7B49" w:rsidP="00505A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 w:rsidRPr="00F14D1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полугодие</w:t>
            </w:r>
          </w:p>
        </w:tc>
      </w:tr>
    </w:tbl>
    <w:p w:rsidR="00CB7B49" w:rsidRDefault="00CB7B49" w:rsidP="00CB7B49">
      <w:pPr>
        <w:ind w:firstLine="709"/>
        <w:jc w:val="both"/>
        <w:rPr>
          <w:bCs/>
          <w:iCs/>
          <w:sz w:val="28"/>
          <w:szCs w:val="28"/>
        </w:rPr>
      </w:pPr>
    </w:p>
    <w:p w:rsidR="00CB7B49" w:rsidRDefault="00CB7B49" w:rsidP="00CB7B4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</w:p>
    <w:p w:rsidR="00342455" w:rsidRDefault="00342455" w:rsidP="00CB7B49">
      <w:pPr>
        <w:tabs>
          <w:tab w:val="left" w:pos="5580"/>
        </w:tabs>
        <w:ind w:right="4959"/>
        <w:jc w:val="both"/>
        <w:rPr>
          <w:sz w:val="28"/>
          <w:szCs w:val="28"/>
        </w:rPr>
      </w:pPr>
    </w:p>
    <w:sectPr w:rsidR="00342455" w:rsidSect="002F67A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28" w:rsidRDefault="004B5628" w:rsidP="00390122">
      <w:r>
        <w:separator/>
      </w:r>
    </w:p>
  </w:endnote>
  <w:endnote w:type="continuationSeparator" w:id="0">
    <w:p w:rsidR="004B5628" w:rsidRDefault="004B5628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28" w:rsidRDefault="004B5628" w:rsidP="00390122">
      <w:r>
        <w:separator/>
      </w:r>
    </w:p>
  </w:footnote>
  <w:footnote w:type="continuationSeparator" w:id="0">
    <w:p w:rsidR="004B5628" w:rsidRDefault="004B5628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F6C251E"/>
    <w:multiLevelType w:val="hybridMultilevel"/>
    <w:tmpl w:val="562C622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487C1C"/>
    <w:multiLevelType w:val="hybridMultilevel"/>
    <w:tmpl w:val="03AEA416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2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3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4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8"/>
  </w:num>
  <w:num w:numId="5">
    <w:abstractNumId w:val="20"/>
  </w:num>
  <w:num w:numId="6">
    <w:abstractNumId w:val="15"/>
  </w:num>
  <w:num w:numId="7">
    <w:abstractNumId w:val="17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007D4"/>
    <w:rsid w:val="000040EF"/>
    <w:rsid w:val="00004F41"/>
    <w:rsid w:val="00025DF6"/>
    <w:rsid w:val="000602E0"/>
    <w:rsid w:val="00077854"/>
    <w:rsid w:val="00084AAF"/>
    <w:rsid w:val="000850A4"/>
    <w:rsid w:val="00095353"/>
    <w:rsid w:val="00097014"/>
    <w:rsid w:val="000A1E50"/>
    <w:rsid w:val="000A2AA5"/>
    <w:rsid w:val="000B0687"/>
    <w:rsid w:val="000E399C"/>
    <w:rsid w:val="00121FF1"/>
    <w:rsid w:val="00123760"/>
    <w:rsid w:val="0012606B"/>
    <w:rsid w:val="0013620A"/>
    <w:rsid w:val="00145532"/>
    <w:rsid w:val="00153045"/>
    <w:rsid w:val="0015318B"/>
    <w:rsid w:val="00153E48"/>
    <w:rsid w:val="00155A32"/>
    <w:rsid w:val="001950A4"/>
    <w:rsid w:val="00195829"/>
    <w:rsid w:val="001A4FAB"/>
    <w:rsid w:val="001A7CFB"/>
    <w:rsid w:val="001C7790"/>
    <w:rsid w:val="001C7B2C"/>
    <w:rsid w:val="001D650A"/>
    <w:rsid w:val="00213609"/>
    <w:rsid w:val="002238BF"/>
    <w:rsid w:val="0022579B"/>
    <w:rsid w:val="00244D6F"/>
    <w:rsid w:val="002678C5"/>
    <w:rsid w:val="00295E7D"/>
    <w:rsid w:val="00296D99"/>
    <w:rsid w:val="002A32EE"/>
    <w:rsid w:val="002A6772"/>
    <w:rsid w:val="002B7ECA"/>
    <w:rsid w:val="002E06FB"/>
    <w:rsid w:val="002F3708"/>
    <w:rsid w:val="002F67A2"/>
    <w:rsid w:val="002F7211"/>
    <w:rsid w:val="00300ABE"/>
    <w:rsid w:val="00303FB3"/>
    <w:rsid w:val="00307B96"/>
    <w:rsid w:val="00342455"/>
    <w:rsid w:val="003579F2"/>
    <w:rsid w:val="00376E4C"/>
    <w:rsid w:val="00390122"/>
    <w:rsid w:val="00390B01"/>
    <w:rsid w:val="003A3A5C"/>
    <w:rsid w:val="003B59F3"/>
    <w:rsid w:val="003C6D44"/>
    <w:rsid w:val="003D2335"/>
    <w:rsid w:val="00422C38"/>
    <w:rsid w:val="00441BAB"/>
    <w:rsid w:val="004421A1"/>
    <w:rsid w:val="0046056D"/>
    <w:rsid w:val="0046713B"/>
    <w:rsid w:val="00482CB0"/>
    <w:rsid w:val="004B5628"/>
    <w:rsid w:val="004C596D"/>
    <w:rsid w:val="004E5DD6"/>
    <w:rsid w:val="00505A76"/>
    <w:rsid w:val="00512965"/>
    <w:rsid w:val="00515807"/>
    <w:rsid w:val="005419D2"/>
    <w:rsid w:val="005660C4"/>
    <w:rsid w:val="0057035A"/>
    <w:rsid w:val="00582F2C"/>
    <w:rsid w:val="00586FF6"/>
    <w:rsid w:val="005A7309"/>
    <w:rsid w:val="00626102"/>
    <w:rsid w:val="00635033"/>
    <w:rsid w:val="006723D1"/>
    <w:rsid w:val="00680790"/>
    <w:rsid w:val="0068407E"/>
    <w:rsid w:val="006B39B6"/>
    <w:rsid w:val="006B6752"/>
    <w:rsid w:val="007609CF"/>
    <w:rsid w:val="00765654"/>
    <w:rsid w:val="0077284E"/>
    <w:rsid w:val="0078754E"/>
    <w:rsid w:val="0079796D"/>
    <w:rsid w:val="007A297B"/>
    <w:rsid w:val="007C1475"/>
    <w:rsid w:val="007C654F"/>
    <w:rsid w:val="007D5349"/>
    <w:rsid w:val="007E319A"/>
    <w:rsid w:val="007F60E5"/>
    <w:rsid w:val="008221F6"/>
    <w:rsid w:val="00865BAD"/>
    <w:rsid w:val="00892D38"/>
    <w:rsid w:val="0089735B"/>
    <w:rsid w:val="008F25B4"/>
    <w:rsid w:val="009101E2"/>
    <w:rsid w:val="00925811"/>
    <w:rsid w:val="0093063A"/>
    <w:rsid w:val="009470DF"/>
    <w:rsid w:val="00962B58"/>
    <w:rsid w:val="00986DDE"/>
    <w:rsid w:val="00987875"/>
    <w:rsid w:val="00987B09"/>
    <w:rsid w:val="0099167B"/>
    <w:rsid w:val="009A3E2D"/>
    <w:rsid w:val="009D3CAB"/>
    <w:rsid w:val="00A01BDD"/>
    <w:rsid w:val="00A10CE4"/>
    <w:rsid w:val="00A12E0B"/>
    <w:rsid w:val="00A33EFE"/>
    <w:rsid w:val="00A506E0"/>
    <w:rsid w:val="00A57C0E"/>
    <w:rsid w:val="00A61002"/>
    <w:rsid w:val="00A6134C"/>
    <w:rsid w:val="00A64AFD"/>
    <w:rsid w:val="00A676EA"/>
    <w:rsid w:val="00A84EF1"/>
    <w:rsid w:val="00A868FE"/>
    <w:rsid w:val="00A928BA"/>
    <w:rsid w:val="00AA5962"/>
    <w:rsid w:val="00AA72CF"/>
    <w:rsid w:val="00AD04D7"/>
    <w:rsid w:val="00B018C5"/>
    <w:rsid w:val="00B06B51"/>
    <w:rsid w:val="00B2345D"/>
    <w:rsid w:val="00B23FD7"/>
    <w:rsid w:val="00B477B9"/>
    <w:rsid w:val="00B5101F"/>
    <w:rsid w:val="00B62631"/>
    <w:rsid w:val="00B7309C"/>
    <w:rsid w:val="00B755C6"/>
    <w:rsid w:val="00B81F56"/>
    <w:rsid w:val="00B9327B"/>
    <w:rsid w:val="00BE382F"/>
    <w:rsid w:val="00BE4A0C"/>
    <w:rsid w:val="00C04B4C"/>
    <w:rsid w:val="00C061E4"/>
    <w:rsid w:val="00C21161"/>
    <w:rsid w:val="00C27C03"/>
    <w:rsid w:val="00C77DF5"/>
    <w:rsid w:val="00C80723"/>
    <w:rsid w:val="00C92F94"/>
    <w:rsid w:val="00CB7B49"/>
    <w:rsid w:val="00CC2408"/>
    <w:rsid w:val="00CD7086"/>
    <w:rsid w:val="00D338A0"/>
    <w:rsid w:val="00D91F53"/>
    <w:rsid w:val="00DA012F"/>
    <w:rsid w:val="00DA4C47"/>
    <w:rsid w:val="00DF13D4"/>
    <w:rsid w:val="00DF7038"/>
    <w:rsid w:val="00E06811"/>
    <w:rsid w:val="00E10BBF"/>
    <w:rsid w:val="00E23B1E"/>
    <w:rsid w:val="00E24F1D"/>
    <w:rsid w:val="00E34BCE"/>
    <w:rsid w:val="00E3716C"/>
    <w:rsid w:val="00E66D94"/>
    <w:rsid w:val="00EB1AAB"/>
    <w:rsid w:val="00EC7B47"/>
    <w:rsid w:val="00EE17BD"/>
    <w:rsid w:val="00F14D13"/>
    <w:rsid w:val="00F4709E"/>
    <w:rsid w:val="00F612A4"/>
    <w:rsid w:val="00F679CB"/>
    <w:rsid w:val="00F72230"/>
    <w:rsid w:val="00F82758"/>
    <w:rsid w:val="00F87937"/>
    <w:rsid w:val="00F92EBB"/>
    <w:rsid w:val="00F934CB"/>
    <w:rsid w:val="00F93DF5"/>
    <w:rsid w:val="00FA4EDE"/>
    <w:rsid w:val="00FB0CDC"/>
    <w:rsid w:val="00FB32DE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54B9-CA3E-4E7B-B0FE-51679245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222</cp:revision>
  <cp:lastPrinted>2022-10-10T07:56:00Z</cp:lastPrinted>
  <dcterms:created xsi:type="dcterms:W3CDTF">2020-10-14T12:34:00Z</dcterms:created>
  <dcterms:modified xsi:type="dcterms:W3CDTF">2022-11-02T07:15:00Z</dcterms:modified>
</cp:coreProperties>
</file>