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1B5" w:rsidRDefault="005D51B5">
      <w:pPr>
        <w:ind w:firstLine="0"/>
        <w:jc w:val="center"/>
        <w:rPr>
          <w:rFonts w:ascii="Times New Roman" w:hAnsi="Times New Roman"/>
          <w:b/>
          <w:sz w:val="28"/>
          <w:szCs w:val="28"/>
        </w:rPr>
      </w:pPr>
      <w:bookmarkStart w:id="0" w:name="_GoBack"/>
      <w:bookmarkEnd w:id="0"/>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5D51B5">
      <w:pPr>
        <w:ind w:firstLine="0"/>
        <w:jc w:val="center"/>
        <w:rPr>
          <w:rFonts w:ascii="Times New Roman" w:hAnsi="Times New Roman"/>
          <w:b/>
          <w:sz w:val="28"/>
          <w:szCs w:val="28"/>
        </w:rPr>
      </w:pPr>
    </w:p>
    <w:p w:rsidR="005D51B5" w:rsidRDefault="00AE3B90">
      <w:pPr>
        <w:ind w:firstLine="0"/>
        <w:jc w:val="center"/>
        <w:rPr>
          <w:rFonts w:ascii="Times New Roman" w:hAnsi="Times New Roman"/>
          <w:b/>
          <w:sz w:val="28"/>
          <w:szCs w:val="28"/>
        </w:rPr>
      </w:pPr>
      <w:r>
        <w:rPr>
          <w:rFonts w:ascii="Times New Roman" w:hAnsi="Times New Roman"/>
          <w:b/>
          <w:sz w:val="28"/>
          <w:szCs w:val="28"/>
        </w:rPr>
        <w:t>МЕТОДИЧЕСКИЕ РЕКОМЕНДАЦИИ</w:t>
      </w:r>
    </w:p>
    <w:p w:rsidR="005D51B5" w:rsidRDefault="00AE3B90">
      <w:pPr>
        <w:ind w:firstLine="0"/>
        <w:jc w:val="center"/>
        <w:rPr>
          <w:rFonts w:ascii="Times New Roman" w:hAnsi="Times New Roman"/>
          <w:b/>
          <w:sz w:val="28"/>
          <w:szCs w:val="28"/>
        </w:rPr>
      </w:pPr>
      <w:r>
        <w:rPr>
          <w:rFonts w:ascii="Times New Roman" w:hAnsi="Times New Roman"/>
          <w:b/>
          <w:sz w:val="28"/>
          <w:szCs w:val="28"/>
        </w:rPr>
        <w:t>ПО ВОПРОСАМ ПРЕДСТАВЛЕНИЯ СВЕДЕНИЙ</w:t>
      </w:r>
    </w:p>
    <w:p w:rsidR="005D51B5" w:rsidRDefault="00AE3B90">
      <w:pPr>
        <w:ind w:firstLine="0"/>
        <w:jc w:val="center"/>
        <w:rPr>
          <w:rFonts w:ascii="Times New Roman" w:hAnsi="Times New Roman"/>
          <w:b/>
          <w:sz w:val="28"/>
          <w:szCs w:val="28"/>
        </w:rPr>
      </w:pPr>
      <w:r>
        <w:rPr>
          <w:rFonts w:ascii="Times New Roman" w:hAnsi="Times New Roman"/>
          <w:b/>
          <w:sz w:val="28"/>
          <w:szCs w:val="28"/>
        </w:rPr>
        <w:t xml:space="preserve">О ДОХОДАХ, РАСХОДАХ, ОБ ИМУЩЕСТВЕ И ОБЯЗАТЕЛЬСТВАХ ИМУЩЕСТВЕННОГО ХАРАКТЕРА </w:t>
      </w:r>
    </w:p>
    <w:p w:rsidR="005D51B5" w:rsidRDefault="00AE3B90">
      <w:pPr>
        <w:ind w:firstLine="0"/>
        <w:jc w:val="center"/>
        <w:rPr>
          <w:rFonts w:ascii="Times New Roman" w:hAnsi="Times New Roman"/>
          <w:b/>
          <w:sz w:val="28"/>
          <w:szCs w:val="28"/>
        </w:rPr>
      </w:pPr>
      <w:r>
        <w:rPr>
          <w:rFonts w:ascii="Times New Roman" w:hAnsi="Times New Roman"/>
          <w:b/>
          <w:sz w:val="28"/>
          <w:szCs w:val="28"/>
        </w:rPr>
        <w:t xml:space="preserve">И ЗАПОЛНЕНИЯ СООТВЕТСТВУЮЩЕЙ ФОРМЫ СПРАВКИ </w:t>
      </w:r>
    </w:p>
    <w:p w:rsidR="005D51B5" w:rsidRDefault="00AE3B90">
      <w:pPr>
        <w:ind w:firstLine="0"/>
        <w:jc w:val="center"/>
        <w:rPr>
          <w:rFonts w:ascii="Times New Roman" w:hAnsi="Times New Roman"/>
          <w:sz w:val="28"/>
          <w:szCs w:val="28"/>
        </w:rPr>
      </w:pPr>
      <w:r>
        <w:rPr>
          <w:rFonts w:ascii="Times New Roman" w:hAnsi="Times New Roman"/>
          <w:sz w:val="28"/>
          <w:szCs w:val="28"/>
        </w:rPr>
        <w:t>в 2026 году (за отчетный 2025 год)</w:t>
      </w:r>
    </w:p>
    <w:p w:rsidR="005D51B5" w:rsidRDefault="00AE3B90">
      <w:pPr>
        <w:ind w:firstLine="0"/>
        <w:jc w:val="left"/>
        <w:rPr>
          <w:rFonts w:ascii="Times New Roman" w:hAnsi="Times New Roman"/>
          <w:sz w:val="28"/>
          <w:szCs w:val="28"/>
        </w:rPr>
      </w:pPr>
      <w:r>
        <w:rPr>
          <w:rFonts w:ascii="Times New Roman" w:hAnsi="Times New Roman"/>
          <w:sz w:val="28"/>
          <w:szCs w:val="28"/>
        </w:rPr>
        <w:br w:type="page" w:clear="all"/>
      </w:r>
    </w:p>
    <w:sdt>
      <w:sdtPr>
        <w:rPr>
          <w:sz w:val="22"/>
          <w:szCs w:val="22"/>
          <w:lang w:eastAsia="en-US"/>
        </w:rPr>
        <w:id w:val="-1433654756"/>
        <w:docPartObj>
          <w:docPartGallery w:val="Table of Contents"/>
          <w:docPartUnique/>
        </w:docPartObj>
      </w:sdtPr>
      <w:sdtEndPr/>
      <w:sdtContent>
        <w:p w:rsidR="005D51B5" w:rsidRDefault="00AE3B90">
          <w:pPr>
            <w:pStyle w:val="ae"/>
            <w:rPr>
              <w:rFonts w:ascii="Times New Roman" w:hAnsi="Times New Roman"/>
              <w:sz w:val="28"/>
              <w:szCs w:val="28"/>
              <w:lang w:eastAsia="en-US"/>
            </w:rPr>
          </w:pPr>
          <w:r>
            <w:rPr>
              <w:rFonts w:ascii="Times New Roman" w:hAnsi="Times New Roman"/>
              <w:sz w:val="28"/>
              <w:szCs w:val="28"/>
              <w:lang w:eastAsia="en-US"/>
            </w:rPr>
            <w:t>Содержание</w:t>
          </w:r>
        </w:p>
        <w:p w:rsidR="005D51B5" w:rsidRDefault="00AE3B90">
          <w:pPr>
            <w:pStyle w:val="12"/>
            <w:tabs>
              <w:tab w:val="right" w:leader="dot" w:pos="10195"/>
            </w:tabs>
            <w:rPr>
              <w:rFonts w:ascii="Times New Roman" w:eastAsiaTheme="minorEastAsia" w:hAnsi="Times New Roman"/>
              <w:sz w:val="28"/>
              <w:szCs w:val="28"/>
              <w:lang w:eastAsia="ru-RU"/>
            </w:rPr>
          </w:pPr>
          <w:r>
            <w:rPr>
              <w:rFonts w:ascii="Times New Roman" w:hAnsi="Times New Roman"/>
              <w:bCs/>
              <w:sz w:val="28"/>
              <w:szCs w:val="28"/>
            </w:rPr>
            <w:fldChar w:fldCharType="begin"/>
          </w:r>
          <w:r>
            <w:rPr>
              <w:rFonts w:ascii="Times New Roman" w:hAnsi="Times New Roman"/>
              <w:bCs/>
              <w:sz w:val="28"/>
              <w:szCs w:val="28"/>
            </w:rPr>
            <w:instrText xml:space="preserve"> TOC \o "1-3" \h \z \u </w:instrText>
          </w:r>
          <w:r>
            <w:rPr>
              <w:rFonts w:ascii="Times New Roman" w:hAnsi="Times New Roman"/>
              <w:bCs/>
              <w:sz w:val="28"/>
              <w:szCs w:val="28"/>
            </w:rPr>
            <w:fldChar w:fldCharType="separate"/>
          </w:r>
          <w:hyperlink w:anchor="_Toc225936053" w:tooltip="#_Toc225936053" w:history="1">
            <w:r>
              <w:rPr>
                <w:rStyle w:val="aff5"/>
                <w:rFonts w:ascii="Times New Roman" w:hAnsi="Times New Roman"/>
                <w:sz w:val="28"/>
                <w:szCs w:val="28"/>
              </w:rPr>
              <w:t>Введение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54" w:tooltip="#_Toc225936054" w:history="1">
            <w:r>
              <w:rPr>
                <w:rStyle w:val="aff5"/>
                <w:rFonts w:ascii="Times New Roman" w:hAnsi="Times New Roman"/>
                <w:sz w:val="28"/>
                <w:szCs w:val="28"/>
              </w:rPr>
              <w:t>Лица, обязанные предст</w:t>
            </w:r>
            <w:r>
              <w:rPr>
                <w:rStyle w:val="aff5"/>
                <w:rFonts w:ascii="Times New Roman" w:hAnsi="Times New Roman"/>
                <w:sz w:val="28"/>
                <w:szCs w:val="28"/>
              </w:rPr>
              <w:t>авлять сведения о доходах, расходах, об имуществе и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55" w:tooltip="#_Toc225936055" w:history="1">
            <w:r>
              <w:rPr>
                <w:rStyle w:val="aff5"/>
                <w:rFonts w:ascii="Times New Roman" w:hAnsi="Times New Roman"/>
                <w:sz w:val="28"/>
                <w:szCs w:val="28"/>
              </w:rPr>
              <w:t>Обязательность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8</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56" w:tooltip="#_Toc225936056" w:history="1">
            <w:r>
              <w:rPr>
                <w:rStyle w:val="aff5"/>
                <w:rFonts w:ascii="Times New Roman" w:hAnsi="Times New Roman"/>
                <w:sz w:val="28"/>
                <w:szCs w:val="28"/>
              </w:rPr>
              <w:t>Сроки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11</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57" w:tooltip="#_Toc225936057" w:history="1">
            <w:r>
              <w:rPr>
                <w:rStyle w:val="aff5"/>
                <w:rFonts w:ascii="Times New Roman" w:hAnsi="Times New Roman"/>
                <w:sz w:val="28"/>
                <w:szCs w:val="28"/>
              </w:rPr>
              <w:t>Лица, в отношении которых представляются Сведения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12</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58" w:tooltip="#_Toc225936058" w:history="1">
            <w:r>
              <w:rPr>
                <w:rStyle w:val="aff5"/>
                <w:rFonts w:ascii="Times New Roman" w:hAnsi="Times New Roman"/>
                <w:sz w:val="28"/>
                <w:szCs w:val="28"/>
              </w:rPr>
              <w:t>Отчетный период и отчетная дата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12</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59" w:tooltip="#_Toc225936059" w:history="1">
            <w:r>
              <w:rPr>
                <w:rStyle w:val="aff5"/>
                <w:rFonts w:ascii="Times New Roman" w:hAnsi="Times New Roman"/>
                <w:sz w:val="28"/>
                <w:szCs w:val="28"/>
              </w:rPr>
              <w:t>Замещение конкретной должности на отчетную дату как основание для представления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_Toc225936059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60" w:tooltip="#_Toc225936060" w:history="1">
            <w:r>
              <w:rPr>
                <w:rStyle w:val="aff5"/>
                <w:rFonts w:ascii="Times New Roman" w:hAnsi="Times New Roman"/>
                <w:sz w:val="28"/>
                <w:szCs w:val="28"/>
              </w:rPr>
              <w:t xml:space="preserve">Определение круга </w:t>
            </w:r>
            <w:r>
              <w:rPr>
                <w:rStyle w:val="aff5"/>
                <w:rFonts w:ascii="Times New Roman" w:hAnsi="Times New Roman"/>
                <w:sz w:val="28"/>
                <w:szCs w:val="28"/>
              </w:rPr>
              <w:t>лиц (членов семьи), в отношении которых необходимо представить Сведения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61" w:tooltip="#_Toc225936061" w:history="1">
            <w:r>
              <w:rPr>
                <w:rStyle w:val="aff5"/>
                <w:rFonts w:ascii="Times New Roman" w:hAnsi="Times New Roman"/>
                <w:sz w:val="28"/>
                <w:szCs w:val="28"/>
              </w:rPr>
              <w:t>Супруги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62" w:tooltip="#_Toc225936062" w:history="1">
            <w:r>
              <w:rPr>
                <w:rStyle w:val="aff5"/>
                <w:rFonts w:ascii="Times New Roman" w:hAnsi="Times New Roman"/>
                <w:sz w:val="28"/>
                <w:szCs w:val="28"/>
              </w:rPr>
              <w:t>Несовершеннолетние дети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63" w:tooltip="#_Toc225936063" w:history="1">
            <w:r>
              <w:rPr>
                <w:rStyle w:val="aff5"/>
                <w:rFonts w:ascii="Times New Roman" w:hAnsi="Times New Roman"/>
                <w:sz w:val="28"/>
                <w:szCs w:val="28"/>
              </w:rPr>
              <w:t>Уточнение представленных Сведений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64" w:tooltip="#_Toc225936064" w:history="1">
            <w:r>
              <w:rPr>
                <w:rStyle w:val="aff5"/>
                <w:rFonts w:ascii="Times New Roman" w:hAnsi="Times New Roman"/>
                <w:sz w:val="28"/>
                <w:szCs w:val="28"/>
              </w:rPr>
              <w:t>Рекомендуемые действия при нев</w:t>
            </w:r>
            <w:r>
              <w:rPr>
                <w:rStyle w:val="aff5"/>
                <w:rFonts w:ascii="Times New Roman" w:hAnsi="Times New Roman"/>
                <w:sz w:val="28"/>
                <w:szCs w:val="28"/>
              </w:rPr>
              <w:t>озможности по объективным причинам представить Сведения в отношении члена семьи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65" w:tooltip="#_Toc225936065" w:history="1">
            <w:r>
              <w:rPr>
                <w:rStyle w:val="aff5"/>
                <w:rFonts w:ascii="Times New Roman" w:hAnsi="Times New Roman"/>
                <w:sz w:val="28"/>
                <w:szCs w:val="28"/>
              </w:rPr>
              <w:t>Рекомендуемые действия при</w:t>
            </w:r>
            <w:r>
              <w:rPr>
                <w:rStyle w:val="aff5"/>
                <w:rFonts w:ascii="Times New Roman" w:hAnsi="Times New Roman"/>
                <w:sz w:val="28"/>
                <w:szCs w:val="28"/>
              </w:rPr>
              <w:t xml:space="preserve"> невозможности представить Сведения вследствие не зависящих от служащего (работника) обстоятельств</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hyperlink>
        </w:p>
        <w:p w:rsidR="005D51B5" w:rsidRDefault="00AE3B90">
          <w:pPr>
            <w:pStyle w:val="12"/>
            <w:tabs>
              <w:tab w:val="right" w:leader="dot" w:pos="10195"/>
            </w:tabs>
            <w:rPr>
              <w:rFonts w:ascii="Times New Roman" w:eastAsiaTheme="minorEastAsia" w:hAnsi="Times New Roman"/>
              <w:sz w:val="28"/>
              <w:szCs w:val="28"/>
              <w:lang w:eastAsia="ru-RU"/>
            </w:rPr>
          </w:pPr>
          <w:hyperlink w:anchor="_Toc225936066" w:tooltip="#_Toc225936066" w:history="1">
            <w:r>
              <w:rPr>
                <w:rStyle w:val="aff5"/>
                <w:rFonts w:ascii="Times New Roman" w:hAnsi="Times New Roman"/>
                <w:sz w:val="28"/>
                <w:szCs w:val="28"/>
                <w:lang w:val="en-US"/>
              </w:rPr>
              <w:t>II</w:t>
            </w:r>
            <w:r>
              <w:rPr>
                <w:rStyle w:val="aff5"/>
                <w:rFonts w:ascii="Times New Roman" w:hAnsi="Times New Roman"/>
                <w:sz w:val="28"/>
                <w:szCs w:val="28"/>
              </w:rPr>
              <w:t>. Заполнение справки о доходах, расходах,  об имуществе и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67" w:tooltip="#_Toc225936067" w:history="1">
            <w:r>
              <w:rPr>
                <w:rStyle w:val="aff5"/>
                <w:rFonts w:ascii="Times New Roman" w:hAnsi="Times New Roman"/>
                <w:sz w:val="28"/>
                <w:szCs w:val="28"/>
              </w:rPr>
              <w:t>ТИТУЛЬНЫ</w:t>
            </w:r>
            <w:r>
              <w:rPr>
                <w:rStyle w:val="aff5"/>
                <w:rFonts w:ascii="Times New Roman" w:hAnsi="Times New Roman"/>
                <w:sz w:val="28"/>
                <w:szCs w:val="28"/>
              </w:rPr>
              <w:t>Й ЛИСТ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25</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68" w:tooltip="#_Toc225936068" w:history="1">
            <w:r>
              <w:rPr>
                <w:rStyle w:val="aff5"/>
                <w:rFonts w:ascii="Times New Roman" w:hAnsi="Times New Roman"/>
                <w:sz w:val="28"/>
                <w:szCs w:val="28"/>
              </w:rPr>
              <w:t>РАЗДЕЛ 1. СВЕДЕНИЯ О ДОХОДАХ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69" w:tooltip="#_Toc225936069" w:history="1">
            <w:r>
              <w:rPr>
                <w:rStyle w:val="aff5"/>
                <w:rFonts w:ascii="Times New Roman" w:hAnsi="Times New Roman"/>
                <w:sz w:val="28"/>
                <w:szCs w:val="28"/>
              </w:rPr>
              <w:t>Доход по основному месту работы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_Toc225936069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0" w:tooltip="#_Toc225936070" w:history="1">
            <w:r>
              <w:rPr>
                <w:rStyle w:val="aff5"/>
                <w:rFonts w:ascii="Times New Roman" w:hAnsi="Times New Roman"/>
                <w:sz w:val="28"/>
                <w:szCs w:val="28"/>
              </w:rPr>
              <w:t>Доход от педагогической и научной деятельности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1" w:tooltip="#_Toc225936071" w:history="1">
            <w:r>
              <w:rPr>
                <w:rStyle w:val="aff5"/>
                <w:rFonts w:ascii="Times New Roman" w:hAnsi="Times New Roman"/>
                <w:sz w:val="28"/>
                <w:szCs w:val="28"/>
              </w:rPr>
              <w:t>Доход от иной творческой деятельности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2" w:tooltip="#_Toc225936072" w:history="1">
            <w:r>
              <w:rPr>
                <w:rStyle w:val="aff5"/>
                <w:rFonts w:ascii="Times New Roman" w:hAnsi="Times New Roman"/>
                <w:sz w:val="28"/>
                <w:szCs w:val="28"/>
              </w:rPr>
              <w:t>Доход от вкладов в банках и иных кредитных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3" w:tooltip="#_Toc225936073" w:history="1">
            <w:r>
              <w:rPr>
                <w:rStyle w:val="aff5"/>
                <w:rFonts w:ascii="Times New Roman" w:hAnsi="Times New Roman"/>
                <w:sz w:val="28"/>
                <w:szCs w:val="28"/>
              </w:rPr>
              <w:t>Доход от ценных бумаг и долей участия в коммерческих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30</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4" w:tooltip="#_Toc225936074" w:history="1">
            <w:r>
              <w:rPr>
                <w:rStyle w:val="aff5"/>
                <w:rFonts w:ascii="Times New Roman" w:hAnsi="Times New Roman"/>
                <w:sz w:val="28"/>
                <w:szCs w:val="28"/>
              </w:rPr>
              <w:t>Иные доходы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31</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75" w:tooltip="#_Toc225936075" w:history="1">
            <w:r>
              <w:rPr>
                <w:rStyle w:val="aff5"/>
                <w:rFonts w:ascii="Times New Roman" w:hAnsi="Times New Roman"/>
                <w:sz w:val="28"/>
                <w:szCs w:val="28"/>
              </w:rPr>
              <w:t>РАЗДЕЛ 2. СВЕДЕНИЯ О РАСХОДАХ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w:instrText>
            </w:r>
            <w:r>
              <w:rPr>
                <w:rFonts w:ascii="Times New Roman" w:hAnsi="Times New Roman"/>
                <w:sz w:val="28"/>
                <w:szCs w:val="28"/>
              </w:rPr>
              <w:instrText xml:space="preserve">EREF _Toc225936075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38</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6" w:tooltip="#_Toc225936076" w:history="1">
            <w:r>
              <w:rPr>
                <w:rStyle w:val="aff5"/>
                <w:rFonts w:ascii="Times New Roman" w:hAnsi="Times New Roman"/>
                <w:sz w:val="28"/>
                <w:szCs w:val="28"/>
              </w:rPr>
              <w:t>Основные положения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38</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7" w:tooltip="#_Toc225936077" w:history="1">
            <w:r>
              <w:rPr>
                <w:rStyle w:val="aff5"/>
                <w:rFonts w:ascii="Times New Roman" w:hAnsi="Times New Roman"/>
                <w:sz w:val="28"/>
                <w:szCs w:val="28"/>
              </w:rPr>
              <w:t>Вид приобретенного имущества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8" w:tooltip="#_Toc225936078" w:history="1">
            <w:r>
              <w:rPr>
                <w:rStyle w:val="aff5"/>
                <w:rFonts w:ascii="Times New Roman" w:hAnsi="Times New Roman"/>
                <w:sz w:val="28"/>
                <w:szCs w:val="28"/>
              </w:rPr>
              <w:t>Сумма сделки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79" w:tooltip="#_Toc225936079" w:history="1">
            <w:r>
              <w:rPr>
                <w:rStyle w:val="aff5"/>
                <w:rFonts w:ascii="Times New Roman" w:hAnsi="Times New Roman"/>
                <w:sz w:val="28"/>
                <w:szCs w:val="28"/>
              </w:rPr>
              <w:t>Источник получения средств, за счет которых приобретен</w:t>
            </w:r>
            <w:r>
              <w:rPr>
                <w:rStyle w:val="aff5"/>
                <w:rFonts w:ascii="Times New Roman" w:hAnsi="Times New Roman"/>
                <w:sz w:val="28"/>
                <w:szCs w:val="28"/>
              </w:rPr>
              <w:t>о имущество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_Toc225936079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0" w:tooltip="#_Toc225936080" w:history="1">
            <w:r>
              <w:rPr>
                <w:rStyle w:val="aff5"/>
                <w:rFonts w:ascii="Times New Roman" w:hAnsi="Times New Roman"/>
                <w:sz w:val="28"/>
                <w:szCs w:val="28"/>
              </w:rPr>
              <w:t>Основания приобретения имущества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41</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1" w:tooltip="#_Toc225936081" w:history="1">
            <w:r>
              <w:rPr>
                <w:rStyle w:val="aff5"/>
                <w:rFonts w:ascii="Times New Roman" w:hAnsi="Times New Roman"/>
                <w:sz w:val="28"/>
                <w:szCs w:val="28"/>
              </w:rPr>
              <w:t>Особенности представления сведений о расходах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41</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82" w:tooltip="#_Toc225936082" w:history="1">
            <w:r>
              <w:rPr>
                <w:rStyle w:val="aff5"/>
                <w:rFonts w:ascii="Times New Roman" w:hAnsi="Times New Roman"/>
                <w:sz w:val="28"/>
                <w:szCs w:val="28"/>
              </w:rPr>
              <w:t>РАЗДЕЛ 3. СВЕДЕНИЯ ОБ ИМУЩЕСТВЕ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42</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3" w:tooltip="#_Toc225936083" w:history="1">
            <w:r>
              <w:rPr>
                <w:rStyle w:val="aff5"/>
                <w:rFonts w:ascii="Times New Roman" w:hAnsi="Times New Roman"/>
                <w:sz w:val="28"/>
                <w:szCs w:val="28"/>
              </w:rPr>
              <w:t>Подраздел 3.1 Недвижимое имущество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42</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4" w:tooltip="#_Toc225936084" w:history="1">
            <w:r>
              <w:rPr>
                <w:rStyle w:val="aff5"/>
                <w:rFonts w:ascii="Times New Roman" w:hAnsi="Times New Roman"/>
                <w:sz w:val="28"/>
                <w:szCs w:val="28"/>
              </w:rPr>
              <w:t>Подраздел 3.2. Транспортные средства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48</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5" w:tooltip="#_Toc225936085" w:history="1">
            <w:r>
              <w:rPr>
                <w:rStyle w:val="aff5"/>
                <w:rFonts w:ascii="Times New Roman" w:hAnsi="Times New Roman"/>
                <w:sz w:val="28"/>
                <w:szCs w:val="28"/>
              </w:rPr>
              <w:t xml:space="preserve">Подраздел 3.3. Цифровые </w:t>
            </w:r>
            <w:r>
              <w:rPr>
                <w:rStyle w:val="aff5"/>
                <w:rFonts w:ascii="Times New Roman" w:hAnsi="Times New Roman"/>
                <w:sz w:val="28"/>
                <w:szCs w:val="28"/>
              </w:rPr>
              <w:t>финансовые активы, цифровые права, включающие одновременно цифровые финансовые активы и иные цифровые права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49</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6" w:tooltip="#_Toc225936086" w:history="1">
            <w:r>
              <w:rPr>
                <w:rStyle w:val="aff5"/>
                <w:rFonts w:ascii="Times New Roman" w:hAnsi="Times New Roman"/>
                <w:sz w:val="28"/>
                <w:szCs w:val="28"/>
              </w:rPr>
              <w:t>Подраздел 3.4. Утилитарные цифровые права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51</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7" w:tooltip="#_Toc225936087" w:history="1">
            <w:r>
              <w:rPr>
                <w:rStyle w:val="aff5"/>
                <w:rFonts w:ascii="Times New Roman" w:hAnsi="Times New Roman"/>
                <w:sz w:val="28"/>
                <w:szCs w:val="28"/>
              </w:rPr>
              <w:t>Подраздел 3.5.</w:t>
            </w:r>
            <w:r>
              <w:rPr>
                <w:rStyle w:val="aff5"/>
                <w:rFonts w:ascii="Times New Roman" w:hAnsi="Times New Roman"/>
                <w:sz w:val="28"/>
                <w:szCs w:val="28"/>
              </w:rPr>
              <w:t xml:space="preserve"> Цифровая валюта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52</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88" w:tooltip="#_Toc225936088" w:history="1">
            <w:r>
              <w:rPr>
                <w:rStyle w:val="aff5"/>
                <w:rFonts w:ascii="Times New Roman" w:hAnsi="Times New Roman"/>
                <w:sz w:val="28"/>
                <w:szCs w:val="28"/>
              </w:rPr>
              <w:t>РАЗДЕЛ 4. СВЕДЕНИЯ О СЧЕТАХ В БАНКАХ  И ИНЫХ КРЕДИТНЫХ ОРГАНИЗАЦИЯХ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_Toc225936088</w:instrText>
            </w:r>
            <w:r>
              <w:rPr>
                <w:rFonts w:ascii="Times New Roman" w:hAnsi="Times New Roman"/>
                <w:sz w:val="28"/>
                <w:szCs w:val="28"/>
              </w:rPr>
              <w:instrText xml:space="preserve">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52</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89" w:tooltip="#_Toc225936089" w:history="1">
            <w:r>
              <w:rPr>
                <w:rStyle w:val="aff5"/>
                <w:rFonts w:ascii="Times New Roman" w:hAnsi="Times New Roman"/>
                <w:sz w:val="28"/>
                <w:szCs w:val="28"/>
              </w:rPr>
              <w:t>Совместный счет</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_Toc225936089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58</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0" w:tooltip="#_Toc225936090" w:history="1">
            <w:r>
              <w:rPr>
                <w:rStyle w:val="aff5"/>
                <w:rFonts w:ascii="Times New Roman" w:hAnsi="Times New Roman"/>
                <w:sz w:val="28"/>
                <w:szCs w:val="28"/>
              </w:rPr>
              <w:t>Кредитные карты, карты с овердрафтом, электронные средства платежа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58</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1" w:tooltip="#_Toc225936091" w:history="1">
            <w:r>
              <w:rPr>
                <w:rStyle w:val="aff5"/>
                <w:rFonts w:ascii="Times New Roman" w:hAnsi="Times New Roman"/>
                <w:sz w:val="28"/>
                <w:szCs w:val="28"/>
              </w:rPr>
              <w:t>Отзыв лицензии у кредитной организации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60</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2" w:tooltip="#_Toc225936092" w:history="1">
            <w:r>
              <w:rPr>
                <w:rStyle w:val="aff5"/>
                <w:rFonts w:ascii="Times New Roman" w:hAnsi="Times New Roman"/>
                <w:sz w:val="28"/>
                <w:szCs w:val="28"/>
              </w:rPr>
              <w:t>Ликвидация кредитной организации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60</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93" w:tooltip="#_Toc225936093" w:history="1">
            <w:r>
              <w:rPr>
                <w:rStyle w:val="aff5"/>
                <w:rFonts w:ascii="Times New Roman" w:hAnsi="Times New Roman"/>
                <w:sz w:val="28"/>
                <w:szCs w:val="28"/>
              </w:rPr>
              <w:t>РАЗДЕЛ 5. СВЕДЕНИЯ О ЦЕННЫХ БУМАГАХ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61</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4" w:tooltip="#_Toc225936094" w:history="1">
            <w:r>
              <w:rPr>
                <w:rStyle w:val="aff5"/>
                <w:rFonts w:ascii="Times New Roman" w:hAnsi="Times New Roman"/>
                <w:sz w:val="28"/>
                <w:szCs w:val="28"/>
              </w:rPr>
              <w:t>Подраздел 5.1. Акции и иное участие в коммерческих организациях и фондах</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62</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5" w:tooltip="#_Toc225936095" w:history="1">
            <w:r>
              <w:rPr>
                <w:rStyle w:val="aff5"/>
                <w:rFonts w:ascii="Times New Roman" w:hAnsi="Times New Roman"/>
                <w:sz w:val="28"/>
                <w:szCs w:val="28"/>
              </w:rPr>
              <w:t>Подраздел 5.2. Иные ценные бумаги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63</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96" w:tooltip="#_Toc225936096" w:history="1">
            <w:r>
              <w:rPr>
                <w:rStyle w:val="aff5"/>
                <w:rFonts w:ascii="Times New Roman" w:hAnsi="Times New Roman"/>
                <w:sz w:val="28"/>
                <w:szCs w:val="28"/>
              </w:rPr>
              <w:t>РАЗДЕЛ 6. СВЕДЕНИЯ ОБ ОБЯЗАТЕЛЬСТВАХ ИМУЩЕСТВЕННОГО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64</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7" w:tooltip="#_Toc225936097" w:history="1">
            <w:r>
              <w:rPr>
                <w:rStyle w:val="aff5"/>
                <w:rFonts w:ascii="Times New Roman" w:hAnsi="Times New Roman"/>
                <w:sz w:val="28"/>
                <w:szCs w:val="28"/>
              </w:rPr>
              <w:t>Подраздел 6.1. Объекты недвижимого имущества, находящиеся в пользовании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64</w:t>
            </w:r>
            <w:r>
              <w:rPr>
                <w:rFonts w:ascii="Times New Roman" w:hAnsi="Times New Roman"/>
                <w:sz w:val="28"/>
                <w:szCs w:val="28"/>
              </w:rPr>
              <w:fldChar w:fldCharType="end"/>
            </w:r>
          </w:hyperlink>
        </w:p>
        <w:p w:rsidR="005D51B5" w:rsidRDefault="00AE3B90">
          <w:pPr>
            <w:pStyle w:val="32"/>
            <w:tabs>
              <w:tab w:val="right" w:leader="dot" w:pos="10195"/>
            </w:tabs>
            <w:rPr>
              <w:rFonts w:ascii="Times New Roman" w:eastAsiaTheme="minorEastAsia" w:hAnsi="Times New Roman"/>
              <w:sz w:val="28"/>
              <w:szCs w:val="28"/>
              <w:lang w:eastAsia="ru-RU"/>
            </w:rPr>
          </w:pPr>
          <w:hyperlink w:anchor="_Toc225936098" w:tooltip="#_Toc225936098" w:history="1">
            <w:r>
              <w:rPr>
                <w:rStyle w:val="aff5"/>
                <w:rFonts w:ascii="Times New Roman" w:hAnsi="Times New Roman"/>
                <w:sz w:val="28"/>
                <w:szCs w:val="28"/>
              </w:rPr>
              <w:t>Подраздел 6.2. Срочные обязательства финансового характера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66</w:t>
            </w:r>
            <w:r>
              <w:rPr>
                <w:rFonts w:ascii="Times New Roman" w:hAnsi="Times New Roman"/>
                <w:sz w:val="28"/>
                <w:szCs w:val="28"/>
              </w:rPr>
              <w:fldChar w:fldCharType="end"/>
            </w:r>
          </w:hyperlink>
        </w:p>
        <w:p w:rsidR="005D51B5" w:rsidRDefault="00AE3B90">
          <w:pPr>
            <w:pStyle w:val="24"/>
            <w:tabs>
              <w:tab w:val="right" w:leader="dot" w:pos="10195"/>
            </w:tabs>
            <w:rPr>
              <w:rFonts w:ascii="Times New Roman" w:eastAsiaTheme="minorEastAsia" w:hAnsi="Times New Roman"/>
              <w:sz w:val="28"/>
              <w:szCs w:val="28"/>
              <w:lang w:eastAsia="ru-RU"/>
            </w:rPr>
          </w:pPr>
          <w:hyperlink w:anchor="_Toc225936099" w:tooltip="#_Toc225936099" w:history="1">
            <w:r>
              <w:rPr>
                <w:rStyle w:val="aff5"/>
                <w:rFonts w:ascii="Times New Roman" w:hAnsi="Times New Roman"/>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w:t>
            </w:r>
            <w:r>
              <w:rPr>
                <w:rStyle w:val="aff5"/>
                <w:rFonts w:ascii="Times New Roman" w:hAnsi="Times New Roman"/>
                <w:sz w:val="28"/>
                <w:szCs w:val="28"/>
              </w:rPr>
              <w:t>ИФРОВЫЕ ПРАВА, ОБ УТИЛИТАРНЫХ ЦИФРОВЫХ ПРАВАХ И ЦИФРОВОЙ ВАЛЮТЕ, ОТЧУЖДЕННЫХ В ТЕЧЕНИЕ ОТЧЕТНОГО ПЕРИОДА В РЕЗУЛЬТАТЕ БЕЗВОЗМЕЗДНОЙ СДЕЛКИ</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_Toc225936099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71</w:t>
            </w:r>
            <w:r>
              <w:rPr>
                <w:rFonts w:ascii="Times New Roman" w:hAnsi="Times New Roman"/>
                <w:sz w:val="28"/>
                <w:szCs w:val="28"/>
              </w:rPr>
              <w:fldChar w:fldCharType="end"/>
            </w:r>
          </w:hyperlink>
        </w:p>
        <w:p w:rsidR="005D51B5" w:rsidRDefault="00AE3B90">
          <w:pPr>
            <w:outlineLvl w:val="0"/>
            <w:rPr>
              <w:rFonts w:ascii="Times New Roman" w:hAnsi="Times New Roman"/>
              <w:sz w:val="28"/>
              <w:szCs w:val="28"/>
            </w:rPr>
          </w:pPr>
          <w:r>
            <w:rPr>
              <w:rFonts w:ascii="Times New Roman" w:hAnsi="Times New Roman"/>
              <w:bCs/>
              <w:sz w:val="28"/>
              <w:szCs w:val="28"/>
            </w:rPr>
            <w:fldChar w:fldCharType="end"/>
          </w:r>
        </w:p>
      </w:sdtContent>
    </w:sdt>
    <w:p w:rsidR="005D51B5" w:rsidRDefault="005D51B5">
      <w:pPr>
        <w:ind w:firstLine="0"/>
        <w:jc w:val="center"/>
        <w:rPr>
          <w:rFonts w:ascii="Times New Roman" w:hAnsi="Times New Roman"/>
          <w:sz w:val="28"/>
          <w:szCs w:val="28"/>
        </w:rPr>
      </w:pPr>
    </w:p>
    <w:p w:rsidR="005D51B5" w:rsidRDefault="00AE3B90">
      <w:pPr>
        <w:ind w:firstLine="0"/>
        <w:jc w:val="left"/>
        <w:rPr>
          <w:rFonts w:ascii="Times New Roman" w:hAnsi="Times New Roman"/>
          <w:sz w:val="28"/>
          <w:szCs w:val="28"/>
        </w:rPr>
      </w:pPr>
      <w:r>
        <w:rPr>
          <w:rFonts w:ascii="Times New Roman" w:hAnsi="Times New Roman"/>
          <w:sz w:val="28"/>
          <w:szCs w:val="28"/>
        </w:rPr>
        <w:br w:type="page" w:clear="all"/>
      </w:r>
    </w:p>
    <w:p w:rsidR="005D51B5" w:rsidRDefault="00AE3B90">
      <w:pPr>
        <w:pStyle w:val="1"/>
        <w:ind w:firstLine="567"/>
        <w:rPr>
          <w:rFonts w:ascii="Times New Roman" w:hAnsi="Times New Roman"/>
          <w:b/>
          <w:sz w:val="28"/>
        </w:rPr>
      </w:pPr>
      <w:bookmarkStart w:id="1" w:name="_Toc225936053"/>
      <w:r>
        <w:rPr>
          <w:rFonts w:ascii="Times New Roman" w:hAnsi="Times New Roman"/>
          <w:b/>
          <w:sz w:val="28"/>
          <w:szCs w:val="28"/>
        </w:rPr>
        <w:t>Введение</w:t>
      </w:r>
      <w:bookmarkEnd w:id="1"/>
    </w:p>
    <w:p w:rsidR="005D51B5" w:rsidRDefault="00AE3B90">
      <w:pPr>
        <w:ind w:firstLine="567"/>
        <w:rPr>
          <w:rFonts w:ascii="Times New Roman" w:hAnsi="Times New Roman"/>
          <w:sz w:val="28"/>
          <w:szCs w:val="28"/>
        </w:rPr>
      </w:pPr>
      <w:r>
        <w:rPr>
          <w:rFonts w:ascii="Times New Roman" w:hAnsi="Times New Roman"/>
          <w:sz w:val="28"/>
          <w:szCs w:val="28"/>
        </w:rPr>
        <w:t xml:space="preserve">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w:t>
      </w:r>
      <w:r>
        <w:rPr>
          <w:rFonts w:ascii="Times New Roman" w:hAnsi="Times New Roman"/>
          <w:sz w:val="28"/>
          <w:szCs w:val="28"/>
        </w:rPr>
        <w:t xml:space="preserve">правовым актом Российской Федерации. </w:t>
      </w:r>
    </w:p>
    <w:p w:rsidR="005D51B5" w:rsidRDefault="00AE3B90">
      <w:pPr>
        <w:ind w:firstLine="567"/>
        <w:rPr>
          <w:rFonts w:ascii="Times New Roman" w:hAnsi="Times New Roman"/>
          <w:sz w:val="28"/>
          <w:szCs w:val="28"/>
        </w:rPr>
      </w:pPr>
      <w:r>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w:t>
      </w:r>
      <w:r>
        <w:rPr>
          <w:rFonts w:ascii="Times New Roman" w:hAnsi="Times New Roman"/>
          <w:sz w:val="28"/>
          <w:szCs w:val="28"/>
        </w:rPr>
        <w:t xml:space="preserve">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w:t>
      </w:r>
      <w:r>
        <w:rPr>
          <w:rFonts w:ascii="Times New Roman" w:hAnsi="Times New Roman"/>
          <w:sz w:val="28"/>
          <w:szCs w:val="28"/>
        </w:rPr>
        <w:t xml:space="preserve">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w:t>
      </w:r>
      <w:hyperlink r:id="rId8" w:tooltip="consultantplus://offline/ref=57E0B1C8ADAC653FBEA55D1E9049ED91A63B5BC1BDB036D12C5B445229pEa3J" w:history="1">
        <w:r>
          <w:rPr>
            <w:rFonts w:ascii="Times New Roman" w:hAnsi="Times New Roman"/>
            <w:sz w:val="28"/>
            <w:szCs w:val="28"/>
          </w:rPr>
          <w:t>методические рекомендации</w:t>
        </w:r>
      </w:hyperlink>
      <w:r>
        <w:rPr>
          <w:rFonts w:ascii="Times New Roman" w:hAnsi="Times New Roman"/>
          <w:sz w:val="28"/>
          <w:szCs w:val="28"/>
        </w:rPr>
        <w:t xml:space="preserve"> и другие инструктивно-методические материалы по данным вопросам.</w:t>
      </w:r>
    </w:p>
    <w:p w:rsidR="005D51B5" w:rsidRDefault="00AE3B90">
      <w:pPr>
        <w:ind w:firstLine="567"/>
        <w:rPr>
          <w:rFonts w:ascii="Times New Roman" w:hAnsi="Times New Roman"/>
          <w:sz w:val="28"/>
        </w:rPr>
      </w:pPr>
      <w:r>
        <w:rPr>
          <w:rFonts w:ascii="Times New Roman" w:hAnsi="Times New Roman"/>
          <w:sz w:val="28"/>
        </w:rPr>
        <w:t>Исходя из положения пункта</w:t>
      </w:r>
      <w:r>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w:t>
      </w:r>
      <w:r>
        <w:rPr>
          <w:rFonts w:ascii="Times New Roman" w:hAnsi="Times New Roman"/>
          <w:sz w:val="28"/>
        </w:rPr>
        <w:t>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w:t>
      </w:r>
      <w:r>
        <w:rPr>
          <w:rFonts w:ascii="Times New Roman" w:hAnsi="Times New Roman"/>
          <w:sz w:val="28"/>
        </w:rPr>
        <w:t>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5D51B5" w:rsidRDefault="00AE3B90">
      <w:pPr>
        <w:ind w:firstLine="567"/>
        <w:rPr>
          <w:rFonts w:ascii="Times New Roman" w:hAnsi="Times New Roman"/>
          <w:sz w:val="28"/>
          <w:szCs w:val="28"/>
        </w:rPr>
      </w:pPr>
      <w:r>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w:t>
      </w:r>
      <w:r>
        <w:rPr>
          <w:rFonts w:ascii="Times New Roman" w:hAnsi="Times New Roman"/>
          <w:sz w:val="28"/>
          <w:szCs w:val="28"/>
        </w:rPr>
        <w:t>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w:t>
      </w:r>
      <w:r>
        <w:rPr>
          <w:rFonts w:ascii="Times New Roman" w:hAnsi="Times New Roman"/>
          <w:sz w:val="28"/>
          <w:szCs w:val="28"/>
        </w:rPr>
        <w:t>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w:t>
      </w:r>
      <w:r>
        <w:rPr>
          <w:rFonts w:ascii="Times New Roman" w:hAnsi="Times New Roman"/>
          <w:sz w:val="28"/>
          <w:szCs w:val="28"/>
        </w:rPr>
        <w:t>ации по профилактике коррупционных и иных правонарушений).</w:t>
      </w:r>
    </w:p>
    <w:p w:rsidR="005D51B5" w:rsidRDefault="00AE3B90">
      <w:pPr>
        <w:ind w:firstLine="567"/>
        <w:rPr>
          <w:rFonts w:ascii="Times New Roman" w:hAnsi="Times New Roman"/>
          <w:sz w:val="28"/>
          <w:szCs w:val="28"/>
        </w:rPr>
      </w:pPr>
      <w:r>
        <w:rPr>
          <w:rFonts w:ascii="Times New Roman" w:hAnsi="Times New Roman"/>
          <w:sz w:val="28"/>
          <w:szCs w:val="28"/>
        </w:rPr>
        <w:t>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w:t>
      </w:r>
      <w:r>
        <w:rPr>
          <w:rFonts w:ascii="Times New Roman" w:hAnsi="Times New Roman"/>
          <w:sz w:val="28"/>
          <w:szCs w:val="28"/>
        </w:rPr>
        <w:t>08 г. №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w:t>
      </w:r>
      <w:r>
        <w:rPr>
          <w:rFonts w:ascii="Times New Roman" w:hAnsi="Times New Roman"/>
          <w:sz w:val="28"/>
          <w:szCs w:val="28"/>
        </w:rPr>
        <w:t>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w:t>
      </w:r>
      <w:r>
        <w:rPr>
          <w:rFonts w:ascii="Times New Roman" w:hAnsi="Times New Roman"/>
          <w:sz w:val="28"/>
          <w:szCs w:val="28"/>
        </w:rPr>
        <w:t xml:space="preserve"> акты Президента Российской Федерации" (далее – справка), обращаются в указанное подразделение органа (орган).</w:t>
      </w:r>
    </w:p>
    <w:p w:rsidR="005D51B5" w:rsidRDefault="00AE3B90">
      <w:pPr>
        <w:ind w:firstLine="567"/>
        <w:rPr>
          <w:rFonts w:ascii="Times New Roman" w:hAnsi="Times New Roman"/>
          <w:sz w:val="28"/>
          <w:szCs w:val="28"/>
        </w:rPr>
      </w:pPr>
      <w:r>
        <w:rPr>
          <w:rFonts w:ascii="Times New Roman" w:hAnsi="Times New Roman"/>
          <w:sz w:val="28"/>
          <w:szCs w:val="28"/>
        </w:rPr>
        <w:t>При возникновении у таких подразделений (органов) сложностей в предоставлении консультаций сотрудникам таких подразделений (органов) рекомендуетс</w:t>
      </w:r>
      <w:r>
        <w:rPr>
          <w:rFonts w:ascii="Times New Roman" w:hAnsi="Times New Roman"/>
          <w:sz w:val="28"/>
          <w:szCs w:val="28"/>
        </w:rPr>
        <w:t>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w:t>
      </w:r>
      <w:r>
        <w:rPr>
          <w:rFonts w:ascii="Times New Roman" w:hAnsi="Times New Roman"/>
          <w:sz w:val="28"/>
          <w:szCs w:val="28"/>
        </w:rPr>
        <w:t>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5D51B5" w:rsidRDefault="00AE3B90">
      <w:pPr>
        <w:ind w:firstLine="567"/>
        <w:rPr>
          <w:rFonts w:ascii="Times New Roman" w:hAnsi="Times New Roman"/>
          <w:sz w:val="28"/>
          <w:szCs w:val="28"/>
        </w:rPr>
      </w:pPr>
      <w:r>
        <w:rPr>
          <w:rFonts w:ascii="Times New Roman" w:hAnsi="Times New Roman"/>
          <w:sz w:val="28"/>
          <w:szCs w:val="28"/>
        </w:rPr>
        <w:t>При этом подразделениям по профилактике коррупционных и иных правонарушений</w:t>
      </w:r>
      <w:r>
        <w:rPr>
          <w:rStyle w:val="aff"/>
          <w:rFonts w:ascii="Times New Roman" w:hAnsi="Times New Roman"/>
          <w:sz w:val="28"/>
          <w:szCs w:val="28"/>
        </w:rPr>
        <w:t xml:space="preserve"> </w:t>
      </w:r>
      <w:r>
        <w:rPr>
          <w:rFonts w:ascii="Times New Roman" w:hAnsi="Times New Roman"/>
          <w:sz w:val="28"/>
          <w:szCs w:val="28"/>
        </w:rPr>
        <w:t>т</w:t>
      </w:r>
      <w:r>
        <w:rPr>
          <w:rFonts w:ascii="Times New Roman" w:hAnsi="Times New Roman"/>
          <w:sz w:val="28"/>
          <w:szCs w:val="28"/>
        </w:rPr>
        <w:t>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w:t>
      </w:r>
      <w:r>
        <w:rPr>
          <w:rFonts w:ascii="Times New Roman" w:hAnsi="Times New Roman"/>
          <w:sz w:val="28"/>
          <w:szCs w:val="28"/>
        </w:rPr>
        <w:t>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w:t>
      </w:r>
      <w:r>
        <w:rPr>
          <w:rFonts w:ascii="Times New Roman" w:hAnsi="Times New Roman"/>
          <w:sz w:val="28"/>
          <w:szCs w:val="28"/>
        </w:rPr>
        <w:t>зно в первую очередь обращаться в соответствующий орган субъекта Российской Федерации по профилактике коррупционных и иных правонарушений.</w:t>
      </w:r>
    </w:p>
    <w:p w:rsidR="005D51B5" w:rsidRDefault="00AE3B90">
      <w:pPr>
        <w:ind w:firstLine="567"/>
        <w:contextualSpacing/>
        <w:rPr>
          <w:rFonts w:ascii="Times New Roman" w:hAnsi="Times New Roman"/>
          <w:sz w:val="28"/>
          <w:szCs w:val="28"/>
        </w:rPr>
      </w:pPr>
      <w:r>
        <w:rPr>
          <w:rFonts w:ascii="Times New Roman" w:hAnsi="Times New Roman"/>
          <w:sz w:val="28"/>
          <w:szCs w:val="28"/>
        </w:rPr>
        <w:t xml:space="preserve">Вопросы, связанные с использованием </w:t>
      </w:r>
      <w:r>
        <w:rPr>
          <w:rFonts w:ascii="Times New Roman" w:hAnsi="Times New Roman"/>
          <w:color w:val="000000"/>
          <w:sz w:val="28"/>
          <w:szCs w:val="28"/>
        </w:rPr>
        <w:t xml:space="preserve">специального программного обеспечения "Справки БК" (далее – СПО "Справки БК") </w:t>
      </w:r>
      <w:r>
        <w:rPr>
          <w:rFonts w:ascii="Times New Roman" w:hAnsi="Times New Roman"/>
          <w:sz w:val="28"/>
          <w:szCs w:val="28"/>
        </w:rPr>
        <w:t>вер</w:t>
      </w:r>
      <w:r>
        <w:rPr>
          <w:rFonts w:ascii="Times New Roman" w:hAnsi="Times New Roman"/>
          <w:sz w:val="28"/>
          <w:szCs w:val="28"/>
        </w:rPr>
        <w:t xml:space="preserve">сии 3.0.4 и выше, могут быть направлены исключительно сотрудниками </w:t>
      </w:r>
      <w:r>
        <w:rPr>
          <w:rFonts w:ascii="Times New Roman" w:eastAsia="Times New Roman" w:hAnsi="Times New Roman"/>
          <w:sz w:val="28"/>
          <w:szCs w:val="28"/>
        </w:rPr>
        <w:t xml:space="preserve">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w:t>
      </w:r>
      <w:r>
        <w:rPr>
          <w:rFonts w:ascii="Times New Roman" w:eastAsia="Times New Roman" w:hAnsi="Times New Roman"/>
          <w:sz w:val="28"/>
          <w:szCs w:val="28"/>
        </w:rPr>
        <w:t xml:space="preserve">профилактике коррупционных и иных правонарушений), а также сотрудниками </w:t>
      </w:r>
      <w:r>
        <w:rPr>
          <w:rFonts w:ascii="Times New Roman" w:hAnsi="Times New Roman"/>
          <w:sz w:val="28"/>
          <w:szCs w:val="28"/>
        </w:rPr>
        <w:t>органов субъектов Российской Федерации по профилактике коррупционных и иных правонарушений</w:t>
      </w:r>
      <w:r>
        <w:rPr>
          <w:rFonts w:ascii="Times New Roman" w:eastAsia="Times New Roman" w:hAnsi="Times New Roman"/>
          <w:sz w:val="28"/>
          <w:szCs w:val="28"/>
        </w:rPr>
        <w:t xml:space="preserve"> на адрес </w:t>
      </w:r>
      <w:r>
        <w:rPr>
          <w:rFonts w:ascii="Times New Roman" w:hAnsi="Times New Roman"/>
          <w:sz w:val="28"/>
          <w:szCs w:val="28"/>
        </w:rPr>
        <w:t xml:space="preserve">электронной почты: </w:t>
      </w:r>
      <w:hyperlink r:id="rId9" w:tooltip="mailto:spravki_bk@mintrud.gov.ru" w:history="1">
        <w:r>
          <w:rPr>
            <w:rStyle w:val="aff5"/>
            <w:rFonts w:ascii="Times New Roman" w:eastAsia="Times New Roman" w:hAnsi="Times New Roman"/>
            <w:sz w:val="28"/>
            <w:szCs w:val="28"/>
            <w:lang w:val="en-US"/>
          </w:rPr>
          <w:t>spravki</w:t>
        </w:r>
        <w:r>
          <w:rPr>
            <w:rStyle w:val="aff5"/>
            <w:rFonts w:ascii="Times New Roman" w:eastAsia="Times New Roman" w:hAnsi="Times New Roman"/>
            <w:sz w:val="28"/>
            <w:szCs w:val="28"/>
          </w:rPr>
          <w:t>_</w:t>
        </w:r>
        <w:r>
          <w:rPr>
            <w:rStyle w:val="aff5"/>
            <w:rFonts w:ascii="Times New Roman" w:eastAsia="Times New Roman" w:hAnsi="Times New Roman"/>
            <w:sz w:val="28"/>
            <w:szCs w:val="28"/>
            <w:lang w:val="en-US"/>
          </w:rPr>
          <w:t>bk</w:t>
        </w:r>
        <w:r>
          <w:rPr>
            <w:rStyle w:val="aff5"/>
            <w:rFonts w:ascii="Times New Roman" w:eastAsia="Times New Roman" w:hAnsi="Times New Roman"/>
            <w:sz w:val="28"/>
            <w:szCs w:val="28"/>
          </w:rPr>
          <w:t>@</w:t>
        </w:r>
        <w:r>
          <w:rPr>
            <w:rStyle w:val="aff5"/>
            <w:rFonts w:ascii="Times New Roman" w:eastAsia="Times New Roman" w:hAnsi="Times New Roman"/>
            <w:sz w:val="28"/>
            <w:szCs w:val="28"/>
            <w:lang w:val="en-US"/>
          </w:rPr>
          <w:t>mintrud</w:t>
        </w:r>
        <w:r>
          <w:rPr>
            <w:rStyle w:val="aff5"/>
            <w:rFonts w:ascii="Times New Roman" w:eastAsia="Times New Roman" w:hAnsi="Times New Roman"/>
            <w:sz w:val="28"/>
            <w:szCs w:val="28"/>
          </w:rPr>
          <w:t>.</w:t>
        </w:r>
        <w:r>
          <w:rPr>
            <w:rStyle w:val="aff5"/>
            <w:rFonts w:ascii="Times New Roman" w:eastAsia="Times New Roman" w:hAnsi="Times New Roman"/>
            <w:sz w:val="28"/>
            <w:szCs w:val="28"/>
            <w:lang w:val="en-US"/>
          </w:rPr>
          <w:t>gov</w:t>
        </w:r>
        <w:r>
          <w:rPr>
            <w:rStyle w:val="aff5"/>
            <w:rFonts w:ascii="Times New Roman" w:eastAsia="Times New Roman" w:hAnsi="Times New Roman"/>
            <w:sz w:val="28"/>
            <w:szCs w:val="28"/>
          </w:rPr>
          <w:t>.</w:t>
        </w:r>
        <w:r>
          <w:rPr>
            <w:rStyle w:val="aff5"/>
            <w:rFonts w:ascii="Times New Roman" w:eastAsia="Times New Roman" w:hAnsi="Times New Roman"/>
            <w:sz w:val="28"/>
            <w:szCs w:val="28"/>
            <w:lang w:val="en-US"/>
          </w:rPr>
          <w:t>ru</w:t>
        </w:r>
      </w:hyperlink>
      <w:r>
        <w:rPr>
          <w:rFonts w:ascii="Times New Roman" w:eastAsia="Times New Roman" w:hAnsi="Times New Roman"/>
          <w:sz w:val="28"/>
          <w:szCs w:val="28"/>
        </w:rPr>
        <w:t xml:space="preserve">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w:t>
      </w:r>
      <w:r>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rsidR="005D51B5" w:rsidRDefault="005D51B5">
      <w:pPr>
        <w:ind w:firstLine="567"/>
        <w:rPr>
          <w:rFonts w:ascii="Times New Roman" w:hAnsi="Times New Roman"/>
          <w:sz w:val="28"/>
          <w:szCs w:val="28"/>
        </w:rPr>
      </w:pPr>
    </w:p>
    <w:p w:rsidR="005D51B5" w:rsidRDefault="00AE3B90">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Pr>
          <w:rFonts w:ascii="Times New Roman" w:hAnsi="Times New Roman"/>
          <w:b/>
          <w:sz w:val="28"/>
          <w:szCs w:val="28"/>
        </w:rPr>
        <w:t xml:space="preserve">. Представление сведений о доходах, расходах, об имуществе </w:t>
      </w:r>
      <w:r>
        <w:rPr>
          <w:rFonts w:ascii="Times New Roman" w:hAnsi="Times New Roman"/>
          <w:b/>
          <w:sz w:val="28"/>
          <w:szCs w:val="28"/>
        </w:rPr>
        <w:br/>
        <w:t>и обязательствах имущественного характера</w:t>
      </w:r>
    </w:p>
    <w:p w:rsidR="005D51B5" w:rsidRDefault="005D51B5">
      <w:pPr>
        <w:jc w:val="center"/>
        <w:rPr>
          <w:rFonts w:ascii="Times New Roman" w:hAnsi="Times New Roman"/>
          <w:sz w:val="28"/>
          <w:szCs w:val="28"/>
        </w:rPr>
      </w:pP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Представление сведений о доходах, </w:t>
      </w:r>
      <w:r>
        <w:rPr>
          <w:rFonts w:ascii="Times New Roman" w:hAnsi="Times New Roman"/>
          <w:sz w:val="28"/>
          <w:szCs w:val="28"/>
        </w:rPr>
        <w:t>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5D51B5" w:rsidRDefault="00AE3B90">
      <w:pPr>
        <w:pStyle w:val="2"/>
        <w:rPr>
          <w:b w:val="0"/>
        </w:rPr>
      </w:pPr>
      <w:bookmarkStart w:id="2" w:name="_Лица,_обязанные_представлять"/>
      <w:bookmarkStart w:id="3" w:name="_Toc225936054"/>
      <w:bookmarkEnd w:id="2"/>
      <w:r>
        <w:t>Лица, обязанные представлять сведения о доходах, расходах, об имуществе и обязательствах имущ</w:t>
      </w:r>
      <w:r>
        <w:t>ественного характера</w:t>
      </w:r>
      <w:bookmarkEnd w:id="3"/>
    </w:p>
    <w:p w:rsidR="005D51B5" w:rsidRDefault="00AE3B90">
      <w:pPr>
        <w:pStyle w:val="af7"/>
        <w:numPr>
          <w:ilvl w:val="0"/>
          <w:numId w:val="1"/>
        </w:numPr>
        <w:tabs>
          <w:tab w:val="left" w:pos="567"/>
          <w:tab w:val="left" w:pos="993"/>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предусмотренные Федеральным законом от 25 декабря 2008 г. № 273-ФЗ "О противодействии коррупции", и сведения о расходах, предусмотренные Федеральным законом от</w:t>
      </w:r>
      <w:r>
        <w:rPr>
          <w:rFonts w:ascii="Times New Roman" w:hAnsi="Times New Roman"/>
          <w:sz w:val="28"/>
          <w:szCs w:val="28"/>
        </w:rPr>
        <w:t xml:space="preserve"> 3 декабря 2012 г. №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форме справки лицами, замещающими должности, осуществл</w:t>
      </w:r>
      <w:r>
        <w:rPr>
          <w:rFonts w:ascii="Times New Roman" w:hAnsi="Times New Roman"/>
          <w:sz w:val="28"/>
          <w:szCs w:val="28"/>
        </w:rPr>
        <w:t>ение полномочий по которым влечет за собой обязанность представлять такие Сведения (далее – служащий (работник)), а именно:</w:t>
      </w:r>
    </w:p>
    <w:p w:rsidR="005D51B5" w:rsidRDefault="00AE3B90">
      <w:pPr>
        <w:pStyle w:val="af7"/>
        <w:numPr>
          <w:ilvl w:val="0"/>
          <w:numId w:val="2"/>
        </w:numPr>
        <w:tabs>
          <w:tab w:val="left" w:pos="567"/>
          <w:tab w:val="left" w:pos="993"/>
        </w:tabs>
        <w:ind w:left="0" w:firstLine="567"/>
        <w:contextualSpacing w:val="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w:t>
      </w:r>
      <w:r>
        <w:rPr>
          <w:rFonts w:ascii="Times New Roman" w:hAnsi="Times New Roman"/>
          <w:sz w:val="28"/>
          <w:szCs w:val="28"/>
        </w:rPr>
        <w:t>пальные должности;</w:t>
      </w:r>
    </w:p>
    <w:p w:rsidR="005D51B5" w:rsidRDefault="00AE3B90">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0" w:tooltip="consultantplus://offline/ref=C9E7374AA1332C6CF9FF0059DC9BC42D7E0C4094E90E8D4E87A0DE0B00JBsBL" w:history="1">
        <w:r>
          <w:rPr>
            <w:rFonts w:ascii="Times New Roman" w:hAnsi="Times New Roman"/>
            <w:sz w:val="28"/>
            <w:szCs w:val="28"/>
          </w:rPr>
          <w:t>перечни</w:t>
        </w:r>
      </w:hyperlink>
      <w:r>
        <w:rPr>
          <w:rFonts w:ascii="Times New Roman" w:hAnsi="Times New Roman"/>
          <w:sz w:val="28"/>
          <w:szCs w:val="28"/>
        </w:rPr>
        <w:t>, утвержденные нормативными правовыми актами Российской Федерации;</w:t>
      </w:r>
    </w:p>
    <w:p w:rsidR="005D51B5" w:rsidRDefault="00AE3B90">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работниками государственных внебюджетных фондов Российской Федерации, государственных корпораций (компаний), публично-правовых комп</w:t>
      </w:r>
      <w:r>
        <w:rPr>
          <w:rFonts w:ascii="Times New Roman" w:hAnsi="Times New Roman"/>
          <w:sz w:val="28"/>
          <w:szCs w:val="28"/>
        </w:rPr>
        <w:t>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w:t>
      </w:r>
      <w:r>
        <w:rPr>
          <w:rFonts w:ascii="Times New Roman" w:hAnsi="Times New Roman"/>
          <w:sz w:val="28"/>
          <w:szCs w:val="28"/>
        </w:rPr>
        <w:t>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5D51B5" w:rsidRDefault="00AE3B90">
      <w:pPr>
        <w:pStyle w:val="ConsPlusNormal"/>
        <w:numPr>
          <w:ilvl w:val="0"/>
          <w:numId w:val="2"/>
        </w:numPr>
        <w:tabs>
          <w:tab w:val="left" w:pos="567"/>
          <w:tab w:val="left" w:pos="993"/>
        </w:tabs>
        <w:ind w:left="0" w:firstLine="567"/>
        <w:jc w:val="both"/>
      </w:pPr>
      <w:r>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1" w:tooltip="consultantplus://offline/ref=176F7DE9F43BBC5D4BD135AAE1CAD04D0FAF9650A130B33DA87DA13E97FAF95DCF18F97FDC1FE2FAH7g2M" w:history="1">
        <w:r>
          <w:t>перечень</w:t>
        </w:r>
      </w:hyperlink>
      <w:r>
        <w:t>, утвержденный Советом директоров Центрального банка Российской Федерации;</w:t>
      </w:r>
    </w:p>
    <w:p w:rsidR="005D51B5" w:rsidRDefault="00AE3B90">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работниками </w:t>
      </w:r>
      <w:r>
        <w:rPr>
          <w:rFonts w:ascii="Times New Roman" w:hAnsi="Times New Roman"/>
          <w:sz w:val="28"/>
          <w:szCs w:val="28"/>
        </w:rPr>
        <w:t xml:space="preserve">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2"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органами;</w:t>
      </w:r>
    </w:p>
    <w:p w:rsidR="005D51B5" w:rsidRDefault="00AE3B90">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атаманом Всероссийского казачьего общ</w:t>
      </w:r>
      <w:r>
        <w:rPr>
          <w:rFonts w:ascii="Times New Roman" w:hAnsi="Times New Roman"/>
          <w:sz w:val="28"/>
          <w:szCs w:val="28"/>
        </w:rPr>
        <w:t>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5D51B5" w:rsidRDefault="00AE3B90">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главным финансовым уполномоченным и финансовыми уполномоченными в сферах финансовых усл</w:t>
      </w:r>
      <w:r>
        <w:rPr>
          <w:rFonts w:ascii="Times New Roman" w:hAnsi="Times New Roman"/>
          <w:sz w:val="28"/>
          <w:szCs w:val="28"/>
        </w:rPr>
        <w:t>уг, руководителем службы обеспечения деятельности финансового уполномоченного;</w:t>
      </w:r>
    </w:p>
    <w:p w:rsidR="005D51B5" w:rsidRDefault="00AE3B90">
      <w:pPr>
        <w:pStyle w:val="af7"/>
        <w:numPr>
          <w:ilvl w:val="0"/>
          <w:numId w:val="2"/>
        </w:numPr>
        <w:tabs>
          <w:tab w:val="left" w:pos="567"/>
          <w:tab w:val="left" w:pos="993"/>
        </w:tabs>
        <w:ind w:left="0" w:firstLine="567"/>
        <w:rPr>
          <w:rFonts w:ascii="Times New Roman" w:hAnsi="Times New Roman"/>
          <w:sz w:val="28"/>
          <w:szCs w:val="28"/>
        </w:rPr>
      </w:pPr>
      <w:r>
        <w:rPr>
          <w:rFonts w:ascii="Times New Roman" w:hAnsi="Times New Roman"/>
          <w:sz w:val="28"/>
          <w:szCs w:val="28"/>
        </w:rPr>
        <w:t>иными лицами в соответствии с законодательством Российской Федерации.</w:t>
      </w:r>
    </w:p>
    <w:p w:rsidR="005D51B5" w:rsidRDefault="00AE3B9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w:t>
      </w:r>
      <w:r>
        <w:rPr>
          <w:rFonts w:ascii="Times New Roman" w:hAnsi="Times New Roman"/>
          <w:sz w:val="28"/>
          <w:szCs w:val="28"/>
        </w:rPr>
        <w:t>ендующим на замещение (далее – гражданин):</w:t>
      </w:r>
    </w:p>
    <w:p w:rsidR="005D51B5" w:rsidRDefault="00AE3B90">
      <w:pPr>
        <w:pStyle w:val="af7"/>
        <w:numPr>
          <w:ilvl w:val="0"/>
          <w:numId w:val="3"/>
        </w:numPr>
        <w:tabs>
          <w:tab w:val="left" w:pos="0"/>
          <w:tab w:val="left" w:pos="567"/>
          <w:tab w:val="left" w:pos="993"/>
        </w:tabs>
        <w:ind w:left="0" w:firstLine="567"/>
        <w:rPr>
          <w:rFonts w:ascii="Times New Roman" w:hAnsi="Times New Roman"/>
          <w:sz w:val="28"/>
          <w:szCs w:val="28"/>
        </w:rPr>
      </w:pPr>
      <w:r>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любой должности государственной службы Российской Федерации;</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муниципально</w:t>
      </w:r>
      <w:r>
        <w:rPr>
          <w:rFonts w:ascii="Times New Roman" w:hAnsi="Times New Roman"/>
          <w:sz w:val="28"/>
          <w:szCs w:val="28"/>
        </w:rPr>
        <w:t>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в государственных внебюджетных фондах Российской Федерации, государственных корпорациях (компания</w:t>
      </w:r>
      <w:r>
        <w:rPr>
          <w:rFonts w:ascii="Times New Roman" w:hAnsi="Times New Roman"/>
          <w:sz w:val="28"/>
          <w:szCs w:val="28"/>
        </w:rPr>
        <w:t>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w:t>
      </w:r>
      <w:r>
        <w:rPr>
          <w:rFonts w:ascii="Times New Roman" w:hAnsi="Times New Roman"/>
          <w:sz w:val="28"/>
          <w:szCs w:val="28"/>
        </w:rPr>
        <w:t>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w:t>
      </w:r>
      <w:r>
        <w:rPr>
          <w:rFonts w:ascii="Times New Roman" w:hAnsi="Times New Roman"/>
          <w:sz w:val="28"/>
          <w:szCs w:val="28"/>
        </w:rPr>
        <w:t xml:space="preserve">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tooltip="consultantplus://offline/ref=3743F552A0D416E80BEAF690826125BB530BB097B6A5A5C17137C1E72FF3E91DCF3284BA9D2A6279g3rBM" w:history="1">
        <w:r>
          <w:rPr>
            <w:rFonts w:ascii="Times New Roman" w:hAnsi="Times New Roman"/>
            <w:sz w:val="28"/>
            <w:szCs w:val="28"/>
          </w:rPr>
          <w:t>перечен</w:t>
        </w:r>
        <w:r>
          <w:rPr>
            <w:rFonts w:ascii="Times New Roman" w:hAnsi="Times New Roman"/>
            <w:sz w:val="28"/>
            <w:szCs w:val="28"/>
          </w:rPr>
          <w:t>ь</w:t>
        </w:r>
      </w:hyperlink>
      <w:r>
        <w:rPr>
          <w:rFonts w:ascii="Times New Roman" w:hAnsi="Times New Roman"/>
          <w:sz w:val="28"/>
          <w:szCs w:val="28"/>
        </w:rPr>
        <w:t>, утвержденный Советом директоров Центрального банка Российской Федерации;</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tooltip="consultantplus://offline/ref=7F2EEDDD06F168B694690D2DE649735BC9E53CBFC16FEC31087E4E96CAJ2nFL" w:history="1">
        <w:r>
          <w:rPr>
            <w:rFonts w:ascii="Times New Roman" w:hAnsi="Times New Roman"/>
            <w:sz w:val="28"/>
            <w:szCs w:val="28"/>
          </w:rPr>
          <w:t>перечни</w:t>
        </w:r>
      </w:hyperlink>
      <w:r>
        <w:rPr>
          <w:rFonts w:ascii="Times New Roman" w:hAnsi="Times New Roman"/>
          <w:sz w:val="28"/>
          <w:szCs w:val="28"/>
        </w:rPr>
        <w:t>, утвержденные федеральными государственными орг</w:t>
      </w:r>
      <w:r>
        <w:rPr>
          <w:rFonts w:ascii="Times New Roman" w:hAnsi="Times New Roman"/>
          <w:sz w:val="28"/>
          <w:szCs w:val="28"/>
        </w:rPr>
        <w:t>анами;</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атамана Всероссийского казачьего общества;</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5D51B5" w:rsidRDefault="00AE3B90">
      <w:pPr>
        <w:pStyle w:val="af7"/>
        <w:numPr>
          <w:ilvl w:val="0"/>
          <w:numId w:val="3"/>
        </w:numPr>
        <w:tabs>
          <w:tab w:val="left" w:pos="567"/>
          <w:tab w:val="left" w:pos="993"/>
        </w:tabs>
        <w:ind w:left="0" w:firstLine="567"/>
        <w:rPr>
          <w:rFonts w:ascii="Times New Roman" w:hAnsi="Times New Roman"/>
          <w:sz w:val="28"/>
          <w:szCs w:val="28"/>
        </w:rPr>
      </w:pPr>
      <w:r>
        <w:rPr>
          <w:rFonts w:ascii="Times New Roman" w:hAnsi="Times New Roman"/>
          <w:sz w:val="28"/>
          <w:szCs w:val="28"/>
        </w:rPr>
        <w:t>иных должностей в с</w:t>
      </w:r>
      <w:r>
        <w:rPr>
          <w:rFonts w:ascii="Times New Roman" w:hAnsi="Times New Roman"/>
          <w:sz w:val="28"/>
          <w:szCs w:val="28"/>
        </w:rPr>
        <w:t>оответствии с законодательством Российской Федерации.</w:t>
      </w:r>
      <w:bookmarkEnd w:id="4"/>
      <w:bookmarkEnd w:id="5"/>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Государственный служащий</w:t>
      </w:r>
      <w:r>
        <w:rPr>
          <w:rFonts w:ascii="Times New Roman" w:hAnsi="Times New Roman"/>
          <w:sz w:val="28"/>
        </w:rPr>
        <w:t xml:space="preserve"> Российской Федерации (далее – государственный служащий)</w:t>
      </w:r>
      <w:r>
        <w:rPr>
          <w:rFonts w:ascii="Times New Roman" w:hAnsi="Times New Roman"/>
          <w:sz w:val="28"/>
          <w:szCs w:val="28"/>
        </w:rPr>
        <w:t xml:space="preserve"> и гражданин, претендующие на включение в федеральный кадровый резерв на государственной гражданской службе</w:t>
      </w:r>
      <w:r>
        <w:rPr>
          <w:rFonts w:ascii="Times New Roman" w:hAnsi="Times New Roman"/>
          <w:sz w:val="28"/>
        </w:rPr>
        <w:t xml:space="preserve"> Российской Федерации (далее – федеральный кадровый резерв)</w:t>
      </w:r>
      <w:r>
        <w:rPr>
          <w:rFonts w:ascii="Times New Roman" w:hAnsi="Times New Roman"/>
          <w:sz w:val="28"/>
          <w:szCs w:val="28"/>
        </w:rPr>
        <w:t>,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Указу Президента Российской Федерации от 2</w:t>
      </w:r>
      <w:r>
        <w:rPr>
          <w:rFonts w:ascii="Times New Roman" w:hAnsi="Times New Roman"/>
          <w:sz w:val="28"/>
          <w:szCs w:val="28"/>
        </w:rPr>
        <w:t>2 января 2024 г. № 61 "О федеральном кадровом резерве на государственной гражданской службе Российской Федерации" (далее – Указ Президента Российской Федерации №</w:t>
      </w:r>
      <w:r>
        <w:rPr>
          <w:rFonts w:ascii="Times New Roman" w:hAnsi="Times New Roman"/>
          <w:sz w:val="28"/>
          <w:szCs w:val="28"/>
          <w:lang w:val="en-US"/>
        </w:rPr>
        <w:t> </w:t>
      </w:r>
      <w:r>
        <w:rPr>
          <w:rFonts w:ascii="Times New Roman" w:hAnsi="Times New Roman"/>
          <w:sz w:val="28"/>
          <w:szCs w:val="28"/>
        </w:rPr>
        <w:t>61).</w:t>
      </w:r>
    </w:p>
    <w:p w:rsidR="005D51B5" w:rsidRDefault="00AE3B90">
      <w:pPr>
        <w:pStyle w:val="af7"/>
        <w:tabs>
          <w:tab w:val="left" w:pos="567"/>
          <w:tab w:val="left" w:pos="993"/>
          <w:tab w:val="left" w:pos="1134"/>
        </w:tabs>
        <w:ind w:left="0" w:firstLine="567"/>
        <w:rPr>
          <w:rFonts w:ascii="Times New Roman" w:hAnsi="Times New Roman"/>
          <w:color w:val="000000"/>
          <w:sz w:val="28"/>
          <w:szCs w:val="28"/>
        </w:rPr>
      </w:pPr>
      <w:r>
        <w:rPr>
          <w:rFonts w:ascii="Times New Roman" w:hAnsi="Times New Roman"/>
          <w:color w:val="000000"/>
          <w:sz w:val="28"/>
          <w:szCs w:val="28"/>
        </w:rPr>
        <w:t>При заполнении с использованием СПО "Справки БК" версии 2.5.5 или версии 3.0.4 титульного</w:t>
      </w:r>
      <w:r>
        <w:rPr>
          <w:rFonts w:ascii="Times New Roman" w:hAnsi="Times New Roman"/>
          <w:color w:val="000000"/>
          <w:sz w:val="28"/>
          <w:szCs w:val="28"/>
        </w:rPr>
        <w:t xml:space="preserve"> листа справки:</w:t>
      </w:r>
    </w:p>
    <w:p w:rsidR="005D51B5" w:rsidRDefault="00AE3B90">
      <w:pPr>
        <w:pStyle w:val="af8"/>
        <w:tabs>
          <w:tab w:val="left" w:pos="567"/>
          <w:tab w:val="left" w:pos="993"/>
        </w:tabs>
        <w:spacing w:before="0" w:after="0" w:line="180" w:lineRule="atLeast"/>
        <w:ind w:firstLine="567"/>
        <w:rPr>
          <w:sz w:val="28"/>
          <w:szCs w:val="28"/>
        </w:rPr>
      </w:pPr>
      <w:r>
        <w:rPr>
          <w:color w:val="000000"/>
          <w:sz w:val="28"/>
          <w:szCs w:val="28"/>
        </w:rPr>
        <w:t xml:space="preserve">в строке "Куда подается справка" возможно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w:t>
      </w:r>
      <w:r>
        <w:rPr>
          <w:color w:val="000000"/>
          <w:sz w:val="28"/>
          <w:szCs w:val="28"/>
        </w:rPr>
        <w:t>органа, обеспечивающее деятельность лица, обладающего полномочиями по выдвижению кандидатов для включения в федеральный кадровый резерв</w:t>
      </w:r>
      <w:r>
        <w:rPr>
          <w:sz w:val="28"/>
          <w:szCs w:val="28"/>
        </w:rPr>
        <w:t>;</w:t>
      </w:r>
    </w:p>
    <w:p w:rsidR="005D51B5" w:rsidRDefault="00AE3B90">
      <w:pPr>
        <w:pStyle w:val="af7"/>
        <w:tabs>
          <w:tab w:val="left" w:pos="567"/>
          <w:tab w:val="left" w:pos="993"/>
          <w:tab w:val="left" w:pos="1134"/>
        </w:tabs>
        <w:ind w:left="0" w:firstLine="567"/>
        <w:rPr>
          <w:rFonts w:ascii="Times New Roman" w:hAnsi="Times New Roman"/>
          <w:color w:val="000000"/>
          <w:sz w:val="28"/>
          <w:szCs w:val="28"/>
        </w:rPr>
      </w:pPr>
      <w:r>
        <w:rPr>
          <w:rFonts w:ascii="Times New Roman" w:hAnsi="Times New Roman"/>
          <w:color w:val="000000"/>
          <w:sz w:val="28"/>
          <w:szCs w:val="28"/>
        </w:rPr>
        <w:t>в строке "В связи с чем подается справка" рекомендуется выбрать "иное" и указать, что лицо претендует на включение в фе</w:t>
      </w:r>
      <w:r>
        <w:rPr>
          <w:rFonts w:ascii="Times New Roman" w:hAnsi="Times New Roman"/>
          <w:color w:val="000000"/>
          <w:sz w:val="28"/>
          <w:szCs w:val="28"/>
        </w:rPr>
        <w:t>деральный кадровый резерв.</w:t>
      </w:r>
    </w:p>
    <w:p w:rsidR="005D51B5" w:rsidRDefault="00AE3B90">
      <w:pPr>
        <w:tabs>
          <w:tab w:val="left" w:pos="567"/>
          <w:tab w:val="left" w:pos="993"/>
          <w:tab w:val="left" w:pos="1843"/>
        </w:tabs>
        <w:ind w:firstLine="567"/>
        <w:rPr>
          <w:rFonts w:ascii="Times New Roman" w:hAnsi="Times New Roman"/>
          <w:sz w:val="28"/>
          <w:szCs w:val="28"/>
        </w:rPr>
      </w:pPr>
      <w:r>
        <w:rPr>
          <w:rFonts w:ascii="Times New Roman" w:hAnsi="Times New Roman"/>
          <w:sz w:val="28"/>
        </w:rPr>
        <w:t xml:space="preserve">При выборе отчетного периода необходимо исходить из того, что </w:t>
      </w:r>
      <w:r>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w:t>
      </w:r>
      <w:r>
        <w:rPr>
          <w:rFonts w:ascii="Times New Roman" w:hAnsi="Times New Roman"/>
          <w:sz w:val="28"/>
          <w:szCs w:val="28"/>
        </w:rPr>
        <w:t xml:space="preserve"> и обязательствах имущественного характера – по состоянию на первое число месяца, предшествующего месяцу представления таких документов (</w:t>
      </w:r>
      <w:r>
        <w:rPr>
          <w:rFonts w:ascii="Times New Roman" w:hAnsi="Times New Roman"/>
          <w:sz w:val="28"/>
        </w:rPr>
        <w:t xml:space="preserve">пункт 4 Положения </w:t>
      </w:r>
      <w:r>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w:t>
      </w:r>
      <w:r>
        <w:rPr>
          <w:rFonts w:ascii="Times New Roman" w:hAnsi="Times New Roman"/>
          <w:sz w:val="28"/>
          <w:szCs w:val="28"/>
        </w:rPr>
        <w:t>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w:t>
      </w:r>
      <w:r>
        <w:rPr>
          <w:rFonts w:ascii="Times New Roman" w:hAnsi="Times New Roman"/>
          <w:sz w:val="28"/>
          <w:szCs w:val="28"/>
        </w:rPr>
        <w:t>ти и полноты представленных сведений, утвержденного Указом Президента Российский Федерации № 61).</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Pr>
          <w:rFonts w:ascii="Times New Roman" w:hAnsi="Times New Roman"/>
          <w:sz w:val="28"/>
          <w:szCs w:val="28"/>
        </w:rPr>
        <w:t>Сведения</w:t>
      </w:r>
      <w:bookmarkEnd w:id="6"/>
      <w:r>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любой должности </w:t>
      </w:r>
      <w:r>
        <w:rPr>
          <w:rFonts w:ascii="Times New Roman" w:hAnsi="Times New Roman"/>
          <w:sz w:val="28"/>
          <w:szCs w:val="28"/>
        </w:rPr>
        <w:t xml:space="preserve">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Указ Президента Российской Федерации от 18 мая 2009 г. № 557 "Об утверждении перечня </w:t>
      </w:r>
      <w:r>
        <w:rPr>
          <w:rFonts w:ascii="Times New Roman" w:hAnsi="Times New Roman"/>
          <w:sz w:val="28"/>
          <w:szCs w:val="28"/>
        </w:rPr>
        <w:t>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w:t>
      </w:r>
      <w:r>
        <w:rPr>
          <w:rFonts w:ascii="Times New Roman" w:hAnsi="Times New Roman"/>
          <w:sz w:val="28"/>
          <w:szCs w:val="28"/>
        </w:rPr>
        <w:t xml:space="preserve">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справки данной категорией лиц, предусмотренной </w:t>
      </w:r>
      <w:hyperlink w:anchor="Кандраз22" w:tooltip="#Кандраз22" w:history="1">
        <w:r>
          <w:rPr>
            <w:rStyle w:val="aff5"/>
            <w:rFonts w:ascii="Times New Roman" w:hAnsi="Times New Roman"/>
            <w:sz w:val="28"/>
            <w:szCs w:val="28"/>
          </w:rPr>
          <w:t>пунктом 92 настоящих Методических рекомендаций</w:t>
        </w:r>
      </w:hyperlink>
      <w:r>
        <w:rPr>
          <w:rFonts w:ascii="Times New Roman" w:hAnsi="Times New Roman"/>
          <w:sz w:val="28"/>
          <w:szCs w:val="28"/>
        </w:rPr>
        <w:t>.</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w:t>
      </w:r>
      <w:r>
        <w:rPr>
          <w:rFonts w:ascii="Times New Roman" w:hAnsi="Times New Roman"/>
          <w:sz w:val="28"/>
          <w:szCs w:val="28"/>
        </w:rPr>
        <w:t>ана.</w:t>
      </w:r>
    </w:p>
    <w:p w:rsidR="005D51B5" w:rsidRDefault="00AE3B90">
      <w:pPr>
        <w:pStyle w:val="2"/>
        <w:tabs>
          <w:tab w:val="left" w:pos="567"/>
          <w:tab w:val="left" w:pos="993"/>
        </w:tabs>
      </w:pPr>
      <w:bookmarkStart w:id="8" w:name="_Toc225936055"/>
      <w:bookmarkEnd w:id="7"/>
      <w:r>
        <w:t>Обязательность представления Сведений</w:t>
      </w:r>
      <w:bookmarkEnd w:id="8"/>
      <w:r>
        <w:t xml:space="preserve"> </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rPr>
      </w:pPr>
      <w:r>
        <w:rPr>
          <w:rFonts w:ascii="Times New Roman" w:hAnsi="Times New Roman"/>
          <w:sz w:val="28"/>
        </w:rPr>
        <w:t>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w:t>
      </w:r>
      <w:r>
        <w:rPr>
          <w:rFonts w:ascii="Times New Roman" w:hAnsi="Times New Roman"/>
          <w:sz w:val="28"/>
        </w:rPr>
        <w:t>блики, Луганской Народной Республики, Запорожской области, Херсонской области, 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w:t>
      </w:r>
      <w:r>
        <w:rPr>
          <w:rFonts w:ascii="Times New Roman" w:hAnsi="Times New Roman"/>
          <w:sz w:val="28"/>
        </w:rPr>
        <w:t>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w:t>
      </w:r>
      <w:r>
        <w:rPr>
          <w:rFonts w:ascii="Times New Roman" w:hAnsi="Times New Roman"/>
          <w:sz w:val="28"/>
        </w:rPr>
        <w:t>т 4</w:t>
      </w:r>
      <w:r>
        <w:rPr>
          <w:rFonts w:ascii="Times New Roman" w:hAnsi="Times New Roman"/>
          <w:sz w:val="28"/>
          <w:lang w:val="en-US"/>
        </w:rPr>
        <w:t> </w:t>
      </w:r>
      <w:r>
        <w:rPr>
          <w:rFonts w:ascii="Times New Roman" w:hAnsi="Times New Roman"/>
          <w:sz w:val="28"/>
        </w:rPr>
        <w:t xml:space="preserve">октября 2022 г. № 7-ФКЗ "О принятии в Российскую Федерацию Запорожской области и образовании в составе Российской Федерации нового субъекта - </w:t>
      </w:r>
      <w:r>
        <w:rPr>
          <w:rFonts w:ascii="Times New Roman" w:hAnsi="Times New Roman"/>
          <w:sz w:val="28"/>
        </w:rPr>
        <w:t>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 886 "</w:t>
      </w:r>
      <w:r>
        <w:rPr>
          <w:rFonts w:ascii="Times New Roman" w:hAnsi="Times New Roman"/>
          <w:sz w:val="28"/>
        </w:rPr>
        <w:t>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w:t>
      </w:r>
      <w:r>
        <w:rPr>
          <w:rFonts w:ascii="Times New Roman" w:hAnsi="Times New Roman"/>
          <w:sz w:val="28"/>
        </w:rPr>
        <w:t>едения в рамках декларационной кампании 2026 года.</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w:t>
      </w:r>
      <w:r>
        <w:rPr>
          <w:rFonts w:ascii="Times New Roman" w:hAnsi="Times New Roman"/>
          <w:sz w:val="28"/>
          <w:szCs w:val="28"/>
        </w:rPr>
        <w:t>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w:t>
      </w:r>
      <w:r>
        <w:rPr>
          <w:rFonts w:ascii="Times New Roman" w:hAnsi="Times New Roman"/>
          <w:sz w:val="28"/>
          <w:szCs w:val="28"/>
        </w:rPr>
        <w:t>ица), претендующие на замещение должностей федеральной государственной службы, предусмотренных соответствующим перечнем должностей, не представляют Сведения в случае если:</w:t>
      </w:r>
    </w:p>
    <w:p w:rsidR="005D51B5" w:rsidRDefault="00AE3B90">
      <w:pPr>
        <w:pStyle w:val="af7"/>
        <w:numPr>
          <w:ilvl w:val="1"/>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 xml:space="preserve">такие военнослужащие, сотрудники и лица принимают (принимали) участие в специальной </w:t>
      </w:r>
      <w:r>
        <w:rPr>
          <w:rFonts w:ascii="Times New Roman" w:hAnsi="Times New Roman"/>
          <w:sz w:val="28"/>
          <w:szCs w:val="28"/>
        </w:rPr>
        <w:t>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5D51B5" w:rsidRDefault="00AE3B90">
      <w:pPr>
        <w:pStyle w:val="af7"/>
        <w:numPr>
          <w:ilvl w:val="1"/>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планируется участие таких военносл</w:t>
      </w:r>
      <w:r>
        <w:rPr>
          <w:rFonts w:ascii="Times New Roman" w:hAnsi="Times New Roman"/>
          <w:sz w:val="28"/>
          <w:szCs w:val="28"/>
        </w:rPr>
        <w:t>ужащих, сотрудников и лиц в специальной военной операции или непосредственное выполнение ими задач, связанных с ее проведением, на территориях Донецкой</w:t>
      </w:r>
      <w:r>
        <w:t xml:space="preserve"> </w:t>
      </w:r>
      <w:r>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p>
    <w:p w:rsidR="005D51B5" w:rsidRDefault="00AE3B90">
      <w:pPr>
        <w:tabs>
          <w:tab w:val="left" w:pos="567"/>
          <w:tab w:val="left" w:pos="993"/>
          <w:tab w:val="left" w:pos="1134"/>
        </w:tabs>
        <w:ind w:firstLine="567"/>
        <w:rPr>
          <w:rFonts w:ascii="Times New Roman" w:hAnsi="Times New Roman"/>
          <w:sz w:val="28"/>
          <w:szCs w:val="28"/>
        </w:rPr>
      </w:pPr>
      <w:r>
        <w:rPr>
          <w:rFonts w:ascii="Times New Roman" w:hAnsi="Times New Roman"/>
          <w:sz w:val="28"/>
          <w:szCs w:val="28"/>
        </w:rPr>
        <w:t>Д</w:t>
      </w:r>
      <w:r>
        <w:rPr>
          <w:rFonts w:ascii="Times New Roman" w:hAnsi="Times New Roman"/>
          <w:sz w:val="28"/>
          <w:szCs w:val="28"/>
        </w:rPr>
        <w:t>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w:t>
      </w:r>
      <w:r>
        <w:rPr>
          <w:rFonts w:ascii="Times New Roman" w:hAnsi="Times New Roman"/>
          <w:sz w:val="28"/>
          <w:szCs w:val="28"/>
        </w:rPr>
        <w:t>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w:t>
      </w:r>
      <w:r>
        <w:rPr>
          <w:rFonts w:ascii="Times New Roman" w:hAnsi="Times New Roman"/>
          <w:sz w:val="28"/>
          <w:szCs w:val="28"/>
        </w:rPr>
        <w:t>порожской области, Херсонской области и Украины.</w:t>
      </w:r>
    </w:p>
    <w:p w:rsidR="005D51B5" w:rsidRDefault="00AE3B90">
      <w:pPr>
        <w:pStyle w:val="af7"/>
        <w:tabs>
          <w:tab w:val="left" w:pos="567"/>
          <w:tab w:val="left" w:pos="993"/>
        </w:tabs>
        <w:ind w:left="0" w:firstLine="567"/>
        <w:contextualSpacing w:val="0"/>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w:t>
      </w:r>
      <w:r>
        <w:rPr>
          <w:rFonts w:ascii="Times New Roman" w:hAnsi="Times New Roman"/>
          <w:sz w:val="28"/>
          <w:szCs w:val="28"/>
        </w:rPr>
        <w:t>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15"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Нахождение служащего (работника) в отпуске (ежегодном оплачиваемом отпуске, отпуске без сохранения денежного содержания, отпуске по уходу за ребенком ил</w:t>
      </w:r>
      <w:r>
        <w:rPr>
          <w:rFonts w:ascii="Times New Roman" w:hAnsi="Times New Roman"/>
          <w:sz w:val="28"/>
          <w:szCs w:val="28"/>
        </w:rPr>
        <w:t xml:space="preserve">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w:t>
      </w:r>
      <w:r>
        <w:rPr>
          <w:rFonts w:ascii="Times New Roman" w:hAnsi="Times New Roman"/>
          <w:sz w:val="28"/>
          <w:szCs w:val="28"/>
        </w:rPr>
        <w:t>от обязанности представить Сведения.</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w:t>
      </w:r>
      <w:r>
        <w:rPr>
          <w:rFonts w:ascii="Times New Roman" w:hAnsi="Times New Roman"/>
          <w:sz w:val="28"/>
          <w:szCs w:val="28"/>
        </w:rPr>
        <w:t xml:space="preserve">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Pr>
          <w:rFonts w:ascii="Times New Roman" w:hAnsi="Times New Roman"/>
          <w:sz w:val="28"/>
          <w:szCs w:val="28"/>
        </w:rPr>
        <w:t>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w:t>
      </w:r>
      <w:r>
        <w:rPr>
          <w:rFonts w:ascii="Times New Roman" w:hAnsi="Times New Roman"/>
          <w:sz w:val="28"/>
          <w:szCs w:val="28"/>
        </w:rPr>
        <w:t>й обязанность представлять Сведения.</w:t>
      </w:r>
    </w:p>
    <w:p w:rsidR="005D51B5" w:rsidRDefault="00AE3B90">
      <w:pPr>
        <w:pStyle w:val="af7"/>
        <w:tabs>
          <w:tab w:val="left" w:pos="567"/>
          <w:tab w:val="left" w:pos="851"/>
          <w:tab w:val="left" w:pos="993"/>
          <w:tab w:val="left" w:pos="1134"/>
        </w:tabs>
        <w:ind w:left="0" w:firstLine="567"/>
        <w:rPr>
          <w:rFonts w:ascii="Times New Roman" w:hAnsi="Times New Roman"/>
          <w:sz w:val="28"/>
          <w:szCs w:val="28"/>
        </w:rPr>
      </w:pPr>
      <w:r>
        <w:rPr>
          <w:rFonts w:ascii="Times New Roman" w:hAnsi="Times New Roman"/>
          <w:sz w:val="28"/>
          <w:szCs w:val="28"/>
        </w:rPr>
        <w:t>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w:t>
      </w:r>
      <w:r>
        <w:rPr>
          <w:rFonts w:ascii="Times New Roman" w:hAnsi="Times New Roman"/>
          <w:sz w:val="28"/>
          <w:szCs w:val="28"/>
        </w:rPr>
        <w:t>, на указанных территориях, в том числе, например, в ноябре 2022 года.</w:t>
      </w:r>
    </w:p>
    <w:p w:rsidR="005D51B5" w:rsidRDefault="00AE3B90">
      <w:pPr>
        <w:pStyle w:val="af7"/>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w:t>
      </w:r>
      <w:r>
        <w:rPr>
          <w:rFonts w:ascii="Times New Roman" w:hAnsi="Times New Roman"/>
          <w:sz w:val="28"/>
          <w:szCs w:val="28"/>
        </w:rPr>
        <w:t xml:space="preserve">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 </w:t>
      </w:r>
    </w:p>
    <w:p w:rsidR="005D51B5" w:rsidRDefault="00AE3B90">
      <w:pPr>
        <w:pStyle w:val="af7"/>
        <w:tabs>
          <w:tab w:val="left" w:pos="567"/>
          <w:tab w:val="left" w:pos="709"/>
          <w:tab w:val="left" w:pos="993"/>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w:t>
      </w:r>
      <w:r>
        <w:rPr>
          <w:rFonts w:ascii="Times New Roman" w:hAnsi="Times New Roman"/>
          <w:sz w:val="28"/>
          <w:szCs w:val="28"/>
        </w:rPr>
        <w:t>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w:t>
      </w:r>
      <w:r>
        <w:rPr>
          <w:rFonts w:ascii="Times New Roman" w:hAnsi="Times New Roman"/>
          <w:sz w:val="28"/>
          <w:szCs w:val="28"/>
        </w:rPr>
        <w:t>ой операции" (</w:t>
      </w:r>
      <w:hyperlink r:id="rId16" w:tooltip="https://mintrud.gov.ru/ministry/programms/anticorruption/9/23" w:history="1">
        <w:r>
          <w:rPr>
            <w:rStyle w:val="aff5"/>
            <w:rFonts w:ascii="Times New Roman" w:hAnsi="Times New Roman"/>
            <w:sz w:val="28"/>
            <w:szCs w:val="28"/>
          </w:rPr>
          <w:t>https://mintrud.gov.ru/ministry/programms/anticorruption/9/23</w:t>
        </w:r>
      </w:hyperlink>
      <w:r>
        <w:rPr>
          <w:rFonts w:ascii="Times New Roman" w:hAnsi="Times New Roman"/>
          <w:sz w:val="28"/>
          <w:szCs w:val="28"/>
        </w:rPr>
        <w:t xml:space="preserve">). </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Лица, призванные на военную служ</w:t>
      </w:r>
      <w:r>
        <w:rPr>
          <w:rFonts w:ascii="Times New Roman" w:hAnsi="Times New Roman"/>
          <w:sz w:val="28"/>
          <w:szCs w:val="28"/>
        </w:rPr>
        <w:t>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w:t>
      </w:r>
      <w:r>
        <w:rPr>
          <w:rFonts w:ascii="Times New Roman" w:hAnsi="Times New Roman"/>
          <w:sz w:val="28"/>
          <w:szCs w:val="28"/>
        </w:rPr>
        <w:t>ч, возложенных на Вооруженные Силы Российской Федерации, Сведения не представляют.</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r>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w:t>
      </w:r>
      <w:r>
        <w:rPr>
          <w:rFonts w:ascii="Times New Roman" w:hAnsi="Times New Roman"/>
          <w:sz w:val="28"/>
          <w:szCs w:val="28"/>
        </w:rPr>
        <w:t xml:space="preserve">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w:t>
      </w:r>
      <w:r>
        <w:rPr>
          <w:rFonts w:ascii="Times New Roman" w:hAnsi="Times New Roman"/>
          <w:sz w:val="28"/>
          <w:szCs w:val="28"/>
        </w:rPr>
        <w:t>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Pr>
          <w:rFonts w:ascii="Times New Roman" w:hAnsi="Times New Roman"/>
          <w:sz w:val="28"/>
          <w:szCs w:val="28"/>
        </w:rPr>
        <w:t>При невозможн</w:t>
      </w:r>
      <w:r>
        <w:rPr>
          <w:rFonts w:ascii="Times New Roman" w:hAnsi="Times New Roman"/>
          <w:sz w:val="28"/>
          <w:szCs w:val="28"/>
        </w:rPr>
        <w:t>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w:t>
      </w:r>
      <w:r>
        <w:rPr>
          <w:rFonts w:ascii="Times New Roman" w:hAnsi="Times New Roman"/>
          <w:sz w:val="28"/>
          <w:szCs w:val="28"/>
        </w:rPr>
        <w:t xml:space="preserve">ыми в срок, если были сданы в организацию почтовой связи до 24 часов последнего дня срока, указанного </w:t>
      </w:r>
      <w:r>
        <w:rPr>
          <w:rFonts w:ascii="Times New Roman" w:hAnsi="Times New Roman"/>
          <w:sz w:val="28"/>
        </w:rPr>
        <w:t xml:space="preserve">в </w:t>
      </w:r>
      <w:hyperlink w:anchor="Срок" w:tooltip="#Срок" w:history="1">
        <w:r>
          <w:rPr>
            <w:rStyle w:val="aff5"/>
            <w:rFonts w:ascii="Times New Roman" w:hAnsi="Times New Roman"/>
            <w:sz w:val="28"/>
          </w:rPr>
          <w:t>пункте 14 настоящих Методических рекомендаций</w:t>
        </w:r>
      </w:hyperlink>
      <w:r>
        <w:rPr>
          <w:rFonts w:ascii="Times New Roman" w:hAnsi="Times New Roman"/>
          <w:sz w:val="28"/>
          <w:szCs w:val="28"/>
        </w:rPr>
        <w:t>.</w:t>
      </w:r>
    </w:p>
    <w:p w:rsidR="005D51B5" w:rsidRDefault="00AE3B90">
      <w:pPr>
        <w:pStyle w:val="2"/>
      </w:pPr>
      <w:bookmarkStart w:id="10" w:name="_Toc225936056"/>
      <w:bookmarkEnd w:id="9"/>
      <w:r>
        <w:t>Сроки представления Сведений</w:t>
      </w:r>
      <w:bookmarkEnd w:id="10"/>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Граждане представляют сведения о доходах,</w:t>
      </w:r>
      <w:r>
        <w:rPr>
          <w:rFonts w:ascii="Times New Roman" w:hAnsi="Times New Roman"/>
          <w:sz w:val="28"/>
          <w:szCs w:val="28"/>
        </w:rPr>
        <w:t xml:space="preserve">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hyperlink w:anchor="месяц" w:tooltip="#месяц" w:history="1">
        <w:r>
          <w:rPr>
            <w:rStyle w:val="aff5"/>
            <w:rFonts w:ascii="Times New Roman" w:hAnsi="Times New Roman"/>
            <w:sz w:val="28"/>
            <w:szCs w:val="28"/>
          </w:rPr>
          <w:t>с учетом особенностей, указанных в настоящих Методических рекомендациях</w:t>
        </w:r>
      </w:hyperlink>
      <w:r>
        <w:rPr>
          <w:rFonts w:ascii="Times New Roman" w:hAnsi="Times New Roman"/>
          <w:sz w:val="28"/>
          <w:szCs w:val="28"/>
        </w:rPr>
        <w:t xml:space="preserve">. </w:t>
      </w:r>
    </w:p>
    <w:p w:rsidR="005D51B5" w:rsidRDefault="00AE3B90">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Pr>
          <w:rFonts w:ascii="Times New Roman" w:hAnsi="Times New Roman"/>
          <w:sz w:val="28"/>
          <w:szCs w:val="28"/>
        </w:rPr>
        <w:t>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5D51B5" w:rsidRDefault="00AE3B90">
      <w:pPr>
        <w:pStyle w:val="af7"/>
        <w:tabs>
          <w:tab w:val="left" w:pos="0"/>
          <w:tab w:val="left" w:pos="567"/>
          <w:tab w:val="left" w:pos="1134"/>
        </w:tabs>
        <w:ind w:left="0" w:firstLine="567"/>
        <w:rPr>
          <w:rFonts w:ascii="Times New Roman" w:hAnsi="Times New Roman"/>
          <w:sz w:val="28"/>
          <w:szCs w:val="28"/>
        </w:rPr>
      </w:pPr>
      <w:r>
        <w:rPr>
          <w:rFonts w:ascii="Times New Roman" w:hAnsi="Times New Roman"/>
          <w:sz w:val="28"/>
          <w:szCs w:val="28"/>
        </w:rPr>
        <w:t xml:space="preserve">Участие гражданина в конкурсе на замещение вакантной должности государственной </w:t>
      </w:r>
      <w:r>
        <w:rPr>
          <w:rFonts w:ascii="Times New Roman" w:hAnsi="Times New Roman"/>
          <w:sz w:val="28"/>
          <w:szCs w:val="28"/>
        </w:rPr>
        <w:t>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w:t>
      </w:r>
      <w:r>
        <w:rPr>
          <w:rFonts w:ascii="Times New Roman" w:hAnsi="Times New Roman"/>
          <w:sz w:val="28"/>
          <w:szCs w:val="28"/>
        </w:rPr>
        <w:t>ачением на должность государственной гражданской службы Российской Федерации.</w:t>
      </w:r>
    </w:p>
    <w:p w:rsidR="005D51B5" w:rsidRDefault="00AE3B90">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w:t>
      </w:r>
      <w:r>
        <w:rPr>
          <w:rFonts w:ascii="Times New Roman" w:hAnsi="Times New Roman"/>
          <w:sz w:val="28"/>
          <w:szCs w:val="28"/>
        </w:rPr>
        <w:t>характера при внесении Президенту Российской Федерации представления об утверждении атамана войскового казачьего общества.</w:t>
      </w:r>
    </w:p>
    <w:p w:rsidR="005D51B5" w:rsidRDefault="00AE3B90">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 на замещение должности атамана Всероссийского казачьего общества, представляет сведения о доходах, об имущест</w:t>
      </w:r>
      <w:r>
        <w:rPr>
          <w:rFonts w:ascii="Times New Roman" w:hAnsi="Times New Roman"/>
          <w:sz w:val="28"/>
          <w:szCs w:val="28"/>
        </w:rPr>
        <w:t>ве и обязательствах имущественного характера при подаче документов для подготовки представления о назначении на указанную должность.</w:t>
      </w:r>
    </w:p>
    <w:p w:rsidR="005D51B5" w:rsidRDefault="00AE3B90">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 на замещение должности государственной службы в данном государственном органе, включ</w:t>
      </w:r>
      <w:r>
        <w:rPr>
          <w:rFonts w:ascii="Times New Roman" w:hAnsi="Times New Roman"/>
          <w:sz w:val="28"/>
          <w:szCs w:val="28"/>
        </w:rPr>
        <w:t>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w:t>
      </w:r>
      <w:r>
        <w:rPr>
          <w:rFonts w:ascii="Times New Roman" w:hAnsi="Times New Roman"/>
          <w:sz w:val="28"/>
          <w:szCs w:val="28"/>
        </w:rPr>
        <w:t>х на любые должности в порядке перевода из другого государственного органа.</w:t>
      </w:r>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Служащие (работники) представляют Сведения не позднее 30 апреля года, следующего за годом, в котором возникли основания</w:t>
      </w:r>
      <w:r>
        <w:rPr>
          <w:rFonts w:ascii="Times New Roman" w:hAnsi="Times New Roman"/>
          <w:sz w:val="28"/>
          <w:szCs w:val="28"/>
        </w:rPr>
        <w:t xml:space="preserve"> для представления сведений о расходах в соответствии с Федеральным законом от 3 декабря 2012 г. № 230-ФЗ "О контроле за соответствием расходов лиц, замещающих государственные должности, и иных лиц их доходам".</w:t>
      </w:r>
      <w:bookmarkEnd w:id="11"/>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Сведения могут быть представлены служащим (ра</w:t>
      </w:r>
      <w:r>
        <w:rPr>
          <w:rFonts w:ascii="Times New Roman" w:hAnsi="Times New Roman"/>
          <w:sz w:val="28"/>
          <w:szCs w:val="28"/>
        </w:rPr>
        <w:t xml:space="preserve">ботником) в любое время, начиная с 1 января года, следующего за отчетным. </w:t>
      </w:r>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w:t>
      </w:r>
      <w:r>
        <w:rPr>
          <w:rFonts w:ascii="Times New Roman" w:hAnsi="Times New Roman"/>
          <w:sz w:val="28"/>
          <w:szCs w:val="28"/>
        </w:rPr>
        <w:t xml:space="preserve"> или отпуск.</w:t>
      </w:r>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w:t>
      </w:r>
      <w:r>
        <w:rPr>
          <w:rFonts w:ascii="Times New Roman" w:hAnsi="Times New Roman"/>
          <w:sz w:val="28"/>
        </w:rPr>
        <w:t xml:space="preserve">в </w:t>
      </w:r>
      <w:hyperlink w:anchor="Невозможности" w:tooltip="#Невозможности" w:history="1">
        <w:r>
          <w:rPr>
            <w:rStyle w:val="aff5"/>
            <w:rFonts w:ascii="Times New Roman" w:hAnsi="Times New Roman"/>
            <w:sz w:val="28"/>
          </w:rPr>
          <w:t>пункте 12 настоящих Методических рекомендаций</w:t>
        </w:r>
      </w:hyperlink>
      <w:r>
        <w:rPr>
          <w:rFonts w:ascii="Times New Roman" w:hAnsi="Times New Roman"/>
          <w:sz w:val="28"/>
          <w:szCs w:val="28"/>
        </w:rPr>
        <w:t>.</w:t>
      </w:r>
    </w:p>
    <w:p w:rsidR="005D51B5" w:rsidRDefault="00AE3B90">
      <w:pPr>
        <w:pStyle w:val="af7"/>
        <w:tabs>
          <w:tab w:val="left" w:pos="567"/>
          <w:tab w:val="left" w:pos="1134"/>
        </w:tabs>
        <w:ind w:left="0" w:firstLine="567"/>
        <w:rPr>
          <w:rFonts w:ascii="Times New Roman" w:hAnsi="Times New Roman"/>
          <w:sz w:val="28"/>
          <w:szCs w:val="28"/>
        </w:rPr>
      </w:pPr>
      <w:r>
        <w:rPr>
          <w:rFonts w:ascii="Times New Roman" w:hAnsi="Times New Roman"/>
          <w:sz w:val="28"/>
          <w:szCs w:val="28"/>
        </w:rPr>
        <w:t>Нерабочий день не является основанием для переноса срока представления Сведений.</w:t>
      </w:r>
    </w:p>
    <w:p w:rsidR="005D51B5" w:rsidRDefault="00AE3B90">
      <w:pPr>
        <w:pStyle w:val="af7"/>
        <w:numPr>
          <w:ilvl w:val="0"/>
          <w:numId w:val="1"/>
        </w:numPr>
        <w:tabs>
          <w:tab w:val="left" w:pos="567"/>
          <w:tab w:val="left" w:pos="1134"/>
        </w:tabs>
        <w:ind w:left="0" w:firstLine="567"/>
        <w:rPr>
          <w:rFonts w:ascii="Times New Roman" w:hAnsi="Times New Roman"/>
          <w:sz w:val="28"/>
        </w:rPr>
      </w:pPr>
      <w:r>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w:t>
      </w:r>
      <w:r>
        <w:rPr>
          <w:rFonts w:ascii="Times New Roman" w:hAnsi="Times New Roman"/>
          <w:sz w:val="28"/>
          <w:szCs w:val="28"/>
        </w:rPr>
        <w:t xml:space="preserve">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w:t>
      </w:r>
      <w:r>
        <w:rPr>
          <w:rFonts w:ascii="Times New Roman" w:hAnsi="Times New Roman"/>
          <w:sz w:val="28"/>
          <w:szCs w:val="28"/>
        </w:rPr>
        <w:t>е если он назначен на эту должность в период, в течение которого Сведения должны быть представлены в соответствии с частью 9 статьи 27 Федерального закона от 21 декабря 2021 г. № 414-ФЗ "Об общих принципах организации публичной власти в субъектах Российско</w:t>
      </w:r>
      <w:r>
        <w:rPr>
          <w:rFonts w:ascii="Times New Roman" w:hAnsi="Times New Roman"/>
          <w:sz w:val="28"/>
          <w:szCs w:val="28"/>
        </w:rPr>
        <w:t>й Федерации".</w:t>
      </w:r>
    </w:p>
    <w:p w:rsidR="005D51B5" w:rsidRDefault="00AE3B90">
      <w:pPr>
        <w:pStyle w:val="af8"/>
        <w:numPr>
          <w:ilvl w:val="0"/>
          <w:numId w:val="1"/>
        </w:numPr>
        <w:tabs>
          <w:tab w:val="left" w:pos="567"/>
          <w:tab w:val="left" w:pos="1134"/>
        </w:tabs>
        <w:spacing w:before="0" w:after="0" w:line="180" w:lineRule="atLeast"/>
        <w:ind w:left="0" w:firstLine="567"/>
        <w:rPr>
          <w:sz w:val="28"/>
          <w:szCs w:val="28"/>
        </w:rPr>
      </w:pPr>
      <w:r>
        <w:rPr>
          <w:sz w:val="28"/>
          <w:szCs w:val="28"/>
        </w:rPr>
        <w:t>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w:t>
      </w:r>
      <w:r>
        <w:rPr>
          <w:sz w:val="28"/>
          <w:szCs w:val="28"/>
        </w:rPr>
        <w:t xml:space="preserve">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 Также им представляются сведения о доходах, об имуществе и обязательства</w:t>
      </w:r>
      <w:r>
        <w:rPr>
          <w:sz w:val="28"/>
          <w:szCs w:val="28"/>
        </w:rPr>
        <w:t>х имущественного характера в течение 15 дней со дня назначения в соответствии с частью 27 статьи 19 указанного Федерального закона.</w:t>
      </w:r>
    </w:p>
    <w:p w:rsidR="005D51B5" w:rsidRDefault="00AE3B90">
      <w:pPr>
        <w:pStyle w:val="2"/>
      </w:pPr>
      <w:bookmarkStart w:id="12" w:name="_Toc225936057"/>
      <w:r>
        <w:t>Лица, в отношении которых представляются Сведения</w:t>
      </w:r>
      <w:bookmarkEnd w:id="12"/>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Сведения представляются отдельно:</w:t>
      </w:r>
    </w:p>
    <w:p w:rsidR="005D51B5" w:rsidRDefault="00AE3B90">
      <w:pPr>
        <w:tabs>
          <w:tab w:val="left" w:pos="567"/>
          <w:tab w:val="left" w:pos="1134"/>
        </w:tabs>
        <w:ind w:firstLine="567"/>
        <w:rPr>
          <w:rFonts w:ascii="Times New Roman" w:hAnsi="Times New Roman"/>
          <w:sz w:val="28"/>
          <w:szCs w:val="28"/>
        </w:rPr>
      </w:pPr>
      <w:r>
        <w:rPr>
          <w:rFonts w:ascii="Times New Roman" w:hAnsi="Times New Roman"/>
          <w:sz w:val="28"/>
          <w:szCs w:val="28"/>
        </w:rPr>
        <w:t>1) в отношении служащего (работника),</w:t>
      </w:r>
    </w:p>
    <w:p w:rsidR="005D51B5" w:rsidRDefault="00AE3B90">
      <w:pPr>
        <w:tabs>
          <w:tab w:val="left" w:pos="567"/>
          <w:tab w:val="left" w:pos="1134"/>
        </w:tabs>
        <w:ind w:firstLine="567"/>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 в отношении его супруги (супруга),</w:t>
      </w:r>
    </w:p>
    <w:p w:rsidR="005D51B5" w:rsidRDefault="00AE3B90">
      <w:pPr>
        <w:tabs>
          <w:tab w:val="left" w:pos="567"/>
          <w:tab w:val="left" w:pos="1134"/>
        </w:tabs>
        <w:ind w:firstLine="567"/>
        <w:rPr>
          <w:rFonts w:ascii="Times New Roman" w:hAnsi="Times New Roman"/>
          <w:sz w:val="28"/>
          <w:szCs w:val="28"/>
        </w:rPr>
      </w:pPr>
      <w:r>
        <w:rPr>
          <w:rFonts w:ascii="Times New Roman" w:hAnsi="Times New Roman"/>
          <w:sz w:val="28"/>
          <w:szCs w:val="28"/>
        </w:rPr>
        <w:t>3) в отношении каждого несовершеннолетнего ребенка служащего (работника).</w:t>
      </w:r>
    </w:p>
    <w:p w:rsidR="005D51B5" w:rsidRDefault="00AE3B90">
      <w:pPr>
        <w:tabs>
          <w:tab w:val="left" w:pos="567"/>
          <w:tab w:val="left" w:pos="1134"/>
        </w:tabs>
        <w:ind w:firstLine="567"/>
        <w:rPr>
          <w:rFonts w:ascii="Times New Roman" w:hAnsi="Times New Roman"/>
          <w:sz w:val="28"/>
          <w:szCs w:val="28"/>
        </w:rPr>
      </w:pPr>
      <w:r>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w:t>
      </w:r>
      <w:r>
        <w:rPr>
          <w:rFonts w:ascii="Times New Roman" w:hAnsi="Times New Roman"/>
          <w:sz w:val="28"/>
          <w:szCs w:val="28"/>
        </w:rPr>
        <w:t xml:space="preserve"> члена семьи. Не допускается представление Сведений на двух и более лиц (например, на двоих несовершеннолетних детей) в одной справке. </w:t>
      </w:r>
    </w:p>
    <w:p w:rsidR="005D51B5" w:rsidRDefault="00AE3B90">
      <w:pPr>
        <w:pStyle w:val="2"/>
      </w:pPr>
      <w:bookmarkStart w:id="13" w:name="_Toc225936058"/>
      <w:r>
        <w:t>Отчетный период и отчетная дата представления Сведений</w:t>
      </w:r>
      <w:bookmarkEnd w:id="13"/>
    </w:p>
    <w:p w:rsidR="005D51B5" w:rsidRDefault="00AE3B90">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Pr>
          <w:rFonts w:ascii="Times New Roman" w:hAnsi="Times New Roman"/>
          <w:sz w:val="28"/>
        </w:rPr>
        <w:t xml:space="preserve">Отчетный период и отчетная дата представления </w:t>
      </w:r>
      <w:r>
        <w:rPr>
          <w:rFonts w:ascii="Times New Roman" w:hAnsi="Times New Roman"/>
          <w:sz w:val="28"/>
          <w:szCs w:val="28"/>
        </w:rPr>
        <w:t>сведений о доходах,</w:t>
      </w:r>
      <w:r>
        <w:rPr>
          <w:rFonts w:ascii="Times New Roman" w:hAnsi="Times New Roman"/>
          <w:sz w:val="28"/>
          <w:szCs w:val="28"/>
        </w:rPr>
        <w:t xml:space="preserve"> об имуществе и обязательствах имущественного характера</w:t>
      </w:r>
      <w:r>
        <w:rPr>
          <w:rFonts w:ascii="Times New Roman" w:eastAsia="Arial" w:hAnsi="Times New Roman" w:cs="Arial"/>
          <w:sz w:val="28"/>
          <w:szCs w:val="28"/>
        </w:rPr>
        <w:t>,</w:t>
      </w:r>
      <w:r>
        <w:rPr>
          <w:rFonts w:ascii="Times New Roman" w:hAnsi="Times New Roman"/>
          <w:sz w:val="28"/>
          <w:szCs w:val="28"/>
        </w:rPr>
        <w:t xml:space="preserve"> установленные для граждан и служащих (работников), различны:</w:t>
      </w:r>
    </w:p>
    <w:p w:rsidR="005D51B5" w:rsidRDefault="00AE3B90" w:rsidP="00AE3B90">
      <w:pPr>
        <w:pStyle w:val="af7"/>
        <w:numPr>
          <w:ilvl w:val="0"/>
          <w:numId w:val="4"/>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 xml:space="preserve">гражданин, а также в случаях, указанных в </w:t>
      </w:r>
      <w:hyperlink w:anchor="пункт4" w:tooltip="#пункт4" w:history="1">
        <w:r>
          <w:rPr>
            <w:rStyle w:val="aff5"/>
            <w:rFonts w:ascii="Times New Roman" w:hAnsi="Times New Roman"/>
            <w:sz w:val="28"/>
            <w:szCs w:val="28"/>
          </w:rPr>
          <w:t>пунктах 4 и 5 настоящих Методических рекомендаций</w:t>
        </w:r>
      </w:hyperlink>
      <w:r>
        <w:rPr>
          <w:rFonts w:ascii="Times New Roman" w:hAnsi="Times New Roman"/>
          <w:sz w:val="28"/>
          <w:szCs w:val="28"/>
        </w:rPr>
        <w:t>, служащ</w:t>
      </w:r>
      <w:r>
        <w:rPr>
          <w:rFonts w:ascii="Times New Roman" w:hAnsi="Times New Roman"/>
          <w:sz w:val="28"/>
          <w:szCs w:val="28"/>
        </w:rPr>
        <w:t>ий представляет:</w:t>
      </w:r>
    </w:p>
    <w:p w:rsidR="005D51B5" w:rsidRDefault="00AE3B90">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а)</w:t>
      </w:r>
      <w:r>
        <w:rPr>
          <w:rFonts w:ascii="Times New Roman" w:hAnsi="Times New Roman"/>
          <w:sz w:val="28"/>
          <w:szCs w:val="28"/>
          <w:lang w:val="en-US"/>
        </w:rPr>
        <w:t> </w:t>
      </w:r>
      <w:r>
        <w:rPr>
          <w:rFonts w:ascii="Times New Roman" w:hAnsi="Times New Roman"/>
          <w:sz w:val="28"/>
          <w:szCs w:val="28"/>
        </w:rPr>
        <w:t>сведения о своих доходах, доходах своих</w:t>
      </w:r>
      <w:r>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w:t>
      </w:r>
      <w:r>
        <w:rPr>
          <w:rFonts w:ascii="Times New Roman" w:hAnsi="Times New Roman"/>
          <w:sz w:val="28"/>
          <w:szCs w:val="28"/>
        </w:rPr>
        <w:t>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5D51B5" w:rsidRDefault="00AE3B90">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en-US"/>
        </w:rPr>
        <w:t> </w:t>
      </w:r>
      <w:r>
        <w:rPr>
          <w:rFonts w:ascii="Times New Roman" w:hAnsi="Times New Roman"/>
          <w:sz w:val="28"/>
          <w:szCs w:val="28"/>
        </w:rPr>
        <w:t>сведения об имуществе, принадлежащем е</w:t>
      </w:r>
      <w:r>
        <w:rPr>
          <w:rFonts w:ascii="Times New Roman" w:hAnsi="Times New Roman"/>
          <w:sz w:val="28"/>
          <w:szCs w:val="28"/>
        </w:rPr>
        <w:t>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w:t>
      </w:r>
      <w:r>
        <w:rPr>
          <w:rFonts w:ascii="Times New Roman" w:hAnsi="Times New Roman"/>
          <w:sz w:val="28"/>
          <w:szCs w:val="28"/>
        </w:rPr>
        <w:t>дачи документов (на отчетную дату);</w:t>
      </w:r>
    </w:p>
    <w:p w:rsidR="005D51B5" w:rsidRDefault="00AE3B90" w:rsidP="00AE3B90">
      <w:pPr>
        <w:pStyle w:val="af7"/>
        <w:numPr>
          <w:ilvl w:val="0"/>
          <w:numId w:val="4"/>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служащий (работник) в рамках декларационной кампании представляет:</w:t>
      </w:r>
    </w:p>
    <w:p w:rsidR="005D51B5" w:rsidRDefault="00AE3B90">
      <w:pPr>
        <w:tabs>
          <w:tab w:val="left" w:pos="567"/>
          <w:tab w:val="left" w:pos="1134"/>
          <w:tab w:val="left" w:pos="1276"/>
        </w:tabs>
        <w:ind w:firstLine="567"/>
        <w:rPr>
          <w:rFonts w:ascii="Times New Roman" w:hAnsi="Times New Roman"/>
          <w:sz w:val="28"/>
          <w:szCs w:val="28"/>
        </w:rPr>
      </w:pPr>
      <w:r>
        <w:rPr>
          <w:rFonts w:ascii="Times New Roman" w:hAnsi="Times New Roman"/>
          <w:sz w:val="28"/>
          <w:szCs w:val="28"/>
        </w:rPr>
        <w:t>а)</w:t>
      </w:r>
      <w:r>
        <w:rPr>
          <w:rFonts w:ascii="Times New Roman" w:hAnsi="Times New Roman"/>
          <w:sz w:val="28"/>
          <w:szCs w:val="28"/>
          <w:lang w:val="en-US"/>
        </w:rPr>
        <w:t> </w:t>
      </w:r>
      <w:r>
        <w:rPr>
          <w:rFonts w:ascii="Times New Roman" w:hAnsi="Times New Roman"/>
          <w:sz w:val="28"/>
          <w:szCs w:val="28"/>
        </w:rPr>
        <w:t xml:space="preserve">сведения о своих доходах, доходах своих супруги (супруга) </w:t>
      </w:r>
      <w:r>
        <w:rPr>
          <w:rFonts w:ascii="Times New Roman" w:hAnsi="Times New Roman"/>
          <w:sz w:val="28"/>
          <w:szCs w:val="28"/>
        </w:rPr>
        <w:br/>
        <w:t>и несовершеннолетних детей, полученных за календарный год, предшествующий году представлени</w:t>
      </w:r>
      <w:r>
        <w:rPr>
          <w:rFonts w:ascii="Times New Roman" w:hAnsi="Times New Roman"/>
          <w:sz w:val="28"/>
          <w:szCs w:val="28"/>
        </w:rPr>
        <w:t>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w:t>
      </w:r>
      <w:r>
        <w:rPr>
          <w:rFonts w:ascii="Times New Roman" w:hAnsi="Times New Roman"/>
          <w:sz w:val="28"/>
          <w:szCs w:val="28"/>
        </w:rPr>
        <w:t>ифровых правах и цифровой валюте, отчужденных в течение указанного периода в результате безвозмездной сделки;</w:t>
      </w:r>
    </w:p>
    <w:p w:rsidR="005D51B5" w:rsidRDefault="00AE3B90">
      <w:pPr>
        <w:tabs>
          <w:tab w:val="left" w:pos="567"/>
          <w:tab w:val="left" w:pos="1134"/>
          <w:tab w:val="left" w:pos="1276"/>
        </w:tabs>
        <w:ind w:firstLine="567"/>
        <w:rPr>
          <w:rFonts w:ascii="Times New Roman" w:hAnsi="Times New Roman"/>
          <w:sz w:val="28"/>
          <w:szCs w:val="28"/>
        </w:rPr>
      </w:pPr>
      <w:r>
        <w:rPr>
          <w:rFonts w:ascii="Times New Roman" w:hAnsi="Times New Roman"/>
          <w:sz w:val="28"/>
          <w:szCs w:val="28"/>
        </w:rPr>
        <w:t>б)</w:t>
      </w:r>
      <w:r>
        <w:rPr>
          <w:rFonts w:ascii="Times New Roman" w:hAnsi="Times New Roman"/>
          <w:sz w:val="28"/>
          <w:szCs w:val="28"/>
          <w:lang w:val="en-US"/>
        </w:rPr>
        <w:t> </w:t>
      </w:r>
      <w:r>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w:t>
      </w:r>
      <w:r>
        <w:rPr>
          <w:rFonts w:ascii="Times New Roman" w:hAnsi="Times New Roman"/>
          <w:sz w:val="28"/>
          <w:szCs w:val="28"/>
        </w:rPr>
        <w:t xml:space="preserve">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5D51B5" w:rsidRDefault="00AE3B90">
      <w:pPr>
        <w:pStyle w:val="af7"/>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3) лицо при назначении временно исполняющим обязанности высшего</w:t>
      </w:r>
      <w:r>
        <w:rPr>
          <w:rFonts w:ascii="Times New Roman" w:hAnsi="Times New Roman"/>
          <w:sz w:val="28"/>
          <w:szCs w:val="28"/>
        </w:rPr>
        <w:t xml:space="preserve">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w:t>
      </w:r>
      <w:r>
        <w:rPr>
          <w:rFonts w:ascii="Times New Roman" w:hAnsi="Times New Roman"/>
          <w:sz w:val="28"/>
          <w:szCs w:val="28"/>
        </w:rPr>
        <w:t>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w:t>
      </w:r>
      <w:r>
        <w:rPr>
          <w:rFonts w:ascii="Times New Roman" w:hAnsi="Times New Roman"/>
          <w:sz w:val="28"/>
          <w:szCs w:val="28"/>
        </w:rPr>
        <w:t>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w:t>
      </w:r>
      <w:r>
        <w:rPr>
          <w:rFonts w:ascii="Times New Roman" w:hAnsi="Times New Roman"/>
          <w:sz w:val="28"/>
          <w:szCs w:val="28"/>
        </w:rPr>
        <w:t xml:space="preserve"> в банках и иных кредитных организациях, ценных бумагах, об обязательствах имущественного характера по состоянию на день назначения.</w:t>
      </w:r>
    </w:p>
    <w:p w:rsidR="005D51B5" w:rsidRDefault="00AE3B90">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w:t>
      </w:r>
      <w:r>
        <w:rPr>
          <w:rFonts w:ascii="Times New Roman" w:hAnsi="Times New Roman"/>
          <w:sz w:val="28"/>
          <w:szCs w:val="28"/>
        </w:rPr>
        <w:t>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2026 года, то отчетной датой будет являться 1 июля 20</w:t>
      </w:r>
      <w:r>
        <w:rPr>
          <w:rFonts w:ascii="Times New Roman" w:hAnsi="Times New Roman"/>
          <w:sz w:val="28"/>
          <w:szCs w:val="28"/>
        </w:rPr>
        <w:t>26 года: в таком случае рекомендуется распечатывать справку также в августе 2026 года).</w:t>
      </w:r>
      <w:bookmarkEnd w:id="15"/>
    </w:p>
    <w:p w:rsidR="005D51B5" w:rsidRDefault="00AE3B90">
      <w:pPr>
        <w:pStyle w:val="2"/>
      </w:pPr>
      <w:bookmarkStart w:id="16" w:name="_Toc225936059"/>
      <w:r>
        <w:t>Замещение конкретной должности на отчетную дату как основание для представления Сведений</w:t>
      </w:r>
      <w:bookmarkEnd w:id="16"/>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Представление Сведений после увольнения служащего (работника) в период с 1 января по 30 апреля 2026 г. не требуется.</w:t>
      </w:r>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В случае замещения работником в одной организации нескольких должностей (внутреннее совместительство, т.е. работник заключил трудовой догов</w:t>
      </w:r>
      <w:r>
        <w:rPr>
          <w:rFonts w:ascii="Times New Roman" w:hAnsi="Times New Roman"/>
          <w:sz w:val="28"/>
          <w:szCs w:val="28"/>
        </w:rPr>
        <w:t>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спр</w:t>
      </w:r>
      <w:r>
        <w:rPr>
          <w:rFonts w:ascii="Times New Roman" w:hAnsi="Times New Roman"/>
          <w:sz w:val="28"/>
          <w:szCs w:val="28"/>
        </w:rPr>
        <w:t>авка с указанием обеих должностей.</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w:t>
      </w:r>
      <w:r>
        <w:rPr>
          <w:rFonts w:ascii="Times New Roman" w:hAnsi="Times New Roman"/>
          <w:sz w:val="28"/>
          <w:szCs w:val="28"/>
        </w:rPr>
        <w:t xml:space="preserve"> должности, которые включены в соответствующий перечень, представляет при наличии оснований в рамках декларационной кампании в данные организации две справки (заполняются отдельно для каждой должности). Количество справок, представляемых в отношении членов</w:t>
      </w:r>
      <w:r>
        <w:rPr>
          <w:rFonts w:ascii="Times New Roman" w:hAnsi="Times New Roman"/>
          <w:sz w:val="28"/>
          <w:szCs w:val="28"/>
        </w:rPr>
        <w:t xml:space="preserve"> семьи, не меняется. </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Члены Совета федеральной территории "Сириус" при наличии оснований в рамках декларационной кампании представляют справки в качестве лиц, замещающих государственные должности Российской Федерации, а также в качестве лица, замещающего и</w:t>
      </w:r>
      <w:r>
        <w:rPr>
          <w:rFonts w:ascii="Times New Roman" w:hAnsi="Times New Roman"/>
          <w:sz w:val="28"/>
          <w:szCs w:val="28"/>
        </w:rPr>
        <w:t>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Депутат муниципального образования, обладающий, например, статусом депутата муниципал</w:t>
      </w:r>
      <w:r>
        <w:rPr>
          <w:rFonts w:ascii="Times New Roman" w:hAnsi="Times New Roman"/>
          <w:sz w:val="28"/>
          <w:szCs w:val="28"/>
        </w:rPr>
        <w:t>ьного района и соответствующего городского поселения, при наличии оснований в рамках декларационной кампании может представить одну справку, на титульном листе которой укажет обе замещаемые муниципальные должности (и иные должности при необходимости), в сл</w:t>
      </w:r>
      <w:r>
        <w:rPr>
          <w:rFonts w:ascii="Times New Roman" w:hAnsi="Times New Roman"/>
          <w:sz w:val="28"/>
          <w:szCs w:val="28"/>
        </w:rPr>
        <w:t>учае, если такой порядок установлен соответствующим нормативным правовым актом субъекта Российской Федерации.</w:t>
      </w:r>
    </w:p>
    <w:p w:rsidR="005D51B5" w:rsidRDefault="00AE3B90">
      <w:pPr>
        <w:pStyle w:val="2"/>
      </w:pPr>
      <w:bookmarkStart w:id="17" w:name="_Toc225936060"/>
      <w:r>
        <w:t>Определение круга лиц (членов семьи), в отношении которых необходимо представить Сведения</w:t>
      </w:r>
      <w:bookmarkEnd w:id="17"/>
    </w:p>
    <w:p w:rsidR="005D51B5" w:rsidRDefault="00AE3B90">
      <w:pPr>
        <w:pStyle w:val="af7"/>
        <w:numPr>
          <w:ilvl w:val="0"/>
          <w:numId w:val="1"/>
        </w:numPr>
        <w:tabs>
          <w:tab w:val="left" w:pos="567"/>
          <w:tab w:val="left" w:pos="1276"/>
        </w:tabs>
        <w:ind w:left="0" w:firstLine="567"/>
        <w:rPr>
          <w:rFonts w:ascii="Times New Roman" w:hAnsi="Times New Roman"/>
          <w:sz w:val="28"/>
          <w:szCs w:val="28"/>
        </w:rPr>
      </w:pPr>
      <w:r>
        <w:rPr>
          <w:rFonts w:ascii="Times New Roman" w:hAnsi="Times New Roman"/>
          <w:sz w:val="28"/>
          <w:szCs w:val="28"/>
        </w:rPr>
        <w:t xml:space="preserve">Сведения представляются с учетом семейного положения, в </w:t>
      </w:r>
      <w:r>
        <w:rPr>
          <w:rFonts w:ascii="Times New Roman" w:hAnsi="Times New Roman"/>
          <w:sz w:val="28"/>
          <w:szCs w:val="28"/>
        </w:rPr>
        <w:t>котором находился гражданин, служащий (работник) по состоянию на отчетную дату.</w:t>
      </w:r>
    </w:p>
    <w:p w:rsidR="005D51B5" w:rsidRDefault="00AE3B90">
      <w:pPr>
        <w:pStyle w:val="3"/>
      </w:pPr>
      <w:bookmarkStart w:id="18" w:name="_Toc225936061"/>
      <w:r>
        <w:t>Супруги</w:t>
      </w:r>
      <w:bookmarkEnd w:id="18"/>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5D51B5" w:rsidRDefault="00AE3B90">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Согласно статье 10 Семейного кодекса Российской Ф</w:t>
      </w:r>
      <w:r>
        <w:rPr>
          <w:rFonts w:ascii="Times New Roman" w:hAnsi="Times New Roman"/>
          <w:sz w:val="28"/>
          <w:szCs w:val="28"/>
        </w:rPr>
        <w:t>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1):</w:t>
      </w:r>
    </w:p>
    <w:p w:rsidR="005D51B5" w:rsidRDefault="005D51B5">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5D51B5">
        <w:tc>
          <w:tcPr>
            <w:tcW w:w="10348" w:type="dxa"/>
            <w:gridSpan w:val="2"/>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 xml:space="preserve">Пример: служащий (работник) представляет Сведения </w:t>
            </w:r>
            <w:r>
              <w:rPr>
                <w:rFonts w:ascii="Times New Roman" w:hAnsi="Times New Roman"/>
                <w:sz w:val="28"/>
                <w:szCs w:val="28"/>
              </w:rPr>
              <w:t>в 2026 году (за отчетный 2025 год)</w:t>
            </w:r>
          </w:p>
        </w:tc>
      </w:tr>
      <w:tr w:rsidR="005D51B5">
        <w:tc>
          <w:tcPr>
            <w:tcW w:w="3119" w:type="dxa"/>
            <w:shd w:val="clear" w:color="auto" w:fill="auto"/>
          </w:tcPr>
          <w:p w:rsidR="005D51B5" w:rsidRDefault="00AE3B90">
            <w:pPr>
              <w:ind w:firstLine="0"/>
              <w:jc w:val="left"/>
              <w:rPr>
                <w:rFonts w:ascii="Times New Roman" w:hAnsi="Times New Roman"/>
                <w:sz w:val="28"/>
                <w:szCs w:val="28"/>
              </w:rPr>
            </w:pPr>
            <w:r>
              <w:rPr>
                <w:rFonts w:ascii="Times New Roman" w:hAnsi="Times New Roman"/>
                <w:sz w:val="28"/>
                <w:szCs w:val="28"/>
              </w:rPr>
              <w:t>Брак заключен в органах записи актов гражданского состояния (далее – ЗАГС) в ноябре 2025 года</w:t>
            </w:r>
          </w:p>
        </w:tc>
        <w:tc>
          <w:tcPr>
            <w:tcW w:w="7229"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поскольку по состоянию на отчетную дату (31 декабря 2025 года) служащий</w:t>
            </w:r>
            <w:r>
              <w:rPr>
                <w:rFonts w:ascii="Times New Roman" w:hAnsi="Times New Roman"/>
                <w:sz w:val="28"/>
                <w:szCs w:val="28"/>
              </w:rPr>
              <w:t xml:space="preserve"> (работник) состоял в браке</w:t>
            </w:r>
          </w:p>
        </w:tc>
      </w:tr>
      <w:tr w:rsidR="005D51B5">
        <w:tc>
          <w:tcPr>
            <w:tcW w:w="3119"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Брак заключен в ЗАГСе в марте 2026 года</w:t>
            </w:r>
          </w:p>
        </w:tc>
        <w:tc>
          <w:tcPr>
            <w:tcW w:w="7229"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w:t>
            </w:r>
            <w:r>
              <w:rPr>
                <w:rFonts w:ascii="Times New Roman" w:hAnsi="Times New Roman"/>
                <w:sz w:val="28"/>
                <w:szCs w:val="28"/>
              </w:rPr>
              <w:br/>
              <w:t xml:space="preserve">не представляются, поскольку по состоянию на отчетную дату (31 декабря 2025 года) служащий (работник) </w:t>
            </w:r>
            <w:r>
              <w:rPr>
                <w:rFonts w:ascii="Times New Roman" w:hAnsi="Times New Roman"/>
                <w:sz w:val="28"/>
                <w:szCs w:val="28"/>
              </w:rPr>
              <w:br/>
              <w:t xml:space="preserve">не состоял в браке </w:t>
            </w:r>
          </w:p>
        </w:tc>
      </w:tr>
      <w:tr w:rsidR="005D51B5">
        <w:tc>
          <w:tcPr>
            <w:tcW w:w="10348" w:type="dxa"/>
            <w:gridSpan w:val="2"/>
            <w:shd w:val="clear" w:color="auto" w:fill="auto"/>
          </w:tcPr>
          <w:p w:rsidR="005D51B5" w:rsidRDefault="00AE3B90">
            <w:pPr>
              <w:ind w:left="34" w:firstLine="0"/>
              <w:rPr>
                <w:rFonts w:ascii="Times New Roman" w:hAnsi="Times New Roman"/>
                <w:sz w:val="28"/>
                <w:szCs w:val="28"/>
              </w:rPr>
            </w:pPr>
            <w:r>
              <w:rPr>
                <w:rFonts w:ascii="Times New Roman" w:hAnsi="Times New Roman"/>
                <w:sz w:val="28"/>
                <w:szCs w:val="28"/>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5D51B5">
        <w:trPr>
          <w:trHeight w:val="660"/>
        </w:trPr>
        <w:tc>
          <w:tcPr>
            <w:tcW w:w="3119" w:type="dxa"/>
            <w:shd w:val="clear" w:color="auto" w:fill="auto"/>
          </w:tcPr>
          <w:p w:rsidR="005D51B5" w:rsidRDefault="00AE3B90">
            <w:pPr>
              <w:ind w:left="34" w:firstLine="0"/>
              <w:rPr>
                <w:rFonts w:ascii="Times New Roman" w:hAnsi="Times New Roman"/>
                <w:sz w:val="28"/>
                <w:szCs w:val="28"/>
              </w:rPr>
            </w:pPr>
            <w:r>
              <w:rPr>
                <w:rFonts w:ascii="Times New Roman" w:hAnsi="Times New Roman"/>
                <w:sz w:val="28"/>
                <w:szCs w:val="28"/>
              </w:rPr>
              <w:t>Брак заключен 1 февраля 2026 года</w:t>
            </w:r>
          </w:p>
        </w:tc>
        <w:tc>
          <w:tcPr>
            <w:tcW w:w="7229" w:type="dxa"/>
            <w:shd w:val="clear" w:color="auto" w:fill="auto"/>
          </w:tcPr>
          <w:p w:rsidR="005D51B5" w:rsidRDefault="00AE3B90">
            <w:pPr>
              <w:ind w:left="34" w:firstLine="0"/>
              <w:rPr>
                <w:rFonts w:ascii="Times New Roman" w:hAnsi="Times New Roman"/>
                <w:sz w:val="28"/>
                <w:szCs w:val="28"/>
              </w:rPr>
            </w:pPr>
            <w:r>
              <w:rPr>
                <w:rFonts w:ascii="Times New Roman" w:hAnsi="Times New Roman"/>
                <w:sz w:val="28"/>
                <w:szCs w:val="28"/>
              </w:rPr>
              <w:t>Сведения в отношении супруги (супруга) представляются, пос</w:t>
            </w:r>
            <w:r>
              <w:rPr>
                <w:rFonts w:ascii="Times New Roman" w:hAnsi="Times New Roman"/>
                <w:sz w:val="28"/>
                <w:szCs w:val="28"/>
              </w:rPr>
              <w:t>кольку по состоянию на отчетную дату (1 августа 2026 года) гражданин состоял в браке</w:t>
            </w:r>
          </w:p>
        </w:tc>
      </w:tr>
      <w:tr w:rsidR="005D51B5">
        <w:trPr>
          <w:trHeight w:val="131"/>
        </w:trPr>
        <w:tc>
          <w:tcPr>
            <w:tcW w:w="3119" w:type="dxa"/>
            <w:shd w:val="clear" w:color="auto" w:fill="auto"/>
          </w:tcPr>
          <w:p w:rsidR="005D51B5" w:rsidRDefault="00AE3B90">
            <w:pPr>
              <w:ind w:left="34" w:firstLine="0"/>
              <w:rPr>
                <w:rFonts w:ascii="Times New Roman" w:hAnsi="Times New Roman"/>
                <w:sz w:val="28"/>
                <w:szCs w:val="28"/>
              </w:rPr>
            </w:pPr>
            <w:r>
              <w:rPr>
                <w:rFonts w:ascii="Times New Roman" w:hAnsi="Times New Roman"/>
                <w:sz w:val="28"/>
                <w:szCs w:val="28"/>
              </w:rPr>
              <w:t>Брак заключен 2 августа 2026 года</w:t>
            </w:r>
          </w:p>
        </w:tc>
        <w:tc>
          <w:tcPr>
            <w:tcW w:w="7229" w:type="dxa"/>
            <w:shd w:val="clear" w:color="auto" w:fill="auto"/>
          </w:tcPr>
          <w:p w:rsidR="005D51B5" w:rsidRDefault="00AE3B90">
            <w:pPr>
              <w:ind w:left="34" w:firstLine="0"/>
              <w:rPr>
                <w:rFonts w:ascii="Times New Roman" w:hAnsi="Times New Roman"/>
                <w:sz w:val="28"/>
                <w:szCs w:val="28"/>
              </w:rPr>
            </w:pPr>
            <w:r>
              <w:rPr>
                <w:rFonts w:ascii="Times New Roman" w:hAnsi="Times New Roman"/>
                <w:sz w:val="28"/>
                <w:szCs w:val="28"/>
              </w:rPr>
              <w:t xml:space="preserve">Сведения в отношении супруги (супруга) </w:t>
            </w:r>
            <w:r>
              <w:rPr>
                <w:rFonts w:ascii="Times New Roman" w:hAnsi="Times New Roman"/>
                <w:sz w:val="28"/>
                <w:szCs w:val="28"/>
              </w:rPr>
              <w:br/>
              <w:t xml:space="preserve">не представляются, поскольку по состоянию на отчетную дату (1 августа 2026 </w:t>
            </w:r>
            <w:r>
              <w:rPr>
                <w:rFonts w:ascii="Times New Roman" w:hAnsi="Times New Roman"/>
                <w:sz w:val="28"/>
                <w:szCs w:val="28"/>
              </w:rPr>
              <w:t>года) гражданин еще не состоял в браке</w:t>
            </w:r>
          </w:p>
        </w:tc>
      </w:tr>
    </w:tbl>
    <w:p w:rsidR="005D51B5" w:rsidRDefault="005D51B5">
      <w:pPr>
        <w:pStyle w:val="af7"/>
        <w:tabs>
          <w:tab w:val="left" w:pos="1134"/>
        </w:tabs>
        <w:ind w:left="709" w:firstLine="851"/>
        <w:rPr>
          <w:rFonts w:ascii="Times New Roman" w:hAnsi="Times New Roman"/>
          <w:sz w:val="28"/>
          <w:szCs w:val="28"/>
        </w:rPr>
      </w:pP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Согласно статье 25 Семейного кодекса Российской Федерации брак, расторгаемый в органах записи актов гр</w:t>
      </w:r>
      <w:r>
        <w:rPr>
          <w:rFonts w:ascii="Times New Roman" w:hAnsi="Times New Roman"/>
          <w:sz w:val="28"/>
          <w:szCs w:val="28"/>
        </w:rPr>
        <w:t>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2)</w:t>
      </w:r>
    </w:p>
    <w:p w:rsidR="005D51B5" w:rsidRDefault="005D51B5">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5D51B5">
        <w:trPr>
          <w:trHeight w:val="435"/>
        </w:trPr>
        <w:tc>
          <w:tcPr>
            <w:tcW w:w="10348" w:type="dxa"/>
            <w:gridSpan w:val="2"/>
          </w:tcPr>
          <w:p w:rsidR="005D51B5" w:rsidRDefault="00AE3B90">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2026 году (за отчетный 2025 год)</w:t>
            </w:r>
          </w:p>
        </w:tc>
      </w:tr>
      <w:tr w:rsidR="005D51B5">
        <w:trPr>
          <w:trHeight w:val="435"/>
        </w:trPr>
        <w:tc>
          <w:tcPr>
            <w:tcW w:w="3147" w:type="dxa"/>
          </w:tcPr>
          <w:p w:rsidR="005D51B5" w:rsidRDefault="00AE3B90">
            <w:pPr>
              <w:ind w:firstLine="0"/>
              <w:rPr>
                <w:rFonts w:ascii="Times New Roman" w:hAnsi="Times New Roman"/>
                <w:sz w:val="28"/>
                <w:szCs w:val="28"/>
              </w:rPr>
            </w:pPr>
            <w:r>
              <w:rPr>
                <w:rFonts w:ascii="Times New Roman" w:hAnsi="Times New Roman"/>
                <w:sz w:val="28"/>
                <w:szCs w:val="28"/>
              </w:rPr>
              <w:t>Брак был расторгнут в ЗАГСе в ноябре 2025 года</w:t>
            </w:r>
          </w:p>
        </w:tc>
        <w:tc>
          <w:tcPr>
            <w:tcW w:w="7201"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не предста</w:t>
            </w:r>
            <w:r>
              <w:rPr>
                <w:rFonts w:ascii="Times New Roman" w:hAnsi="Times New Roman"/>
                <w:sz w:val="28"/>
                <w:szCs w:val="28"/>
              </w:rPr>
              <w:t>вляются, поскольку по состоянию на отчетную дату (31 декабря 2025 года) служащий (работник) не состоял в браке</w:t>
            </w:r>
          </w:p>
        </w:tc>
      </w:tr>
      <w:tr w:rsidR="005D51B5">
        <w:trPr>
          <w:trHeight w:val="435"/>
        </w:trPr>
        <w:tc>
          <w:tcPr>
            <w:tcW w:w="3147" w:type="dxa"/>
          </w:tcPr>
          <w:p w:rsidR="005D51B5" w:rsidRDefault="00AE3B90">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12 декабря 2025 года и вступило в законную силу 12 января 2026 года</w:t>
            </w:r>
          </w:p>
        </w:tc>
        <w:tc>
          <w:tcPr>
            <w:tcW w:w="7201"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w:t>
            </w:r>
            <w:r>
              <w:rPr>
                <w:rFonts w:ascii="Times New Roman" w:hAnsi="Times New Roman"/>
                <w:sz w:val="28"/>
                <w:szCs w:val="28"/>
              </w:rPr>
              <w:t>ило в силу 12 января 2026 года. Таким образом, по состоянию на отчетную дату (31 декабря 2025 года) служащий (работник) считался состоявшим в браке</w:t>
            </w:r>
          </w:p>
        </w:tc>
      </w:tr>
      <w:tr w:rsidR="005D51B5">
        <w:trPr>
          <w:trHeight w:val="435"/>
        </w:trPr>
        <w:tc>
          <w:tcPr>
            <w:tcW w:w="3147" w:type="dxa"/>
          </w:tcPr>
          <w:p w:rsidR="005D51B5" w:rsidRDefault="00AE3B90">
            <w:pPr>
              <w:ind w:firstLine="0"/>
              <w:rPr>
                <w:rFonts w:ascii="Times New Roman" w:hAnsi="Times New Roman"/>
                <w:sz w:val="28"/>
                <w:szCs w:val="28"/>
              </w:rPr>
            </w:pPr>
            <w:r>
              <w:rPr>
                <w:rFonts w:ascii="Times New Roman" w:hAnsi="Times New Roman"/>
                <w:sz w:val="28"/>
                <w:szCs w:val="28"/>
              </w:rPr>
              <w:t xml:space="preserve">Брак был расторгнут в ЗАГСе в марте 2026 года </w:t>
            </w:r>
          </w:p>
        </w:tc>
        <w:tc>
          <w:tcPr>
            <w:tcW w:w="7201"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предст</w:t>
            </w:r>
            <w:r>
              <w:rPr>
                <w:rFonts w:ascii="Times New Roman" w:hAnsi="Times New Roman"/>
                <w:sz w:val="28"/>
                <w:szCs w:val="28"/>
              </w:rPr>
              <w:t>авляются, поскольку по состоянию на отчетную дату (31 декабря 2025 года) служащий (работник) состоял в браке</w:t>
            </w:r>
          </w:p>
        </w:tc>
      </w:tr>
      <w:tr w:rsidR="005D51B5">
        <w:trPr>
          <w:trHeight w:val="435"/>
        </w:trPr>
        <w:tc>
          <w:tcPr>
            <w:tcW w:w="10348" w:type="dxa"/>
            <w:gridSpan w:val="2"/>
          </w:tcPr>
          <w:p w:rsidR="005D51B5" w:rsidRDefault="00AE3B90">
            <w:pPr>
              <w:ind w:firstLine="0"/>
              <w:rPr>
                <w:rFonts w:ascii="Times New Roman" w:hAnsi="Times New Roman"/>
                <w:sz w:val="28"/>
                <w:szCs w:val="28"/>
              </w:rPr>
            </w:pPr>
            <w:r>
              <w:rPr>
                <w:rFonts w:ascii="Times New Roman" w:hAnsi="Times New Roman"/>
                <w:sz w:val="28"/>
                <w:szCs w:val="28"/>
              </w:rPr>
              <w:t>Пример: гражданин в сентябре 2026 года представляет Сведения в связи с подачей документов для назначения на должность. Отчетной датой является 1 а</w:t>
            </w:r>
            <w:r>
              <w:rPr>
                <w:rFonts w:ascii="Times New Roman" w:hAnsi="Times New Roman"/>
                <w:sz w:val="28"/>
                <w:szCs w:val="28"/>
              </w:rPr>
              <w:t>вгуста 2026 года</w:t>
            </w:r>
          </w:p>
        </w:tc>
      </w:tr>
      <w:tr w:rsidR="005D51B5">
        <w:trPr>
          <w:trHeight w:val="435"/>
        </w:trPr>
        <w:tc>
          <w:tcPr>
            <w:tcW w:w="3147" w:type="dxa"/>
          </w:tcPr>
          <w:p w:rsidR="005D51B5" w:rsidRDefault="00AE3B90">
            <w:pPr>
              <w:ind w:firstLine="0"/>
              <w:rPr>
                <w:rFonts w:ascii="Times New Roman" w:hAnsi="Times New Roman"/>
                <w:sz w:val="28"/>
                <w:szCs w:val="28"/>
              </w:rPr>
            </w:pPr>
            <w:r>
              <w:rPr>
                <w:rFonts w:ascii="Times New Roman" w:hAnsi="Times New Roman"/>
                <w:sz w:val="28"/>
                <w:szCs w:val="28"/>
              </w:rPr>
              <w:t>Брак был расторгнут в ЗАГСе 1 июля 2026 года</w:t>
            </w:r>
          </w:p>
        </w:tc>
        <w:tc>
          <w:tcPr>
            <w:tcW w:w="7201"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5D51B5">
        <w:trPr>
          <w:trHeight w:val="435"/>
        </w:trPr>
        <w:tc>
          <w:tcPr>
            <w:tcW w:w="3147" w:type="dxa"/>
          </w:tcPr>
          <w:p w:rsidR="005D51B5" w:rsidRDefault="00AE3B90">
            <w:pPr>
              <w:ind w:firstLine="0"/>
              <w:rPr>
                <w:rFonts w:ascii="Times New Roman" w:hAnsi="Times New Roman"/>
                <w:sz w:val="28"/>
                <w:szCs w:val="28"/>
              </w:rPr>
            </w:pPr>
            <w:r>
              <w:rPr>
                <w:rFonts w:ascii="Times New Roman" w:hAnsi="Times New Roman"/>
                <w:sz w:val="28"/>
                <w:szCs w:val="28"/>
              </w:rPr>
              <w:t xml:space="preserve">Брак был расторгнут в ЗАГСе </w:t>
            </w:r>
            <w:r>
              <w:rPr>
                <w:rFonts w:ascii="Times New Roman" w:hAnsi="Times New Roman"/>
                <w:sz w:val="28"/>
                <w:szCs w:val="28"/>
              </w:rPr>
              <w:t xml:space="preserve">2 августа 2026 года </w:t>
            </w:r>
          </w:p>
        </w:tc>
        <w:tc>
          <w:tcPr>
            <w:tcW w:w="7201"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5D51B5">
        <w:trPr>
          <w:trHeight w:val="435"/>
        </w:trPr>
        <w:tc>
          <w:tcPr>
            <w:tcW w:w="3147" w:type="dxa"/>
          </w:tcPr>
          <w:p w:rsidR="005D51B5" w:rsidRDefault="00AE3B90">
            <w:pPr>
              <w:ind w:firstLine="0"/>
              <w:rPr>
                <w:rFonts w:ascii="Times New Roman" w:hAnsi="Times New Roman"/>
                <w:sz w:val="28"/>
                <w:szCs w:val="28"/>
              </w:rPr>
            </w:pPr>
            <w:r>
              <w:rPr>
                <w:rFonts w:ascii="Times New Roman" w:hAnsi="Times New Roman"/>
                <w:sz w:val="28"/>
                <w:szCs w:val="28"/>
              </w:rPr>
              <w:t>Окончательное решение о расторжении брака было принято судом 4 июля 2026 </w:t>
            </w:r>
            <w:r>
              <w:rPr>
                <w:rFonts w:ascii="Times New Roman" w:hAnsi="Times New Roman"/>
                <w:sz w:val="28"/>
                <w:szCs w:val="28"/>
              </w:rPr>
              <w:t>года и вступило в законную силу 4 августа 2026 года</w:t>
            </w:r>
          </w:p>
        </w:tc>
        <w:tc>
          <w:tcPr>
            <w:tcW w:w="7201"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w:t>
            </w:r>
            <w:r>
              <w:rPr>
                <w:rFonts w:ascii="Times New Roman" w:hAnsi="Times New Roman"/>
                <w:sz w:val="28"/>
                <w:szCs w:val="28"/>
              </w:rPr>
              <w:t xml:space="preserve"> В рассматриваемой ситуации решение о расторжении брака вступило в силу 4 августа 2026 года. Таким образом, по состоянию </w:t>
            </w:r>
            <w:r>
              <w:rPr>
                <w:rFonts w:ascii="Times New Roman" w:hAnsi="Times New Roman"/>
                <w:sz w:val="28"/>
                <w:szCs w:val="28"/>
              </w:rPr>
              <w:br/>
              <w:t>на отчетную дату (1 августа 2026 года) гражданин считался состоявшим в браке</w:t>
            </w:r>
          </w:p>
        </w:tc>
      </w:tr>
    </w:tbl>
    <w:p w:rsidR="005D51B5" w:rsidRDefault="005D51B5">
      <w:pPr>
        <w:ind w:firstLine="567"/>
        <w:rPr>
          <w:rFonts w:ascii="Times New Roman" w:hAnsi="Times New Roman"/>
          <w:b/>
          <w:sz w:val="28"/>
          <w:szCs w:val="28"/>
        </w:rPr>
      </w:pPr>
    </w:p>
    <w:p w:rsidR="005D51B5" w:rsidRDefault="00AE3B90">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 xml:space="preserve">Лица, обязанные представлять Сведения в отношении своих супруг (супругов), не представляют такие Сведения, если: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1) их супруги являются военнослужащими, сотрудниками и лицами и принимают (принимали) участие в специальной военной операции или непосредствен</w:t>
      </w:r>
      <w:r>
        <w:rPr>
          <w:rFonts w:ascii="Times New Roman" w:hAnsi="Times New Roman"/>
          <w:sz w:val="28"/>
          <w:szCs w:val="28"/>
        </w:rPr>
        <w:t xml:space="preserve">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2) их супруги направлены (командированы) для выполнения задач на те</w:t>
      </w:r>
      <w:r>
        <w:rPr>
          <w:rFonts w:ascii="Times New Roman" w:hAnsi="Times New Roman"/>
          <w:sz w:val="28"/>
          <w:szCs w:val="28"/>
        </w:rPr>
        <w:t xml:space="preserve">рриториях Донецкой Народной Республики, Луганской Народной Республики, Запорожской области и Херсонской области и выполняют такие задачи;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3) их супруги призваны на военную службу по мобилизации в Вооруженные Силы Российской Федерации;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4) их супруги оказы</w:t>
      </w:r>
      <w:r>
        <w:rPr>
          <w:rFonts w:ascii="Times New Roman" w:hAnsi="Times New Roman"/>
          <w:sz w:val="28"/>
          <w:szCs w:val="28"/>
        </w:rPr>
        <w:t xml:space="preserve">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w:t>
      </w:r>
      <w:r>
        <w:rPr>
          <w:rFonts w:ascii="Times New Roman" w:hAnsi="Times New Roman"/>
          <w:sz w:val="28"/>
          <w:szCs w:val="28"/>
        </w:rPr>
        <w:t>ругов).</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w:t>
      </w:r>
      <w:r>
        <w:rPr>
          <w:rFonts w:ascii="Times New Roman" w:hAnsi="Times New Roman"/>
          <w:sz w:val="28"/>
          <w:szCs w:val="28"/>
        </w:rPr>
        <w:t>и противодействия коррупции некоторыми категориями граждан в период проведения специальной военной операции" (</w:t>
      </w:r>
      <w:hyperlink r:id="rId17" w:tooltip="https://mintrud.gov.ru/ministry/programms/anticorruption/9/23" w:history="1">
        <w:r>
          <w:rPr>
            <w:rStyle w:val="aff5"/>
            <w:rFonts w:ascii="Times New Roman" w:hAnsi="Times New Roman"/>
            <w:sz w:val="28"/>
            <w:szCs w:val="28"/>
          </w:rPr>
          <w:t>h</w:t>
        </w:r>
        <w:r>
          <w:rPr>
            <w:rStyle w:val="aff5"/>
            <w:rFonts w:ascii="Times New Roman" w:hAnsi="Times New Roman"/>
            <w:sz w:val="28"/>
            <w:szCs w:val="28"/>
          </w:rPr>
          <w:t>ttps://mintrud.gov.ru/ministry/programms/anticorruption/9/23</w:t>
        </w:r>
      </w:hyperlink>
      <w:r>
        <w:rPr>
          <w:rFonts w:ascii="Times New Roman" w:hAnsi="Times New Roman"/>
          <w:sz w:val="28"/>
          <w:szCs w:val="28"/>
        </w:rPr>
        <w:t>).</w:t>
      </w:r>
    </w:p>
    <w:p w:rsidR="005D51B5" w:rsidRDefault="00AE3B90">
      <w:pPr>
        <w:pStyle w:val="af7"/>
        <w:ind w:left="0" w:firstLine="567"/>
        <w:outlineLvl w:val="2"/>
        <w:rPr>
          <w:rFonts w:ascii="Times New Roman" w:hAnsi="Times New Roman"/>
          <w:b/>
          <w:sz w:val="28"/>
          <w:szCs w:val="28"/>
        </w:rPr>
      </w:pPr>
      <w:bookmarkStart w:id="19" w:name="_Toc225936062"/>
      <w:r>
        <w:rPr>
          <w:rFonts w:ascii="Times New Roman" w:hAnsi="Times New Roman"/>
          <w:b/>
          <w:sz w:val="28"/>
          <w:szCs w:val="28"/>
        </w:rPr>
        <w:t>Несовершеннолетние дети</w:t>
      </w:r>
      <w:bookmarkEnd w:id="19"/>
    </w:p>
    <w:p w:rsidR="005D51B5" w:rsidRDefault="00AE3B90">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w:t>
      </w:r>
      <w:r>
        <w:rPr>
          <w:rFonts w:ascii="Times New Roman" w:hAnsi="Times New Roman"/>
          <w:sz w:val="28"/>
          <w:szCs w:val="28"/>
        </w:rPr>
        <w:t xml:space="preserve"> 18 лет. Таким образом, ребенок считается совершеннолетним при достижении им возраста 18 лет.</w:t>
      </w:r>
    </w:p>
    <w:p w:rsidR="005D51B5" w:rsidRDefault="00AE3B90">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w:t>
      </w:r>
      <w:r>
        <w:rPr>
          <w:rFonts w:ascii="Times New Roman" w:hAnsi="Times New Roman"/>
          <w:sz w:val="28"/>
          <w:szCs w:val="28"/>
        </w:rPr>
        <w:t xml:space="preserve"> рождения. </w:t>
      </w:r>
    </w:p>
    <w:p w:rsidR="005D51B5" w:rsidRDefault="00AE3B90">
      <w:pPr>
        <w:ind w:firstLine="567"/>
        <w:rPr>
          <w:rFonts w:ascii="Times New Roman" w:hAnsi="Times New Roman"/>
          <w:sz w:val="28"/>
          <w:szCs w:val="28"/>
        </w:rPr>
      </w:pPr>
      <w:r>
        <w:rPr>
          <w:rFonts w:ascii="Times New Roman" w:hAnsi="Times New Roman"/>
          <w:sz w:val="28"/>
          <w:szCs w:val="28"/>
        </w:rPr>
        <w:t>Перечень ситуаций и рекомендуемые действия (таблица № 3):</w:t>
      </w:r>
    </w:p>
    <w:p w:rsidR="005D51B5" w:rsidRDefault="005D51B5">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5D51B5">
        <w:trPr>
          <w:trHeight w:val="435"/>
        </w:trPr>
        <w:tc>
          <w:tcPr>
            <w:tcW w:w="10348" w:type="dxa"/>
            <w:gridSpan w:val="2"/>
          </w:tcPr>
          <w:p w:rsidR="005D51B5" w:rsidRDefault="00AE3B90">
            <w:pPr>
              <w:ind w:firstLine="0"/>
              <w:rPr>
                <w:rFonts w:ascii="Times New Roman" w:hAnsi="Times New Roman"/>
                <w:sz w:val="28"/>
                <w:szCs w:val="28"/>
              </w:rPr>
            </w:pPr>
            <w:r>
              <w:rPr>
                <w:rFonts w:ascii="Times New Roman" w:hAnsi="Times New Roman"/>
                <w:sz w:val="28"/>
                <w:szCs w:val="28"/>
              </w:rPr>
              <w:t>Пример: служащий (работник) представляет Сведения в 2026 году (за отчетный 2025 год)</w:t>
            </w:r>
          </w:p>
        </w:tc>
      </w:tr>
      <w:tr w:rsidR="005D51B5">
        <w:trPr>
          <w:trHeight w:val="435"/>
        </w:trPr>
        <w:tc>
          <w:tcPr>
            <w:tcW w:w="3119" w:type="dxa"/>
          </w:tcPr>
          <w:p w:rsidR="005D51B5" w:rsidRDefault="00AE3B90">
            <w:pPr>
              <w:ind w:firstLine="0"/>
              <w:rPr>
                <w:rFonts w:ascii="Times New Roman" w:hAnsi="Times New Roman"/>
                <w:sz w:val="28"/>
                <w:szCs w:val="28"/>
              </w:rPr>
            </w:pPr>
            <w:r>
              <w:rPr>
                <w:rFonts w:ascii="Times New Roman" w:hAnsi="Times New Roman"/>
                <w:sz w:val="28"/>
                <w:szCs w:val="28"/>
              </w:rPr>
              <w:t>Дочери служащего (работника) 21 мая 2025 года исполнилось 18 лет</w:t>
            </w:r>
          </w:p>
        </w:tc>
        <w:tc>
          <w:tcPr>
            <w:tcW w:w="7229"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5D51B5">
        <w:trPr>
          <w:trHeight w:val="435"/>
        </w:trPr>
        <w:tc>
          <w:tcPr>
            <w:tcW w:w="3119" w:type="dxa"/>
          </w:tcPr>
          <w:p w:rsidR="005D51B5" w:rsidRDefault="00AE3B90">
            <w:pPr>
              <w:ind w:firstLine="0"/>
              <w:rPr>
                <w:rFonts w:ascii="Times New Roman" w:hAnsi="Times New Roman"/>
                <w:sz w:val="28"/>
                <w:szCs w:val="28"/>
              </w:rPr>
            </w:pPr>
            <w:r>
              <w:rPr>
                <w:rFonts w:ascii="Times New Roman" w:hAnsi="Times New Roman"/>
                <w:sz w:val="28"/>
                <w:szCs w:val="28"/>
              </w:rPr>
              <w:t xml:space="preserve">Дочери служащего (работника) 30 декабря 2025 года исполнилось </w:t>
            </w:r>
            <w:r>
              <w:rPr>
                <w:rFonts w:ascii="Times New Roman" w:hAnsi="Times New Roman"/>
                <w:sz w:val="28"/>
                <w:szCs w:val="28"/>
              </w:rPr>
              <w:t>18 лет</w:t>
            </w:r>
          </w:p>
        </w:tc>
        <w:tc>
          <w:tcPr>
            <w:tcW w:w="7229"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5D51B5">
        <w:trPr>
          <w:trHeight w:val="435"/>
        </w:trPr>
        <w:tc>
          <w:tcPr>
            <w:tcW w:w="3119" w:type="dxa"/>
          </w:tcPr>
          <w:p w:rsidR="005D51B5" w:rsidRDefault="00AE3B90">
            <w:pPr>
              <w:ind w:firstLine="0"/>
              <w:rPr>
                <w:rFonts w:ascii="Times New Roman" w:hAnsi="Times New Roman"/>
                <w:sz w:val="28"/>
                <w:szCs w:val="28"/>
              </w:rPr>
            </w:pPr>
            <w:r>
              <w:rPr>
                <w:rFonts w:ascii="Times New Roman" w:hAnsi="Times New Roman"/>
                <w:sz w:val="28"/>
                <w:szCs w:val="28"/>
              </w:rPr>
              <w:t>Дочери служащего (работника) 31 декабря 2025 года испол</w:t>
            </w:r>
            <w:r>
              <w:rPr>
                <w:rFonts w:ascii="Times New Roman" w:hAnsi="Times New Roman"/>
                <w:sz w:val="28"/>
                <w:szCs w:val="28"/>
              </w:rPr>
              <w:t>нилось 18 лет</w:t>
            </w:r>
          </w:p>
        </w:tc>
        <w:tc>
          <w:tcPr>
            <w:tcW w:w="7229"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w:t>
            </w:r>
            <w:r>
              <w:rPr>
                <w:rFonts w:ascii="Times New Roman" w:hAnsi="Times New Roman"/>
                <w:sz w:val="28"/>
                <w:szCs w:val="28"/>
              </w:rPr>
              <w:br/>
              <w:t>на отчетную дату (31 декабря 2</w:t>
            </w:r>
            <w:r>
              <w:rPr>
                <w:rFonts w:ascii="Times New Roman" w:hAnsi="Times New Roman"/>
                <w:sz w:val="28"/>
                <w:szCs w:val="28"/>
              </w:rPr>
              <w:t>025 года) она еще являлась несовершеннолетней</w:t>
            </w:r>
          </w:p>
        </w:tc>
      </w:tr>
      <w:tr w:rsidR="005D51B5">
        <w:trPr>
          <w:trHeight w:val="435"/>
        </w:trPr>
        <w:tc>
          <w:tcPr>
            <w:tcW w:w="10348" w:type="dxa"/>
            <w:gridSpan w:val="2"/>
          </w:tcPr>
          <w:p w:rsidR="005D51B5" w:rsidRDefault="00AE3B90">
            <w:pPr>
              <w:ind w:firstLine="0"/>
              <w:rPr>
                <w:rFonts w:ascii="Times New Roman" w:hAnsi="Times New Roman"/>
                <w:sz w:val="28"/>
                <w:szCs w:val="28"/>
              </w:rPr>
            </w:pPr>
            <w:r>
              <w:rPr>
                <w:rFonts w:ascii="Times New Roman" w:hAnsi="Times New Roman"/>
                <w:sz w:val="28"/>
                <w:szCs w:val="28"/>
              </w:rPr>
              <w:t xml:space="preserve">Пример: гражданин представляет в сентябре 2026 года Сведения в связи </w:t>
            </w:r>
            <w:r>
              <w:rPr>
                <w:rFonts w:ascii="Times New Roman" w:hAnsi="Times New Roman"/>
                <w:sz w:val="28"/>
                <w:szCs w:val="28"/>
              </w:rPr>
              <w:br/>
              <w:t>с назначением на должность. Отчетной датой является 1 августа 2026 года</w:t>
            </w:r>
          </w:p>
        </w:tc>
      </w:tr>
      <w:tr w:rsidR="005D51B5">
        <w:trPr>
          <w:trHeight w:val="435"/>
        </w:trPr>
        <w:tc>
          <w:tcPr>
            <w:tcW w:w="3119" w:type="dxa"/>
          </w:tcPr>
          <w:p w:rsidR="005D51B5" w:rsidRDefault="00AE3B90">
            <w:pPr>
              <w:ind w:firstLine="0"/>
              <w:rPr>
                <w:rFonts w:ascii="Times New Roman" w:hAnsi="Times New Roman"/>
                <w:sz w:val="28"/>
                <w:szCs w:val="28"/>
              </w:rPr>
            </w:pPr>
            <w:r>
              <w:rPr>
                <w:rFonts w:ascii="Times New Roman" w:hAnsi="Times New Roman"/>
                <w:sz w:val="28"/>
                <w:szCs w:val="28"/>
              </w:rPr>
              <w:t>Сыну гражданина 5 мая 2026 года исполнилось 18 лет</w:t>
            </w:r>
          </w:p>
        </w:tc>
        <w:tc>
          <w:tcPr>
            <w:tcW w:w="7229"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Pr>
                <w:rFonts w:ascii="Times New Roman" w:hAnsi="Times New Roman"/>
                <w:sz w:val="28"/>
                <w:szCs w:val="28"/>
              </w:rPr>
              <w:br/>
              <w:t>на отчетную дату (1 августа 2026 года) сыну гражданина уже исполнилось 18 лет</w:t>
            </w:r>
          </w:p>
        </w:tc>
      </w:tr>
      <w:tr w:rsidR="005D51B5">
        <w:trPr>
          <w:trHeight w:val="435"/>
        </w:trPr>
        <w:tc>
          <w:tcPr>
            <w:tcW w:w="3119" w:type="dxa"/>
          </w:tcPr>
          <w:p w:rsidR="005D51B5" w:rsidRDefault="00AE3B90">
            <w:pPr>
              <w:ind w:firstLine="0"/>
              <w:rPr>
                <w:rFonts w:ascii="Times New Roman" w:hAnsi="Times New Roman"/>
                <w:sz w:val="28"/>
                <w:szCs w:val="28"/>
              </w:rPr>
            </w:pPr>
            <w:r>
              <w:rPr>
                <w:rFonts w:ascii="Times New Roman" w:hAnsi="Times New Roman"/>
                <w:sz w:val="28"/>
                <w:szCs w:val="28"/>
              </w:rPr>
              <w:t>Сыну гражданина 1 августа 2026 года исполнилось 18 лет</w:t>
            </w:r>
          </w:p>
        </w:tc>
        <w:tc>
          <w:tcPr>
            <w:tcW w:w="7229" w:type="dxa"/>
          </w:tcPr>
          <w:p w:rsidR="005D51B5" w:rsidRDefault="00AE3B90">
            <w:pPr>
              <w:ind w:firstLine="0"/>
              <w:rPr>
                <w:rFonts w:ascii="Times New Roman" w:hAnsi="Times New Roman"/>
                <w:sz w:val="28"/>
                <w:szCs w:val="28"/>
              </w:rPr>
            </w:pPr>
            <w:r>
              <w:rPr>
                <w:rFonts w:ascii="Times New Roman" w:hAnsi="Times New Roman"/>
                <w:sz w:val="28"/>
                <w:szCs w:val="28"/>
              </w:rPr>
              <w:t>Сведения в отношении сы</w:t>
            </w:r>
            <w:r>
              <w:rPr>
                <w:rFonts w:ascii="Times New Roman" w:hAnsi="Times New Roman"/>
                <w:sz w:val="28"/>
                <w:szCs w:val="28"/>
              </w:rPr>
              <w:t xml:space="preserve">на представляются, поскольку сын гражданина считается достигшим возраста 18 лет </w:t>
            </w:r>
            <w:r>
              <w:rPr>
                <w:rFonts w:ascii="Times New Roman" w:hAnsi="Times New Roman"/>
                <w:sz w:val="28"/>
                <w:szCs w:val="28"/>
              </w:rPr>
              <w:br/>
              <w:t>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5D51B5">
        <w:trPr>
          <w:trHeight w:val="435"/>
        </w:trPr>
        <w:tc>
          <w:tcPr>
            <w:tcW w:w="3119" w:type="dxa"/>
          </w:tcPr>
          <w:p w:rsidR="005D51B5" w:rsidRDefault="00AE3B90">
            <w:pPr>
              <w:ind w:firstLine="0"/>
              <w:rPr>
                <w:rFonts w:ascii="Times New Roman" w:hAnsi="Times New Roman"/>
                <w:sz w:val="28"/>
                <w:szCs w:val="28"/>
              </w:rPr>
            </w:pPr>
            <w:r>
              <w:rPr>
                <w:rFonts w:ascii="Times New Roman" w:hAnsi="Times New Roman"/>
                <w:sz w:val="28"/>
                <w:szCs w:val="28"/>
              </w:rPr>
              <w:t>Сыну г</w:t>
            </w:r>
            <w:r>
              <w:rPr>
                <w:rFonts w:ascii="Times New Roman" w:hAnsi="Times New Roman"/>
                <w:sz w:val="28"/>
                <w:szCs w:val="28"/>
              </w:rPr>
              <w:t>ражданина 17 августа 2026 года исполнилось 18 лет</w:t>
            </w:r>
          </w:p>
        </w:tc>
        <w:tc>
          <w:tcPr>
            <w:tcW w:w="7229"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в отношении сына представляются, поскольку по состоянию на отчетную дату (1 августа 2026 года) сын гражданина являлся несовершеннолетним </w:t>
            </w:r>
          </w:p>
        </w:tc>
      </w:tr>
    </w:tbl>
    <w:p w:rsidR="005D51B5" w:rsidRDefault="005D51B5">
      <w:pPr>
        <w:pStyle w:val="af7"/>
        <w:ind w:left="567" w:firstLine="0"/>
        <w:rPr>
          <w:rFonts w:ascii="Times New Roman" w:hAnsi="Times New Roman"/>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Представление служащим (работником) </w:t>
      </w:r>
      <w:r>
        <w:rPr>
          <w:rFonts w:ascii="Times New Roman" w:hAnsi="Times New Roman"/>
          <w:sz w:val="28"/>
          <w:szCs w:val="28"/>
        </w:rPr>
        <w:t>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5D51B5" w:rsidRDefault="00AE3B90">
      <w:pPr>
        <w:pStyle w:val="af7"/>
        <w:ind w:left="0" w:firstLine="567"/>
        <w:outlineLvl w:val="1"/>
        <w:rPr>
          <w:rFonts w:ascii="Times New Roman" w:hAnsi="Times New Roman"/>
          <w:b/>
          <w:sz w:val="28"/>
          <w:szCs w:val="28"/>
        </w:rPr>
      </w:pPr>
      <w:bookmarkStart w:id="20" w:name="_Toc225936063"/>
      <w:r>
        <w:rPr>
          <w:rFonts w:ascii="Times New Roman" w:hAnsi="Times New Roman"/>
          <w:b/>
          <w:sz w:val="28"/>
          <w:szCs w:val="28"/>
        </w:rPr>
        <w:t>Уточнение представленных Сведений</w:t>
      </w:r>
      <w:bookmarkEnd w:id="20"/>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Гражданин может представ</w:t>
      </w:r>
      <w:r>
        <w:rPr>
          <w:rFonts w:ascii="Times New Roman" w:hAnsi="Times New Roman"/>
          <w:sz w:val="28"/>
          <w:szCs w:val="28"/>
        </w:rPr>
        <w:t>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претендующий на замещение должности, п</w:t>
      </w:r>
      <w:r>
        <w:rPr>
          <w:rFonts w:ascii="Times New Roman" w:hAnsi="Times New Roman"/>
          <w:sz w:val="28"/>
          <w:szCs w:val="28"/>
        </w:rPr>
        <w:t>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w:t>
      </w:r>
      <w:r>
        <w:rPr>
          <w:rFonts w:ascii="Times New Roman" w:hAnsi="Times New Roman"/>
          <w:sz w:val="28"/>
          <w:szCs w:val="28"/>
        </w:rPr>
        <w:t>сяца со дня представления данных сведений в соответствии с законодательством Российской Федерации.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w:t>
      </w:r>
      <w:r>
        <w:rPr>
          <w:rFonts w:ascii="Times New Roman" w:hAnsi="Times New Roman"/>
          <w:sz w:val="28"/>
          <w:szCs w:val="28"/>
        </w:rPr>
        <w:t>ий (30 апреля года, следующего за отчетным), а именно включительно в срок до 31 мая года, следующего за отчетным.</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Представление уточненных Сведений за предыдущие декларационные кампании не пр</w:t>
      </w:r>
      <w:r>
        <w:rPr>
          <w:rFonts w:ascii="Times New Roman" w:hAnsi="Times New Roman"/>
          <w:sz w:val="28"/>
          <w:szCs w:val="28"/>
        </w:rPr>
        <w:t xml:space="preserve">едусмотрено.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5D51B5" w:rsidRDefault="00AE3B90">
      <w:pPr>
        <w:pStyle w:val="2"/>
        <w:rPr>
          <w:b w:val="0"/>
        </w:rPr>
      </w:pPr>
      <w:bookmarkStart w:id="21" w:name="_Toc225936064"/>
      <w:r>
        <w:t>Рекомендуемые действия при невозможности по объективным причинам представить Сведения в отноше</w:t>
      </w:r>
      <w:r>
        <w:t>нии члена семьи</w:t>
      </w:r>
      <w:bookmarkEnd w:id="21"/>
    </w:p>
    <w:p w:rsidR="005D51B5" w:rsidRDefault="00AE3B90">
      <w:pPr>
        <w:pStyle w:val="af7"/>
        <w:numPr>
          <w:ilvl w:val="0"/>
          <w:numId w:val="1"/>
        </w:numPr>
        <w:ind w:left="0" w:firstLine="567"/>
        <w:rPr>
          <w:rFonts w:ascii="Times New Roman" w:hAnsi="Times New Roman"/>
          <w:sz w:val="28"/>
          <w:szCs w:val="28"/>
        </w:rPr>
      </w:pPr>
      <w:bookmarkStart w:id="22" w:name="Причины"/>
      <w:r>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w:t>
      </w:r>
      <w:r>
        <w:rPr>
          <w:rFonts w:ascii="Times New Roman" w:hAnsi="Times New Roman"/>
          <w:sz w:val="28"/>
          <w:szCs w:val="28"/>
        </w:rPr>
        <w:t>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w:t>
      </w:r>
      <w:r>
        <w:rPr>
          <w:rFonts w:ascii="Times New Roman" w:hAnsi="Times New Roman"/>
          <w:sz w:val="28"/>
          <w:szCs w:val="28"/>
        </w:rPr>
        <w:t>,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w:t>
      </w:r>
      <w:r>
        <w:rPr>
          <w:rFonts w:ascii="Times New Roman" w:hAnsi="Times New Roman"/>
          <w:sz w:val="28"/>
          <w:szCs w:val="28"/>
        </w:rPr>
        <w:t>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Pr>
          <w:rFonts w:ascii="Times New Roman" w:hAnsi="Times New Roman"/>
          <w:sz w:val="28"/>
          <w:szCs w:val="28"/>
          <w:lang w:val="en-US"/>
        </w:rPr>
        <w:t> </w:t>
      </w:r>
      <w:r>
        <w:rPr>
          <w:rFonts w:ascii="Times New Roman" w:hAnsi="Times New Roman"/>
          <w:sz w:val="28"/>
          <w:szCs w:val="28"/>
        </w:rPr>
        <w:t>16 Положения о комиссиях по соблюдению требований к служебному поведе</w:t>
      </w:r>
      <w:r>
        <w:rPr>
          <w:rFonts w:ascii="Times New Roman" w:hAnsi="Times New Roman"/>
          <w:sz w:val="28"/>
          <w:szCs w:val="28"/>
        </w:rPr>
        <w:t>нию федеральных государственных служащих и урегулированию конфликта интересов, утвержденного Указом Президента Российской Федерации от 1</w:t>
      </w:r>
      <w:r>
        <w:rPr>
          <w:rFonts w:ascii="Times New Roman" w:hAnsi="Times New Roman"/>
          <w:sz w:val="28"/>
          <w:szCs w:val="28"/>
          <w:lang w:val="en-US"/>
        </w:rPr>
        <w:t> </w:t>
      </w:r>
      <w:r>
        <w:rPr>
          <w:rFonts w:ascii="Times New Roman" w:hAnsi="Times New Roman"/>
          <w:sz w:val="28"/>
          <w:szCs w:val="28"/>
        </w:rPr>
        <w:t xml:space="preserve">июля 2010 г. № 821 "О комиссиях по соблюдению требований к служебному поведению федеральных государственных служащих и </w:t>
      </w:r>
      <w:r>
        <w:rPr>
          <w:rFonts w:ascii="Times New Roman" w:hAnsi="Times New Roman"/>
          <w:sz w:val="28"/>
          <w:szCs w:val="28"/>
        </w:rPr>
        <w:t>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w:t>
      </w:r>
      <w:r>
        <w:rPr>
          <w:rFonts w:ascii="Times New Roman" w:hAnsi="Times New Roman"/>
          <w:sz w:val="28"/>
          <w:szCs w:val="28"/>
        </w:rPr>
        <w:t>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 472 "О представлении атаманом В</w:t>
      </w:r>
      <w:r>
        <w:rPr>
          <w:rFonts w:ascii="Times New Roman" w:hAnsi="Times New Roman"/>
          <w:sz w:val="28"/>
          <w:szCs w:val="28"/>
        </w:rPr>
        <w:t xml:space="preserve">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w:t>
      </w:r>
      <w:r>
        <w:rPr>
          <w:rFonts w:ascii="Times New Roman" w:hAnsi="Times New Roman"/>
          <w:sz w:val="28"/>
          <w:szCs w:val="28"/>
        </w:rPr>
        <w:t>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Pr>
          <w:rFonts w:ascii="Times New Roman" w:hAnsi="Times New Roman"/>
          <w:sz w:val="28"/>
          <w:szCs w:val="28"/>
        </w:rPr>
        <w:t>", пунктом 10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w:t>
      </w:r>
      <w:r>
        <w:rPr>
          <w:rFonts w:ascii="Times New Roman" w:hAnsi="Times New Roman"/>
          <w:sz w:val="28"/>
          <w:szCs w:val="28"/>
        </w:rPr>
        <w:t xml:space="preserve">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"О мерах по реализации отдельных положений Федерального закона "Об </w:t>
      </w:r>
      <w:r>
        <w:rPr>
          <w:rFonts w:ascii="Times New Roman" w:hAnsi="Times New Roman"/>
          <w:sz w:val="28"/>
          <w:szCs w:val="28"/>
        </w:rPr>
        <w:t>уполномоченном по правам потребителей финансовых услуг".</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Заявление может быть подано служащим (работником) также в случае назначения на должность в ситуации, указанной </w:t>
      </w:r>
      <w:r>
        <w:rPr>
          <w:rFonts w:ascii="Times New Roman" w:hAnsi="Times New Roman"/>
          <w:sz w:val="28"/>
        </w:rPr>
        <w:t xml:space="preserve">в </w:t>
      </w:r>
      <w:hyperlink w:anchor="Сведений" w:tooltip="#Сведений" w:history="1">
        <w:r>
          <w:rPr>
            <w:rStyle w:val="aff5"/>
            <w:rFonts w:ascii="Times New Roman" w:hAnsi="Times New Roman"/>
            <w:sz w:val="28"/>
            <w:szCs w:val="28"/>
          </w:rPr>
          <w:t>пункте 4 настоящих Методических рекомендаци</w:t>
        </w:r>
        <w:r>
          <w:rPr>
            <w:rStyle w:val="aff5"/>
            <w:rFonts w:ascii="Times New Roman" w:hAnsi="Times New Roman"/>
            <w:sz w:val="28"/>
            <w:szCs w:val="28"/>
          </w:rPr>
          <w:t>й</w:t>
        </w:r>
      </w:hyperlink>
      <w:r>
        <w:rPr>
          <w:rFonts w:ascii="Times New Roman" w:hAnsi="Times New Roman"/>
          <w:sz w:val="28"/>
          <w:szCs w:val="28"/>
        </w:rPr>
        <w:t>.</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w:t>
      </w:r>
      <w:r>
        <w:rPr>
          <w:rFonts w:ascii="Times New Roman" w:hAnsi="Times New Roman"/>
          <w:sz w:val="28"/>
          <w:szCs w:val="28"/>
        </w:rPr>
        <w:t>га) и несовершеннолетних детей (</w:t>
      </w:r>
      <w:hyperlink r:id="rId18" w:tooltip="https://mintrud.gov.ru/ministry/programms/anticorruption/9/24" w:history="1">
        <w:r>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bookmarkEnd w:id="22"/>
    </w:p>
    <w:p w:rsidR="005D51B5" w:rsidRDefault="00AE3B90">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Заявление пода</w:t>
      </w:r>
      <w:r>
        <w:rPr>
          <w:rFonts w:ascii="Times New Roman" w:hAnsi="Times New Roman"/>
          <w:sz w:val="28"/>
          <w:szCs w:val="28"/>
        </w:rPr>
        <w:t>ется в порядке, установленном нормативным правовым актом органа публичной власти или актом организации.</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w:t>
      </w:r>
      <w:r>
        <w:rPr>
          <w:rFonts w:ascii="Times New Roman" w:hAnsi="Times New Roman"/>
          <w:sz w:val="28"/>
          <w:szCs w:val="28"/>
        </w:rPr>
        <w:t xml:space="preserve">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Заявление направляется до истечения срока, установленного для пред</w:t>
      </w:r>
      <w:r>
        <w:rPr>
          <w:rFonts w:ascii="Times New Roman" w:hAnsi="Times New Roman"/>
          <w:sz w:val="28"/>
          <w:szCs w:val="28"/>
        </w:rPr>
        <w:t>ставления служащим (работником) Сведений.</w:t>
      </w:r>
    </w:p>
    <w:p w:rsidR="005D51B5" w:rsidRDefault="00AE3B90">
      <w:pPr>
        <w:pStyle w:val="af7"/>
        <w:ind w:left="0" w:firstLine="567"/>
        <w:rPr>
          <w:rFonts w:ascii="Times New Roman" w:hAnsi="Times New Roman"/>
          <w:sz w:val="28"/>
          <w:szCs w:val="28"/>
        </w:rPr>
      </w:pPr>
      <w:bookmarkStart w:id="23" w:name="таблица4"/>
      <w:r>
        <w:rPr>
          <w:rFonts w:ascii="Times New Roman" w:hAnsi="Times New Roman"/>
          <w:sz w:val="28"/>
          <w:szCs w:val="28"/>
        </w:rPr>
        <w:t>Заявление подается (таблица № 4):</w:t>
      </w:r>
      <w:bookmarkEnd w:id="23"/>
    </w:p>
    <w:p w:rsidR="005D51B5" w:rsidRDefault="005D51B5">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5D51B5">
        <w:tc>
          <w:tcPr>
            <w:tcW w:w="3223"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В Управление Президента Российской Федерации по вопросам государственной службы, кадров и  противодействия коррупции</w:t>
            </w:r>
          </w:p>
        </w:tc>
        <w:tc>
          <w:tcPr>
            <w:tcW w:w="7125"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w:t>
            </w:r>
            <w:r>
              <w:rPr>
                <w:rFonts w:ascii="Times New Roman" w:hAnsi="Times New Roman"/>
                <w:sz w:val="28"/>
                <w:szCs w:val="28"/>
              </w:rPr>
              <w:t>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w:t>
            </w:r>
            <w:r>
              <w:rPr>
                <w:rFonts w:ascii="Times New Roman" w:hAnsi="Times New Roman"/>
                <w:sz w:val="28"/>
                <w:szCs w:val="28"/>
              </w:rPr>
              <w:t>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w:t>
            </w:r>
            <w:r>
              <w:rPr>
                <w:rFonts w:ascii="Times New Roman" w:hAnsi="Times New Roman"/>
                <w:sz w:val="28"/>
                <w:szCs w:val="28"/>
              </w:rPr>
              <w:t>оченного в случае и порядке, которые установлены нормативными правовыми актами Российской Федерации</w:t>
            </w:r>
          </w:p>
        </w:tc>
      </w:tr>
      <w:tr w:rsidR="005D51B5">
        <w:tc>
          <w:tcPr>
            <w:tcW w:w="3223"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должности в государственных корп</w:t>
            </w:r>
            <w:r>
              <w:rPr>
                <w:rFonts w:ascii="Times New Roman" w:hAnsi="Times New Roman"/>
                <w:sz w:val="28"/>
                <w:szCs w:val="28"/>
              </w:rPr>
              <w:t>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w:t>
            </w:r>
            <w:r>
              <w:rPr>
                <w:rFonts w:ascii="Times New Roman" w:hAnsi="Times New Roman"/>
                <w:sz w:val="28"/>
                <w:szCs w:val="28"/>
              </w:rPr>
              <w:t>венными органами, назначение на которые и освобождение от которых осуществляются Правительством Российской Федерации</w:t>
            </w:r>
          </w:p>
        </w:tc>
      </w:tr>
      <w:tr w:rsidR="005D51B5">
        <w:tc>
          <w:tcPr>
            <w:tcW w:w="3223"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5D51B5" w:rsidRDefault="00AE3B90">
            <w:pPr>
              <w:ind w:firstLine="0"/>
              <w:rPr>
                <w:rFonts w:ascii="Times New Roman" w:hAnsi="Times New Roman"/>
                <w:sz w:val="28"/>
                <w:szCs w:val="28"/>
              </w:rPr>
            </w:pPr>
            <w:r>
              <w:rPr>
                <w:rFonts w:ascii="Times New Roman" w:hAnsi="Times New Roman"/>
                <w:sz w:val="28"/>
                <w:szCs w:val="28"/>
              </w:rPr>
              <w:t>(если иное не пре</w:t>
            </w:r>
            <w:r>
              <w:rPr>
                <w:rFonts w:ascii="Times New Roman" w:hAnsi="Times New Roman"/>
                <w:sz w:val="28"/>
                <w:szCs w:val="28"/>
              </w:rPr>
              <w:t>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лицами, замещающими должности федеральной государственной службы, включенные в перечни, установленные нормативными правовыми актами Росс</w:t>
            </w:r>
            <w:r>
              <w:rPr>
                <w:rFonts w:ascii="Times New Roman" w:hAnsi="Times New Roman"/>
                <w:sz w:val="28"/>
                <w:szCs w:val="28"/>
              </w:rPr>
              <w:t>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w:t>
            </w:r>
            <w:r>
              <w:rPr>
                <w:rFonts w:ascii="Times New Roman" w:hAnsi="Times New Roman"/>
                <w:sz w:val="28"/>
                <w:szCs w:val="28"/>
              </w:rPr>
              <w:t xml:space="preserve">уществляется Президентом Российской Федерации или Правительством Российской Федерации) </w:t>
            </w:r>
          </w:p>
        </w:tc>
      </w:tr>
      <w:tr w:rsidR="005D51B5">
        <w:tc>
          <w:tcPr>
            <w:tcW w:w="3223" w:type="dxa"/>
            <w:tcBorders>
              <w:bottom w:val="single" w:sz="4" w:space="0" w:color="auto"/>
            </w:tcBorders>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w:t>
            </w:r>
            <w:r>
              <w:rPr>
                <w:rFonts w:ascii="Times New Roman" w:hAnsi="Times New Roman"/>
                <w:sz w:val="28"/>
                <w:szCs w:val="28"/>
              </w:rPr>
              <w:t>ублично-правовой компании, иной организации, созданной на основании федерального закона</w:t>
            </w:r>
          </w:p>
        </w:tc>
        <w:tc>
          <w:tcPr>
            <w:tcW w:w="7125" w:type="dxa"/>
            <w:tcBorders>
              <w:bottom w:val="single" w:sz="4" w:space="0" w:color="auto"/>
            </w:tcBorders>
            <w:shd w:val="clear" w:color="auto" w:fill="auto"/>
          </w:tcPr>
          <w:p w:rsidR="005D51B5" w:rsidRDefault="00AE3B90">
            <w:pPr>
              <w:ind w:firstLine="0"/>
              <w:rPr>
                <w:rFonts w:ascii="Times New Roman" w:hAnsi="Times New Roman"/>
                <w:sz w:val="28"/>
                <w:szCs w:val="28"/>
              </w:rPr>
            </w:pPr>
            <w:r>
              <w:rPr>
                <w:rFonts w:ascii="Times New Roman" w:hAnsi="Times New Roman"/>
                <w:sz w:val="28"/>
                <w:szCs w:val="28"/>
              </w:rPr>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w:t>
            </w:r>
            <w:r>
              <w:rPr>
                <w:rFonts w:ascii="Times New Roman" w:hAnsi="Times New Roman"/>
                <w:sz w:val="28"/>
                <w:szCs w:val="28"/>
              </w:rPr>
              <w:t xml:space="preserve"> актами государственных корпораций (компаний), публично-правовых компаний и иных организаций, созданных на основании федеральных законов</w:t>
            </w:r>
          </w:p>
        </w:tc>
      </w:tr>
      <w:tr w:rsidR="005D51B5">
        <w:tc>
          <w:tcPr>
            <w:tcW w:w="3223" w:type="dxa"/>
            <w:shd w:val="clear" w:color="auto" w:fill="FFFFFF"/>
          </w:tcPr>
          <w:p w:rsidR="005D51B5" w:rsidRDefault="00AE3B90">
            <w:pPr>
              <w:ind w:firstLine="0"/>
              <w:rPr>
                <w:rFonts w:ascii="Times New Roman" w:hAnsi="Times New Roman"/>
                <w:sz w:val="28"/>
                <w:szCs w:val="28"/>
              </w:rPr>
            </w:pPr>
            <w:r>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5D51B5" w:rsidRDefault="00AE3B90">
            <w:pPr>
              <w:ind w:firstLine="33"/>
              <w:rPr>
                <w:rFonts w:ascii="Times New Roman" w:hAnsi="Times New Roman"/>
                <w:sz w:val="28"/>
                <w:szCs w:val="28"/>
              </w:rPr>
            </w:pPr>
            <w:r>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w:t>
            </w:r>
            <w:r>
              <w:rPr>
                <w:rFonts w:ascii="Times New Roman" w:hAnsi="Times New Roman"/>
                <w:sz w:val="28"/>
                <w:szCs w:val="28"/>
              </w:rPr>
              <w:t xml:space="preserve">уполномоченного </w:t>
            </w:r>
          </w:p>
        </w:tc>
      </w:tr>
      <w:tr w:rsidR="005D51B5">
        <w:tc>
          <w:tcPr>
            <w:tcW w:w="3223" w:type="dxa"/>
            <w:shd w:val="clear" w:color="auto" w:fill="FFFFFF"/>
          </w:tcPr>
          <w:p w:rsidR="005D51B5" w:rsidRDefault="00AE3B90">
            <w:pPr>
              <w:ind w:firstLine="0"/>
              <w:rPr>
                <w:rFonts w:ascii="Times New Roman" w:hAnsi="Times New Roman"/>
                <w:sz w:val="28"/>
                <w:szCs w:val="28"/>
              </w:rPr>
            </w:pPr>
            <w:r>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5D51B5" w:rsidRDefault="00AE3B90">
            <w:pPr>
              <w:ind w:firstLine="33"/>
              <w:rPr>
                <w:rFonts w:ascii="Times New Roman" w:hAnsi="Times New Roman"/>
                <w:sz w:val="28"/>
                <w:szCs w:val="28"/>
              </w:rPr>
            </w:pPr>
            <w:r>
              <w:rPr>
                <w:rFonts w:ascii="Times New Roman" w:hAnsi="Times New Roman"/>
                <w:sz w:val="28"/>
                <w:szCs w:val="28"/>
              </w:rPr>
              <w:t>атаманом Всероссийского казачьего общества, гражданином</w:t>
            </w:r>
            <w:r>
              <w:rPr>
                <w:rFonts w:ascii="Times New Roman" w:hAnsi="Times New Roman"/>
                <w:sz w:val="28"/>
                <w:szCs w:val="28"/>
              </w:rPr>
              <w:t>,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w:t>
            </w:r>
            <w:r>
              <w:rPr>
                <w:rFonts w:ascii="Times New Roman" w:hAnsi="Times New Roman"/>
                <w:sz w:val="28"/>
                <w:szCs w:val="28"/>
              </w:rPr>
              <w:t>ерждении атамана войскового казачьего общества</w:t>
            </w:r>
          </w:p>
        </w:tc>
      </w:tr>
    </w:tbl>
    <w:p w:rsidR="005D51B5" w:rsidRDefault="005D51B5">
      <w:pPr>
        <w:rPr>
          <w:rFonts w:ascii="Times New Roman" w:hAnsi="Times New Roman"/>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служащих (работников) право направить </w:t>
      </w:r>
      <w:r>
        <w:rPr>
          <w:rFonts w:ascii="Times New Roman" w:hAnsi="Times New Roman"/>
          <w:sz w:val="28"/>
          <w:szCs w:val="28"/>
          <w:u w:val="single"/>
        </w:rPr>
        <w:t>заявление</w:t>
      </w:r>
      <w:r>
        <w:rPr>
          <w:rFonts w:ascii="Times New Roman" w:hAnsi="Times New Roman"/>
          <w:sz w:val="28"/>
          <w:szCs w:val="28"/>
        </w:rPr>
        <w:t xml:space="preserve"> о невозможности представить сведения о </w:t>
      </w:r>
      <w:r>
        <w:rPr>
          <w:rFonts w:ascii="Times New Roman" w:hAnsi="Times New Roman"/>
          <w:b/>
          <w:sz w:val="28"/>
          <w:szCs w:val="28"/>
        </w:rPr>
        <w:t>своих</w:t>
      </w:r>
      <w:r>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r>
        <w:rPr>
          <w:rFonts w:ascii="Times New Roman" w:hAnsi="Times New Roman"/>
          <w:sz w:val="28"/>
          <w:szCs w:val="28"/>
        </w:rPr>
        <w:t xml:space="preserve">при этом см. </w:t>
      </w:r>
      <w:hyperlink w:anchor="двойной" w:tooltip="#двойной" w:history="1">
        <w:r>
          <w:rPr>
            <w:rStyle w:val="aff5"/>
            <w:rFonts w:ascii="Times New Roman" w:hAnsi="Times New Roman"/>
            <w:sz w:val="28"/>
            <w:szCs w:val="28"/>
          </w:rPr>
          <w:t>пункты 47 и 48 настоящих Методических рекомендаций</w:t>
        </w:r>
      </w:hyperlink>
      <w:r>
        <w:rPr>
          <w:rFonts w:ascii="Times New Roman" w:hAnsi="Times New Roman"/>
          <w:sz w:val="28"/>
          <w:szCs w:val="28"/>
        </w:rPr>
        <w:t>).</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w:t>
      </w:r>
      <w:r>
        <w:rPr>
          <w:rFonts w:ascii="Times New Roman" w:hAnsi="Times New Roman"/>
          <w:sz w:val="28"/>
          <w:szCs w:val="28"/>
        </w:rPr>
        <w:t xml:space="preserve">твом не предусмотрено. </w:t>
      </w:r>
    </w:p>
    <w:p w:rsidR="005D51B5" w:rsidRDefault="00AE3B90">
      <w:pPr>
        <w:pStyle w:val="af7"/>
        <w:numPr>
          <w:ilvl w:val="0"/>
          <w:numId w:val="1"/>
        </w:numPr>
        <w:ind w:left="0" w:firstLine="567"/>
        <w:rPr>
          <w:rFonts w:ascii="Times New Roman" w:hAnsi="Times New Roman"/>
          <w:sz w:val="28"/>
          <w:szCs w:val="28"/>
          <w:lang w:eastAsia="ru-RU"/>
        </w:rPr>
      </w:pPr>
      <w:r>
        <w:rPr>
          <w:rFonts w:ascii="Times New Roman" w:hAnsi="Times New Roman"/>
          <w:sz w:val="28"/>
          <w:szCs w:val="28"/>
        </w:rPr>
        <w:t xml:space="preserve">Вопросы подачи </w:t>
      </w:r>
      <w:r>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Pr>
          <w:rFonts w:ascii="Times New Roman" w:hAnsi="Times New Roman"/>
          <w:sz w:val="28"/>
          <w:szCs w:val="28"/>
        </w:rPr>
        <w:t>заявления о невозможности представить Сведения в отношении супруги (супруга) или несовершеннолетних д</w:t>
      </w:r>
      <w:r>
        <w:rPr>
          <w:rFonts w:ascii="Times New Roman" w:hAnsi="Times New Roman"/>
          <w:sz w:val="28"/>
          <w:szCs w:val="28"/>
        </w:rPr>
        <w:t>етей</w:t>
      </w:r>
      <w:r>
        <w:rPr>
          <w:rFonts w:ascii="Times New Roman" w:hAnsi="Times New Roman"/>
          <w:sz w:val="28"/>
          <w:szCs w:val="28"/>
          <w:lang w:eastAsia="ru-RU"/>
        </w:rPr>
        <w:t xml:space="preserve"> регулируются нормативным правовым актом субъекта Российской Федерации и муниципальным правовым актом соответственно.</w:t>
      </w:r>
    </w:p>
    <w:p w:rsidR="005D51B5" w:rsidRDefault="00AE3B90">
      <w:pPr>
        <w:pStyle w:val="2"/>
        <w:rPr>
          <w:b w:val="0"/>
        </w:rPr>
      </w:pPr>
      <w:bookmarkStart w:id="24" w:name="_Toc225936065"/>
      <w:r>
        <w:t>Рекомендуемые действия при невозможности представить Сведения вследствие не зависящих от служащего (работника) обстоятельств</w:t>
      </w:r>
      <w:bookmarkEnd w:id="24"/>
    </w:p>
    <w:p w:rsidR="005D51B5" w:rsidRDefault="00AE3B90">
      <w:pPr>
        <w:pStyle w:val="af7"/>
        <w:numPr>
          <w:ilvl w:val="0"/>
          <w:numId w:val="1"/>
        </w:numPr>
        <w:ind w:left="0" w:firstLine="567"/>
        <w:rPr>
          <w:rFonts w:ascii="Times New Roman" w:hAnsi="Times New Roman"/>
          <w:sz w:val="28"/>
          <w:szCs w:val="28"/>
        </w:rPr>
      </w:pPr>
      <w:bookmarkStart w:id="25" w:name="двойной"/>
      <w:r>
        <w:rPr>
          <w:rFonts w:ascii="Times New Roman" w:hAnsi="Times New Roman"/>
          <w:sz w:val="28"/>
          <w:szCs w:val="28"/>
        </w:rPr>
        <w:t xml:space="preserve">В случае </w:t>
      </w:r>
      <w:r>
        <w:rPr>
          <w:rFonts w:ascii="Times New Roman" w:hAnsi="Times New Roman"/>
          <w:sz w:val="28"/>
          <w:szCs w:val="28"/>
        </w:rPr>
        <w:t>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w:t>
      </w:r>
      <w:r>
        <w:rPr>
          <w:rFonts w:ascii="Times New Roman" w:hAnsi="Times New Roman"/>
          <w:sz w:val="28"/>
          <w:szCs w:val="28"/>
        </w:rPr>
        <w:t>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w:t>
      </w:r>
      <w:r>
        <w:rPr>
          <w:rFonts w:ascii="Times New Roman" w:hAnsi="Times New Roman"/>
          <w:sz w:val="28"/>
          <w:szCs w:val="28"/>
        </w:rPr>
        <w:t xml:space="preserve">уществляющий функции указанной комиссии) </w:t>
      </w:r>
      <w:r>
        <w:rPr>
          <w:rFonts w:ascii="Times New Roman" w:hAnsi="Times New Roman"/>
          <w:sz w:val="28"/>
          <w:szCs w:val="28"/>
          <w:u w:val="single"/>
        </w:rPr>
        <w:t>уведомление</w:t>
      </w:r>
      <w:r>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w:t>
      </w:r>
      <w:r>
        <w:rPr>
          <w:rFonts w:ascii="Times New Roman" w:hAnsi="Times New Roman"/>
          <w:sz w:val="28"/>
          <w:szCs w:val="28"/>
        </w:rPr>
        <w:t>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5D51B5" w:rsidRDefault="00AE3B90">
      <w:pPr>
        <w:pStyle w:val="af7"/>
        <w:ind w:left="0" w:firstLine="567"/>
        <w:rPr>
          <w:rFonts w:ascii="Times New Roman" w:hAnsi="Times New Roman"/>
          <w:sz w:val="28"/>
          <w:szCs w:val="28"/>
        </w:rPr>
      </w:pPr>
      <w:r>
        <w:rPr>
          <w:rFonts w:ascii="Times New Roman" w:hAnsi="Times New Roman"/>
          <w:sz w:val="28"/>
          <w:szCs w:val="28"/>
        </w:rPr>
        <w:t>Конкретные не зависящие</w:t>
      </w:r>
      <w:r>
        <w:rPr>
          <w:rFonts w:ascii="Times New Roman" w:hAnsi="Times New Roman"/>
          <w:sz w:val="28"/>
          <w:szCs w:val="28"/>
        </w:rPr>
        <w:t xml:space="preserve"> от служащего (работника) обстоятельства приведены в части 4 статьи 13 Федерального закона от 25 декабря 2008 г. № 273-ФЗ "О противодействии коррупции".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Примером не зависящих от физического лица обстоятельств могут быть стихийные бедствия (в том числе зе</w:t>
      </w:r>
      <w:r>
        <w:rPr>
          <w:rFonts w:ascii="Times New Roman" w:hAnsi="Times New Roman"/>
          <w:sz w:val="28"/>
          <w:szCs w:val="28"/>
        </w:rPr>
        <w:t>млетрясение, наводнение, ураган), пожар, массовые заболевания (эпидемии) и пр.</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w:t>
      </w:r>
      <w:r>
        <w:rPr>
          <w:rFonts w:ascii="Times New Roman" w:hAnsi="Times New Roman"/>
          <w:sz w:val="28"/>
          <w:szCs w:val="28"/>
        </w:rPr>
        <w:t>ельств, препятствующих исполнению такой обязанности, если иное не установлено федеральными законами.</w:t>
      </w:r>
    </w:p>
    <w:p w:rsidR="005D51B5" w:rsidRDefault="005D51B5">
      <w:pPr>
        <w:pStyle w:val="af7"/>
        <w:ind w:left="567" w:firstLine="0"/>
        <w:rPr>
          <w:rFonts w:ascii="Times New Roman" w:hAnsi="Times New Roman"/>
          <w:sz w:val="28"/>
          <w:szCs w:val="28"/>
        </w:rPr>
      </w:pPr>
    </w:p>
    <w:p w:rsidR="005D51B5" w:rsidRDefault="00AE3B90">
      <w:pPr>
        <w:pStyle w:val="1"/>
        <w:spacing w:before="0" w:after="0"/>
        <w:ind w:firstLine="0"/>
        <w:jc w:val="center"/>
        <w:rPr>
          <w:rFonts w:ascii="Times New Roman" w:hAnsi="Times New Roman"/>
          <w:b/>
          <w:sz w:val="28"/>
          <w:szCs w:val="28"/>
        </w:rPr>
      </w:pPr>
      <w:bookmarkStart w:id="26" w:name="_Toc225936066"/>
      <w:bookmarkEnd w:id="25"/>
      <w:r>
        <w:rPr>
          <w:rFonts w:ascii="Times New Roman" w:hAnsi="Times New Roman"/>
          <w:b/>
          <w:sz w:val="28"/>
          <w:szCs w:val="28"/>
          <w:lang w:val="en-US"/>
        </w:rPr>
        <w:t>II</w:t>
      </w:r>
      <w:r>
        <w:rPr>
          <w:rFonts w:ascii="Times New Roman" w:hAnsi="Times New Roman"/>
          <w:b/>
          <w:sz w:val="28"/>
          <w:szCs w:val="28"/>
        </w:rPr>
        <w:t xml:space="preserve">. Заполнение справки о доходах, расходах, </w:t>
      </w:r>
      <w:r>
        <w:rPr>
          <w:rFonts w:ascii="Times New Roman" w:hAnsi="Times New Roman" w:cs="Times New Roman"/>
          <w:b/>
          <w:sz w:val="28"/>
          <w:szCs w:val="28"/>
        </w:rPr>
        <w:br/>
        <w:t>об имуществе и обязательствах имущественного характера</w:t>
      </w:r>
      <w:bookmarkEnd w:id="26"/>
    </w:p>
    <w:p w:rsidR="005D51B5" w:rsidRDefault="005D51B5">
      <w:pPr>
        <w:ind w:firstLine="851"/>
        <w:jc w:val="center"/>
        <w:rPr>
          <w:rFonts w:ascii="Times New Roman" w:hAnsi="Times New Roman"/>
          <w:b/>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Форма справки является унифицированной для всех лиц, </w:t>
      </w:r>
      <w:r>
        <w:rPr>
          <w:rFonts w:ascii="Times New Roman" w:hAnsi="Times New Roman"/>
          <w:sz w:val="28"/>
          <w:szCs w:val="28"/>
        </w:rPr>
        <w:t>на которых распространяется обязанность представлять Сведения.</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w:t>
      </w:r>
      <w:r>
        <w:rPr>
          <w:rFonts w:ascii="Times New Roman" w:hAnsi="Times New Roman"/>
          <w:sz w:val="28"/>
          <w:szCs w:val="28"/>
        </w:rPr>
        <w:t>виде смс-сообщения.</w:t>
      </w:r>
    </w:p>
    <w:p w:rsidR="005D51B5" w:rsidRDefault="00AE3B90">
      <w:pPr>
        <w:pStyle w:val="af7"/>
        <w:ind w:left="0" w:firstLine="567"/>
        <w:rPr>
          <w:rFonts w:ascii="Times New Roman" w:hAnsi="Times New Roman"/>
          <w:sz w:val="28"/>
          <w:szCs w:val="28"/>
        </w:rPr>
      </w:pPr>
      <w:r>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w:t>
      </w:r>
      <w:r>
        <w:rPr>
          <w:rFonts w:ascii="Times New Roman" w:hAnsi="Times New Roman"/>
          <w:sz w:val="28"/>
          <w:szCs w:val="28"/>
        </w:rPr>
        <w:t xml:space="preserve">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w:t>
      </w:r>
      <w:r>
        <w:rPr>
          <w:rFonts w:ascii="Times New Roman" w:hAnsi="Times New Roman"/>
          <w:sz w:val="28"/>
          <w:szCs w:val="28"/>
        </w:rPr>
        <w:t xml:space="preserve">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w:t>
      </w:r>
      <w:r>
        <w:rPr>
          <w:rFonts w:ascii="Times New Roman" w:hAnsi="Times New Roman"/>
          <w:sz w:val="28"/>
          <w:szCs w:val="28"/>
        </w:rPr>
        <w:t xml:space="preserve">государственного (муниципального) органа, и отдельных случаев, </w:t>
      </w:r>
      <w:r>
        <w:rPr>
          <w:rFonts w:ascii="Times New Roman" w:hAnsi="Times New Roman"/>
          <w:sz w:val="28"/>
        </w:rPr>
        <w:t>прямо указанных в настоящих Методических рекомендациях</w:t>
      </w:r>
      <w:r>
        <w:rPr>
          <w:rFonts w:ascii="Times New Roman" w:hAnsi="Times New Roman"/>
          <w:sz w:val="28"/>
          <w:szCs w:val="28"/>
        </w:rPr>
        <w:t>).</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К справке могут быть приложены любые документы, в том числе пояснения служащего (работника). При этом разделом 2 справки </w:t>
      </w:r>
      <w:hyperlink w:anchor="Реестр" w:tooltip="#Реестр" w:history="1">
        <w:r>
          <w:rPr>
            <w:rStyle w:val="aff5"/>
            <w:rFonts w:ascii="Times New Roman" w:hAnsi="Times New Roman"/>
            <w:sz w:val="28"/>
            <w:szCs w:val="28"/>
          </w:rPr>
          <w:t>предусмотрен случай</w:t>
        </w:r>
      </w:hyperlink>
      <w:r>
        <w:rPr>
          <w:rFonts w:ascii="Times New Roman" w:hAnsi="Times New Roman"/>
          <w:sz w:val="28"/>
          <w:szCs w:val="28"/>
        </w:rPr>
        <w:t>,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w:t>
      </w:r>
      <w:r>
        <w:rPr>
          <w:rFonts w:ascii="Times New Roman" w:hAnsi="Times New Roman"/>
          <w:sz w:val="28"/>
          <w:szCs w:val="28"/>
        </w:rPr>
        <w:t>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 5):</w:t>
      </w:r>
    </w:p>
    <w:p w:rsidR="005D51B5" w:rsidRDefault="005D51B5">
      <w:pPr>
        <w:pStyle w:val="af7"/>
        <w:ind w:left="567" w:firstLine="0"/>
        <w:rPr>
          <w:rFonts w:ascii="Times New Roman" w:hAnsi="Times New Roman"/>
          <w:sz w:val="28"/>
          <w:szCs w:val="28"/>
        </w:rPr>
      </w:pPr>
    </w:p>
    <w:p w:rsidR="005D51B5" w:rsidRDefault="005D51B5">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5D51B5">
        <w:tc>
          <w:tcPr>
            <w:tcW w:w="2263" w:type="dxa"/>
          </w:tcPr>
          <w:p w:rsidR="005D51B5" w:rsidRDefault="00AE3B90">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5D51B5" w:rsidRDefault="00AE3B90">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5D51B5">
        <w:tc>
          <w:tcPr>
            <w:tcW w:w="2263" w:type="dxa"/>
            <w:vMerge w:val="restart"/>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доходах</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r:id="rId19"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5D51B5">
        <w:tc>
          <w:tcPr>
            <w:tcW w:w="2263" w:type="dxa"/>
            <w:vMerge/>
          </w:tcPr>
          <w:p w:rsidR="005D51B5" w:rsidRDefault="005D51B5">
            <w:pPr>
              <w:ind w:firstLine="0"/>
              <w:rPr>
                <w:rFonts w:ascii="Times New Roman" w:hAnsi="Times New Roman"/>
                <w:sz w:val="28"/>
                <w:szCs w:val="28"/>
              </w:rPr>
            </w:pP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20" w:tooltip="https://lkfl2.nalog.ru/lkfl" w:history="1">
              <w:r>
                <w:rPr>
                  <w:rStyle w:val="aff5"/>
                  <w:rFonts w:ascii="Times New Roman" w:hAnsi="Times New Roman"/>
                  <w:sz w:val="28"/>
                  <w:szCs w:val="28"/>
                </w:rPr>
                <w:t>https://lkfl2.nalog.ru/lkfl</w:t>
              </w:r>
            </w:hyperlink>
            <w:r>
              <w:rPr>
                <w:rFonts w:ascii="Times New Roman" w:hAnsi="Times New Roman"/>
                <w:sz w:val="28"/>
                <w:szCs w:val="28"/>
              </w:rPr>
              <w:t>) или посредством официального сайта Фонда пенсионного и социального страхования Российской Федерации (</w:t>
            </w:r>
            <w:hyperlink r:id="rId21" w:tooltip="https://sfr.gov.ru/" w:history="1">
              <w:r>
                <w:rPr>
                  <w:rStyle w:val="aff5"/>
                  <w:rFonts w:ascii="Times New Roman" w:hAnsi="Times New Roman"/>
                  <w:sz w:val="28"/>
                  <w:szCs w:val="28"/>
                </w:rPr>
                <w:t>https:</w:t>
              </w:r>
              <w:r>
                <w:rPr>
                  <w:rStyle w:val="aff5"/>
                  <w:rFonts w:ascii="Times New Roman" w:hAnsi="Times New Roman"/>
                  <w:sz w:val="28"/>
                  <w:szCs w:val="28"/>
                </w:rPr>
                <w:t>//sfr.gov.ru/</w:t>
              </w:r>
            </w:hyperlink>
            <w:r>
              <w:rPr>
                <w:rFonts w:ascii="Times New Roman" w:hAnsi="Times New Roman"/>
                <w:sz w:val="28"/>
                <w:szCs w:val="28"/>
              </w:rPr>
              <w:t>)</w:t>
            </w:r>
          </w:p>
        </w:tc>
      </w:tr>
      <w:tr w:rsidR="005D51B5">
        <w:tc>
          <w:tcPr>
            <w:tcW w:w="2263" w:type="dxa"/>
            <w:vMerge/>
          </w:tcPr>
          <w:p w:rsidR="005D51B5" w:rsidRDefault="005D51B5">
            <w:pPr>
              <w:ind w:firstLine="0"/>
              <w:rPr>
                <w:rFonts w:ascii="Times New Roman" w:hAnsi="Times New Roman"/>
                <w:sz w:val="28"/>
                <w:szCs w:val="28"/>
              </w:rPr>
            </w:pP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Выписка о движении денежных средств по счету (в отношении доходов, которые могут подлежать отражению в строке "Иные доходы" раздела 1 (например, разовые сделки по продаже имущества)</w:t>
            </w:r>
          </w:p>
        </w:tc>
      </w:tr>
      <w:tr w:rsidR="005D51B5">
        <w:tc>
          <w:tcPr>
            <w:tcW w:w="2263"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недвижимом имуществе</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5D51B5" w:rsidRDefault="00AE3B90">
            <w:pPr>
              <w:ind w:firstLine="0"/>
              <w:rPr>
                <w:rFonts w:ascii="Times New Roman" w:hAnsi="Times New Roman"/>
                <w:sz w:val="28"/>
                <w:szCs w:val="28"/>
              </w:rPr>
            </w:pPr>
            <w:r>
              <w:rPr>
                <w:rFonts w:ascii="Times New Roman" w:hAnsi="Times New Roman"/>
                <w:sz w:val="28"/>
                <w:szCs w:val="28"/>
              </w:rP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22"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5D51B5">
        <w:tc>
          <w:tcPr>
            <w:tcW w:w="2263"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транспортных средствах</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Регистрационные документы.</w:t>
            </w:r>
          </w:p>
          <w:p w:rsidR="005D51B5" w:rsidRDefault="00AE3B90">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w:t>
            </w:r>
            <w:r>
              <w:rPr>
                <w:rFonts w:ascii="Times New Roman" w:hAnsi="Times New Roman"/>
                <w:sz w:val="28"/>
                <w:szCs w:val="28"/>
              </w:rPr>
              <w:t xml:space="preserve"> получена через Личный кабинет налогоплательщика (официальный сайт </w:t>
            </w:r>
            <w:hyperlink r:id="rId23"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tc>
      </w:tr>
      <w:tr w:rsidR="005D51B5">
        <w:tc>
          <w:tcPr>
            <w:tcW w:w="2263"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счетах в банках и иных кредитных организациях</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В первую очередь, целесо</w:t>
            </w:r>
            <w:r>
              <w:rPr>
                <w:rFonts w:ascii="Times New Roman" w:hAnsi="Times New Roman"/>
                <w:sz w:val="28"/>
                <w:szCs w:val="28"/>
              </w:rPr>
              <w:t xml:space="preserve">образно получить данные сведения через личный кабинет налогоплательщика (официальный сайт </w:t>
            </w:r>
            <w:hyperlink r:id="rId24" w:tooltip="https://lkfl2.nalog.ru/lkfl" w:history="1">
              <w:r>
                <w:rPr>
                  <w:rStyle w:val="aff5"/>
                  <w:rFonts w:ascii="Times New Roman" w:hAnsi="Times New Roman"/>
                  <w:sz w:val="28"/>
                  <w:szCs w:val="28"/>
                </w:rPr>
                <w:t>https://lkfl2.nalog.ru/lkfl</w:t>
              </w:r>
            </w:hyperlink>
            <w:r>
              <w:rPr>
                <w:rFonts w:ascii="Times New Roman" w:hAnsi="Times New Roman"/>
                <w:sz w:val="28"/>
                <w:szCs w:val="28"/>
              </w:rPr>
              <w:t>).</w:t>
            </w:r>
          </w:p>
          <w:p w:rsidR="005D51B5" w:rsidRDefault="00AE3B90">
            <w:pPr>
              <w:ind w:firstLine="0"/>
              <w:rPr>
                <w:rFonts w:ascii="Times New Roman" w:hAnsi="Times New Roman"/>
                <w:sz w:val="28"/>
                <w:szCs w:val="28"/>
              </w:rPr>
            </w:pPr>
            <w:r>
              <w:rPr>
                <w:rFonts w:ascii="Times New Roman" w:hAnsi="Times New Roman"/>
                <w:sz w:val="28"/>
                <w:szCs w:val="28"/>
              </w:rPr>
              <w:t>Впоследствии указанные сведения получаются через банк (иную</w:t>
            </w:r>
            <w:r>
              <w:rPr>
                <w:rFonts w:ascii="Times New Roman" w:hAnsi="Times New Roman"/>
                <w:sz w:val="28"/>
                <w:szCs w:val="28"/>
              </w:rPr>
              <w:t xml:space="preserve">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5D51B5">
        <w:tc>
          <w:tcPr>
            <w:tcW w:w="2263"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ценных бумагах</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5D51B5">
        <w:tc>
          <w:tcPr>
            <w:tcW w:w="2263"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об объектах недвижимого имущества, находящи</w:t>
            </w:r>
            <w:r>
              <w:rPr>
                <w:rFonts w:ascii="Times New Roman" w:hAnsi="Times New Roman"/>
                <w:sz w:val="28"/>
                <w:szCs w:val="28"/>
              </w:rPr>
              <w:t>хся в пользовании</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пользования – письменные основания </w:t>
            </w:r>
          </w:p>
        </w:tc>
      </w:tr>
      <w:tr w:rsidR="005D51B5">
        <w:tc>
          <w:tcPr>
            <w:tcW w:w="2263" w:type="dxa"/>
          </w:tcPr>
          <w:p w:rsidR="005D51B5" w:rsidRDefault="00AE3B90">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t>о срочных обязательствах финансового характера</w:t>
            </w:r>
          </w:p>
        </w:tc>
        <w:tc>
          <w:tcPr>
            <w:tcW w:w="7932" w:type="dxa"/>
          </w:tcPr>
          <w:p w:rsidR="005D51B5" w:rsidRDefault="00AE3B90">
            <w:pPr>
              <w:ind w:firstLine="0"/>
              <w:rPr>
                <w:rFonts w:ascii="Times New Roman" w:hAnsi="Times New Roman"/>
                <w:sz w:val="28"/>
                <w:szCs w:val="28"/>
              </w:rPr>
            </w:pPr>
            <w:r>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5D51B5" w:rsidRDefault="00AE3B90">
            <w:pPr>
              <w:ind w:firstLine="0"/>
              <w:rPr>
                <w:rFonts w:ascii="Times New Roman" w:hAnsi="Times New Roman"/>
                <w:sz w:val="28"/>
                <w:szCs w:val="28"/>
              </w:rPr>
            </w:pPr>
            <w:r>
              <w:rPr>
                <w:rFonts w:ascii="Times New Roman" w:hAnsi="Times New Roman"/>
                <w:sz w:val="28"/>
                <w:szCs w:val="28"/>
              </w:rPr>
              <w:t>В отношении обязательств,</w:t>
            </w:r>
            <w:r>
              <w:rPr>
                <w:rFonts w:ascii="Times New Roman" w:hAnsi="Times New Roman"/>
                <w:sz w:val="28"/>
                <w:szCs w:val="28"/>
              </w:rPr>
              <w:t xml:space="preserve">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5D51B5" w:rsidRDefault="005D51B5">
      <w:pPr>
        <w:rPr>
          <w:rFonts w:ascii="Times New Roman" w:hAnsi="Times New Roman"/>
          <w:sz w:val="28"/>
          <w:szCs w:val="28"/>
        </w:rPr>
      </w:pPr>
    </w:p>
    <w:p w:rsidR="005D51B5" w:rsidRDefault="00AE3B90">
      <w:pPr>
        <w:ind w:firstLine="567"/>
        <w:rPr>
          <w:rFonts w:ascii="Times New Roman" w:hAnsi="Times New Roman"/>
          <w:sz w:val="28"/>
          <w:szCs w:val="28"/>
        </w:rPr>
      </w:pPr>
      <w:r>
        <w:rPr>
          <w:rFonts w:ascii="Times New Roman" w:hAnsi="Times New Roman"/>
          <w:sz w:val="28"/>
          <w:szCs w:val="28"/>
        </w:rPr>
        <w:t>Ряд сведений также доступен на Портале государственных услуг Российской Федерации (</w:t>
      </w:r>
      <w:hyperlink r:id="rId25" w:tooltip="https://www.gosuslugi.ru/" w:history="1">
        <w:r>
          <w:rPr>
            <w:rStyle w:val="aff5"/>
            <w:rFonts w:ascii="Times New Roman" w:hAnsi="Times New Roman"/>
            <w:sz w:val="28"/>
            <w:szCs w:val="28"/>
          </w:rPr>
          <w:t>https://www.gosuslugi.ru/</w:t>
        </w:r>
      </w:hyperlink>
      <w:r>
        <w:rPr>
          <w:rFonts w:ascii="Times New Roman" w:hAnsi="Times New Roman"/>
          <w:sz w:val="28"/>
          <w:szCs w:val="28"/>
        </w:rPr>
        <w:t>).</w:t>
      </w:r>
    </w:p>
    <w:p w:rsidR="005D51B5" w:rsidRDefault="00AE3B90">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Pr>
          <w:rFonts w:ascii="Times New Roman" w:hAnsi="Times New Roman"/>
          <w:sz w:val="28"/>
        </w:rPr>
        <w:t xml:space="preserve">в применимых </w:t>
      </w:r>
      <w:r>
        <w:rPr>
          <w:rFonts w:ascii="Times New Roman" w:hAnsi="Times New Roman"/>
          <w:sz w:val="28"/>
        </w:rPr>
        <w:t>положениях настоящих Методических рекомендаций</w:t>
      </w:r>
      <w:r>
        <w:rPr>
          <w:rFonts w:ascii="Times New Roman" w:hAnsi="Times New Roman"/>
          <w:sz w:val="28"/>
          <w:szCs w:val="28"/>
        </w:rPr>
        <w:t>.</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Справка заполняется с использованием актуальной на дату представления Сведений версии СПО "Справки БК".</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Оценка актуальности версии СПО "Справки БК" осуществляется при приеме справки.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При печати справки формир</w:t>
      </w:r>
      <w:r>
        <w:rPr>
          <w:rFonts w:ascii="Times New Roman" w:hAnsi="Times New Roman"/>
          <w:sz w:val="28"/>
          <w:szCs w:val="28"/>
        </w:rPr>
        <w:t>уются зоны со служебной информацией (штриховые коды и т.п.), нанесение каких-либо пометок на которые не допускается.</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Актуальная версия СПО "Справки БК" размещена на официальном сайте Президента Российской Федерации (</w:t>
      </w:r>
      <w:hyperlink r:id="rId26" w:tooltip="http://www.kremlin.ru/structure/additional/12" w:history="1">
        <w:r>
          <w:rPr>
            <w:rStyle w:val="aff5"/>
            <w:rFonts w:ascii="Times New Roman" w:hAnsi="Times New Roman"/>
            <w:sz w:val="28"/>
            <w:szCs w:val="28"/>
          </w:rPr>
          <w:t>http://www.kremlin.ru/structure/additional/12</w:t>
        </w:r>
      </w:hyperlink>
      <w:r>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w:t>
      </w:r>
      <w:r>
        <w:rPr>
          <w:rFonts w:ascii="Times New Roman" w:hAnsi="Times New Roman"/>
          <w:sz w:val="28"/>
          <w:szCs w:val="28"/>
        </w:rPr>
        <w:t>а управления кадровым составом государственной гражданской службы Российской Федерации" (</w:t>
      </w:r>
      <w:hyperlink r:id="rId27" w:tooltip="https://gossluzhba.gov.ru/anticorruption/spravki_bk" w:history="1">
        <w:r>
          <w:rPr>
            <w:rStyle w:val="aff5"/>
            <w:rFonts w:ascii="Times New Roman" w:hAnsi="Times New Roman"/>
            <w:sz w:val="28"/>
            <w:szCs w:val="28"/>
          </w:rPr>
          <w:t>https://gossluzhba.gov.ru/anticorruption/s</w:t>
        </w:r>
        <w:r>
          <w:rPr>
            <w:rStyle w:val="aff5"/>
            <w:rFonts w:ascii="Times New Roman" w:hAnsi="Times New Roman"/>
            <w:sz w:val="28"/>
            <w:szCs w:val="28"/>
          </w:rPr>
          <w:t>pravki_bk</w:t>
        </w:r>
      </w:hyperlink>
      <w:r>
        <w:rPr>
          <w:rFonts w:ascii="Times New Roman" w:hAnsi="Times New Roman"/>
          <w:sz w:val="28"/>
          <w:szCs w:val="28"/>
        </w:rPr>
        <w:t>).</w:t>
      </w:r>
    </w:p>
    <w:p w:rsidR="005D51B5" w:rsidRDefault="00AE3B90">
      <w:pPr>
        <w:pStyle w:val="af7"/>
        <w:numPr>
          <w:ilvl w:val="0"/>
          <w:numId w:val="1"/>
        </w:numPr>
        <w:tabs>
          <w:tab w:val="left" w:pos="1134"/>
        </w:tabs>
        <w:ind w:left="0" w:firstLine="567"/>
        <w:rPr>
          <w:rFonts w:ascii="Times New Roman" w:hAnsi="Times New Roman"/>
          <w:sz w:val="28"/>
          <w:szCs w:val="28"/>
        </w:rPr>
      </w:pPr>
      <w:r>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Pr>
          <w:rFonts w:ascii="Times New Roman" w:hAnsi="Times New Roman"/>
          <w:color w:val="1F497D"/>
          <w:sz w:val="28"/>
          <w:szCs w:val="28"/>
        </w:rPr>
        <w:t xml:space="preserve"> </w:t>
      </w:r>
      <w:r>
        <w:rPr>
          <w:rFonts w:ascii="Times New Roman" w:hAnsi="Times New Roman"/>
          <w:sz w:val="28"/>
          <w:szCs w:val="28"/>
        </w:rPr>
        <w:t>Наличие подписи на каждом листе (в пустой части страницы) не является нарушением.</w:t>
      </w:r>
      <w:r>
        <w:rPr>
          <w:rFonts w:ascii="Times New Roman" w:hAnsi="Times New Roman"/>
          <w:b/>
          <w:sz w:val="28"/>
          <w:szCs w:val="28"/>
        </w:rPr>
        <w:t xml:space="preserve"> </w:t>
      </w:r>
      <w:r>
        <w:rPr>
          <w:rFonts w:ascii="Times New Roman" w:hAnsi="Times New Roman"/>
          <w:sz w:val="28"/>
          <w:szCs w:val="28"/>
        </w:rPr>
        <w:t>Лицу, представляющему справки, рекомендуется ра</w:t>
      </w:r>
      <w:r>
        <w:rPr>
          <w:rFonts w:ascii="Times New Roman" w:hAnsi="Times New Roman"/>
          <w:sz w:val="28"/>
          <w:szCs w:val="28"/>
        </w:rPr>
        <w:t xml:space="preserve">спечатать, подписать и представить справки в течение одного дня (одной датой).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При этом следует </w:t>
      </w:r>
      <w:r>
        <w:rPr>
          <w:rFonts w:ascii="Times New Roman" w:hAnsi="Times New Roman"/>
          <w:sz w:val="28"/>
          <w:szCs w:val="28"/>
        </w:rPr>
        <w:t>избегать ситуаций,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w:t>
      </w:r>
      <w:r>
        <w:rPr>
          <w:rFonts w:ascii="Times New Roman" w:hAnsi="Times New Roman"/>
          <w:sz w:val="28"/>
          <w:szCs w:val="28"/>
        </w:rPr>
        <w:t>те справки.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5D51B5" w:rsidRDefault="00AE3B90">
      <w:pPr>
        <w:pStyle w:val="af7"/>
        <w:ind w:left="0" w:firstLine="567"/>
        <w:rPr>
          <w:rFonts w:ascii="Times New Roman" w:hAnsi="Times New Roman"/>
          <w:sz w:val="28"/>
          <w:szCs w:val="28"/>
        </w:rPr>
      </w:pPr>
      <w:r>
        <w:rPr>
          <w:rFonts w:ascii="Times New Roman" w:hAnsi="Times New Roman"/>
          <w:sz w:val="28"/>
          <w:szCs w:val="28"/>
        </w:rPr>
        <w:t>- для печати справок используется лазерный принтер, обеспечивающ</w:t>
      </w:r>
      <w:r>
        <w:rPr>
          <w:rFonts w:ascii="Times New Roman" w:hAnsi="Times New Roman"/>
          <w:sz w:val="28"/>
          <w:szCs w:val="28"/>
        </w:rPr>
        <w:t xml:space="preserve">ий качественную печать; </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w:t>
      </w:r>
      <w:r>
        <w:rPr>
          <w:rFonts w:ascii="Times New Roman" w:hAnsi="Times New Roman"/>
          <w:sz w:val="28"/>
          <w:szCs w:val="28"/>
        </w:rPr>
        <w:t>нижнем углу всех страниц, кроме последней. На последней странице подпись ставится в специально отведенном месте);</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 не допускаются рукописные правки.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Справки не следует прошивать и фиксировать скрепкой. </w:t>
      </w:r>
    </w:p>
    <w:p w:rsidR="005D51B5" w:rsidRDefault="00AE3B90">
      <w:pPr>
        <w:pStyle w:val="af7"/>
        <w:tabs>
          <w:tab w:val="left" w:pos="1134"/>
        </w:tabs>
        <w:ind w:left="0" w:firstLine="567"/>
        <w:rPr>
          <w:rFonts w:ascii="Times New Roman" w:hAnsi="Times New Roman"/>
          <w:sz w:val="28"/>
          <w:szCs w:val="28"/>
        </w:rPr>
      </w:pPr>
      <w:r>
        <w:rPr>
          <w:rFonts w:ascii="Times New Roman" w:hAnsi="Times New Roman"/>
          <w:sz w:val="28"/>
          <w:szCs w:val="28"/>
        </w:rPr>
        <w:t>Печатать справки рекомендуется только на одной стор</w:t>
      </w:r>
      <w:r>
        <w:rPr>
          <w:rFonts w:ascii="Times New Roman" w:hAnsi="Times New Roman"/>
          <w:sz w:val="28"/>
          <w:szCs w:val="28"/>
        </w:rPr>
        <w:t xml:space="preserve">оне листа. </w:t>
      </w:r>
    </w:p>
    <w:p w:rsidR="005D51B5" w:rsidRDefault="00AE3B90">
      <w:pPr>
        <w:pStyle w:val="af7"/>
        <w:numPr>
          <w:ilvl w:val="0"/>
          <w:numId w:val="1"/>
        </w:numPr>
        <w:tabs>
          <w:tab w:val="left" w:pos="1134"/>
        </w:tabs>
        <w:ind w:left="0" w:firstLine="567"/>
        <w:rPr>
          <w:rFonts w:ascii="Times New Roman" w:hAnsi="Times New Roman"/>
          <w:sz w:val="28"/>
          <w:szCs w:val="28"/>
        </w:rPr>
      </w:pPr>
      <w:bookmarkStart w:id="27" w:name="Справка"/>
      <w:r>
        <w:rPr>
          <w:rFonts w:ascii="Times New Roman" w:hAnsi="Times New Roman"/>
          <w:sz w:val="28"/>
          <w:szCs w:val="28"/>
        </w:rPr>
        <w:t>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w:t>
      </w:r>
      <w:r>
        <w:rPr>
          <w:rFonts w:ascii="Times New Roman" w:hAnsi="Times New Roman"/>
          <w:sz w:val="28"/>
          <w:szCs w:val="28"/>
        </w:rPr>
        <w:t xml:space="preserve">ом сайте: </w:t>
      </w:r>
      <w:hyperlink r:id="rId28" w:tooltip="https://www.cbr.ru/currency_base/daily/" w:history="1">
        <w:r>
          <w:rPr>
            <w:rStyle w:val="aff5"/>
            <w:rFonts w:ascii="Times New Roman" w:hAnsi="Times New Roman"/>
            <w:sz w:val="28"/>
            <w:szCs w:val="28"/>
          </w:rPr>
          <w:t>https://www.cbr.ru/currency_base/daily/</w:t>
        </w:r>
      </w:hyperlink>
      <w:r>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w:t>
      </w:r>
      <w:r>
        <w:rPr>
          <w:rFonts w:ascii="Times New Roman" w:hAnsi="Times New Roman"/>
          <w:sz w:val="28"/>
          <w:szCs w:val="28"/>
        </w:rPr>
        <w:t>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rsidR="005D51B5" w:rsidRDefault="005D51B5">
      <w:pPr>
        <w:pStyle w:val="af7"/>
        <w:tabs>
          <w:tab w:val="left" w:pos="851"/>
        </w:tabs>
        <w:ind w:left="0" w:firstLine="0"/>
        <w:jc w:val="center"/>
        <w:rPr>
          <w:rFonts w:ascii="Times New Roman" w:hAnsi="Times New Roman"/>
          <w:b/>
          <w:sz w:val="28"/>
          <w:szCs w:val="28"/>
        </w:rPr>
      </w:pPr>
    </w:p>
    <w:p w:rsidR="005D51B5" w:rsidRDefault="00AE3B90">
      <w:pPr>
        <w:pStyle w:val="af7"/>
        <w:tabs>
          <w:tab w:val="left" w:pos="851"/>
        </w:tabs>
        <w:ind w:left="0" w:firstLine="0"/>
        <w:jc w:val="center"/>
        <w:outlineLvl w:val="1"/>
        <w:rPr>
          <w:rFonts w:ascii="Times New Roman" w:hAnsi="Times New Roman"/>
          <w:b/>
          <w:sz w:val="28"/>
          <w:szCs w:val="28"/>
        </w:rPr>
      </w:pPr>
      <w:bookmarkStart w:id="28" w:name="_Toc225936067"/>
      <w:r>
        <w:rPr>
          <w:rFonts w:ascii="Times New Roman" w:hAnsi="Times New Roman"/>
          <w:b/>
          <w:sz w:val="28"/>
          <w:szCs w:val="28"/>
        </w:rPr>
        <w:t>ТИТУЛЬНЫЙ ЛИСТ</w:t>
      </w:r>
      <w:bookmarkEnd w:id="28"/>
    </w:p>
    <w:p w:rsidR="005D51B5" w:rsidRDefault="005D51B5">
      <w:pPr>
        <w:pStyle w:val="af7"/>
        <w:tabs>
          <w:tab w:val="left" w:pos="851"/>
        </w:tabs>
        <w:ind w:left="0" w:firstLine="851"/>
        <w:jc w:val="center"/>
        <w:rPr>
          <w:rFonts w:ascii="Times New Roman" w:hAnsi="Times New Roman"/>
          <w:b/>
          <w:sz w:val="28"/>
          <w:szCs w:val="28"/>
        </w:rPr>
      </w:pP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bCs/>
          <w:sz w:val="28"/>
          <w:szCs w:val="28"/>
        </w:rPr>
        <w:t>При заполнении титульного листа справки рекомендуется обратить внимание на следующее</w:t>
      </w:r>
      <w:r>
        <w:rPr>
          <w:rFonts w:ascii="Times New Roman" w:hAnsi="Times New Roman"/>
          <w:sz w:val="28"/>
          <w:szCs w:val="28"/>
        </w:rPr>
        <w:t>:</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w:t>
      </w:r>
      <w:r>
        <w:rPr>
          <w:rFonts w:ascii="Times New Roman" w:hAnsi="Times New Roman"/>
          <w:bCs/>
          <w:sz w:val="28"/>
          <w:szCs w:val="28"/>
        </w:rPr>
        <w:t>указываются (в и</w:t>
      </w:r>
      <w:r>
        <w:rPr>
          <w:rFonts w:ascii="Times New Roman" w:hAnsi="Times New Roman"/>
          <w:bCs/>
          <w:sz w:val="28"/>
          <w:szCs w:val="28"/>
        </w:rPr>
        <w:t>менительном падеж</w:t>
      </w:r>
      <w:r>
        <w:rPr>
          <w:rFonts w:ascii="Times New Roman" w:hAnsi="Times New Roman"/>
          <w:sz w:val="28"/>
        </w:rPr>
        <w:t>е</w:t>
      </w:r>
      <w:r>
        <w:rPr>
          <w:rFonts w:ascii="Times New Roman" w:hAnsi="Times New Roman"/>
          <w:bCs/>
          <w:sz w:val="28"/>
          <w:szCs w:val="28"/>
        </w:rPr>
        <w:t xml:space="preserve">) </w:t>
      </w:r>
      <w:r>
        <w:rPr>
          <w:rStyle w:val="af5"/>
          <w:rFonts w:ascii="Times New Roman" w:hAnsi="Times New Roman" w:cs="Times New Roman"/>
          <w:sz w:val="28"/>
          <w:szCs w:val="28"/>
        </w:rPr>
        <w:t>полностью, без</w:t>
      </w:r>
      <w:r>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подписания справки (реквизиты </w:t>
      </w:r>
      <w:r>
        <w:rPr>
          <w:rFonts w:ascii="Times New Roman" w:hAnsi="Times New Roman"/>
          <w:sz w:val="28"/>
          <w:szCs w:val="28"/>
        </w:rPr>
        <w:t>удостоверяющего личность документа указываются по состоянию на дату подписания)</w:t>
      </w:r>
      <w:r>
        <w:rPr>
          <w:rStyle w:val="af5"/>
          <w:rFonts w:ascii="Times New Roman" w:hAnsi="Times New Roman" w:cs="Times New Roman"/>
          <w:color w:val="000000"/>
          <w:sz w:val="28"/>
          <w:szCs w:val="28"/>
        </w:rPr>
        <w:t xml:space="preserve">. </w:t>
      </w:r>
      <w:r>
        <w:rPr>
          <w:rFonts w:ascii="Times New Roman" w:hAnsi="Times New Roman"/>
          <w:sz w:val="28"/>
          <w:szCs w:val="28"/>
        </w:rPr>
        <w:t>Серия свидетельства о ро</w:t>
      </w:r>
      <w:r>
        <w:rPr>
          <w:rFonts w:ascii="Times New Roman" w:hAnsi="Times New Roman"/>
          <w:sz w:val="28"/>
          <w:szCs w:val="28"/>
        </w:rPr>
        <w:t>ждении указывается по формату: римские цифры – в латинской раскладке клавиатуры, русские буквы – в русской;</w:t>
      </w:r>
    </w:p>
    <w:p w:rsidR="005D51B5" w:rsidRDefault="00AE3B90">
      <w:pPr>
        <w:tabs>
          <w:tab w:val="left" w:pos="567"/>
        </w:tabs>
        <w:ind w:firstLine="567"/>
        <w:rPr>
          <w:rFonts w:ascii="Times New Roman" w:hAnsi="Times New Roman"/>
          <w:bCs/>
          <w:sz w:val="28"/>
          <w:szCs w:val="28"/>
        </w:rPr>
      </w:pPr>
      <w:r>
        <w:rPr>
          <w:rFonts w:ascii="Times New Roman" w:hAnsi="Times New Roman"/>
          <w:bCs/>
          <w:sz w:val="28"/>
          <w:szCs w:val="28"/>
        </w:rPr>
        <w:t>2) дата рождения (год рождения) указывается</w:t>
      </w:r>
      <w:r>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Pr>
          <w:rFonts w:ascii="Times New Roman" w:hAnsi="Times New Roman"/>
          <w:bCs/>
          <w:sz w:val="28"/>
          <w:szCs w:val="28"/>
        </w:rPr>
        <w:t>;</w:t>
      </w:r>
    </w:p>
    <w:p w:rsidR="005D51B5" w:rsidRDefault="00AE3B90">
      <w:pPr>
        <w:tabs>
          <w:tab w:val="left" w:pos="567"/>
        </w:tabs>
        <w:ind w:firstLine="567"/>
        <w:rPr>
          <w:rFonts w:ascii="Times New Roman" w:hAnsi="Times New Roman"/>
          <w:bCs/>
          <w:sz w:val="28"/>
          <w:szCs w:val="28"/>
        </w:rPr>
      </w:pPr>
      <w:r>
        <w:rPr>
          <w:rFonts w:ascii="Times New Roman" w:hAnsi="Times New Roman"/>
          <w:bCs/>
          <w:sz w:val="28"/>
          <w:szCs w:val="28"/>
        </w:rPr>
        <w:t>3) страховой номер индивидуального лицево</w:t>
      </w:r>
      <w:r>
        <w:rPr>
          <w:rFonts w:ascii="Times New Roman" w:hAnsi="Times New Roman"/>
          <w:bCs/>
          <w:sz w:val="28"/>
          <w:szCs w:val="28"/>
        </w:rPr>
        <w:t>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w:t>
      </w:r>
      <w:r>
        <w:rPr>
          <w:rFonts w:ascii="Times New Roman" w:hAnsi="Times New Roman"/>
          <w:bCs/>
          <w:sz w:val="28"/>
          <w:szCs w:val="28"/>
        </w:rPr>
        <w:t>ожденным в беззаявительном порядке;</w:t>
      </w:r>
    </w:p>
    <w:p w:rsidR="005D51B5" w:rsidRDefault="00AE3B90">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 </w:t>
      </w:r>
    </w:p>
    <w:p w:rsidR="005D51B5" w:rsidRDefault="00AE3B90">
      <w:pPr>
        <w:pStyle w:val="ConsPlusNonformat"/>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При зап</w:t>
      </w:r>
      <w:r>
        <w:rPr>
          <w:rStyle w:val="af5"/>
          <w:rFonts w:ascii="Times New Roman" w:hAnsi="Times New Roman" w:cs="Times New Roman"/>
          <w:color w:val="000000"/>
          <w:sz w:val="28"/>
          <w:szCs w:val="28"/>
        </w:rPr>
        <w:t>олнении справки гражданином, не осуществляющим трудовую деятельность в установленном порядке, претендующим на замещение вакантной должности, в графе "род занятий" указывается: "временно неработающий".</w:t>
      </w:r>
    </w:p>
    <w:p w:rsidR="005D51B5" w:rsidRDefault="00AE3B90">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Если Сведения представляются в отношении несовершенноле</w:t>
      </w:r>
      <w:r>
        <w:rPr>
          <w:rStyle w:val="af5"/>
          <w:rFonts w:ascii="Times New Roman" w:hAnsi="Times New Roman" w:cs="Times New Roman"/>
          <w:sz w:val="28"/>
          <w:szCs w:val="28"/>
        </w:rPr>
        <w:t xml:space="preserve">тнего ребенка, то в графе "род занятий" рекомендуется указывать образовательную организацию, обучающимся которой он является, </w:t>
      </w:r>
      <w:r>
        <w:rPr>
          <w:rFonts w:ascii="Times New Roman" w:hAnsi="Times New Roman" w:cs="Times New Roman"/>
          <w:sz w:val="28"/>
          <w:szCs w:val="28"/>
        </w:rPr>
        <w:t>или "находится на домашнем воспитании".</w:t>
      </w:r>
    </w:p>
    <w:p w:rsidR="005D51B5" w:rsidRDefault="00AE3B90">
      <w:pPr>
        <w:pStyle w:val="ConsPlusNonformat"/>
        <w:tabs>
          <w:tab w:val="left" w:pos="567"/>
        </w:tabs>
        <w:ind w:firstLine="567"/>
        <w:rPr>
          <w:rStyle w:val="af5"/>
          <w:rFonts w:ascii="Times New Roman" w:hAnsi="Times New Roman" w:cs="Times New Roman"/>
          <w:sz w:val="28"/>
          <w:szCs w:val="28"/>
        </w:rPr>
      </w:pPr>
      <w:r>
        <w:rPr>
          <w:rStyle w:val="af5"/>
          <w:rFonts w:ascii="Times New Roman" w:hAnsi="Times New Roman" w:cs="Times New Roman"/>
          <w:sz w:val="28"/>
          <w:szCs w:val="28"/>
        </w:rPr>
        <w:t>При представлении Сведений в отношении супруга (супруги) и несовершеннолетних детей, не яв</w:t>
      </w:r>
      <w:r>
        <w:rPr>
          <w:rStyle w:val="af5"/>
          <w:rFonts w:ascii="Times New Roman" w:hAnsi="Times New Roman" w:cs="Times New Roman"/>
          <w:sz w:val="28"/>
          <w:szCs w:val="28"/>
        </w:rPr>
        <w:t>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супр</w:t>
      </w:r>
      <w:r>
        <w:rPr>
          <w:rStyle w:val="af5"/>
          <w:rFonts w:ascii="Times New Roman" w:hAnsi="Times New Roman" w:cs="Times New Roman"/>
          <w:sz w:val="28"/>
          <w:szCs w:val="28"/>
        </w:rPr>
        <w:t>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графе "род занятий" рекомендуется указывать "временно неработающий"</w:t>
      </w:r>
      <w:r>
        <w:rPr>
          <w:rFonts w:ascii="Times New Roman" w:hAnsi="Times New Roman" w:cs="Times New Roman"/>
          <w:sz w:val="28"/>
          <w:szCs w:val="28"/>
        </w:rPr>
        <w:t xml:space="preserve"> или "домохозяйка" ("домо</w:t>
      </w:r>
      <w:r>
        <w:rPr>
          <w:rFonts w:ascii="Times New Roman" w:hAnsi="Times New Roman" w:cs="Times New Roman"/>
          <w:sz w:val="28"/>
          <w:szCs w:val="28"/>
        </w:rPr>
        <w:t>хозяин")</w:t>
      </w:r>
      <w:r>
        <w:rPr>
          <w:rStyle w:val="af5"/>
          <w:rFonts w:ascii="Times New Roman" w:hAnsi="Times New Roman" w:cs="Times New Roman"/>
          <w:sz w:val="28"/>
          <w:szCs w:val="28"/>
        </w:rPr>
        <w:t>.</w:t>
      </w:r>
    </w:p>
    <w:p w:rsidR="005D51B5" w:rsidRDefault="00AE3B90">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Супругу (супруге) и несовершеннолетним детям, осуществляющим уход за нетрудоспособными гражданами, в рассматриваемой графе рекомендуется указывать </w:t>
      </w:r>
      <w:r>
        <w:rPr>
          <w:rFonts w:ascii="Times New Roman" w:hAnsi="Times New Roman" w:cs="Times New Roman"/>
          <w:sz w:val="28"/>
          <w:szCs w:val="28"/>
        </w:rPr>
        <w:t>"</w:t>
      </w:r>
      <w:r>
        <w:rPr>
          <w:rStyle w:val="af5"/>
          <w:rFonts w:ascii="Times New Roman" w:hAnsi="Times New Roman" w:cs="Times New Roman"/>
          <w:sz w:val="28"/>
          <w:szCs w:val="28"/>
        </w:rPr>
        <w:t>осуществляющий уход за нетрудоспособным гражданином</w:t>
      </w:r>
      <w:r>
        <w:rPr>
          <w:rFonts w:ascii="Times New Roman" w:hAnsi="Times New Roman" w:cs="Times New Roman"/>
          <w:sz w:val="28"/>
          <w:szCs w:val="28"/>
        </w:rPr>
        <w:t>".</w:t>
      </w:r>
    </w:p>
    <w:p w:rsidR="005D51B5" w:rsidRDefault="00AE3B9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В случае прохождения</w:t>
      </w:r>
      <w:r>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w:t>
      </w:r>
      <w:r>
        <w:rPr>
          <w:rFonts w:ascii="Times New Roman" w:hAnsi="Times New Roman" w:cs="Times New Roman"/>
          <w:sz w:val="28"/>
          <w:szCs w:val="28"/>
        </w:rPr>
        <w:t>оеннослужащих, замещаемых ими в конкретных войсковых частях, представляется нецелесообразным;</w:t>
      </w:r>
    </w:p>
    <w:p w:rsidR="005D51B5" w:rsidRDefault="00AE3B90">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 xml:space="preserve">5) при наличии на дату подписания справки нескольких мест работы на титульном листе справки </w:t>
      </w:r>
      <w:r>
        <w:rPr>
          <w:rFonts w:ascii="Times New Roman" w:hAnsi="Times New Roman" w:cs="Times New Roman"/>
          <w:sz w:val="28"/>
          <w:szCs w:val="28"/>
        </w:rPr>
        <w:t>обязательно</w:t>
      </w:r>
      <w:r>
        <w:rPr>
          <w:rStyle w:val="af5"/>
          <w:rFonts w:ascii="Times New Roman" w:hAnsi="Times New Roman" w:cs="Times New Roman"/>
          <w:sz w:val="28"/>
          <w:szCs w:val="28"/>
        </w:rPr>
        <w:t xml:space="preserve"> указывается основное место работы, т.е. </w:t>
      </w:r>
      <w:r>
        <w:rPr>
          <w:rFonts w:ascii="Times New Roman" w:hAnsi="Times New Roman" w:cs="Times New Roman"/>
          <w:sz w:val="28"/>
          <w:szCs w:val="28"/>
        </w:rPr>
        <w:t>организация, в кот</w:t>
      </w:r>
      <w:r>
        <w:rPr>
          <w:rFonts w:ascii="Times New Roman" w:hAnsi="Times New Roman" w:cs="Times New Roman"/>
          <w:sz w:val="28"/>
          <w:szCs w:val="28"/>
        </w:rPr>
        <w:t>орой находится трудовая книжка. При этом рекомендуется указать и иные места работы.</w:t>
      </w:r>
    </w:p>
    <w:p w:rsidR="005D51B5" w:rsidRDefault="00AE3B9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w:t>
      </w:r>
      <w:r>
        <w:rPr>
          <w:rFonts w:ascii="Times New Roman" w:hAnsi="Times New Roman" w:cs="Times New Roman"/>
          <w:sz w:val="28"/>
          <w:szCs w:val="28"/>
        </w:rPr>
        <w:t>ез трудовой книжки), рекомендуется указывать "выполнение работ (оказание услуг) в сфере (указывается наименование соответствующей сферы)".</w:t>
      </w:r>
    </w:p>
    <w:p w:rsidR="005D51B5" w:rsidRDefault="00AE3B9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 xml:space="preserve">При заполнении справки лица, зарегистрированного в качестве индивидуального предпринимателя, рекомендуется указывать </w:t>
      </w:r>
      <w:r>
        <w:rPr>
          <w:rFonts w:ascii="Times New Roman" w:hAnsi="Times New Roman" w:cs="Times New Roman"/>
          <w:sz w:val="28"/>
          <w:szCs w:val="28"/>
        </w:rPr>
        <w:t>соответствующий статус.</w:t>
      </w:r>
    </w:p>
    <w:p w:rsidR="005D51B5" w:rsidRDefault="00AE3B9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5D51B5" w:rsidRDefault="00AE3B90">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color w:val="000000"/>
          <w:sz w:val="28"/>
          <w:szCs w:val="28"/>
        </w:rPr>
        <w:t>6) а</w:t>
      </w:r>
      <w:r>
        <w:rPr>
          <w:rFonts w:ascii="Times New Roman" w:hAnsi="Times New Roman" w:cs="Times New Roman"/>
          <w:bCs/>
          <w:sz w:val="28"/>
          <w:szCs w:val="28"/>
        </w:rPr>
        <w:t>дрес места регистрации у</w:t>
      </w:r>
      <w:r>
        <w:rPr>
          <w:rFonts w:ascii="Times New Roman" w:hAnsi="Times New Roman" w:cs="Times New Roman"/>
          <w:sz w:val="28"/>
          <w:szCs w:val="28"/>
        </w:rPr>
        <w:t xml:space="preserve">казывается </w:t>
      </w:r>
      <w:r>
        <w:rPr>
          <w:rStyle w:val="af5"/>
          <w:rFonts w:ascii="Times New Roman" w:hAnsi="Times New Roman" w:cs="Times New Roman"/>
          <w:sz w:val="28"/>
          <w:szCs w:val="28"/>
        </w:rPr>
        <w:t>по состоянию на да</w:t>
      </w:r>
      <w:r>
        <w:rPr>
          <w:rStyle w:val="af5"/>
          <w:rFonts w:ascii="Times New Roman" w:hAnsi="Times New Roman" w:cs="Times New Roman"/>
          <w:sz w:val="28"/>
          <w:szCs w:val="28"/>
        </w:rPr>
        <w:t>ту подписания справки</w:t>
      </w:r>
      <w:r>
        <w:rPr>
          <w:rStyle w:val="af5"/>
          <w:rFonts w:ascii="Times New Roman" w:hAnsi="Times New Roman" w:cs="Times New Roman"/>
          <w:color w:val="000000"/>
          <w:sz w:val="28"/>
          <w:szCs w:val="28"/>
        </w:rPr>
        <w:t xml:space="preserve"> </w:t>
      </w:r>
      <w:r>
        <w:rPr>
          <w:rFonts w:ascii="Times New Roman" w:hAnsi="Times New Roman" w:cs="Times New Roman"/>
          <w:sz w:val="28"/>
          <w:szCs w:val="28"/>
        </w:rPr>
        <w:t>на основании записи в паспорте</w:t>
      </w:r>
      <w:r>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Pr>
          <w:rFonts w:ascii="Times New Roman" w:hAnsi="Times New Roman" w:cs="Times New Roman"/>
          <w:sz w:val="28"/>
          <w:szCs w:val="28"/>
        </w:rPr>
        <w:t>. П</w:t>
      </w:r>
      <w:r>
        <w:rPr>
          <w:rFonts w:ascii="Times New Roman" w:hAnsi="Times New Roman" w:cs="Times New Roman"/>
          <w:sz w:val="28"/>
          <w:szCs w:val="28"/>
        </w:rPr>
        <w:t>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w:t>
      </w:r>
      <w:r>
        <w:rPr>
          <w:rFonts w:ascii="Times New Roman" w:hAnsi="Times New Roman" w:cs="Times New Roman"/>
          <w:sz w:val="28"/>
          <w:szCs w:val="28"/>
        </w:rPr>
        <w:t>ции, в СПО "Справки БК" - в графе "Доп.информация" указывается адрес фактического проживания;</w:t>
      </w:r>
    </w:p>
    <w:p w:rsidR="005D51B5" w:rsidRDefault="00AE3B9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w:t>
      </w:r>
      <w:r>
        <w:rPr>
          <w:rFonts w:ascii="Times New Roman" w:hAnsi="Times New Roman" w:cs="Times New Roman"/>
          <w:sz w:val="28"/>
          <w:szCs w:val="28"/>
        </w:rPr>
        <w:t xml:space="preserve">дан и служащих (работников) определяются соответствующий отчетный период и отчетная дата </w:t>
      </w:r>
      <w:r>
        <w:rPr>
          <w:rFonts w:ascii="Times New Roman" w:hAnsi="Times New Roman"/>
          <w:sz w:val="28"/>
        </w:rPr>
        <w:t xml:space="preserve">(см., например, </w:t>
      </w:r>
      <w:hyperlink w:anchor="Отчетные" w:tooltip="#Отчетные" w:history="1">
        <w:r>
          <w:rPr>
            <w:rStyle w:val="aff5"/>
            <w:rFonts w:ascii="Times New Roman" w:hAnsi="Times New Roman" w:cs="Times New Roman"/>
            <w:sz w:val="28"/>
            <w:szCs w:val="28"/>
          </w:rPr>
          <w:t>пункт 22 настоящих Методических рекомендаций</w:t>
        </w:r>
      </w:hyperlink>
      <w:r>
        <w:rPr>
          <w:rStyle w:val="aff5"/>
          <w:rFonts w:ascii="Times New Roman" w:hAnsi="Times New Roman" w:cs="Times New Roman"/>
          <w:color w:val="auto"/>
          <w:sz w:val="28"/>
          <w:szCs w:val="28"/>
          <w:u w:val="none"/>
        </w:rPr>
        <w:t>)</w:t>
      </w:r>
      <w:r>
        <w:rPr>
          <w:rFonts w:ascii="Times New Roman" w:hAnsi="Times New Roman" w:cs="Times New Roman"/>
          <w:sz w:val="28"/>
          <w:szCs w:val="28"/>
        </w:rPr>
        <w:t xml:space="preserve">. </w:t>
      </w:r>
    </w:p>
    <w:p w:rsidR="005D51B5" w:rsidRDefault="005D51B5">
      <w:pPr>
        <w:rPr>
          <w:rFonts w:ascii="Times New Roman" w:hAnsi="Times New Roman"/>
          <w:sz w:val="28"/>
          <w:szCs w:val="28"/>
        </w:rPr>
      </w:pPr>
    </w:p>
    <w:p w:rsidR="005D51B5" w:rsidRDefault="00AE3B90">
      <w:pPr>
        <w:pStyle w:val="2"/>
        <w:ind w:firstLine="0"/>
        <w:jc w:val="center"/>
        <w:rPr>
          <w:b w:val="0"/>
        </w:rPr>
      </w:pPr>
      <w:bookmarkStart w:id="29" w:name="_Toc225936068"/>
      <w:r>
        <w:t>РАЗДЕЛ 1. СВЕДЕНИЯ О ДОХОДАХ</w:t>
      </w:r>
      <w:bookmarkEnd w:id="29"/>
    </w:p>
    <w:p w:rsidR="005D51B5" w:rsidRDefault="005D51B5">
      <w:pPr>
        <w:ind w:firstLine="851"/>
        <w:jc w:val="center"/>
        <w:rPr>
          <w:rFonts w:ascii="Times New Roman" w:hAnsi="Times New Roman"/>
          <w:b/>
          <w:sz w:val="28"/>
          <w:szCs w:val="28"/>
        </w:rPr>
      </w:pP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w:t>
      </w:r>
      <w:r>
        <w:rPr>
          <w:rFonts w:ascii="Times New Roman" w:hAnsi="Times New Roman"/>
          <w:sz w:val="28"/>
          <w:szCs w:val="28"/>
        </w:rPr>
        <w:t>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w:t>
      </w:r>
      <w:r>
        <w:rPr>
          <w:rFonts w:ascii="Times New Roman" w:eastAsia="Times New Roman" w:hAnsi="Times New Roman"/>
          <w:sz w:val="28"/>
          <w:szCs w:val="28"/>
          <w:lang w:eastAsia="ru-RU"/>
        </w:rPr>
        <w:t xml:space="preserve">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w:t>
      </w:r>
      <w:r>
        <w:rPr>
          <w:rFonts w:ascii="Times New Roman" w:eastAsia="Times New Roman" w:hAnsi="Times New Roman"/>
          <w:sz w:val="28"/>
          <w:szCs w:val="28"/>
          <w:lang w:eastAsia="ru-RU"/>
        </w:rPr>
        <w:t>подлежат отражению в рассматриваемом разделе справки служащего (работника)).</w:t>
      </w:r>
    </w:p>
    <w:p w:rsidR="005D51B5" w:rsidRDefault="00AE3B90">
      <w:pPr>
        <w:pStyle w:val="af7"/>
        <w:tabs>
          <w:tab w:val="left" w:pos="567"/>
          <w:tab w:val="left" w:pos="1134"/>
        </w:tabs>
        <w:ind w:left="0" w:firstLine="567"/>
        <w:outlineLvl w:val="2"/>
        <w:rPr>
          <w:rFonts w:ascii="Times New Roman" w:hAnsi="Times New Roman"/>
          <w:b/>
          <w:sz w:val="28"/>
          <w:szCs w:val="28"/>
        </w:rPr>
      </w:pPr>
      <w:bookmarkStart w:id="30" w:name="_Toc225936069"/>
      <w:r>
        <w:rPr>
          <w:rFonts w:ascii="Times New Roman" w:hAnsi="Times New Roman"/>
          <w:b/>
          <w:sz w:val="28"/>
          <w:szCs w:val="28"/>
        </w:rPr>
        <w:t>Доход по основному месту работы</w:t>
      </w:r>
      <w:bookmarkEnd w:id="30"/>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доход, полученный служащим (работником) в том органе (организации), в котором он замещает должность, замещение которой </w:t>
      </w:r>
      <w:r>
        <w:rPr>
          <w:rFonts w:ascii="Times New Roman" w:hAnsi="Times New Roman"/>
          <w:sz w:val="28"/>
          <w:szCs w:val="28"/>
        </w:rPr>
        <w:t>предусматривает представление Сведений. Гражданином в данной строке указывается доход, полученный им в том органе (организации), в котором он замещал должность на дату подписания справки. Указанию подлежит общая сумма дохода, содержащаяся в Справке о доход</w:t>
      </w:r>
      <w:r>
        <w:rPr>
          <w:rFonts w:ascii="Times New Roman" w:hAnsi="Times New Roman"/>
          <w:sz w:val="28"/>
          <w:szCs w:val="28"/>
        </w:rPr>
        <w:t xml:space="preserve">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w:t>
      </w:r>
      <w:r>
        <w:rPr>
          <w:rFonts w:ascii="Times New Roman" w:hAnsi="Times New Roman"/>
          <w:b/>
          <w:sz w:val="28"/>
          <w:szCs w:val="28"/>
        </w:rPr>
        <w:t>"Ины</w:t>
      </w:r>
      <w:r>
        <w:rPr>
          <w:rFonts w:ascii="Times New Roman" w:hAnsi="Times New Roman"/>
          <w:b/>
          <w:sz w:val="28"/>
          <w:szCs w:val="28"/>
        </w:rPr>
        <w:t>е доходы"</w:t>
      </w:r>
      <w:r>
        <w:rPr>
          <w:rFonts w:ascii="Times New Roman" w:hAnsi="Times New Roman"/>
          <w:sz w:val="28"/>
          <w:szCs w:val="28"/>
        </w:rPr>
        <w:t xml:space="preserve">. </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 </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том случае, если замещение государственной должност</w:t>
      </w:r>
      <w:r>
        <w:rPr>
          <w:rFonts w:ascii="Times New Roman" w:hAnsi="Times New Roman"/>
          <w:sz w:val="28"/>
          <w:szCs w:val="28"/>
        </w:rPr>
        <w:t xml:space="preserve">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Pr>
          <w:rFonts w:ascii="Times New Roman" w:hAnsi="Times New Roman"/>
          <w:b/>
          <w:sz w:val="28"/>
        </w:rPr>
        <w:t>"</w:t>
      </w:r>
      <w:r>
        <w:rPr>
          <w:rFonts w:ascii="Times New Roman" w:hAnsi="Times New Roman"/>
          <w:b/>
          <w:sz w:val="28"/>
        </w:rPr>
        <w:t>Иные доходы"</w:t>
      </w:r>
      <w:r>
        <w:rPr>
          <w:rFonts w:ascii="Times New Roman" w:hAnsi="Times New Roman"/>
          <w:sz w:val="28"/>
          <w:szCs w:val="28"/>
        </w:rPr>
        <w:t>. При этом в графе "Вид дохода" указывается предыдущее место работы.</w:t>
      </w:r>
    </w:p>
    <w:p w:rsidR="005D51B5" w:rsidRDefault="00AE3B90">
      <w:pPr>
        <w:pStyle w:val="af7"/>
        <w:tabs>
          <w:tab w:val="left" w:pos="567"/>
        </w:tabs>
        <w:ind w:left="0" w:firstLine="567"/>
        <w:rPr>
          <w:rFonts w:ascii="Times New Roman" w:hAnsi="Times New Roman"/>
          <w:b/>
          <w:sz w:val="28"/>
          <w:szCs w:val="28"/>
        </w:rPr>
      </w:pPr>
      <w:r>
        <w:rPr>
          <w:rFonts w:ascii="Times New Roman" w:hAnsi="Times New Roman"/>
          <w:b/>
          <w:sz w:val="28"/>
          <w:szCs w:val="28"/>
        </w:rPr>
        <w:t>Особенности заполнения данной графы отдельными категориями лиц</w:t>
      </w:r>
    </w:p>
    <w:p w:rsidR="005D51B5" w:rsidRDefault="00AE3B90">
      <w:pPr>
        <w:pStyle w:val="af7"/>
        <w:numPr>
          <w:ilvl w:val="0"/>
          <w:numId w:val="1"/>
        </w:numPr>
        <w:tabs>
          <w:tab w:val="left" w:pos="567"/>
        </w:tabs>
        <w:ind w:left="0" w:firstLine="567"/>
        <w:rPr>
          <w:rFonts w:ascii="Times New Roman" w:hAnsi="Times New Roman"/>
          <w:sz w:val="28"/>
          <w:szCs w:val="28"/>
        </w:rPr>
      </w:pPr>
      <w:bookmarkStart w:id="31" w:name="ИП"/>
      <w:r>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w:t>
      </w:r>
      <w:r>
        <w:rPr>
          <w:rFonts w:ascii="Times New Roman" w:hAnsi="Times New Roman"/>
          <w:sz w:val="28"/>
          <w:szCs w:val="28"/>
        </w:rPr>
        <w:t>ющего специальные налоговые режимы:</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w:t>
      </w:r>
      <w:r>
        <w:rPr>
          <w:rFonts w:ascii="Times New Roman" w:hAnsi="Times New Roman"/>
          <w:sz w:val="28"/>
          <w:szCs w:val="28"/>
        </w:rPr>
        <w:t xml:space="preserve">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2) при применении пате</w:t>
      </w:r>
      <w:r>
        <w:rPr>
          <w:rFonts w:ascii="Times New Roman" w:hAnsi="Times New Roman"/>
          <w:sz w:val="28"/>
          <w:szCs w:val="28"/>
        </w:rPr>
        <w:t>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w:t>
      </w:r>
      <w:r>
        <w:rPr>
          <w:rFonts w:ascii="Times New Roman" w:hAnsi="Times New Roman"/>
          <w:sz w:val="28"/>
          <w:szCs w:val="28"/>
        </w:rPr>
        <w:t>о ПСН;</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w:t>
      </w:r>
      <w:r>
        <w:rPr>
          <w:rFonts w:ascii="Times New Roman" w:hAnsi="Times New Roman"/>
          <w:sz w:val="28"/>
          <w:szCs w:val="28"/>
        </w:rPr>
        <w:t xml:space="preserve"> декларации по ЕСХН, независимо от объекта налогообложения;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w:t>
      </w:r>
      <w:r>
        <w:rPr>
          <w:rFonts w:ascii="Times New Roman" w:hAnsi="Times New Roman"/>
          <w:sz w:val="28"/>
          <w:szCs w:val="28"/>
        </w:rPr>
        <w:t>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При одновременном применении нескольких специальных налогов</w:t>
      </w:r>
      <w:r>
        <w:rPr>
          <w:rFonts w:ascii="Times New Roman" w:hAnsi="Times New Roman"/>
          <w:sz w:val="28"/>
          <w:szCs w:val="28"/>
        </w:rPr>
        <w:t xml:space="preserve">ых режимов одним лицом, зарегистрированным в качестве индивидуального предпринимателя, в строке </w:t>
      </w:r>
      <w:r>
        <w:rPr>
          <w:rFonts w:ascii="Times New Roman" w:hAnsi="Times New Roman"/>
          <w:b/>
          <w:sz w:val="28"/>
          <w:szCs w:val="28"/>
        </w:rPr>
        <w:t xml:space="preserve">"Доход по основному месту работы" </w:t>
      </w:r>
      <w:r>
        <w:rPr>
          <w:rFonts w:ascii="Times New Roman" w:hAnsi="Times New Roman"/>
          <w:sz w:val="28"/>
          <w:szCs w:val="28"/>
        </w:rPr>
        <w:t>отражается доход от основного вида предпринимательской деятельности, осуществляемой с применением одного из перечисленных спец</w:t>
      </w:r>
      <w:r>
        <w:rPr>
          <w:rFonts w:ascii="Times New Roman" w:hAnsi="Times New Roman"/>
          <w:sz w:val="28"/>
          <w:szCs w:val="28"/>
        </w:rPr>
        <w:t>иальных налоговых режимов, а в строке</w:t>
      </w:r>
      <w:r>
        <w:rPr>
          <w:rFonts w:ascii="Times New Roman" w:hAnsi="Times New Roman"/>
          <w:b/>
          <w:sz w:val="28"/>
          <w:szCs w:val="28"/>
        </w:rPr>
        <w:t xml:space="preserve"> "Иные доходы" </w:t>
      </w:r>
      <w:r>
        <w:rPr>
          <w:rFonts w:ascii="Times New Roman" w:hAnsi="Times New Roman"/>
          <w:sz w:val="28"/>
          <w:szCs w:val="28"/>
        </w:rPr>
        <w:t>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w:t>
      </w:r>
      <w:r>
        <w:rPr>
          <w:rFonts w:ascii="Times New Roman" w:hAnsi="Times New Roman"/>
          <w:sz w:val="28"/>
          <w:szCs w:val="28"/>
        </w:rPr>
        <w:t>пециального налогового режима).</w:t>
      </w:r>
      <w:bookmarkEnd w:id="31"/>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При заполнении данного раздела лицом, замещающим государственную (муниципальную) должность на непостоянной основе, указывается доход по основному месту работы.</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качестве "дохода" лица, являющегося нотариусом, занимающимся ч</w:t>
      </w:r>
      <w:r>
        <w:rPr>
          <w:rFonts w:ascii="Times New Roman" w:hAnsi="Times New Roman"/>
          <w:sz w:val="28"/>
          <w:szCs w:val="28"/>
        </w:rPr>
        <w:t>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w:t>
      </w:r>
      <w:r>
        <w:rPr>
          <w:rFonts w:ascii="Times New Roman" w:hAnsi="Times New Roman"/>
          <w:sz w:val="28"/>
          <w:szCs w:val="28"/>
        </w:rPr>
        <w:t xml:space="preserve"> Российской Федерации.</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w:t>
      </w:r>
      <w:r>
        <w:rPr>
          <w:rFonts w:ascii="Times New Roman" w:hAnsi="Times New Roman"/>
          <w:sz w:val="28"/>
          <w:szCs w:val="28"/>
        </w:rPr>
        <w:t xml:space="preserve"> приложения "Мой налог". Особенности применения данного режима </w:t>
      </w:r>
      <w:r>
        <w:rPr>
          <w:rFonts w:ascii="Times New Roman" w:hAnsi="Times New Roman"/>
          <w:sz w:val="28"/>
        </w:rPr>
        <w:t>служащими</w:t>
      </w:r>
      <w:r>
        <w:rPr>
          <w:rFonts w:ascii="Times New Roman" w:hAnsi="Times New Roman"/>
          <w:sz w:val="28"/>
          <w:szCs w:val="28"/>
        </w:rPr>
        <w:t xml:space="preserve"> содержатся в письме Минтруда России от 19 апреля 2021 г. № 28-6/10/В-4623 (</w:t>
      </w:r>
      <w:hyperlink r:id="rId29" w:tooltip="https://mintrud.gov.ru/docs/1872" w:history="1">
        <w:r>
          <w:rPr>
            <w:rStyle w:val="aff5"/>
            <w:rFonts w:ascii="Times New Roman" w:hAnsi="Times New Roman"/>
            <w:sz w:val="28"/>
            <w:szCs w:val="28"/>
          </w:rPr>
          <w:t>https://mintrud.gov.r</w:t>
        </w:r>
        <w:r>
          <w:rPr>
            <w:rStyle w:val="aff5"/>
            <w:rFonts w:ascii="Times New Roman" w:hAnsi="Times New Roman"/>
            <w:sz w:val="28"/>
            <w:szCs w:val="28"/>
          </w:rPr>
          <w:t>u/docs/1872</w:t>
        </w:r>
      </w:hyperlink>
      <w:r>
        <w:rPr>
          <w:rFonts w:ascii="Times New Roman" w:hAnsi="Times New Roman"/>
          <w:sz w:val="28"/>
          <w:szCs w:val="28"/>
        </w:rPr>
        <w:t xml:space="preserve">). </w:t>
      </w:r>
    </w:p>
    <w:p w:rsidR="005D51B5" w:rsidRDefault="00AE3B90">
      <w:pPr>
        <w:pStyle w:val="af7"/>
        <w:tabs>
          <w:tab w:val="left" w:pos="567"/>
          <w:tab w:val="left" w:pos="1276"/>
        </w:tabs>
        <w:ind w:left="0" w:firstLine="567"/>
        <w:outlineLvl w:val="2"/>
        <w:rPr>
          <w:rFonts w:ascii="Times New Roman" w:hAnsi="Times New Roman"/>
          <w:b/>
          <w:sz w:val="28"/>
          <w:szCs w:val="28"/>
        </w:rPr>
      </w:pPr>
      <w:bookmarkStart w:id="32" w:name="_Toc225936070"/>
      <w:r>
        <w:rPr>
          <w:rFonts w:ascii="Times New Roman" w:hAnsi="Times New Roman"/>
          <w:b/>
          <w:sz w:val="28"/>
          <w:szCs w:val="28"/>
        </w:rPr>
        <w:t>Доход от педагогической и научной деятельности</w:t>
      </w:r>
      <w:bookmarkEnd w:id="32"/>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w:t>
      </w:r>
      <w:r>
        <w:rPr>
          <w:rFonts w:ascii="Times New Roman" w:hAnsi="Times New Roman"/>
          <w:sz w:val="28"/>
          <w:szCs w:val="28"/>
        </w:rPr>
        <w:t xml:space="preserve">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w:t>
      </w:r>
      <w:r>
        <w:rPr>
          <w:rFonts w:ascii="Times New Roman" w:hAnsi="Times New Roman"/>
          <w:sz w:val="28"/>
          <w:szCs w:val="28"/>
        </w:rPr>
        <w:t xml:space="preserve"> иных смежных прав и т.д.).</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(супруг)</w:t>
      </w:r>
      <w:r>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w:t>
      </w:r>
      <w:r>
        <w:rPr>
          <w:rFonts w:ascii="Times New Roman" w:hAnsi="Times New Roman"/>
          <w:b/>
          <w:sz w:val="28"/>
        </w:rPr>
        <w:t>"Доход по основному месту работы"</w:t>
      </w:r>
      <w:r>
        <w:rPr>
          <w:rFonts w:ascii="Times New Roman" w:hAnsi="Times New Roman"/>
          <w:sz w:val="28"/>
          <w:szCs w:val="28"/>
        </w:rPr>
        <w:t xml:space="preserve">, а не в строке </w:t>
      </w:r>
      <w:r>
        <w:rPr>
          <w:rFonts w:ascii="Times New Roman" w:hAnsi="Times New Roman"/>
          <w:b/>
          <w:sz w:val="28"/>
        </w:rPr>
        <w:t>"Доход от п</w:t>
      </w:r>
      <w:r>
        <w:rPr>
          <w:rFonts w:ascii="Times New Roman" w:hAnsi="Times New Roman"/>
          <w:b/>
          <w:sz w:val="28"/>
        </w:rPr>
        <w:t>едагогической и научной деятельности"</w:t>
      </w:r>
      <w:r>
        <w:rPr>
          <w:rFonts w:ascii="Times New Roman" w:hAnsi="Times New Roman"/>
          <w:sz w:val="28"/>
          <w:szCs w:val="28"/>
        </w:rPr>
        <w:t>.</w:t>
      </w:r>
    </w:p>
    <w:p w:rsidR="005D51B5" w:rsidRDefault="00AE3B90">
      <w:pPr>
        <w:pStyle w:val="af7"/>
        <w:tabs>
          <w:tab w:val="left" w:pos="567"/>
        </w:tabs>
        <w:ind w:left="0" w:firstLine="567"/>
        <w:outlineLvl w:val="2"/>
        <w:rPr>
          <w:rFonts w:ascii="Times New Roman" w:hAnsi="Times New Roman"/>
          <w:b/>
          <w:sz w:val="28"/>
          <w:szCs w:val="28"/>
        </w:rPr>
      </w:pPr>
      <w:bookmarkStart w:id="33" w:name="_Toc225936071"/>
      <w:r>
        <w:rPr>
          <w:rFonts w:ascii="Times New Roman" w:hAnsi="Times New Roman"/>
          <w:b/>
          <w:sz w:val="28"/>
          <w:szCs w:val="28"/>
        </w:rPr>
        <w:t>Доход от иной творческой деятельности</w:t>
      </w:r>
      <w:bookmarkEnd w:id="33"/>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 xml:space="preserve">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w:t>
      </w:r>
      <w:r>
        <w:rPr>
          <w:rFonts w:ascii="Times New Roman" w:hAnsi="Times New Roman"/>
          <w:sz w:val="28"/>
          <w:szCs w:val="28"/>
        </w:rPr>
        <w:t>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5D51B5" w:rsidRDefault="00AE3B90">
      <w:pPr>
        <w:pStyle w:val="Default"/>
        <w:numPr>
          <w:ilvl w:val="0"/>
          <w:numId w:val="1"/>
        </w:numPr>
        <w:tabs>
          <w:tab w:val="left" w:pos="567"/>
        </w:tabs>
        <w:ind w:left="0" w:firstLine="567"/>
        <w:rPr>
          <w:color w:val="auto"/>
          <w:sz w:val="28"/>
          <w:szCs w:val="28"/>
        </w:rPr>
      </w:pPr>
      <w:r>
        <w:rPr>
          <w:color w:val="auto"/>
          <w:sz w:val="28"/>
          <w:szCs w:val="28"/>
        </w:rPr>
        <w:t>Подлежа</w:t>
      </w:r>
      <w:r>
        <w:rPr>
          <w:color w:val="auto"/>
          <w:sz w:val="28"/>
          <w:szCs w:val="28"/>
        </w:rPr>
        <w:t xml:space="preserve">т указанию в строках </w:t>
      </w:r>
      <w:r>
        <w:rPr>
          <w:b/>
          <w:color w:val="auto"/>
          <w:sz w:val="28"/>
          <w:szCs w:val="28"/>
        </w:rPr>
        <w:t>"Доход от педагогической и научной деятельности"</w:t>
      </w:r>
      <w:r>
        <w:rPr>
          <w:color w:val="auto"/>
          <w:sz w:val="28"/>
          <w:szCs w:val="28"/>
        </w:rPr>
        <w:t xml:space="preserve"> и </w:t>
      </w:r>
      <w:r>
        <w:rPr>
          <w:b/>
          <w:color w:val="auto"/>
          <w:sz w:val="28"/>
          <w:szCs w:val="28"/>
        </w:rPr>
        <w:t>"Доход от иной творческой деятельности"</w:t>
      </w:r>
      <w:r>
        <w:rPr>
          <w:color w:val="auto"/>
          <w:sz w:val="28"/>
          <w:szCs w:val="28"/>
        </w:rPr>
        <w:t xml:space="preserve"> суммы, полученные в виде грантов, предоставляемых д</w:t>
      </w:r>
      <w:r>
        <w:rPr>
          <w:color w:val="auto"/>
          <w:sz w:val="28"/>
          <w:szCs w:val="28"/>
        </w:rPr>
        <w:t>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D51B5" w:rsidRDefault="00AE3B90">
      <w:pPr>
        <w:pStyle w:val="3"/>
        <w:tabs>
          <w:tab w:val="left" w:pos="567"/>
        </w:tabs>
        <w:rPr>
          <w:b w:val="0"/>
        </w:rPr>
      </w:pPr>
      <w:bookmarkStart w:id="34" w:name="_Toc225936072"/>
      <w:r>
        <w:t>Доход от вкладов в банках и иных кредитных организациях</w:t>
      </w:r>
      <w:bookmarkEnd w:id="34"/>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w:t>
      </w:r>
      <w:r>
        <w:rPr>
          <w:rFonts w:ascii="Times New Roman" w:hAnsi="Times New Roman"/>
          <w:sz w:val="28"/>
          <w:szCs w:val="28"/>
        </w:rPr>
        <w:t xml:space="preserve">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Доход, получ</w:t>
      </w:r>
      <w:r>
        <w:rPr>
          <w:rFonts w:ascii="Times New Roman" w:hAnsi="Times New Roman"/>
          <w:sz w:val="28"/>
          <w:szCs w:val="28"/>
        </w:rPr>
        <w:t xml:space="preserve">енный в иностранной валюте, указывается в рублях по курсу Банка России на дату получения дохода </w:t>
      </w:r>
      <w:r>
        <w:rPr>
          <w:rFonts w:ascii="Times New Roman" w:hAnsi="Times New Roman"/>
          <w:sz w:val="28"/>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Style w:val="aff5"/>
          <w:rFonts w:ascii="Times New Roman" w:eastAsia="Times New Roman" w:hAnsi="Times New Roman"/>
          <w:color w:val="auto"/>
          <w:sz w:val="28"/>
          <w:szCs w:val="28"/>
          <w:u w:val="none"/>
          <w:lang w:eastAsia="ru-RU"/>
        </w:rPr>
        <w:t>)</w:t>
      </w:r>
      <w:r>
        <w:rPr>
          <w:rFonts w:ascii="Times New Roman" w:hAnsi="Times New Roman"/>
          <w:sz w:val="28"/>
          <w:szCs w:val="28"/>
        </w:rPr>
        <w:t xml:space="preserve">. </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Датой получения дохода по вкладам в банках являетс</w:t>
      </w:r>
      <w:r>
        <w:rPr>
          <w:rFonts w:ascii="Times New Roman" w:hAnsi="Times New Roman"/>
          <w:sz w:val="28"/>
          <w:szCs w:val="28"/>
        </w:rPr>
        <w:t xml:space="preserve">я день выплаты дохода, в том числе день перечисления дохода на счет служащего (работника) либо по его поручению на счета третьих лиц. </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w:t>
      </w:r>
      <w:r>
        <w:rPr>
          <w:rFonts w:ascii="Times New Roman" w:hAnsi="Times New Roman"/>
          <w:sz w:val="28"/>
          <w:szCs w:val="28"/>
        </w:rPr>
        <w:t xml:space="preserve">уммирования полученных доходов, переведенных в рубли по курсу, установленному Банком России, на каждую дату их получения </w:t>
      </w:r>
      <w:r>
        <w:rPr>
          <w:rFonts w:ascii="Times New Roman" w:hAnsi="Times New Roman"/>
          <w:sz w:val="28"/>
        </w:rPr>
        <w:t xml:space="preserve">(с учетом положений пункта </w:t>
      </w:r>
      <w:hyperlink w:anchor="Справка" w:tooltip="#Справка" w:history="1">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000000" w:themeColor="text1"/>
          <w:sz w:val="28"/>
          <w:u w:val="none"/>
        </w:rPr>
        <w:t>)</w:t>
      </w:r>
      <w:r>
        <w:rPr>
          <w:rFonts w:ascii="Times New Roman" w:hAnsi="Times New Roman"/>
          <w:color w:val="000000" w:themeColor="text1"/>
          <w:sz w:val="28"/>
          <w:szCs w:val="28"/>
        </w:rPr>
        <w:t>.</w:t>
      </w:r>
      <w:r>
        <w:rPr>
          <w:rFonts w:ascii="Times New Roman" w:hAnsi="Times New Roman"/>
          <w:sz w:val="28"/>
        </w:rPr>
        <w:t xml:space="preserve"> </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Не рекомендуется проводит</w:t>
      </w:r>
      <w:r>
        <w:rPr>
          <w:rFonts w:ascii="Times New Roman" w:hAnsi="Times New Roman"/>
          <w:sz w:val="28"/>
          <w:szCs w:val="28"/>
        </w:rPr>
        <w:t xml:space="preserve">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(за исключением случаев, </w:t>
      </w:r>
      <w:r>
        <w:rPr>
          <w:rFonts w:ascii="Times New Roman" w:hAnsi="Times New Roman"/>
          <w:sz w:val="28"/>
        </w:rPr>
        <w:t xml:space="preserve">указанных в </w:t>
      </w:r>
      <w:hyperlink w:anchor="Средства" w:tooltip="#Средства" w:history="1">
        <w:r>
          <w:rPr>
            <w:rStyle w:val="aff5"/>
            <w:rFonts w:ascii="Times New Roman" w:hAnsi="Times New Roman"/>
            <w:sz w:val="28"/>
          </w:rPr>
          <w:t xml:space="preserve">пункте </w:t>
        </w:r>
        <w:r>
          <w:rPr>
            <w:rStyle w:val="aff5"/>
            <w:rFonts w:ascii="Times New Roman" w:hAnsi="Times New Roman"/>
            <w:sz w:val="28"/>
            <w:szCs w:val="28"/>
          </w:rPr>
          <w:t>7</w:t>
        </w:r>
      </w:hyperlink>
      <w:r>
        <w:rPr>
          <w:rStyle w:val="aff5"/>
          <w:rFonts w:ascii="Times New Roman" w:hAnsi="Times New Roman"/>
          <w:sz w:val="28"/>
          <w:szCs w:val="28"/>
        </w:rPr>
        <w:t>7</w:t>
      </w:r>
      <w:r>
        <w:rPr>
          <w:rFonts w:ascii="Times New Roman" w:hAnsi="Times New Roman"/>
          <w:color w:val="000000" w:themeColor="text1"/>
          <w:sz w:val="28"/>
          <w:szCs w:val="28"/>
        </w:rPr>
        <w:t xml:space="preserve"> и </w:t>
      </w:r>
      <w:hyperlink w:anchor="Продажа" w:tooltip="#Продажа" w:history="1">
        <w:r>
          <w:rPr>
            <w:rStyle w:val="aff5"/>
            <w:rFonts w:ascii="Times New Roman" w:hAnsi="Times New Roman"/>
            <w:sz w:val="28"/>
            <w:szCs w:val="28"/>
          </w:rPr>
          <w:t xml:space="preserve">подпункте 15 пункта 86 </w:t>
        </w:r>
        <w:r>
          <w:rPr>
            <w:rStyle w:val="aff5"/>
            <w:rFonts w:ascii="Times New Roman" w:hAnsi="Times New Roman"/>
            <w:sz w:val="28"/>
          </w:rPr>
          <w:t>настоящих Методических рекомендаций</w:t>
        </w:r>
      </w:hyperlink>
      <w:r>
        <w:rPr>
          <w:rFonts w:ascii="Times New Roman" w:hAnsi="Times New Roman"/>
          <w:color w:val="000000" w:themeColor="text1"/>
          <w:sz w:val="28"/>
          <w:szCs w:val="28"/>
        </w:rPr>
        <w:t>).</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хранить документы, связанные</w:t>
      </w:r>
      <w:r>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w:t>
      </w:r>
      <w:r>
        <w:rPr>
          <w:rFonts w:ascii="Times New Roman" w:hAnsi="Times New Roman"/>
          <w:sz w:val="28"/>
          <w:szCs w:val="28"/>
        </w:rPr>
        <w:t>итная организация может отказать в предоставлении информации, касающейся такого счета.</w:t>
      </w:r>
    </w:p>
    <w:p w:rsidR="005D51B5" w:rsidRDefault="00AE3B90">
      <w:pPr>
        <w:pStyle w:val="af7"/>
        <w:numPr>
          <w:ilvl w:val="0"/>
          <w:numId w:val="1"/>
        </w:numPr>
        <w:tabs>
          <w:tab w:val="left" w:pos="567"/>
        </w:tabs>
        <w:ind w:left="0" w:firstLine="567"/>
        <w:rPr>
          <w:rFonts w:ascii="Times New Roman" w:hAnsi="Times New Roman"/>
          <w:sz w:val="28"/>
          <w:szCs w:val="28"/>
        </w:rPr>
      </w:pPr>
      <w:bookmarkStart w:id="35" w:name="Средства"/>
      <w:r>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w:t>
      </w:r>
      <w:r>
        <w:rPr>
          <w:rFonts w:ascii="Times New Roman" w:hAnsi="Times New Roman"/>
          <w:sz w:val="28"/>
          <w:szCs w:val="28"/>
        </w:rPr>
        <w:t>ключением процентов по вкладу (счету), не подлежат отражению в справке.</w:t>
      </w:r>
      <w:bookmarkEnd w:id="35"/>
    </w:p>
    <w:p w:rsidR="005D51B5" w:rsidRDefault="00AE3B90">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w:t>
      </w:r>
      <w:r>
        <w:rPr>
          <w:rFonts w:ascii="Times New Roman" w:hAnsi="Times New Roman"/>
          <w:sz w:val="28"/>
          <w:szCs w:val="28"/>
        </w:rPr>
        <w:t xml:space="preserve"> информации, </w:t>
      </w:r>
      <w:r>
        <w:rPr>
          <w:rStyle w:val="af5"/>
          <w:rFonts w:ascii="Times New Roman" w:hAnsi="Times New Roman" w:cs="Times New Roman"/>
          <w:sz w:val="28"/>
          <w:szCs w:val="28"/>
        </w:rPr>
        <w:t>полученной в рамках Указания Банка России № 5798-У, такие сведения не отражаются в справке.</w:t>
      </w:r>
    </w:p>
    <w:p w:rsidR="005D51B5" w:rsidRDefault="00AE3B90">
      <w:pPr>
        <w:pStyle w:val="af7"/>
        <w:tabs>
          <w:tab w:val="left" w:pos="567"/>
          <w:tab w:val="left" w:pos="1276"/>
        </w:tabs>
        <w:ind w:left="0" w:firstLine="567"/>
        <w:outlineLvl w:val="2"/>
        <w:rPr>
          <w:rFonts w:ascii="Times New Roman" w:hAnsi="Times New Roman"/>
          <w:b/>
          <w:sz w:val="28"/>
          <w:szCs w:val="28"/>
        </w:rPr>
      </w:pPr>
      <w:bookmarkStart w:id="36" w:name="_Toc225936073"/>
      <w:r>
        <w:rPr>
          <w:rFonts w:ascii="Times New Roman" w:hAnsi="Times New Roman"/>
          <w:b/>
          <w:sz w:val="28"/>
          <w:szCs w:val="28"/>
        </w:rPr>
        <w:t>Доход от ценных бумаг и долей участия в коммерческих организациях</w:t>
      </w:r>
      <w:bookmarkEnd w:id="36"/>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В данной строке указывается сумма доходов от ценных бумаг и долей участия в коммерчес</w:t>
      </w:r>
      <w:r>
        <w:rPr>
          <w:rFonts w:ascii="Times New Roman" w:hAnsi="Times New Roman"/>
          <w:sz w:val="28"/>
          <w:szCs w:val="28"/>
        </w:rPr>
        <w:t>ких организациях, в том числе при владении инвестиционным фондом, включающая:</w:t>
      </w:r>
    </w:p>
    <w:p w:rsidR="005D51B5" w:rsidRDefault="00AE3B90">
      <w:pPr>
        <w:pStyle w:val="af7"/>
        <w:tabs>
          <w:tab w:val="left" w:pos="567"/>
        </w:tabs>
        <w:ind w:left="0" w:firstLine="567"/>
        <w:rPr>
          <w:rFonts w:ascii="Times New Roman" w:hAnsi="Times New Roman"/>
          <w:sz w:val="28"/>
          <w:szCs w:val="28"/>
        </w:rPr>
      </w:pPr>
      <w:r>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w:t>
      </w:r>
      <w:r>
        <w:rPr>
          <w:rFonts w:ascii="Times New Roman" w:hAnsi="Times New Roman"/>
          <w:sz w:val="28"/>
          <w:szCs w:val="28"/>
        </w:rPr>
        <w:t xml:space="preserve">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5D51B5" w:rsidRDefault="00AE3B90">
      <w:pPr>
        <w:pStyle w:val="af7"/>
        <w:tabs>
          <w:tab w:val="left" w:pos="567"/>
        </w:tabs>
        <w:ind w:left="0" w:firstLine="567"/>
        <w:rPr>
          <w:rFonts w:ascii="Times New Roman" w:hAnsi="Times New Roman"/>
          <w:sz w:val="28"/>
          <w:szCs w:val="28"/>
        </w:rPr>
      </w:pPr>
      <w:r>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w:t>
      </w:r>
      <w:r>
        <w:rPr>
          <w:rFonts w:ascii="Times New Roman" w:hAnsi="Times New Roman"/>
          <w:sz w:val="28"/>
          <w:szCs w:val="28"/>
        </w:rPr>
        <w:t>тата в соответствии со статьей 214.1 Налогового кодекса Российской Федерации);</w:t>
      </w:r>
    </w:p>
    <w:p w:rsidR="005D51B5" w:rsidRDefault="00AE3B90">
      <w:pPr>
        <w:pStyle w:val="af7"/>
        <w:tabs>
          <w:tab w:val="left" w:pos="567"/>
        </w:tabs>
        <w:ind w:left="0" w:firstLine="567"/>
        <w:rPr>
          <w:rFonts w:ascii="Times New Roman" w:hAnsi="Times New Roman"/>
          <w:sz w:val="28"/>
          <w:szCs w:val="28"/>
        </w:rPr>
      </w:pPr>
      <w:r>
        <w:rPr>
          <w:rFonts w:ascii="Times New Roman" w:hAnsi="Times New Roman"/>
          <w:sz w:val="28"/>
          <w:szCs w:val="28"/>
        </w:rPr>
        <w:t>3) дисконт, полученный в качестве дохода по облигациям;</w:t>
      </w:r>
    </w:p>
    <w:p w:rsidR="005D51B5" w:rsidRDefault="00AE3B90">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4) доход от операций с ценными бумагами, в том числе доход от погашения (продажи) сберегательных сертификатов и погашения</w:t>
      </w:r>
      <w:r>
        <w:rPr>
          <w:rFonts w:ascii="Times New Roman" w:hAnsi="Times New Roman"/>
          <w:sz w:val="28"/>
          <w:szCs w:val="28"/>
        </w:rPr>
        <w:t xml:space="preserve">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w:t>
      </w:r>
      <w:r>
        <w:rPr>
          <w:rFonts w:ascii="Times New Roman" w:hAnsi="Times New Roman"/>
          <w:sz w:val="28"/>
          <w:szCs w:val="28"/>
        </w:rPr>
        <w:t>емого в порядке и сроки, предусмотренные главой 23 Налогового кодекса Российской Федерации</w:t>
      </w:r>
      <w:r>
        <w:rPr>
          <w:rFonts w:ascii="Times New Roman" w:hAnsi="Times New Roman"/>
          <w:sz w:val="28"/>
          <w:szCs w:val="28"/>
          <w:shd w:val="clear" w:color="auto" w:fill="FFFFFF"/>
        </w:rPr>
        <w:t>.</w:t>
      </w:r>
      <w:r>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w:t>
      </w:r>
      <w:r>
        <w:rPr>
          <w:rFonts w:ascii="Times New Roman" w:hAnsi="Times New Roman"/>
          <w:sz w:val="28"/>
          <w:szCs w:val="28"/>
        </w:rPr>
        <w:t xml:space="preserve">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 </w:t>
      </w:r>
    </w:p>
    <w:p w:rsidR="005D51B5" w:rsidRDefault="00AE3B90">
      <w:pPr>
        <w:pStyle w:val="af7"/>
        <w:tabs>
          <w:tab w:val="left" w:pos="567"/>
          <w:tab w:val="left" w:pos="1276"/>
        </w:tabs>
        <w:ind w:left="0" w:firstLine="567"/>
        <w:rPr>
          <w:rFonts w:ascii="Times New Roman" w:hAnsi="Times New Roman"/>
          <w:sz w:val="28"/>
          <w:szCs w:val="28"/>
        </w:rPr>
      </w:pPr>
      <w:r>
        <w:rPr>
          <w:rFonts w:ascii="Times New Roman" w:hAnsi="Times New Roman"/>
          <w:sz w:val="28"/>
          <w:szCs w:val="28"/>
        </w:rPr>
        <w:t>Доход от ценных бумаг и доле</w:t>
      </w:r>
      <w:r>
        <w:rPr>
          <w:rFonts w:ascii="Times New Roman" w:hAnsi="Times New Roman"/>
          <w:sz w:val="28"/>
          <w:szCs w:val="28"/>
        </w:rPr>
        <w:t>й участия в коммерческих организациях указывается единым значением по совокупности соответствующих операций.</w:t>
      </w:r>
    </w:p>
    <w:p w:rsidR="005D51B5" w:rsidRDefault="00AE3B90">
      <w:pPr>
        <w:pStyle w:val="af7"/>
        <w:tabs>
          <w:tab w:val="left" w:pos="567"/>
          <w:tab w:val="left" w:pos="1276"/>
        </w:tabs>
        <w:ind w:left="0" w:firstLine="567"/>
        <w:outlineLvl w:val="2"/>
        <w:rPr>
          <w:rFonts w:ascii="Times New Roman" w:hAnsi="Times New Roman"/>
          <w:b/>
          <w:sz w:val="28"/>
          <w:szCs w:val="28"/>
        </w:rPr>
      </w:pPr>
      <w:bookmarkStart w:id="37" w:name="_Toc225936074"/>
      <w:r>
        <w:rPr>
          <w:rFonts w:ascii="Times New Roman" w:hAnsi="Times New Roman"/>
          <w:b/>
          <w:sz w:val="28"/>
          <w:szCs w:val="28"/>
        </w:rPr>
        <w:t>Иные доходы</w:t>
      </w:r>
      <w:bookmarkEnd w:id="37"/>
    </w:p>
    <w:p w:rsidR="005D51B5" w:rsidRDefault="00AE3B90">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В данной строке указываются выплаченные в отчетном периоде доходы, которые не были отражены в вышеуказанных строках справки. </w:t>
      </w:r>
    </w:p>
    <w:p w:rsidR="005D51B5" w:rsidRDefault="00AE3B90">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Pr>
          <w:rStyle w:val="af5"/>
          <w:rFonts w:ascii="Times New Roman" w:hAnsi="Times New Roman" w:cs="Times New Roman"/>
          <w:sz w:val="28"/>
          <w:szCs w:val="28"/>
        </w:rPr>
        <w:t>Так, напр</w:t>
      </w:r>
      <w:r>
        <w:rPr>
          <w:rStyle w:val="af5"/>
          <w:rFonts w:ascii="Times New Roman" w:hAnsi="Times New Roman" w:cs="Times New Roman"/>
          <w:sz w:val="28"/>
          <w:szCs w:val="28"/>
        </w:rPr>
        <w:t xml:space="preserve">имер, в строке </w:t>
      </w:r>
      <w:r>
        <w:rPr>
          <w:rStyle w:val="af5"/>
          <w:rFonts w:ascii="Times New Roman" w:hAnsi="Times New Roman" w:cs="Times New Roman"/>
          <w:b/>
          <w:sz w:val="28"/>
          <w:szCs w:val="28"/>
        </w:rPr>
        <w:t>"Иные</w:t>
      </w:r>
      <w:r>
        <w:rPr>
          <w:rStyle w:val="af5"/>
          <w:rFonts w:ascii="Times New Roman" w:hAnsi="Times New Roman"/>
          <w:b/>
          <w:sz w:val="28"/>
        </w:rPr>
        <w:t xml:space="preserve"> доходы</w:t>
      </w:r>
      <w:r>
        <w:rPr>
          <w:rStyle w:val="af5"/>
          <w:rFonts w:ascii="Times New Roman" w:hAnsi="Times New Roman" w:cs="Times New Roman"/>
          <w:b/>
          <w:sz w:val="28"/>
          <w:szCs w:val="28"/>
        </w:rPr>
        <w:t>"</w:t>
      </w:r>
      <w:r>
        <w:rPr>
          <w:rStyle w:val="af5"/>
          <w:rFonts w:ascii="Times New Roman" w:hAnsi="Times New Roman" w:cs="Times New Roman"/>
          <w:sz w:val="28"/>
          <w:szCs w:val="28"/>
        </w:rPr>
        <w:t xml:space="preserve"> могут быть указаны: </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 xml:space="preserve">государственная и негосударственная пенсии </w:t>
      </w:r>
      <w:r>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Pr>
          <w:rStyle w:val="af5"/>
          <w:rFonts w:ascii="Times New Roman" w:hAnsi="Times New Roman" w:cs="Times New Roman"/>
          <w:sz w:val="28"/>
          <w:szCs w:val="28"/>
        </w:rPr>
        <w:t>;</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w:t>
      </w:r>
      <w:r>
        <w:rPr>
          <w:rFonts w:ascii="Times New Roman" w:hAnsi="Times New Roman" w:cs="Times New Roman"/>
          <w:sz w:val="28"/>
          <w:szCs w:val="28"/>
        </w:rPr>
        <w:t xml:space="preserve">ования Российской Федерации по месту нахождения пенсионного дела либо в органах социальной защиты субъекта Российской Федерации; </w:t>
      </w:r>
    </w:p>
    <w:p w:rsidR="005D51B5" w:rsidRDefault="00AE3B90" w:rsidP="00AE3B90">
      <w:pPr>
        <w:pStyle w:val="Default"/>
        <w:numPr>
          <w:ilvl w:val="0"/>
          <w:numId w:val="5"/>
        </w:numPr>
        <w:tabs>
          <w:tab w:val="left" w:pos="142"/>
          <w:tab w:val="left" w:pos="567"/>
          <w:tab w:val="left" w:pos="1134"/>
        </w:tabs>
        <w:ind w:left="0" w:firstLine="567"/>
        <w:rPr>
          <w:color w:val="auto"/>
          <w:sz w:val="28"/>
          <w:szCs w:val="28"/>
        </w:rPr>
      </w:pPr>
      <w:r>
        <w:rPr>
          <w:rStyle w:val="af5"/>
          <w:rFonts w:ascii="Times New Roman" w:hAnsi="Times New Roman" w:cs="Times New Roman"/>
          <w:sz w:val="28"/>
          <w:szCs w:val="28"/>
        </w:rPr>
        <w:t xml:space="preserve">все виды пособий (пособие </w:t>
      </w:r>
      <w:r>
        <w:rPr>
          <w:sz w:val="28"/>
          <w:szCs w:val="28"/>
        </w:rPr>
        <w:t xml:space="preserve">по временной нетрудоспособности, по беременности и родам, единовременное пособие женщинам, вставшим </w:t>
      </w:r>
      <w:r>
        <w:rPr>
          <w:sz w:val="28"/>
          <w:szCs w:val="28"/>
        </w:rPr>
        <w:t>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Pr>
          <w:rStyle w:val="af5"/>
          <w:rFonts w:ascii="Times New Roman" w:hAnsi="Times New Roman" w:cs="Times New Roman"/>
          <w:sz w:val="28"/>
          <w:szCs w:val="28"/>
        </w:rPr>
        <w:t xml:space="preserve"> и др.</w:t>
      </w:r>
      <w:r>
        <w:rPr>
          <w:color w:val="auto"/>
          <w:sz w:val="28"/>
          <w:szCs w:val="28"/>
        </w:rPr>
        <w:t>), если данные выплаты не были включены в Справку</w:t>
      </w:r>
      <w:r>
        <w:rPr>
          <w:color w:val="auto"/>
          <w:sz w:val="28"/>
          <w:szCs w:val="28"/>
        </w:rPr>
        <w:t xml:space="preserve"> </w:t>
      </w:r>
      <w:r>
        <w:rPr>
          <w:sz w:val="28"/>
          <w:szCs w:val="28"/>
        </w:rPr>
        <w:t>о доходах и суммах налога физического лица</w:t>
      </w:r>
      <w:r>
        <w:rPr>
          <w:color w:val="auto"/>
          <w:sz w:val="28"/>
          <w:szCs w:val="28"/>
        </w:rPr>
        <w:t xml:space="preserve">, выдаваемую по месту службы (работы). </w:t>
      </w:r>
    </w:p>
    <w:p w:rsidR="005D51B5" w:rsidRDefault="00AE3B90">
      <w:pPr>
        <w:pStyle w:val="Default"/>
        <w:tabs>
          <w:tab w:val="left" w:pos="142"/>
          <w:tab w:val="left" w:pos="567"/>
          <w:tab w:val="left" w:pos="1134"/>
        </w:tabs>
        <w:ind w:firstLine="567"/>
        <w:rPr>
          <w:color w:val="auto"/>
          <w:sz w:val="28"/>
          <w:szCs w:val="28"/>
        </w:rPr>
      </w:pPr>
      <w:r>
        <w:rPr>
          <w:color w:val="auto"/>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w:t>
      </w:r>
      <w:r>
        <w:rPr>
          <w:color w:val="auto"/>
          <w:sz w:val="28"/>
          <w:szCs w:val="28"/>
        </w:rPr>
        <w:t xml:space="preserve">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Pr>
          <w:sz w:val="28"/>
          <w:szCs w:val="28"/>
        </w:rPr>
        <w:t>"</w:t>
      </w:r>
      <w:r>
        <w:rPr>
          <w:color w:val="auto"/>
          <w:sz w:val="28"/>
          <w:szCs w:val="28"/>
        </w:rPr>
        <w:t>Об обязательном социальном страховании на случай временной нетрудоспособности и в связи с материнством</w:t>
      </w:r>
      <w:r>
        <w:rPr>
          <w:sz w:val="28"/>
          <w:szCs w:val="28"/>
        </w:rPr>
        <w:t>"</w:t>
      </w:r>
      <w:r>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w:t>
      </w:r>
      <w:r>
        <w:rPr>
          <w:color w:val="auto"/>
          <w:sz w:val="28"/>
          <w:szCs w:val="28"/>
        </w:rPr>
        <w:t>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служащий </w:t>
      </w:r>
      <w:r>
        <w:rPr>
          <w:rFonts w:ascii="Times New Roman" w:hAnsi="Times New Roman" w:cs="Times New Roman"/>
          <w:sz w:val="28"/>
          <w:szCs w:val="28"/>
        </w:rPr>
        <w:t>(работник) или его супруга (супруг) распорядился средствами материнского (семейного) капитала в полном объеме либо частично);</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Pr>
          <w:rStyle w:val="af5"/>
          <w:rFonts w:ascii="Times New Roman" w:hAnsi="Times New Roman"/>
          <w:color w:val="000000"/>
          <w:sz w:val="28"/>
        </w:rPr>
        <w:t>предусмотренного</w:t>
      </w:r>
      <w:r>
        <w:rPr>
          <w:rStyle w:val="af5"/>
          <w:rFonts w:ascii="Times New Roman" w:hAnsi="Times New Roman"/>
          <w:color w:val="000000"/>
          <w:sz w:val="28"/>
        </w:rPr>
        <w:t xml:space="preserve"> </w:t>
      </w:r>
      <w:hyperlink w:anchor="Причины" w:tooltip="#Причины" w:history="1">
        <w:r>
          <w:rPr>
            <w:rStyle w:val="aff5"/>
            <w:rFonts w:ascii="Times New Roman" w:hAnsi="Times New Roman"/>
            <w:sz w:val="28"/>
            <w:shd w:val="clear" w:color="auto" w:fill="FFFFFF"/>
          </w:rPr>
          <w:t>пунктом 41</w:t>
        </w:r>
        <w:r>
          <w:rPr>
            <w:rStyle w:val="aff5"/>
            <w:rFonts w:ascii="Times New Roman" w:hAnsi="Times New Roman" w:cs="Times New Roman"/>
            <w:sz w:val="28"/>
            <w:szCs w:val="28"/>
            <w:shd w:val="clear" w:color="auto" w:fill="FFFFFF"/>
          </w:rPr>
          <w:t xml:space="preserve"> настоящих</w:t>
        </w:r>
        <w:r>
          <w:rPr>
            <w:rStyle w:val="aff5"/>
            <w:rFonts w:ascii="Times New Roman" w:hAnsi="Times New Roman"/>
            <w:sz w:val="28"/>
            <w:shd w:val="clear" w:color="auto" w:fill="FFFFFF"/>
          </w:rPr>
          <w:t xml:space="preserve"> Методических рекомендаций</w:t>
        </w:r>
      </w:hyperlink>
      <w:r>
        <w:rPr>
          <w:rStyle w:val="af5"/>
          <w:rFonts w:ascii="Times New Roman" w:hAnsi="Times New Roman"/>
          <w:color w:val="000000"/>
          <w:sz w:val="28"/>
        </w:rPr>
        <w:t xml:space="preserve"> </w:t>
      </w:r>
      <w:r>
        <w:rPr>
          <w:rStyle w:val="af5"/>
          <w:rFonts w:ascii="Times New Roman" w:hAnsi="Times New Roman" w:cs="Times New Roman"/>
          <w:color w:val="000000"/>
          <w:sz w:val="28"/>
          <w:szCs w:val="28"/>
        </w:rPr>
        <w:t>– при невозможности по объективным причинам представить Сведения на супругу (супруга) и (или) несовершеннолетних детей),</w:t>
      </w:r>
      <w:r>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w:t>
      </w:r>
      <w:r>
        <w:rPr>
          <w:rStyle w:val="af5"/>
          <w:rFonts w:ascii="Times New Roman" w:hAnsi="Times New Roman" w:cs="Times New Roman"/>
          <w:color w:val="000000"/>
          <w:sz w:val="28"/>
          <w:szCs w:val="28"/>
        </w:rPr>
        <w:t xml:space="preserve">в справке несовершеннолетнего ребенка в строке </w:t>
      </w:r>
      <w:r>
        <w:rPr>
          <w:rStyle w:val="af5"/>
          <w:rFonts w:ascii="Times New Roman" w:hAnsi="Times New Roman"/>
          <w:b/>
          <w:color w:val="000000"/>
          <w:sz w:val="28"/>
        </w:rPr>
        <w:t>"Иные доходы"</w:t>
      </w:r>
      <w:r>
        <w:rPr>
          <w:rStyle w:val="af5"/>
          <w:rFonts w:ascii="Times New Roman" w:hAnsi="Times New Roman" w:cs="Times New Roman"/>
          <w:color w:val="000000"/>
          <w:sz w:val="28"/>
          <w:szCs w:val="28"/>
        </w:rPr>
        <w:t>, а сведения о счете – в разделе 4 справки;</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стипендия;</w:t>
      </w:r>
    </w:p>
    <w:p w:rsidR="005D51B5" w:rsidRDefault="00AE3B90" w:rsidP="00AE3B90">
      <w:pPr>
        <w:pStyle w:val="af7"/>
        <w:numPr>
          <w:ilvl w:val="0"/>
          <w:numId w:val="5"/>
        </w:numPr>
        <w:tabs>
          <w:tab w:val="left" w:pos="142"/>
          <w:tab w:val="left" w:pos="567"/>
          <w:tab w:val="left" w:pos="1134"/>
        </w:tabs>
        <w:ind w:left="0" w:firstLine="567"/>
        <w:rPr>
          <w:rFonts w:ascii="Times New Roman" w:hAnsi="Times New Roman"/>
          <w:sz w:val="28"/>
          <w:szCs w:val="28"/>
        </w:rPr>
      </w:pPr>
      <w:r>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w:t>
      </w:r>
      <w:r>
        <w:rPr>
          <w:rFonts w:ascii="Times New Roman" w:hAnsi="Times New Roman"/>
          <w:sz w:val="28"/>
          <w:szCs w:val="28"/>
        </w:rPr>
        <w:t>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w:t>
      </w:r>
      <w:r>
        <w:rPr>
          <w:rFonts w:ascii="Times New Roman" w:hAnsi="Times New Roman"/>
          <w:sz w:val="28"/>
          <w:szCs w:val="28"/>
        </w:rPr>
        <w:t>ения военнослужащих (</w:t>
      </w:r>
      <w:r>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w:t>
      </w:r>
      <w:r>
        <w:rPr>
          <w:rFonts w:ascii="Times New Roman" w:hAnsi="Times New Roman"/>
          <w:color w:val="000000"/>
          <w:sz w:val="28"/>
          <w:szCs w:val="28"/>
        </w:rPr>
        <w:t>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w:t>
      </w:r>
      <w:r>
        <w:rPr>
          <w:rFonts w:ascii="Times New Roman" w:hAnsi="Times New Roman"/>
          <w:color w:val="000000"/>
          <w:sz w:val="28"/>
          <w:szCs w:val="28"/>
        </w:rPr>
        <w:t xml:space="preserve"> военнослужащего при отсутствии выслуги двадцати лет (при условии отсутствия соответствующих заболеваний)</w:t>
      </w:r>
      <w:r>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w:t>
      </w:r>
      <w:r>
        <w:rPr>
          <w:rFonts w:ascii="Times New Roman" w:hAnsi="Times New Roman"/>
          <w:sz w:val="28"/>
          <w:szCs w:val="28"/>
        </w:rPr>
        <w:t xml:space="preserve"> на счет служащего (работника) либо его супруги (супруга) перечислены денежные средства данной выплаты); </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w:t>
      </w:r>
      <w:r>
        <w:rPr>
          <w:rStyle w:val="af5"/>
          <w:rFonts w:ascii="Times New Roman" w:hAnsi="Times New Roman" w:cs="Times New Roman"/>
          <w:sz w:val="28"/>
          <w:szCs w:val="28"/>
        </w:rPr>
        <w:t xml:space="preserve"> переданного в доверительное управление (траст); </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w:t>
      </w:r>
      <w:r>
        <w:rPr>
          <w:rStyle w:val="af5"/>
          <w:rFonts w:ascii="Times New Roman" w:hAnsi="Times New Roman" w:cs="Times New Roman"/>
          <w:color w:val="000000"/>
          <w:sz w:val="28"/>
          <w:szCs w:val="28"/>
        </w:rPr>
        <w:t xml:space="preserve"> несовершеннолетним детям (за исключением случая</w:t>
      </w:r>
      <w:r>
        <w:rPr>
          <w:rStyle w:val="af5"/>
          <w:rFonts w:ascii="Times New Roman" w:hAnsi="Times New Roman"/>
          <w:color w:val="000000"/>
          <w:sz w:val="28"/>
        </w:rPr>
        <w:t xml:space="preserve">, предусмотренного </w:t>
      </w:r>
      <w:hyperlink w:anchor="Причины" w:tooltip="#Причины" w:history="1">
        <w:r>
          <w:rPr>
            <w:rStyle w:val="aff5"/>
            <w:rFonts w:ascii="Times New Roman" w:hAnsi="Times New Roman"/>
            <w:sz w:val="28"/>
            <w:shd w:val="clear" w:color="auto" w:fill="FFFFFF"/>
          </w:rPr>
          <w:t xml:space="preserve">пунктом 41 </w:t>
        </w:r>
        <w:r>
          <w:rPr>
            <w:rStyle w:val="aff5"/>
            <w:rFonts w:ascii="Times New Roman" w:hAnsi="Times New Roman" w:cs="Times New Roman"/>
            <w:sz w:val="28"/>
            <w:szCs w:val="28"/>
            <w:shd w:val="clear" w:color="auto" w:fill="FFFFFF"/>
          </w:rPr>
          <w:t xml:space="preserve">настоящих </w:t>
        </w:r>
        <w:r>
          <w:rPr>
            <w:rStyle w:val="aff5"/>
            <w:rFonts w:ascii="Times New Roman" w:hAnsi="Times New Roman"/>
            <w:sz w:val="28"/>
            <w:shd w:val="clear" w:color="auto" w:fill="FFFFFF"/>
          </w:rPr>
          <w:t>Методических рекомендаций</w:t>
        </w:r>
      </w:hyperlink>
      <w:r>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Pr>
          <w:rStyle w:val="af5"/>
          <w:rFonts w:ascii="Times New Roman" w:hAnsi="Times New Roman" w:cs="Times New Roman"/>
          <w:color w:val="000000"/>
          <w:sz w:val="28"/>
          <w:szCs w:val="28"/>
        </w:rPr>
        <w:t xml:space="preserve">а) и (или) несовершеннолетних детей)). </w:t>
      </w:r>
    </w:p>
    <w:p w:rsidR="005D51B5" w:rsidRDefault="00AE3B90">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Pr>
          <w:rStyle w:val="af5"/>
          <w:rFonts w:ascii="Times New Roman" w:hAnsi="Times New Roman" w:cs="Times New Roman"/>
          <w:color w:val="000000"/>
          <w:sz w:val="28"/>
          <w:szCs w:val="28"/>
        </w:rPr>
        <w:t>Доход от реализации имущества указывается в полном объеме без вычет</w:t>
      </w:r>
      <w:r>
        <w:rPr>
          <w:rStyle w:val="af5"/>
          <w:rFonts w:ascii="Times New Roman" w:hAnsi="Times New Roman" w:cs="Times New Roman"/>
          <w:color w:val="000000"/>
          <w:sz w:val="28"/>
          <w:szCs w:val="28"/>
        </w:rPr>
        <w:t>а "комиссионных" и иных подобных выплат.</w:t>
      </w:r>
    </w:p>
    <w:p w:rsidR="005D51B5" w:rsidRDefault="00AE3B90">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5D51B5" w:rsidRDefault="00AE3B90">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Style w:val="af5"/>
          <w:rFonts w:ascii="Times New Roman" w:hAnsi="Times New Roman" w:cs="Times New Roman"/>
          <w:color w:val="000000"/>
          <w:sz w:val="28"/>
          <w:szCs w:val="28"/>
        </w:rPr>
        <w:t xml:space="preserve">При этом </w:t>
      </w:r>
      <w:r>
        <w:rPr>
          <w:rStyle w:val="af5"/>
          <w:rFonts w:ascii="Times New Roman" w:hAnsi="Times New Roman" w:cs="Times New Roman"/>
          <w:sz w:val="28"/>
          <w:szCs w:val="28"/>
        </w:rPr>
        <w:t xml:space="preserve">рекомендуется </w:t>
      </w:r>
      <w:r>
        <w:rPr>
          <w:rStyle w:val="af5"/>
          <w:rFonts w:ascii="Times New Roman" w:hAnsi="Times New Roman" w:cs="Times New Roman"/>
          <w:color w:val="000000"/>
          <w:sz w:val="28"/>
          <w:szCs w:val="28"/>
        </w:rPr>
        <w:t>указать вид и адрес проданного недвижимого иму</w:t>
      </w:r>
      <w:r>
        <w:rPr>
          <w:rStyle w:val="af5"/>
          <w:rFonts w:ascii="Times New Roman" w:hAnsi="Times New Roman" w:cs="Times New Roman"/>
          <w:color w:val="000000"/>
          <w:sz w:val="28"/>
          <w:szCs w:val="28"/>
        </w:rPr>
        <w:t xml:space="preserve">щества, вид и марку проданного транспортного средства (в том числе в случае </w:t>
      </w:r>
      <w:r>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w:t>
      </w:r>
      <w:r>
        <w:rPr>
          <w:rFonts w:ascii="Times New Roman" w:hAnsi="Times New Roman" w:cs="Times New Roman"/>
          <w:sz w:val="28"/>
          <w:szCs w:val="28"/>
        </w:rPr>
        <w:t>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w:t>
      </w:r>
      <w:r>
        <w:rPr>
          <w:rFonts w:ascii="Times New Roman" w:hAnsi="Times New Roman" w:cs="Times New Roman"/>
          <w:sz w:val="28"/>
          <w:szCs w:val="28"/>
        </w:rPr>
        <w:t xml:space="preserve"> служащий (работник), член его семьи выплатил автосалону. Сумма в размере 300 000 руб. является доходом и подлежит указанию в строке </w:t>
      </w:r>
      <w:r>
        <w:rPr>
          <w:rFonts w:ascii="Times New Roman" w:hAnsi="Times New Roman"/>
          <w:b/>
          <w:sz w:val="28"/>
        </w:rPr>
        <w:t>"Иные доходы"</w:t>
      </w:r>
      <w:r>
        <w:rPr>
          <w:rFonts w:ascii="Times New Roman" w:hAnsi="Times New Roman" w:cs="Times New Roman"/>
          <w:sz w:val="28"/>
          <w:szCs w:val="28"/>
        </w:rPr>
        <w:t>).</w:t>
      </w:r>
    </w:p>
    <w:p w:rsidR="005D51B5" w:rsidRDefault="00AE3B90">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w:t>
      </w:r>
      <w:r>
        <w:rPr>
          <w:rFonts w:ascii="Times New Roman" w:hAnsi="Times New Roman" w:cs="Times New Roman"/>
          <w:sz w:val="28"/>
          <w:szCs w:val="28"/>
        </w:rPr>
        <w:t>зывать совокупный доход от его реализации.</w:t>
      </w:r>
    </w:p>
    <w:p w:rsidR="005D51B5" w:rsidRDefault="00AE3B90">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w:t>
      </w:r>
      <w:r>
        <w:rPr>
          <w:rFonts w:ascii="Times New Roman" w:hAnsi="Times New Roman" w:cs="Times New Roman"/>
          <w:sz w:val="28"/>
          <w:szCs w:val="28"/>
        </w:rPr>
        <w:t>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5D51B5" w:rsidRDefault="00AE3B90">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Аналогично в отношении продажи имущества, находящегося в совместной собс</w:t>
      </w:r>
      <w:r>
        <w:rPr>
          <w:rFonts w:ascii="Times New Roman" w:hAnsi="Times New Roman" w:cs="Times New Roman"/>
          <w:sz w:val="28"/>
          <w:szCs w:val="28"/>
        </w:rPr>
        <w:t>твенности;</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Pr>
          <w:rStyle w:val="af5"/>
          <w:rFonts w:ascii="Times New Roman" w:hAnsi="Times New Roman" w:cs="Times New Roman"/>
          <w:sz w:val="28"/>
          <w:szCs w:val="28"/>
          <w:shd w:val="clear" w:color="auto" w:fill="auto"/>
        </w:rPr>
        <w:t>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111"/>
          <w:rFonts w:ascii="Times New Roman" w:hAnsi="Times New Roman"/>
          <w:sz w:val="28"/>
          <w:szCs w:val="28"/>
          <w:shd w:val="clear" w:color="auto" w:fill="FFFFFF"/>
        </w:rPr>
      </w:pPr>
      <w:r>
        <w:rPr>
          <w:rStyle w:val="af5"/>
          <w:rFonts w:ascii="Times New Roman" w:hAnsi="Times New Roman" w:cs="Times New Roman"/>
          <w:sz w:val="28"/>
          <w:szCs w:val="28"/>
        </w:rPr>
        <w:t>доходы по трудовым д</w:t>
      </w:r>
      <w:r>
        <w:rPr>
          <w:rStyle w:val="af5"/>
          <w:rFonts w:ascii="Times New Roman" w:hAnsi="Times New Roman" w:cs="Times New Roman"/>
          <w:sz w:val="28"/>
          <w:szCs w:val="28"/>
        </w:rPr>
        <w:t xml:space="preserve">оговорам по совместительству. </w:t>
      </w:r>
      <w:r>
        <w:rPr>
          <w:rStyle w:val="111"/>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адрес места нахождения </w:t>
      </w:r>
      <w:r>
        <w:rPr>
          <w:rStyle w:val="111"/>
          <w:rFonts w:ascii="Times New Roman" w:hAnsi="Times New Roman"/>
          <w:color w:val="000000"/>
          <w:sz w:val="28"/>
          <w:szCs w:val="28"/>
        </w:rPr>
        <w:t xml:space="preserve">организации, от которой был получен доход; </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111"/>
          <w:rFonts w:ascii="Times New Roman" w:hAnsi="Times New Roman"/>
          <w:sz w:val="28"/>
          <w:szCs w:val="28"/>
          <w:shd w:val="clear" w:color="auto" w:fill="FFFFFF"/>
        </w:rPr>
      </w:pPr>
      <w:r>
        <w:rPr>
          <w:rStyle w:val="af5"/>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w:t>
      </w:r>
      <w:r>
        <w:rPr>
          <w:rStyle w:val="af5"/>
          <w:rFonts w:ascii="Times New Roman" w:hAnsi="Times New Roman" w:cs="Times New Roman"/>
          <w:sz w:val="28"/>
          <w:szCs w:val="28"/>
        </w:rPr>
        <w:t xml:space="preserve">троке </w:t>
      </w:r>
      <w:r>
        <w:rPr>
          <w:rStyle w:val="af5"/>
          <w:rFonts w:ascii="Times New Roman" w:hAnsi="Times New Roman"/>
          <w:b/>
          <w:sz w:val="28"/>
        </w:rPr>
        <w:t>"Доход от ценных бумаг и долей участия в коммерческих организациях"</w:t>
      </w:r>
      <w:r>
        <w:rPr>
          <w:rStyle w:val="af5"/>
          <w:rFonts w:ascii="Times New Roman" w:hAnsi="Times New Roman" w:cs="Times New Roman"/>
          <w:sz w:val="28"/>
          <w:szCs w:val="28"/>
        </w:rPr>
        <w:t>;</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111"/>
          <w:rFonts w:ascii="Times New Roman" w:hAnsi="Times New Roman"/>
          <w:color w:val="000000"/>
          <w:sz w:val="28"/>
          <w:szCs w:val="28"/>
        </w:rPr>
      </w:pPr>
      <w:r>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строках настоящего раздела справки. </w:t>
      </w:r>
      <w:r>
        <w:rPr>
          <w:rStyle w:val="111"/>
          <w:rFonts w:ascii="Times New Roman" w:hAnsi="Times New Roman"/>
          <w:color w:val="000000"/>
          <w:sz w:val="28"/>
          <w:szCs w:val="28"/>
        </w:rPr>
        <w:t xml:space="preserve">При этом рекомендуется указать наименование и </w:t>
      </w:r>
      <w:r>
        <w:rPr>
          <w:rFonts w:ascii="Times New Roman" w:hAnsi="Times New Roman" w:cs="Times New Roman"/>
          <w:sz w:val="28"/>
          <w:szCs w:val="28"/>
        </w:rPr>
        <w:t xml:space="preserve">место нахождения </w:t>
      </w:r>
      <w:r>
        <w:rPr>
          <w:rStyle w:val="111"/>
          <w:rFonts w:ascii="Times New Roman" w:hAnsi="Times New Roman"/>
          <w:color w:val="000000"/>
          <w:sz w:val="28"/>
          <w:szCs w:val="28"/>
        </w:rPr>
        <w:t xml:space="preserve">организации, от которой был получен доход, или </w:t>
      </w:r>
      <w:r>
        <w:rPr>
          <w:rFonts w:ascii="Times New Roman" w:hAnsi="Times New Roman"/>
          <w:sz w:val="28"/>
          <w:szCs w:val="28"/>
        </w:rPr>
        <w:t>фамилию, имя и отчество соответствующего лица</w:t>
      </w:r>
      <w:r>
        <w:rPr>
          <w:rStyle w:val="111"/>
          <w:rFonts w:ascii="Times New Roman" w:hAnsi="Times New Roman"/>
          <w:color w:val="000000"/>
          <w:sz w:val="28"/>
          <w:szCs w:val="28"/>
        </w:rPr>
        <w:t xml:space="preserve">; </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средств</w:t>
      </w:r>
      <w:r>
        <w:rPr>
          <w:rFonts w:ascii="Times New Roman" w:eastAsia="Times New Roman" w:hAnsi="Times New Roman" w:cs="Times New Roman"/>
          <w:sz w:val="28"/>
          <w:szCs w:val="28"/>
          <w:lang w:eastAsia="ru-RU"/>
        </w:rPr>
        <w:t xml:space="preserve">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Pr>
          <w:rFonts w:ascii="Times New Roman" w:hAnsi="Times New Roman"/>
          <w:b/>
          <w:sz w:val="28"/>
        </w:rPr>
        <w:t>"Иное недвижимое имущество"</w:t>
      </w:r>
      <w:r>
        <w:rPr>
          <w:rFonts w:ascii="Times New Roman" w:eastAsia="Times New Roman" w:hAnsi="Times New Roman" w:cs="Times New Roman"/>
          <w:sz w:val="28"/>
          <w:szCs w:val="28"/>
          <w:lang w:eastAsia="ru-RU"/>
        </w:rPr>
        <w:t xml:space="preserve"> подраздела 3.1 раздела 3 справки);</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Pr>
          <w:rFonts w:ascii="Times New Roman" w:eastAsia="Times New Roman" w:hAnsi="Times New Roman" w:cs="Times New Roman"/>
          <w:sz w:val="28"/>
          <w:szCs w:val="28"/>
          <w:lang w:eastAsia="ru-RU"/>
        </w:rPr>
        <w:t>проценты по долговым обязательствам;</w:t>
      </w:r>
    </w:p>
    <w:p w:rsidR="005D51B5" w:rsidRDefault="00AE3B90" w:rsidP="00AE3B90">
      <w:pPr>
        <w:pStyle w:val="af6"/>
        <w:numPr>
          <w:ilvl w:val="0"/>
          <w:numId w:val="5"/>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Pr>
          <w:rFonts w:ascii="Times New Roman" w:hAnsi="Times New Roman" w:cs="Times New Roman"/>
          <w:sz w:val="28"/>
          <w:szCs w:val="28"/>
        </w:rPr>
        <w:t>денежные средства, полученные в порядке дарения или наследования. При этом рекомендуется указать</w:t>
      </w:r>
      <w:r>
        <w:rPr>
          <w:rStyle w:val="111"/>
          <w:rFonts w:ascii="Times New Roman" w:hAnsi="Times New Roman"/>
          <w:color w:val="000000"/>
          <w:sz w:val="28"/>
          <w:szCs w:val="28"/>
        </w:rPr>
        <w:t xml:space="preserve"> </w:t>
      </w:r>
      <w:r>
        <w:rPr>
          <w:rFonts w:ascii="Times New Roman" w:hAnsi="Times New Roman"/>
          <w:sz w:val="28"/>
          <w:szCs w:val="28"/>
        </w:rPr>
        <w:t>фамилию, имя и отчество соответствующего дарителя или наследодателя соответственно</w:t>
      </w:r>
      <w:r>
        <w:rPr>
          <w:rFonts w:ascii="Times New Roman" w:hAnsi="Times New Roman" w:cs="Times New Roman"/>
          <w:sz w:val="28"/>
          <w:szCs w:val="28"/>
        </w:rPr>
        <w:t>;</w:t>
      </w:r>
    </w:p>
    <w:p w:rsidR="005D51B5" w:rsidRDefault="00AE3B90" w:rsidP="00AE3B90">
      <w:pPr>
        <w:pStyle w:val="Default"/>
        <w:numPr>
          <w:ilvl w:val="0"/>
          <w:numId w:val="5"/>
        </w:numPr>
        <w:tabs>
          <w:tab w:val="left" w:pos="142"/>
          <w:tab w:val="left" w:pos="567"/>
          <w:tab w:val="left" w:pos="1134"/>
          <w:tab w:val="left" w:pos="1560"/>
        </w:tabs>
        <w:ind w:left="0" w:firstLine="567"/>
        <w:rPr>
          <w:sz w:val="28"/>
          <w:szCs w:val="28"/>
        </w:rPr>
      </w:pPr>
      <w:r>
        <w:rPr>
          <w:sz w:val="28"/>
          <w:szCs w:val="28"/>
        </w:rPr>
        <w:t xml:space="preserve">возмещение вреда, причиненного увечьем или иным повреждением здоровья; </w:t>
      </w:r>
    </w:p>
    <w:p w:rsidR="005D51B5" w:rsidRDefault="00AE3B90" w:rsidP="00AE3B90">
      <w:pPr>
        <w:pStyle w:val="Default"/>
        <w:numPr>
          <w:ilvl w:val="0"/>
          <w:numId w:val="5"/>
        </w:numPr>
        <w:tabs>
          <w:tab w:val="left" w:pos="142"/>
          <w:tab w:val="left" w:pos="567"/>
          <w:tab w:val="left" w:pos="1134"/>
          <w:tab w:val="left" w:pos="1560"/>
        </w:tabs>
        <w:ind w:left="0" w:firstLine="567"/>
        <w:rPr>
          <w:sz w:val="28"/>
          <w:szCs w:val="28"/>
        </w:rPr>
      </w:pPr>
      <w:r>
        <w:rPr>
          <w:sz w:val="28"/>
          <w:szCs w:val="28"/>
        </w:rPr>
        <w:t>вып</w:t>
      </w:r>
      <w:r>
        <w:rPr>
          <w:sz w:val="28"/>
          <w:szCs w:val="28"/>
        </w:rPr>
        <w:t xml:space="preserve">латы, связанные с гибелью (смертью), выплаченные наследникам; </w:t>
      </w:r>
    </w:p>
    <w:p w:rsidR="005D51B5" w:rsidRDefault="00AE3B90" w:rsidP="00AE3B90">
      <w:pPr>
        <w:pStyle w:val="af7"/>
        <w:numPr>
          <w:ilvl w:val="0"/>
          <w:numId w:val="5"/>
        </w:numPr>
        <w:tabs>
          <w:tab w:val="left" w:pos="142"/>
          <w:tab w:val="left" w:pos="567"/>
          <w:tab w:val="left" w:pos="1134"/>
          <w:tab w:val="left" w:pos="1560"/>
        </w:tabs>
        <w:ind w:left="0" w:firstLine="567"/>
        <w:rPr>
          <w:rFonts w:ascii="Times New Roman" w:hAnsi="Times New Roman"/>
          <w:sz w:val="28"/>
          <w:szCs w:val="28"/>
        </w:rPr>
      </w:pPr>
      <w:r>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Pr>
          <w:rFonts w:ascii="Times New Roman" w:hAnsi="Times New Roman"/>
          <w:sz w:val="28"/>
        </w:rPr>
        <w:t xml:space="preserve">поименованных в </w:t>
      </w:r>
      <w:hyperlink w:anchor="Обязательства" w:tooltip="#Обязательства" w:history="1">
        <w:r>
          <w:rPr>
            <w:rStyle w:val="aff5"/>
            <w:rFonts w:ascii="Times New Roman" w:hAnsi="Times New Roman"/>
            <w:sz w:val="28"/>
          </w:rPr>
          <w:t xml:space="preserve">подпункте 3 пункта </w:t>
        </w:r>
        <w:r>
          <w:rPr>
            <w:rStyle w:val="aff5"/>
            <w:rFonts w:ascii="Times New Roman" w:hAnsi="Times New Roman"/>
            <w:sz w:val="28"/>
            <w:szCs w:val="28"/>
          </w:rPr>
          <w:t>217</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w:t>
      </w:r>
      <w:r>
        <w:rPr>
          <w:rFonts w:ascii="Times New Roman" w:hAnsi="Times New Roman"/>
          <w:sz w:val="28"/>
          <w:szCs w:val="28"/>
        </w:rPr>
        <w:t>оговорами долевого страхования жизни) и уплаченными страховыми премиями (взносами) (в отношении каждого договора отдельно));</w:t>
      </w:r>
    </w:p>
    <w:p w:rsidR="005D51B5" w:rsidRDefault="00AE3B90" w:rsidP="00AE3B90">
      <w:pPr>
        <w:pStyle w:val="Default"/>
        <w:numPr>
          <w:ilvl w:val="0"/>
          <w:numId w:val="5"/>
        </w:numPr>
        <w:tabs>
          <w:tab w:val="left" w:pos="142"/>
          <w:tab w:val="left" w:pos="567"/>
          <w:tab w:val="left" w:pos="1134"/>
          <w:tab w:val="left" w:pos="1560"/>
        </w:tabs>
        <w:ind w:left="0" w:firstLine="567"/>
        <w:rPr>
          <w:color w:val="auto"/>
          <w:sz w:val="28"/>
          <w:szCs w:val="28"/>
        </w:rPr>
      </w:pPr>
      <w:r>
        <w:rPr>
          <w:color w:val="auto"/>
          <w:sz w:val="28"/>
          <w:szCs w:val="28"/>
        </w:rPr>
        <w:t>выплаты, связанные с увольнением (компенсация за неиспользованный отпуск, суммы выплат средних месячных заработков, выходное пособи</w:t>
      </w:r>
      <w:r>
        <w:rPr>
          <w:color w:val="auto"/>
          <w:sz w:val="28"/>
          <w:szCs w:val="28"/>
        </w:rPr>
        <w:t xml:space="preserve">е, выплаты по линии Фонда пенсионного и социального страхования Российской Федерации и т.д.), в случае если данные выплаты не были включены в Справку </w:t>
      </w:r>
      <w:r>
        <w:rPr>
          <w:sz w:val="28"/>
          <w:szCs w:val="28"/>
        </w:rPr>
        <w:t>о доходах и суммах налога физического лица</w:t>
      </w:r>
      <w:r>
        <w:rPr>
          <w:sz w:val="28"/>
        </w:rPr>
        <w:t xml:space="preserve"> </w:t>
      </w:r>
      <w:r>
        <w:rPr>
          <w:color w:val="auto"/>
          <w:sz w:val="28"/>
          <w:szCs w:val="28"/>
        </w:rPr>
        <w:t xml:space="preserve">по месту службы (работы) и не отражены в строке </w:t>
      </w:r>
      <w:r>
        <w:rPr>
          <w:b/>
          <w:color w:val="auto"/>
          <w:sz w:val="28"/>
        </w:rPr>
        <w:t>"Доход по основ</w:t>
      </w:r>
      <w:r>
        <w:rPr>
          <w:b/>
          <w:color w:val="auto"/>
          <w:sz w:val="28"/>
        </w:rPr>
        <w:t>ному месту работы"</w:t>
      </w:r>
      <w:r>
        <w:rPr>
          <w:color w:val="auto"/>
          <w:sz w:val="28"/>
          <w:szCs w:val="28"/>
        </w:rPr>
        <w:t xml:space="preserve">; </w:t>
      </w:r>
    </w:p>
    <w:p w:rsidR="005D51B5" w:rsidRDefault="00AE3B90" w:rsidP="00AE3B90">
      <w:pPr>
        <w:pStyle w:val="af7"/>
        <w:numPr>
          <w:ilvl w:val="0"/>
          <w:numId w:val="5"/>
        </w:numPr>
        <w:tabs>
          <w:tab w:val="left" w:pos="142"/>
          <w:tab w:val="left" w:pos="567"/>
          <w:tab w:val="left" w:pos="1134"/>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w:t>
      </w:r>
      <w:r>
        <w:rPr>
          <w:rFonts w:ascii="Times New Roman" w:eastAsia="Times New Roman" w:hAnsi="Times New Roman"/>
          <w:sz w:val="28"/>
          <w:szCs w:val="28"/>
          <w:lang w:eastAsia="ru-RU"/>
        </w:rPr>
        <w:t>нолетнего ребенка, то сведения о счете необходимо также отразить в разделе 4 справки;</w:t>
      </w:r>
    </w:p>
    <w:p w:rsidR="005D51B5" w:rsidRDefault="00AE3B90" w:rsidP="00AE3B90">
      <w:pPr>
        <w:pStyle w:val="Default"/>
        <w:numPr>
          <w:ilvl w:val="0"/>
          <w:numId w:val="5"/>
        </w:numPr>
        <w:tabs>
          <w:tab w:val="left" w:pos="142"/>
          <w:tab w:val="left" w:pos="567"/>
          <w:tab w:val="left" w:pos="1134"/>
        </w:tabs>
        <w:ind w:left="0" w:firstLine="567"/>
        <w:rPr>
          <w:sz w:val="28"/>
          <w:szCs w:val="28"/>
        </w:rPr>
      </w:pPr>
      <w:r>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w:t>
      </w:r>
      <w:r>
        <w:rPr>
          <w:sz w:val="28"/>
          <w:szCs w:val="28"/>
        </w:rPr>
        <w:t>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w:t>
      </w:r>
      <w:r>
        <w:rPr>
          <w:sz w:val="28"/>
          <w:szCs w:val="28"/>
        </w:rPr>
        <w:t xml:space="preserve">ых путевок без последующего представления отчета об их использовании и др.; </w:t>
      </w:r>
    </w:p>
    <w:p w:rsidR="005D51B5" w:rsidRDefault="00AE3B90" w:rsidP="00AE3B90">
      <w:pPr>
        <w:pStyle w:val="Default"/>
        <w:numPr>
          <w:ilvl w:val="0"/>
          <w:numId w:val="5"/>
        </w:numPr>
        <w:tabs>
          <w:tab w:val="left" w:pos="142"/>
          <w:tab w:val="left" w:pos="567"/>
          <w:tab w:val="left" w:pos="1134"/>
        </w:tabs>
        <w:ind w:left="0" w:firstLine="567"/>
        <w:rPr>
          <w:sz w:val="28"/>
          <w:szCs w:val="28"/>
        </w:rPr>
      </w:pPr>
      <w:r>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w:t>
      </w:r>
      <w:r>
        <w:rPr>
          <w:sz w:val="28"/>
          <w:szCs w:val="28"/>
        </w:rPr>
        <w:t>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5D51B5" w:rsidRDefault="00AE3B90" w:rsidP="00AE3B90">
      <w:pPr>
        <w:pStyle w:val="af7"/>
        <w:numPr>
          <w:ilvl w:val="0"/>
          <w:numId w:val="5"/>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lang w:eastAsia="ru-RU"/>
        </w:rPr>
        <w:t>меры государственной поддержки семей, имеющих детей, в целях создания условий для погашен</w:t>
      </w:r>
      <w:r>
        <w:rPr>
          <w:rFonts w:ascii="Times New Roman" w:hAnsi="Times New Roman"/>
          <w:sz w:val="28"/>
          <w:szCs w:val="28"/>
          <w:lang w:eastAsia="ru-RU"/>
        </w:rPr>
        <w:t xml:space="preserve">ия обязательств по ипотечным жилищным кредитам (займам); </w:t>
      </w:r>
    </w:p>
    <w:p w:rsidR="005D51B5" w:rsidRDefault="00AE3B90" w:rsidP="00AE3B90">
      <w:pPr>
        <w:pStyle w:val="af7"/>
        <w:numPr>
          <w:ilvl w:val="0"/>
          <w:numId w:val="5"/>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5D51B5" w:rsidRDefault="00AE3B90" w:rsidP="00AE3B90">
      <w:pPr>
        <w:pStyle w:val="af6"/>
        <w:numPr>
          <w:ilvl w:val="0"/>
          <w:numId w:val="5"/>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5D51B5" w:rsidRDefault="00AE3B90" w:rsidP="00AE3B90">
      <w:pPr>
        <w:pStyle w:val="af6"/>
        <w:numPr>
          <w:ilvl w:val="0"/>
          <w:numId w:val="5"/>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5D51B5" w:rsidRDefault="00AE3B90" w:rsidP="00AE3B90">
      <w:pPr>
        <w:pStyle w:val="af7"/>
        <w:numPr>
          <w:ilvl w:val="0"/>
          <w:numId w:val="5"/>
        </w:numPr>
        <w:tabs>
          <w:tab w:val="left" w:pos="567"/>
          <w:tab w:val="left" w:pos="1134"/>
          <w:tab w:val="left" w:pos="1276"/>
        </w:tabs>
        <w:ind w:left="0" w:firstLine="567"/>
        <w:rPr>
          <w:rFonts w:ascii="Times New Roman" w:hAnsi="Times New Roman"/>
          <w:sz w:val="28"/>
          <w:szCs w:val="28"/>
        </w:rPr>
      </w:pPr>
      <w:r>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w:t>
      </w:r>
      <w:r>
        <w:rPr>
          <w:rFonts w:ascii="Times New Roman" w:hAnsi="Times New Roman"/>
          <w:sz w:val="28"/>
          <w:szCs w:val="28"/>
        </w:rPr>
        <w:t xml:space="preserve">троке </w:t>
      </w:r>
      <w:r>
        <w:rPr>
          <w:rFonts w:ascii="Times New Roman" w:hAnsi="Times New Roman"/>
          <w:b/>
          <w:sz w:val="28"/>
        </w:rPr>
        <w:t>"Доход от педагогической и научной деятельности</w:t>
      </w:r>
      <w:r>
        <w:rPr>
          <w:rFonts w:ascii="Times New Roman" w:eastAsia="Times New Roman" w:hAnsi="Times New Roman"/>
          <w:b/>
          <w:sz w:val="28"/>
          <w:szCs w:val="28"/>
          <w:lang w:eastAsia="ru-RU"/>
        </w:rPr>
        <w:t>"</w:t>
      </w:r>
      <w:r>
        <w:rPr>
          <w:rFonts w:ascii="Times New Roman" w:hAnsi="Times New Roman"/>
          <w:sz w:val="28"/>
          <w:szCs w:val="28"/>
        </w:rPr>
        <w:t xml:space="preserve">, результаты иной творческой деятельности – в строке </w:t>
      </w:r>
      <w:r>
        <w:rPr>
          <w:rFonts w:ascii="Times New Roman" w:hAnsi="Times New Roman"/>
          <w:b/>
          <w:sz w:val="28"/>
        </w:rPr>
        <w:t>"Доход от иной творческой деятельности</w:t>
      </w:r>
      <w:r>
        <w:rPr>
          <w:rFonts w:ascii="Times New Roman" w:eastAsia="Times New Roman" w:hAnsi="Times New Roman"/>
          <w:b/>
          <w:sz w:val="28"/>
          <w:szCs w:val="28"/>
          <w:lang w:eastAsia="ru-RU"/>
        </w:rPr>
        <w:t>"</w:t>
      </w:r>
      <w:r>
        <w:rPr>
          <w:rFonts w:ascii="Times New Roman" w:hAnsi="Times New Roman"/>
          <w:sz w:val="28"/>
          <w:szCs w:val="28"/>
        </w:rPr>
        <w:t>;</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вознаграждение, полученное при осуществлении опеки или попечительства на возмездной основе;</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доход, полученны</w:t>
      </w:r>
      <w:r>
        <w:rPr>
          <w:rFonts w:ascii="Times New Roman" w:hAnsi="Times New Roman"/>
          <w:sz w:val="28"/>
          <w:szCs w:val="28"/>
        </w:rPr>
        <w:t xml:space="preserve">й индивидуальным предпринимателем (указывается согласно бухгалтерской (финансовой) отчетности или в соответствии </w:t>
      </w:r>
      <w:r>
        <w:rPr>
          <w:rFonts w:ascii="Times New Roman" w:hAnsi="Times New Roman"/>
          <w:sz w:val="28"/>
        </w:rPr>
        <w:t xml:space="preserve">с </w:t>
      </w:r>
      <w:hyperlink w:anchor="ИП" w:tooltip="#ИП" w:history="1">
        <w:r>
          <w:rPr>
            <w:rStyle w:val="aff5"/>
            <w:rFonts w:ascii="Times New Roman" w:hAnsi="Times New Roman"/>
            <w:sz w:val="28"/>
          </w:rPr>
          <w:t xml:space="preserve">пунктом </w:t>
        </w:r>
        <w:r>
          <w:rPr>
            <w:rStyle w:val="aff5"/>
            <w:rFonts w:ascii="Times New Roman" w:hAnsi="Times New Roman"/>
            <w:sz w:val="28"/>
            <w:szCs w:val="28"/>
          </w:rPr>
          <w:t>62</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выплаты, полученные при награждении почетными грамот</w:t>
      </w:r>
      <w:r>
        <w:rPr>
          <w:rFonts w:ascii="Times New Roman" w:hAnsi="Times New Roman"/>
          <w:sz w:val="28"/>
          <w:szCs w:val="28"/>
        </w:rPr>
        <w:t>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w:t>
      </w:r>
      <w:r>
        <w:rPr>
          <w:rFonts w:ascii="Times New Roman" w:hAnsi="Times New Roman"/>
          <w:sz w:val="28"/>
          <w:szCs w:val="28"/>
        </w:rPr>
        <w:t xml:space="preserve"> основному месту службы (работы);</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w:t>
      </w:r>
      <w:r>
        <w:rPr>
          <w:rFonts w:ascii="Times New Roman" w:hAnsi="Times New Roman"/>
          <w:sz w:val="28"/>
          <w:szCs w:val="28"/>
        </w:rPr>
        <w:t>ям, членам избирательных комиссий и др.);</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Pr>
          <w:rStyle w:val="af5"/>
          <w:rFonts w:ascii="Times New Roman" w:hAnsi="Times New Roman" w:cs="Times New Roman"/>
          <w:color w:val="000000"/>
          <w:sz w:val="28"/>
          <w:szCs w:val="28"/>
        </w:rPr>
        <w:t xml:space="preserve"> кроме случая, </w:t>
      </w:r>
      <w:r>
        <w:rPr>
          <w:rStyle w:val="af5"/>
          <w:rFonts w:ascii="Times New Roman" w:hAnsi="Times New Roman"/>
          <w:color w:val="000000"/>
          <w:sz w:val="28"/>
        </w:rPr>
        <w:t xml:space="preserve">предусмотренного </w:t>
      </w:r>
      <w:hyperlink w:anchor="Причины" w:tooltip="#Причины" w:history="1">
        <w:r>
          <w:rPr>
            <w:rStyle w:val="aff5"/>
            <w:rFonts w:ascii="Times New Roman" w:hAnsi="Times New Roman" w:cs="Calibri"/>
            <w:sz w:val="28"/>
            <w:shd w:val="clear" w:color="auto" w:fill="FFFFFF"/>
          </w:rPr>
          <w:t xml:space="preserve">пунктом 41 </w:t>
        </w:r>
        <w:r>
          <w:rPr>
            <w:rStyle w:val="aff5"/>
            <w:rFonts w:ascii="Times New Roman" w:hAnsi="Times New Roman"/>
            <w:sz w:val="28"/>
            <w:szCs w:val="28"/>
            <w:shd w:val="clear" w:color="auto" w:fill="FFFFFF"/>
          </w:rPr>
          <w:t xml:space="preserve">настоящих </w:t>
        </w:r>
        <w:r>
          <w:rPr>
            <w:rStyle w:val="aff5"/>
            <w:rFonts w:ascii="Times New Roman" w:hAnsi="Times New Roman" w:cs="Calibri"/>
            <w:sz w:val="28"/>
            <w:shd w:val="clear" w:color="auto" w:fill="FFFFFF"/>
          </w:rPr>
          <w:t>Методических рекомендаций</w:t>
        </w:r>
      </w:hyperlink>
      <w:r>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Pr>
          <w:rFonts w:ascii="Times New Roman" w:hAnsi="Times New Roman"/>
          <w:sz w:val="28"/>
          <w:szCs w:val="28"/>
        </w:rPr>
        <w:t>) и третьих лиц на невозвратной основе;</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доход, полученный по договорам переуступки прав требования на строящиеся</w:t>
      </w:r>
      <w:r>
        <w:rPr>
          <w:rFonts w:ascii="Times New Roman" w:hAnsi="Times New Roman"/>
          <w:sz w:val="28"/>
          <w:szCs w:val="28"/>
        </w:rPr>
        <w:t xml:space="preserve"> объекты недвижимости;</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выплаченная ликвидационная стоимость ц</w:t>
      </w:r>
      <w:r>
        <w:rPr>
          <w:rFonts w:ascii="Times New Roman" w:hAnsi="Times New Roman"/>
          <w:sz w:val="28"/>
          <w:szCs w:val="28"/>
        </w:rPr>
        <w:t>енных бумаг при ликвидации коммерческой организации;</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доход, полученный от операций с производными фин</w:t>
      </w:r>
      <w:r>
        <w:rPr>
          <w:rFonts w:ascii="Times New Roman" w:hAnsi="Times New Roman"/>
          <w:sz w:val="28"/>
          <w:szCs w:val="28"/>
        </w:rPr>
        <w:t xml:space="preserve">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w:t>
      </w:r>
    </w:p>
    <w:p w:rsidR="005D51B5" w:rsidRDefault="00AE3B90" w:rsidP="00AE3B90">
      <w:pPr>
        <w:pStyle w:val="af7"/>
        <w:numPr>
          <w:ilvl w:val="0"/>
          <w:numId w:val="5"/>
        </w:numPr>
        <w:tabs>
          <w:tab w:val="left" w:pos="567"/>
          <w:tab w:val="left" w:pos="1276"/>
        </w:tabs>
        <w:ind w:left="0" w:firstLine="567"/>
        <w:rPr>
          <w:rFonts w:ascii="Times New Roman" w:hAnsi="Times New Roman"/>
          <w:sz w:val="28"/>
          <w:szCs w:val="28"/>
        </w:rPr>
      </w:pPr>
      <w:r>
        <w:rPr>
          <w:rFonts w:ascii="Times New Roman" w:hAnsi="Times New Roman"/>
          <w:sz w:val="28"/>
          <w:szCs w:val="28"/>
        </w:rPr>
        <w:t>иные аналогичные выплаты.</w:t>
      </w:r>
    </w:p>
    <w:p w:rsidR="005D51B5" w:rsidRDefault="00AE3B90">
      <w:pPr>
        <w:pStyle w:val="af7"/>
        <w:numPr>
          <w:ilvl w:val="0"/>
          <w:numId w:val="1"/>
        </w:numPr>
        <w:tabs>
          <w:tab w:val="left" w:pos="567"/>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Также в строке </w:t>
      </w:r>
      <w:r>
        <w:rPr>
          <w:rFonts w:ascii="Times New Roman" w:hAnsi="Times New Roman"/>
          <w:b/>
          <w:sz w:val="28"/>
        </w:rPr>
        <w:t>"</w:t>
      </w:r>
      <w:r>
        <w:rPr>
          <w:rStyle w:val="20"/>
        </w:rPr>
        <w:t>Иные доходы</w:t>
      </w:r>
      <w:r>
        <w:rPr>
          <w:rFonts w:ascii="Times New Roman" w:hAnsi="Times New Roman"/>
          <w:b/>
          <w:sz w:val="28"/>
        </w:rPr>
        <w:t xml:space="preserve">" </w:t>
      </w:r>
      <w:r>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5D51B5" w:rsidRDefault="00AE3B90">
      <w:pPr>
        <w:tabs>
          <w:tab w:val="left" w:pos="567"/>
        </w:tabs>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w:t>
      </w:r>
      <w:r>
        <w:rPr>
          <w:rFonts w:ascii="Times New Roman" w:eastAsia="Times New Roman" w:hAnsi="Times New Roman"/>
          <w:sz w:val="28"/>
          <w:szCs w:val="28"/>
          <w:lang w:eastAsia="ru-RU"/>
        </w:rPr>
        <w:t>тов Российской Федерации и муниципальными правовыми актами.</w:t>
      </w:r>
    </w:p>
    <w:p w:rsidR="005D51B5" w:rsidRDefault="00AE3B90">
      <w:pPr>
        <w:pStyle w:val="af7"/>
        <w:numPr>
          <w:ilvl w:val="0"/>
          <w:numId w:val="1"/>
        </w:numPr>
        <w:tabs>
          <w:tab w:val="left" w:pos="567"/>
        </w:tabs>
        <w:ind w:left="0" w:firstLine="567"/>
        <w:rPr>
          <w:rFonts w:ascii="Times New Roman" w:eastAsia="Times New Roman" w:hAnsi="Times New Roman"/>
          <w:sz w:val="28"/>
          <w:szCs w:val="28"/>
        </w:rPr>
      </w:pPr>
      <w:r>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w:t>
      </w:r>
      <w:r>
        <w:rPr>
          <w:rFonts w:ascii="Times New Roman" w:hAnsi="Times New Roman"/>
          <w:sz w:val="28"/>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w:t>
        </w:r>
        <w:r>
          <w:rPr>
            <w:rStyle w:val="aff5"/>
            <w:rFonts w:ascii="Times New Roman" w:hAnsi="Times New Roman"/>
            <w:sz w:val="28"/>
          </w:rPr>
          <w:t>еских рекомендаций</w:t>
        </w:r>
      </w:hyperlink>
      <w:r>
        <w:rPr>
          <w:rStyle w:val="aff5"/>
          <w:rFonts w:ascii="Times New Roman" w:eastAsia="Times New Roman" w:hAnsi="Times New Roman"/>
          <w:color w:val="auto"/>
          <w:sz w:val="28"/>
          <w:szCs w:val="28"/>
          <w:u w:val="none"/>
          <w:lang w:eastAsia="ru-RU"/>
        </w:rPr>
        <w:t>)</w:t>
      </w:r>
      <w:r>
        <w:rPr>
          <w:rFonts w:ascii="Times New Roman" w:eastAsia="Times New Roman" w:hAnsi="Times New Roman"/>
          <w:sz w:val="28"/>
          <w:szCs w:val="28"/>
          <w:lang w:eastAsia="ru-RU"/>
        </w:rPr>
        <w:t>.</w:t>
      </w:r>
      <w:r>
        <w:rPr>
          <w:rFonts w:ascii="Times New Roman" w:hAnsi="Times New Roman"/>
          <w:sz w:val="28"/>
          <w:szCs w:val="28"/>
        </w:rPr>
        <w:t xml:space="preserve"> </w:t>
      </w:r>
      <w:r>
        <w:rPr>
          <w:rFonts w:ascii="Times New Roman" w:eastAsia="Times New Roman" w:hAnsi="Times New Roman"/>
          <w:sz w:val="28"/>
          <w:szCs w:val="28"/>
          <w:lang w:eastAsia="ru-RU"/>
        </w:rPr>
        <w:t xml:space="preserve">Доход, полученный в цифровой </w:t>
      </w:r>
      <w:r>
        <w:rPr>
          <w:rFonts w:ascii="Times New Roman" w:eastAsia="Times New Roman" w:hAnsi="Times New Roman"/>
          <w:sz w:val="28"/>
          <w:szCs w:val="28"/>
          <w:lang w:eastAsia="ru-RU"/>
        </w:rPr>
        <w:t>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Pr>
          <w:rFonts w:ascii="Times New Roman" w:eastAsia="Times New Roman" w:hAnsi="Times New Roman"/>
          <w:sz w:val="28"/>
          <w:szCs w:val="28"/>
          <w:lang w:eastAsia="ru-RU"/>
        </w:rPr>
        <w:t xml:space="preserve"> </w:t>
      </w:r>
      <w:r>
        <w:rPr>
          <w:rFonts w:ascii="Times New Roman" w:hAnsi="Times New Roman"/>
          <w:sz w:val="28"/>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Style w:val="aff5"/>
          <w:rFonts w:ascii="Times New Roman" w:eastAsia="Times New Roman" w:hAnsi="Times New Roman"/>
          <w:color w:val="auto"/>
          <w:sz w:val="28"/>
          <w:szCs w:val="28"/>
          <w:u w:val="none"/>
          <w:lang w:eastAsia="ru-RU"/>
        </w:rPr>
        <w:t>)</w:t>
      </w:r>
      <w:r>
        <w:rPr>
          <w:rFonts w:ascii="Times New Roman" w:eastAsia="Times New Roman" w:hAnsi="Times New Roman"/>
          <w:sz w:val="28"/>
          <w:szCs w:val="28"/>
          <w:lang w:eastAsia="ru-RU"/>
        </w:rPr>
        <w:t>.</w:t>
      </w:r>
    </w:p>
    <w:p w:rsidR="005D51B5" w:rsidRDefault="00AE3B90">
      <w:pPr>
        <w:pStyle w:val="af7"/>
        <w:numPr>
          <w:ilvl w:val="0"/>
          <w:numId w:val="1"/>
        </w:numPr>
        <w:tabs>
          <w:tab w:val="left" w:pos="567"/>
        </w:tabs>
        <w:ind w:left="0" w:firstLine="567"/>
        <w:rPr>
          <w:rFonts w:ascii="Times New Roman" w:hAnsi="Times New Roman"/>
          <w:sz w:val="28"/>
        </w:rPr>
      </w:pPr>
      <w:r>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w:t>
      </w:r>
      <w:r>
        <w:rPr>
          <w:rFonts w:ascii="Times New Roman" w:hAnsi="Times New Roman"/>
          <w:sz w:val="28"/>
        </w:rPr>
        <w:t xml:space="preserve">овительного ремонта поврежденного транспортного средства по договору страхования; получение арендной платы в натуральной форме и проч.). </w:t>
      </w:r>
    </w:p>
    <w:p w:rsidR="005D51B5" w:rsidRDefault="00AE3B90">
      <w:pPr>
        <w:pStyle w:val="af7"/>
        <w:numPr>
          <w:ilvl w:val="0"/>
          <w:numId w:val="1"/>
        </w:numPr>
        <w:tabs>
          <w:tab w:val="left" w:pos="567"/>
        </w:tabs>
        <w:ind w:left="0" w:firstLine="567"/>
        <w:rPr>
          <w:rFonts w:ascii="Times New Roman" w:hAnsi="Times New Roman"/>
          <w:sz w:val="28"/>
        </w:rPr>
      </w:pPr>
      <w:r>
        <w:rPr>
          <w:rFonts w:ascii="Times New Roman" w:hAnsi="Times New Roman"/>
          <w:sz w:val="28"/>
        </w:rPr>
        <w:t>Исключением является, например, цифровая валюта, полученная в результате осуществления майнинга (законодательством Рос</w:t>
      </w:r>
      <w:r>
        <w:rPr>
          <w:rFonts w:ascii="Times New Roman" w:hAnsi="Times New Roman"/>
          <w:sz w:val="28"/>
        </w:rPr>
        <w:t>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w:t>
      </w:r>
      <w:r>
        <w:rPr>
          <w:rFonts w:ascii="Times New Roman" w:hAnsi="Times New Roman"/>
          <w:sz w:val="28"/>
        </w:rPr>
        <w:t>ч.), при ее наличии в собственности подлежит указанию в подразделе 3.5 раздела 3 справки.</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eastAsia="Times New Roman" w:hAnsi="Times New Roman"/>
          <w:sz w:val="28"/>
          <w:szCs w:val="28"/>
          <w:lang w:eastAsia="ru-RU"/>
        </w:rPr>
        <w:t>С учетом целей антико</w:t>
      </w:r>
      <w:r>
        <w:rPr>
          <w:rFonts w:ascii="Times New Roman" w:eastAsia="Times New Roman" w:hAnsi="Times New Roman"/>
          <w:color w:val="000000"/>
          <w:sz w:val="28"/>
          <w:szCs w:val="28"/>
          <w:lang w:eastAsia="ru-RU"/>
        </w:rPr>
        <w:t>р</w:t>
      </w:r>
      <w:r>
        <w:rPr>
          <w:rFonts w:ascii="Times New Roman" w:eastAsia="Times New Roman" w:hAnsi="Times New Roman"/>
          <w:sz w:val="28"/>
          <w:szCs w:val="28"/>
          <w:lang w:eastAsia="ru-RU"/>
        </w:rPr>
        <w:t xml:space="preserve">рупционного законодательства в строке </w:t>
      </w:r>
      <w:r>
        <w:rPr>
          <w:rFonts w:ascii="Times New Roman" w:hAnsi="Times New Roman"/>
          <w:b/>
          <w:sz w:val="28"/>
        </w:rPr>
        <w:t>"Иные доходы"</w:t>
      </w:r>
      <w:r>
        <w:rPr>
          <w:rFonts w:ascii="Times New Roman" w:eastAsia="Times New Roman" w:hAnsi="Times New Roman"/>
          <w:b/>
          <w:sz w:val="28"/>
          <w:szCs w:val="28"/>
          <w:lang w:eastAsia="ru-RU"/>
        </w:rPr>
        <w:t xml:space="preserve"> не указываются </w:t>
      </w:r>
      <w:r>
        <w:rPr>
          <w:rFonts w:ascii="Times New Roman" w:eastAsia="Times New Roman" w:hAnsi="Times New Roman"/>
          <w:sz w:val="28"/>
          <w:szCs w:val="28"/>
          <w:lang w:eastAsia="ru-RU"/>
        </w:rPr>
        <w:t xml:space="preserve">сведения о денежных средствах, касающихся </w:t>
      </w:r>
      <w:r>
        <w:rPr>
          <w:rFonts w:ascii="Times New Roman" w:hAnsi="Times New Roman"/>
          <w:sz w:val="28"/>
          <w:szCs w:val="28"/>
        </w:rPr>
        <w:t>возмещения расходов, понесенных слу</w:t>
      </w:r>
      <w:r>
        <w:rPr>
          <w:rFonts w:ascii="Times New Roman" w:hAnsi="Times New Roman"/>
          <w:sz w:val="28"/>
          <w:szCs w:val="28"/>
        </w:rPr>
        <w:t>жащим (работником), его супругой (супругом), несовершеннолетним ребенком, в том числе связанных:</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1) со служебными командировками за счет средств работодателя;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2) с оплатой проезда и провоза багажа к месту использования отпуска и обратно, в том числе предос</w:t>
      </w:r>
      <w:r>
        <w:rPr>
          <w:rFonts w:ascii="Times New Roman" w:hAnsi="Times New Roman"/>
          <w:sz w:val="28"/>
          <w:szCs w:val="28"/>
        </w:rPr>
        <w:t>тавляемой лицам, работающим и проживающим в районах Крайнего Севера и приравненных к ним местностям;</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3) с компенсацией расходов, связанных с переездом в другую местность в случае ротации и (или) перевода в другой орган, а также с наймом (поднаймом) жилого </w:t>
      </w:r>
      <w:r>
        <w:rPr>
          <w:rFonts w:ascii="Times New Roman" w:hAnsi="Times New Roman"/>
          <w:sz w:val="28"/>
          <w:szCs w:val="28"/>
        </w:rPr>
        <w:t>помещения служащим (работником), назначенным в порядке ротации в орган, расположенный в другой местности в пределах Российской Федерации;</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w:t>
      </w:r>
      <w:r>
        <w:rPr>
          <w:rFonts w:ascii="Times New Roman" w:hAnsi="Times New Roman"/>
          <w:sz w:val="28"/>
          <w:szCs w:val="28"/>
        </w:rPr>
        <w:t xml:space="preserve"> этого довольствия (например, взамен форменной одежды);</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5) с приобретением проездных документов для исполнения служебных (должностных) обязанностей;</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6) с оплатой коммунальных и иных услуг, наймом жилого помещения;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7) с внесением родительской платы за посещ</w:t>
      </w:r>
      <w:r>
        <w:rPr>
          <w:rFonts w:ascii="Times New Roman" w:hAnsi="Times New Roman"/>
          <w:sz w:val="28"/>
          <w:szCs w:val="28"/>
        </w:rPr>
        <w:t>ение дошкольного образовательного учреждения;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D51B5" w:rsidRDefault="00AE3B90">
      <w:pPr>
        <w:pStyle w:val="af7"/>
        <w:numPr>
          <w:ilvl w:val="0"/>
          <w:numId w:val="1"/>
        </w:numPr>
        <w:tabs>
          <w:tab w:val="left" w:pos="567"/>
        </w:tabs>
        <w:ind w:left="0" w:firstLine="567"/>
        <w:rPr>
          <w:rFonts w:ascii="Times New Roman" w:hAnsi="Times New Roman"/>
          <w:sz w:val="28"/>
          <w:szCs w:val="28"/>
          <w:lang w:eastAsia="ru-RU"/>
        </w:rPr>
      </w:pPr>
      <w:r>
        <w:rPr>
          <w:rFonts w:ascii="Times New Roman" w:hAnsi="Times New Roman"/>
          <w:sz w:val="28"/>
          <w:szCs w:val="28"/>
        </w:rPr>
        <w:t>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w:t>
      </w:r>
      <w:r>
        <w:rPr>
          <w:rFonts w:ascii="Times New Roman" w:hAnsi="Times New Roman"/>
          <w:sz w:val="28"/>
          <w:szCs w:val="28"/>
        </w:rPr>
        <w:t>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w:t>
      </w:r>
      <w:r>
        <w:rPr>
          <w:rFonts w:ascii="Times New Roman" w:hAnsi="Times New Roman"/>
          <w:sz w:val="28"/>
          <w:szCs w:val="28"/>
        </w:rPr>
        <w:t xml:space="preserve">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w:t>
      </w:r>
      <w:r>
        <w:rPr>
          <w:rFonts w:ascii="Times New Roman" w:hAnsi="Times New Roman"/>
          <w:sz w:val="28"/>
          <w:szCs w:val="28"/>
        </w:rPr>
        <w:t xml:space="preserve">например, не требуется указывать </w:t>
      </w:r>
      <w:r>
        <w:rPr>
          <w:rFonts w:ascii="Times New Roman" w:hAnsi="Times New Roman"/>
          <w:sz w:val="28"/>
          <w:szCs w:val="28"/>
          <w:lang w:eastAsia="ru-RU"/>
        </w:rPr>
        <w:t>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w:t>
      </w:r>
      <w:r>
        <w:rPr>
          <w:rFonts w:ascii="Times New Roman" w:hAnsi="Times New Roman"/>
          <w:sz w:val="28"/>
          <w:szCs w:val="28"/>
          <w:lang w:eastAsia="ru-RU"/>
        </w:rPr>
        <w:t>ждении понесенных расходов.</w:t>
      </w:r>
    </w:p>
    <w:p w:rsidR="005D51B5" w:rsidRDefault="00AE3B90">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Также не указываются сведения о денежных средствах, полученных:</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1) в виде социального, имущественного, инвестиционного налогового вычета;</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2) от продажи различного вида подарочных сертификатов (карт), выпущенных предприятиями тор</w:t>
      </w:r>
      <w:r>
        <w:rPr>
          <w:rFonts w:ascii="Times New Roman" w:hAnsi="Times New Roman"/>
          <w:sz w:val="28"/>
          <w:szCs w:val="28"/>
        </w:rPr>
        <w:t>говли, салонами красоты и пр.;</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3) </w:t>
      </w:r>
      <w:r>
        <w:rPr>
          <w:rFonts w:ascii="Times New Roman" w:hAnsi="Times New Roman"/>
          <w:color w:val="000000"/>
          <w:sz w:val="28"/>
          <w:szCs w:val="28"/>
        </w:rPr>
        <w:t>в качестве бонусных баллов</w:t>
      </w:r>
      <w:r>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Pr>
          <w:rFonts w:ascii="Times New Roman" w:hAnsi="Times New Roman"/>
          <w:color w:val="000000"/>
          <w:sz w:val="28"/>
          <w:szCs w:val="28"/>
        </w:rPr>
        <w:t>(</w:t>
      </w:r>
      <w:r>
        <w:rPr>
          <w:rFonts w:ascii="Times New Roman" w:hAnsi="Times New Roman"/>
          <w:sz w:val="28"/>
          <w:szCs w:val="28"/>
        </w:rPr>
        <w:t>"кешбэк сервис"), включая т.н. "туристическ</w:t>
      </w:r>
      <w:r>
        <w:rPr>
          <w:rFonts w:ascii="Times New Roman" w:hAnsi="Times New Roman"/>
          <w:sz w:val="28"/>
          <w:szCs w:val="28"/>
        </w:rPr>
        <w:t xml:space="preserve">ий кешбэк", "детский кешбэк" и др.; </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w:t>
      </w:r>
      <w:r>
        <w:rPr>
          <w:rFonts w:ascii="Times New Roman" w:hAnsi="Times New Roman"/>
          <w:sz w:val="28"/>
          <w:szCs w:val="28"/>
        </w:rPr>
        <w:t>ученными от организаций или индивидуальных предпринимателей;</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Pr>
          <w:rFonts w:ascii="Times New Roman" w:hAnsi="Times New Roman"/>
          <w:sz w:val="28"/>
          <w:szCs w:val="28"/>
          <w:lang w:val="en-US"/>
        </w:rPr>
        <w:t>Tax</w:t>
      </w:r>
      <w:r>
        <w:rPr>
          <w:rFonts w:ascii="Times New Roman" w:hAnsi="Times New Roman"/>
          <w:sz w:val="28"/>
          <w:szCs w:val="28"/>
        </w:rPr>
        <w:t>-</w:t>
      </w:r>
      <w:r>
        <w:rPr>
          <w:rFonts w:ascii="Times New Roman" w:hAnsi="Times New Roman"/>
          <w:sz w:val="28"/>
          <w:szCs w:val="28"/>
          <w:lang w:val="en-US"/>
        </w:rPr>
        <w:t>free</w:t>
      </w:r>
      <w:r>
        <w:rPr>
          <w:rFonts w:ascii="Times New Roman" w:hAnsi="Times New Roman"/>
          <w:sz w:val="28"/>
          <w:szCs w:val="28"/>
        </w:rPr>
        <w:t>;</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6) в качестве вознаграждения донорам за сданную кровь, ее компонентов (и</w:t>
      </w:r>
      <w:r>
        <w:rPr>
          <w:rFonts w:ascii="Times New Roman" w:hAnsi="Times New Roman"/>
          <w:sz w:val="28"/>
          <w:szCs w:val="28"/>
        </w:rPr>
        <w:t xml:space="preserve"> иную помощь);</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8) в качестве возмещения расходов </w:t>
      </w:r>
      <w:r>
        <w:rPr>
          <w:rFonts w:ascii="Times New Roman" w:hAnsi="Times New Roman"/>
          <w:sz w:val="28"/>
          <w:szCs w:val="28"/>
        </w:rPr>
        <w:t>на повышение профессионального уровня за счет средств представителя нанимателя (работодателя);</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 xml:space="preserve">0) в качестве перевода (между супругами и (или) несовершеннолетними детьми (аналогично в части, касающейся наличных денежных средств), </w:t>
      </w:r>
      <w:r>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w:t>
      </w:r>
      <w:r>
        <w:rPr>
          <w:rStyle w:val="af5"/>
          <w:rFonts w:ascii="Times New Roman" w:hAnsi="Times New Roman" w:cs="Times New Roman"/>
          <w:color w:val="000000"/>
          <w:sz w:val="28"/>
          <w:szCs w:val="28"/>
        </w:rPr>
        <w:t>етей)</w:t>
      </w:r>
      <w:r>
        <w:rPr>
          <w:rFonts w:ascii="Times New Roman" w:hAnsi="Times New Roman"/>
          <w:sz w:val="28"/>
          <w:szCs w:val="28"/>
        </w:rPr>
        <w:t>;</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11) в связи с возвратом денежных средств по несостоявшемуся договору купли-продажи;</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5D51B5" w:rsidRDefault="00AE3B90">
      <w:pPr>
        <w:tabs>
          <w:tab w:val="left" w:pos="567"/>
        </w:tabs>
        <w:ind w:firstLine="567"/>
        <w:rPr>
          <w:rFonts w:ascii="Times New Roman" w:hAnsi="Times New Roman"/>
          <w:sz w:val="28"/>
          <w:szCs w:val="28"/>
        </w:rPr>
      </w:pPr>
      <w:r>
        <w:rPr>
          <w:rFonts w:ascii="Times New Roman" w:hAnsi="Times New Roman"/>
          <w:sz w:val="28"/>
          <w:szCs w:val="28"/>
        </w:rPr>
        <w:t xml:space="preserve">13) в качестве возврата денежных средств </w:t>
      </w:r>
      <w:r>
        <w:rPr>
          <w:rFonts w:ascii="Times New Roman" w:hAnsi="Times New Roman"/>
          <w:sz w:val="28"/>
          <w:szCs w:val="28"/>
        </w:rPr>
        <w:t>в связи с прекращением договора (например, возврат части уплаченной страховой премии в связи с досрочным прекращением договора страхования);</w:t>
      </w:r>
    </w:p>
    <w:p w:rsidR="005D51B5" w:rsidRDefault="00AE3B90">
      <w:pPr>
        <w:tabs>
          <w:tab w:val="left" w:pos="567"/>
        </w:tabs>
        <w:ind w:firstLine="567"/>
        <w:rPr>
          <w:rStyle w:val="af5"/>
          <w:rFonts w:ascii="Times New Roman" w:hAnsi="Times New Roman" w:cs="Times New Roman"/>
          <w:color w:val="000000"/>
          <w:sz w:val="28"/>
          <w:szCs w:val="28"/>
        </w:rPr>
      </w:pPr>
      <w:r>
        <w:rPr>
          <w:rFonts w:ascii="Times New Roman" w:hAnsi="Times New Roman"/>
          <w:sz w:val="28"/>
          <w:szCs w:val="28"/>
        </w:rPr>
        <w:t>14) на специальный избирательный счет в соответствии с</w:t>
      </w:r>
      <w:r>
        <w:rPr>
          <w:rStyle w:val="af5"/>
          <w:rFonts w:ascii="Times New Roman" w:hAnsi="Times New Roman" w:cs="Times New Roman"/>
          <w:color w:val="000000"/>
          <w:sz w:val="28"/>
          <w:szCs w:val="28"/>
        </w:rPr>
        <w:t xml:space="preserve"> Федеральным законом</w:t>
      </w:r>
      <w:r>
        <w:rPr>
          <w:rFonts w:ascii="Times New Roman" w:hAnsi="Times New Roman"/>
          <w:sz w:val="28"/>
          <w:szCs w:val="28"/>
        </w:rPr>
        <w:t xml:space="preserve"> </w:t>
      </w:r>
      <w:r>
        <w:rPr>
          <w:rStyle w:val="af5"/>
          <w:rFonts w:ascii="Times New Roman" w:hAnsi="Times New Roman" w:cs="Times New Roman"/>
          <w:color w:val="000000"/>
          <w:sz w:val="28"/>
          <w:szCs w:val="28"/>
        </w:rPr>
        <w:t xml:space="preserve">от 12 июня 2002 г. № 67-ФЗ "Об основных </w:t>
      </w:r>
      <w:r>
        <w:rPr>
          <w:rStyle w:val="af5"/>
          <w:rFonts w:ascii="Times New Roman" w:hAnsi="Times New Roman" w:cs="Times New Roman"/>
          <w:color w:val="000000"/>
          <w:sz w:val="28"/>
          <w:szCs w:val="28"/>
        </w:rPr>
        <w:t>гарантиях избирательных прав и права на участие в референдуме граждан Российской Федерации";</w:t>
      </w:r>
    </w:p>
    <w:p w:rsidR="005D51B5" w:rsidRDefault="00AE3B90">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 </w:t>
      </w:r>
      <w:bookmarkStart w:id="38" w:name="Продажа"/>
      <w:r>
        <w:rPr>
          <w:rStyle w:val="af5"/>
          <w:rFonts w:ascii="Times New Roman" w:hAnsi="Times New Roman" w:cs="Times New Roman"/>
          <w:color w:val="000000"/>
          <w:sz w:val="28"/>
          <w:szCs w:val="28"/>
        </w:rPr>
        <w:t>от продажи иностранной валюты (в том числе в случае наличия сведений о таких денежных средствах в информации, полученной в рамках Указания Банка России № 5798-</w:t>
      </w:r>
      <w:r>
        <w:rPr>
          <w:rStyle w:val="af5"/>
          <w:rFonts w:ascii="Times New Roman" w:hAnsi="Times New Roman" w:cs="Times New Roman"/>
          <w:color w:val="000000"/>
          <w:sz w:val="28"/>
          <w:szCs w:val="28"/>
        </w:rPr>
        <w:t>У).</w:t>
      </w:r>
      <w:bookmarkEnd w:id="38"/>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Pr>
          <w:rFonts w:ascii="Times New Roman" w:eastAsia="Times New Roman" w:hAnsi="Times New Roman"/>
          <w:sz w:val="28"/>
          <w:szCs w:val="28"/>
          <w:lang w:eastAsia="ru-RU"/>
        </w:rPr>
        <w:t xml:space="preserve">не подлежит отражению в разделе 1 справки.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Аналогичные меры поддержки, предусмотренные нормативными правовыми актами субъ</w:t>
      </w:r>
      <w:r>
        <w:rPr>
          <w:rFonts w:ascii="Times New Roman" w:hAnsi="Times New Roman"/>
          <w:sz w:val="28"/>
          <w:szCs w:val="28"/>
        </w:rPr>
        <w:t>ектов Российской Федерации или муниципальными правовыми актами, также не подлежат отражению в разделе 1 справки.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Служащему (работнику) целесообразно заблаговременно осуществлять сбор, систематизацию и хранение </w:t>
      </w:r>
      <w:r>
        <w:rPr>
          <w:rFonts w:ascii="Times New Roman" w:hAnsi="Times New Roman"/>
          <w:sz w:val="28"/>
          <w:szCs w:val="28"/>
        </w:rPr>
        <w:t>документов, подтверждающих факт получения дохода либо его отсутствия.</w:t>
      </w:r>
    </w:p>
    <w:p w:rsidR="005D51B5" w:rsidRDefault="005D51B5">
      <w:pPr>
        <w:pStyle w:val="af7"/>
        <w:ind w:left="567" w:firstLine="0"/>
        <w:rPr>
          <w:rFonts w:ascii="Times New Roman" w:hAnsi="Times New Roman"/>
          <w:sz w:val="28"/>
          <w:szCs w:val="28"/>
        </w:rPr>
      </w:pPr>
    </w:p>
    <w:p w:rsidR="005D51B5" w:rsidRDefault="00AE3B90">
      <w:pPr>
        <w:pStyle w:val="2"/>
        <w:ind w:firstLine="0"/>
        <w:jc w:val="center"/>
        <w:rPr>
          <w:b w:val="0"/>
        </w:rPr>
      </w:pPr>
      <w:bookmarkStart w:id="39" w:name="_Toc225936075"/>
      <w:r>
        <w:t>РАЗДЕЛ 2. СВЕДЕНИЯ О РАСХОДАХ</w:t>
      </w:r>
      <w:bookmarkEnd w:id="39"/>
    </w:p>
    <w:p w:rsidR="005D51B5" w:rsidRDefault="005D51B5">
      <w:pPr>
        <w:ind w:firstLine="851"/>
        <w:jc w:val="center"/>
        <w:rPr>
          <w:rFonts w:ascii="Times New Roman" w:hAnsi="Times New Roman"/>
          <w:b/>
          <w:sz w:val="28"/>
          <w:szCs w:val="28"/>
        </w:rPr>
      </w:pPr>
    </w:p>
    <w:p w:rsidR="005D51B5" w:rsidRDefault="00AE3B90">
      <w:pPr>
        <w:pStyle w:val="3"/>
      </w:pPr>
      <w:bookmarkStart w:id="40" w:name="_Toc225936076"/>
      <w:r>
        <w:rPr>
          <w:rStyle w:val="30"/>
          <w:b/>
        </w:rPr>
        <w:t xml:space="preserve">Основные </w:t>
      </w:r>
      <w:r>
        <w:t>положения</w:t>
      </w:r>
      <w:bookmarkEnd w:id="40"/>
    </w:p>
    <w:p w:rsidR="005D51B5" w:rsidRDefault="00AE3B9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Pr>
          <w:rFonts w:ascii="Times New Roman" w:hAnsi="Times New Roman"/>
          <w:sz w:val="28"/>
          <w:szCs w:val="28"/>
        </w:rPr>
        <w:t>при наличии оснований, предусмотренных Федеральным законом от 3 декабря 2012 г. № 230-ФЗ "О контроле</w:t>
      </w:r>
      <w:r>
        <w:rPr>
          <w:rFonts w:ascii="Times New Roman" w:hAnsi="Times New Roman"/>
          <w:sz w:val="28"/>
          <w:szCs w:val="28"/>
        </w:rPr>
        <w:t xml:space="preserve">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w:t>
      </w:r>
      <w:r>
        <w:rPr>
          <w:rFonts w:ascii="Times New Roman" w:hAnsi="Times New Roman"/>
          <w:sz w:val="28"/>
          <w:szCs w:val="28"/>
        </w:rPr>
        <w:t>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w:t>
      </w:r>
      <w:r>
        <w:rPr>
          <w:rFonts w:ascii="Times New Roman" w:hAnsi="Times New Roman"/>
          <w:sz w:val="28"/>
          <w:szCs w:val="28"/>
        </w:rPr>
        <w:t xml:space="preserve">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 </w:t>
      </w:r>
    </w:p>
    <w:p w:rsidR="005D51B5" w:rsidRDefault="00AE3B90">
      <w:pPr>
        <w:ind w:firstLine="567"/>
        <w:rPr>
          <w:rFonts w:ascii="Times New Roman" w:hAnsi="Times New Roman"/>
          <w:sz w:val="28"/>
          <w:szCs w:val="28"/>
        </w:rPr>
      </w:pPr>
      <w:r>
        <w:rPr>
          <w:rFonts w:ascii="Times New Roman" w:hAnsi="Times New Roman"/>
          <w:sz w:val="28"/>
          <w:szCs w:val="28"/>
        </w:rPr>
        <w:t>В случае</w:t>
      </w:r>
      <w:r>
        <w:rPr>
          <w:rFonts w:ascii="Times New Roman" w:hAnsi="Times New Roman"/>
          <w:sz w:val="28"/>
          <w:szCs w:val="28"/>
        </w:rPr>
        <w:t xml:space="preserve">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раздела 2 в справках обоих </w:t>
      </w:r>
      <w:r>
        <w:rPr>
          <w:rFonts w:ascii="Times New Roman" w:hAnsi="Times New Roman"/>
          <w:sz w:val="28"/>
          <w:szCs w:val="28"/>
        </w:rPr>
        <w:t xml:space="preserve">лиц (аналогично в отношении несовершеннолетних детей). При этом в графе </w:t>
      </w:r>
      <w:r>
        <w:rPr>
          <w:rFonts w:ascii="Times New Roman" w:hAnsi="Times New Roman"/>
          <w:b/>
          <w:sz w:val="28"/>
        </w:rPr>
        <w:t>"Сумма сделки"</w:t>
      </w:r>
      <w:r>
        <w:rPr>
          <w:rFonts w:ascii="Times New Roman" w:hAnsi="Times New Roman"/>
          <w:sz w:val="28"/>
          <w:szCs w:val="28"/>
        </w:rPr>
        <w:t xml:space="preserve"> применимых справок рекомендуется указывать полную стоимость. </w:t>
      </w:r>
      <w:bookmarkEnd w:id="41"/>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Применимо к гражданину, зарегистрированному в качестве индивидуального предпринимателя и в отношении которо</w:t>
      </w:r>
      <w:r>
        <w:rPr>
          <w:rFonts w:ascii="Times New Roman" w:hAnsi="Times New Roman"/>
          <w:sz w:val="28"/>
          <w:szCs w:val="28"/>
        </w:rPr>
        <w:t xml:space="preserve">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Pr>
          <w:rFonts w:ascii="Times New Roman" w:hAnsi="Times New Roman"/>
          <w:sz w:val="28"/>
        </w:rPr>
        <w:t xml:space="preserve">в </w:t>
      </w:r>
      <w:hyperlink w:anchor="Расходы" w:tooltip="#Расходы" w:history="1">
        <w:r>
          <w:rPr>
            <w:rStyle w:val="aff5"/>
            <w:rFonts w:ascii="Times New Roman" w:hAnsi="Times New Roman"/>
            <w:sz w:val="28"/>
          </w:rPr>
          <w:t xml:space="preserve">пункте </w:t>
        </w:r>
        <w:r>
          <w:rPr>
            <w:rStyle w:val="aff5"/>
            <w:rFonts w:ascii="Times New Roman" w:hAnsi="Times New Roman"/>
            <w:sz w:val="28"/>
            <w:szCs w:val="28"/>
          </w:rPr>
          <w:t>89</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такж</w:t>
      </w:r>
      <w:r>
        <w:rPr>
          <w:rFonts w:ascii="Times New Roman" w:hAnsi="Times New Roman"/>
          <w:sz w:val="28"/>
          <w:szCs w:val="28"/>
        </w:rPr>
        <w:t>е представляются сведения о расходах.</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rsidR="005D51B5" w:rsidRDefault="00AE3B90">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 xml:space="preserve">Представление сведений о расходах при отсутствии указанных </w:t>
      </w:r>
      <w:r>
        <w:rPr>
          <w:rFonts w:ascii="Times New Roman" w:hAnsi="Times New Roman"/>
          <w:sz w:val="28"/>
        </w:rPr>
        <w:t xml:space="preserve">в </w:t>
      </w:r>
      <w:hyperlink w:anchor="Расходы" w:tooltip="#Расходы" w:history="1">
        <w:r>
          <w:rPr>
            <w:rStyle w:val="aff5"/>
            <w:rFonts w:ascii="Times New Roman" w:hAnsi="Times New Roman"/>
            <w:sz w:val="28"/>
          </w:rPr>
          <w:t xml:space="preserve">пункте </w:t>
        </w:r>
        <w:r>
          <w:rPr>
            <w:rStyle w:val="aff5"/>
            <w:rFonts w:ascii="Times New Roman" w:hAnsi="Times New Roman"/>
            <w:sz w:val="28"/>
            <w:szCs w:val="28"/>
          </w:rPr>
          <w:t>89</w:t>
        </w:r>
        <w:r>
          <w:rPr>
            <w:rStyle w:val="aff5"/>
            <w:rFonts w:ascii="Times New Roman" w:hAnsi="Times New Roman"/>
            <w:sz w:val="28"/>
          </w:rPr>
          <w:t xml:space="preserve"> настоящих Методических рекомендаци</w:t>
        </w:r>
        <w:r>
          <w:rPr>
            <w:rStyle w:val="aff5"/>
            <w:rFonts w:ascii="Times New Roman" w:hAnsi="Times New Roman"/>
            <w:sz w:val="28"/>
            <w:szCs w:val="28"/>
          </w:rPr>
          <w:t>й</w:t>
        </w:r>
      </w:hyperlink>
      <w:r>
        <w:rPr>
          <w:rFonts w:ascii="Times New Roman" w:hAnsi="Times New Roman"/>
          <w:sz w:val="28"/>
          <w:szCs w:val="28"/>
        </w:rPr>
        <w:t xml:space="preserve"> оснований не является нарушением.</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bCs/>
          <w:color w:val="000000"/>
          <w:sz w:val="28"/>
          <w:szCs w:val="28"/>
        </w:rPr>
        <w:t xml:space="preserve">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w:t>
      </w:r>
      <w:r>
        <w:rPr>
          <w:rFonts w:ascii="Times New Roman" w:hAnsi="Times New Roman"/>
          <w:bCs/>
          <w:color w:val="000000"/>
          <w:sz w:val="28"/>
          <w:szCs w:val="28"/>
        </w:rPr>
        <w:t>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w:t>
      </w:r>
      <w:r>
        <w:rPr>
          <w:rFonts w:ascii="Times New Roman" w:hAnsi="Times New Roman"/>
          <w:bCs/>
          <w:color w:val="000000"/>
          <w:sz w:val="28"/>
          <w:szCs w:val="28"/>
        </w:rPr>
        <w:t>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w:t>
      </w:r>
      <w:r>
        <w:rPr>
          <w:rFonts w:ascii="Times New Roman" w:hAnsi="Times New Roman"/>
          <w:bCs/>
          <w:color w:val="000000"/>
          <w:sz w:val="28"/>
          <w:szCs w:val="28"/>
        </w:rPr>
        <w:t xml:space="preserve">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w:t>
      </w:r>
      <w:r>
        <w:rPr>
          <w:rFonts w:ascii="Times New Roman" w:hAnsi="Times New Roman"/>
          <w:sz w:val="28"/>
          <w:szCs w:val="28"/>
        </w:rPr>
        <w:t>жилищно-коммунальных услуг и т.п.</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Для цели реализации </w:t>
      </w:r>
      <w:hyperlink w:anchor="Расходы" w:tooltip="#Расходы" w:history="1">
        <w:r>
          <w:rPr>
            <w:rStyle w:val="aff5"/>
            <w:rFonts w:ascii="Times New Roman" w:hAnsi="Times New Roman"/>
            <w:sz w:val="28"/>
          </w:rPr>
          <w:t xml:space="preserve">пункта </w:t>
        </w:r>
        <w:r>
          <w:rPr>
            <w:rStyle w:val="aff5"/>
            <w:rFonts w:ascii="Times New Roman" w:hAnsi="Times New Roman"/>
            <w:sz w:val="28"/>
            <w:szCs w:val="28"/>
          </w:rPr>
          <w:t>89</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 </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w:t>
      </w:r>
      <w:r>
        <w:rPr>
          <w:rFonts w:ascii="Times New Roman" w:hAnsi="Times New Roman"/>
          <w:sz w:val="28"/>
          <w:szCs w:val="28"/>
        </w:rPr>
        <w:t>ебенка, полученные им в соответствующий трехлетний период и до достижения совершеннолетия.</w:t>
      </w:r>
    </w:p>
    <w:p w:rsidR="005D51B5" w:rsidRDefault="00AE3B90">
      <w:pPr>
        <w:pStyle w:val="af7"/>
        <w:ind w:left="0" w:firstLine="567"/>
        <w:rPr>
          <w:rFonts w:ascii="Times New Roman" w:hAnsi="Times New Roman"/>
          <w:sz w:val="28"/>
          <w:szCs w:val="28"/>
        </w:rPr>
      </w:pPr>
      <w:r>
        <w:rPr>
          <w:rFonts w:ascii="Times New Roman" w:hAnsi="Times New Roman"/>
          <w:sz w:val="28"/>
          <w:szCs w:val="28"/>
        </w:rPr>
        <w:t>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w:t>
      </w:r>
      <w:r>
        <w:rPr>
          <w:rFonts w:ascii="Times New Roman" w:hAnsi="Times New Roman"/>
          <w:sz w:val="28"/>
          <w:szCs w:val="28"/>
        </w:rPr>
        <w:t>лках) не подлежит отражению в разделе 2 справки.</w:t>
      </w:r>
    </w:p>
    <w:p w:rsidR="005D51B5" w:rsidRDefault="00AE3B90">
      <w:pPr>
        <w:pStyle w:val="af7"/>
        <w:numPr>
          <w:ilvl w:val="0"/>
          <w:numId w:val="1"/>
        </w:numPr>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приоб</w:t>
      </w:r>
      <w:r>
        <w:rPr>
          <w:rFonts w:ascii="Times New Roman" w:hAnsi="Times New Roman"/>
          <w:sz w:val="28"/>
          <w:szCs w:val="28"/>
        </w:rPr>
        <w:t xml:space="preserve">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Pr>
          <w:rFonts w:ascii="Times New Roman" w:hAnsi="Times New Roman"/>
          <w:sz w:val="28"/>
          <w:szCs w:val="28"/>
        </w:rPr>
        <w:t xml:space="preserve">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разделе справки. </w:t>
      </w:r>
    </w:p>
    <w:p w:rsidR="005D51B5" w:rsidRDefault="00AE3B90">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если заключаются отдельные сделки по приобретению долей в недвижимости, то</w:t>
      </w:r>
      <w:r>
        <w:rPr>
          <w:rFonts w:ascii="Times New Roman" w:hAnsi="Times New Roman"/>
          <w:sz w:val="28"/>
          <w:szCs w:val="28"/>
        </w:rPr>
        <w:t xml:space="preserve"> учитывается общая стоимость каждой из сделок, совершенных служащим (работником), его супругой (супругом) и (или) несовершеннолетними детьми.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w:t>
      </w:r>
      <w:r>
        <w:rPr>
          <w:rFonts w:ascii="Times New Roman" w:hAnsi="Times New Roman"/>
          <w:sz w:val="28"/>
          <w:szCs w:val="28"/>
        </w:rPr>
        <w:t>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w:t>
      </w:r>
      <w:r>
        <w:rPr>
          <w:rFonts w:ascii="Times New Roman" w:hAnsi="Times New Roman"/>
          <w:sz w:val="28"/>
          <w:szCs w:val="28"/>
        </w:rPr>
        <w:t>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Сведения о расходах </w:t>
      </w:r>
      <w:r>
        <w:rPr>
          <w:rFonts w:ascii="Times New Roman" w:hAnsi="Times New Roman"/>
          <w:b/>
          <w:sz w:val="28"/>
          <w:szCs w:val="28"/>
        </w:rPr>
        <w:t>не предст</w:t>
      </w:r>
      <w:r>
        <w:rPr>
          <w:rFonts w:ascii="Times New Roman" w:hAnsi="Times New Roman"/>
          <w:b/>
          <w:sz w:val="28"/>
          <w:szCs w:val="28"/>
        </w:rPr>
        <w:t xml:space="preserve">авляются </w:t>
      </w:r>
      <w:r>
        <w:rPr>
          <w:rFonts w:ascii="Times New Roman" w:hAnsi="Times New Roman"/>
          <w:sz w:val="28"/>
          <w:szCs w:val="28"/>
        </w:rPr>
        <w:t>в следующих случаях:</w:t>
      </w:r>
    </w:p>
    <w:p w:rsidR="005D51B5" w:rsidRDefault="00AE3B90">
      <w:pPr>
        <w:pStyle w:val="af7"/>
        <w:ind w:left="0" w:firstLine="567"/>
        <w:rPr>
          <w:rFonts w:ascii="Times New Roman" w:hAnsi="Times New Roman"/>
          <w:sz w:val="28"/>
          <w:szCs w:val="28"/>
        </w:rPr>
      </w:pPr>
      <w:r>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w:t>
      </w:r>
      <w:r>
        <w:rPr>
          <w:rFonts w:ascii="Times New Roman" w:hAnsi="Times New Roman"/>
          <w:sz w:val="28"/>
          <w:szCs w:val="28"/>
        </w:rPr>
        <w:t>вием расходов лиц, замещающих государственные должности, и иных лиц их доходам");</w:t>
      </w:r>
    </w:p>
    <w:p w:rsidR="005D51B5" w:rsidRDefault="00AE3B90">
      <w:pPr>
        <w:ind w:firstLine="567"/>
        <w:rPr>
          <w:rFonts w:ascii="Times New Roman" w:hAnsi="Times New Roman"/>
          <w:sz w:val="28"/>
          <w:szCs w:val="28"/>
        </w:rPr>
      </w:pPr>
      <w:r>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w:t>
      </w:r>
      <w:r>
        <w:rPr>
          <w:rFonts w:ascii="Times New Roman" w:hAnsi="Times New Roman"/>
          <w:sz w:val="28"/>
          <w:szCs w:val="28"/>
        </w:rPr>
        <w:t>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w:t>
      </w:r>
      <w:r>
        <w:rPr>
          <w:rFonts w:ascii="Times New Roman" w:hAnsi="Times New Roman"/>
          <w:sz w:val="28"/>
          <w:szCs w:val="28"/>
        </w:rPr>
        <w:t>етствующих разделах справки;</w:t>
      </w:r>
    </w:p>
    <w:p w:rsidR="005D51B5" w:rsidRDefault="00AE3B90">
      <w:pPr>
        <w:ind w:firstLine="567"/>
        <w:rPr>
          <w:rFonts w:ascii="Times New Roman" w:hAnsi="Times New Roman"/>
          <w:sz w:val="28"/>
          <w:szCs w:val="28"/>
        </w:rPr>
      </w:pPr>
      <w:r>
        <w:rPr>
          <w:rFonts w:ascii="Times New Roman" w:hAnsi="Times New Roman"/>
          <w:sz w:val="28"/>
          <w:szCs w:val="2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5D51B5" w:rsidRDefault="00AE3B90">
      <w:pPr>
        <w:pStyle w:val="3"/>
      </w:pPr>
      <w:bookmarkStart w:id="43" w:name="_Toc225936077"/>
      <w:r>
        <w:t>Вид приобретенного имущест</w:t>
      </w:r>
      <w:r>
        <w:t>ва</w:t>
      </w:r>
      <w:bookmarkEnd w:id="43"/>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Style w:val="20"/>
        </w:rPr>
        <w:t>Вид приобретенного имущества</w:t>
      </w:r>
      <w:r>
        <w:rPr>
          <w:rFonts w:ascii="Times New Roman" w:hAnsi="Times New Roman"/>
          <w:b/>
          <w:sz w:val="28"/>
        </w:rPr>
        <w:t>"</w:t>
      </w:r>
      <w:r>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Pr>
          <w:rFonts w:ascii="Times New Roman" w:hAnsi="Times New Roman"/>
          <w:bCs/>
          <w:color w:val="000000"/>
          <w:sz w:val="28"/>
          <w:szCs w:val="28"/>
        </w:rPr>
        <w:t>Для объекта недвиж</w:t>
      </w:r>
      <w:r>
        <w:rPr>
          <w:rFonts w:ascii="Times New Roman" w:hAnsi="Times New Roman"/>
          <w:bCs/>
          <w:color w:val="000000"/>
          <w:sz w:val="28"/>
          <w:szCs w:val="28"/>
        </w:rPr>
        <w:t>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w:t>
      </w:r>
      <w:r>
        <w:rPr>
          <w:rFonts w:ascii="Times New Roman" w:hAnsi="Times New Roman"/>
          <w:bCs/>
          <w:color w:val="000000"/>
          <w:sz w:val="28"/>
          <w:szCs w:val="28"/>
        </w:rPr>
        <w:t>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5D51B5" w:rsidRDefault="00AE3B90">
      <w:pPr>
        <w:pStyle w:val="3"/>
      </w:pPr>
      <w:bookmarkStart w:id="44" w:name="_Toc225936078"/>
      <w:r>
        <w:t>Сумма сделки</w:t>
      </w:r>
      <w:bookmarkEnd w:id="44"/>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w:t>
      </w:r>
      <w:r>
        <w:rPr>
          <w:rFonts w:ascii="Times New Roman" w:hAnsi="Times New Roman"/>
          <w:sz w:val="28"/>
          <w:szCs w:val="28"/>
        </w:rPr>
        <w:t xml:space="preserve">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5D51B5" w:rsidRDefault="00AE3B90">
      <w:pPr>
        <w:pStyle w:val="3"/>
      </w:pPr>
      <w:bookmarkStart w:id="45" w:name="_Toc225936079"/>
      <w:r>
        <w:t>Источник получения средств, за счет которых приобретено имущество</w:t>
      </w:r>
      <w:bookmarkEnd w:id="45"/>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При заполнении графы </w:t>
      </w:r>
      <w:r>
        <w:rPr>
          <w:rFonts w:ascii="Times New Roman" w:hAnsi="Times New Roman"/>
          <w:b/>
          <w:sz w:val="28"/>
        </w:rPr>
        <w:t>"</w:t>
      </w:r>
      <w:r>
        <w:rPr>
          <w:rFonts w:ascii="Times New Roman" w:hAnsi="Times New Roman"/>
          <w:b/>
          <w:sz w:val="28"/>
          <w:szCs w:val="28"/>
        </w:rPr>
        <w:t>Источ</w:t>
      </w:r>
      <w:r>
        <w:rPr>
          <w:rFonts w:ascii="Times New Roman" w:hAnsi="Times New Roman"/>
          <w:b/>
          <w:sz w:val="28"/>
          <w:szCs w:val="28"/>
        </w:rPr>
        <w:t>ник получения средств, за счет которых приобретено имущество</w:t>
      </w:r>
      <w:r>
        <w:rPr>
          <w:rFonts w:ascii="Times New Roman" w:hAnsi="Times New Roman"/>
          <w:b/>
          <w:sz w:val="28"/>
        </w:rPr>
        <w:t>"</w:t>
      </w:r>
      <w:r>
        <w:rPr>
          <w:rFonts w:ascii="Times New Roman" w:hAnsi="Times New Roman"/>
          <w:b/>
          <w:sz w:val="28"/>
          <w:szCs w:val="28"/>
        </w:rPr>
        <w:t xml:space="preserve"> </w:t>
      </w:r>
      <w:r>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Источниками получения средств, за счет которых приобретено имущество, является ве</w:t>
      </w:r>
      <w:r>
        <w:rPr>
          <w:rFonts w:ascii="Times New Roman" w:hAnsi="Times New Roman"/>
          <w:sz w:val="28"/>
          <w:szCs w:val="28"/>
        </w:rPr>
        <w:t>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служащий (работник) в свободной форме может уточнить обстоятельства п</w:t>
      </w:r>
      <w:r>
        <w:rPr>
          <w:rFonts w:ascii="Times New Roman" w:hAnsi="Times New Roman"/>
          <w:sz w:val="28"/>
          <w:szCs w:val="28"/>
        </w:rPr>
        <w:t>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w:t>
      </w:r>
      <w:r>
        <w:rPr>
          <w:rFonts w:ascii="Times New Roman" w:hAnsi="Times New Roman"/>
          <w:sz w:val="28"/>
          <w:szCs w:val="28"/>
        </w:rPr>
        <w:t>т которого оно было получено; для ипотеки может быть указана организация, с которой заключен договор ипотеки, и реквизиты такого договора.</w:t>
      </w:r>
    </w:p>
    <w:p w:rsidR="005D51B5" w:rsidRDefault="00AE3B90">
      <w:pPr>
        <w:pStyle w:val="3"/>
      </w:pPr>
      <w:bookmarkStart w:id="46" w:name="_Toc225936080"/>
      <w:r>
        <w:t>Основания приобретения имущества</w:t>
      </w:r>
      <w:bookmarkEnd w:id="46"/>
    </w:p>
    <w:p w:rsidR="005D51B5" w:rsidRDefault="00AE3B90">
      <w:pPr>
        <w:pStyle w:val="ConsPlusNormal"/>
        <w:numPr>
          <w:ilvl w:val="0"/>
          <w:numId w:val="1"/>
        </w:numPr>
        <w:ind w:left="0" w:firstLine="567"/>
        <w:jc w:val="both"/>
      </w:pPr>
      <w:bookmarkStart w:id="47" w:name="Реестр"/>
      <w:r>
        <w:t xml:space="preserve">В графе </w:t>
      </w:r>
      <w:r>
        <w:rPr>
          <w:b/>
        </w:rPr>
        <w:t xml:space="preserve">"Основания приобретения имущества" </w:t>
      </w:r>
      <w:r>
        <w:t xml:space="preserve">указываются регистрационный номер и дата </w:t>
      </w:r>
      <w:r>
        <w:t>записи в Едином государственном реестре недвижимости (ЕГРН)</w:t>
      </w:r>
      <w:r>
        <w:rPr>
          <w:bCs/>
        </w:rPr>
        <w:t xml:space="preserve">. Также указываются </w:t>
      </w:r>
      <w:r>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w:t>
      </w:r>
      <w:r>
        <w:t xml:space="preserve">ого имущества (например, транспортного средства, ценных бумаг) </w:t>
      </w:r>
      <w:r>
        <w:rPr>
          <w:bCs/>
          <w:color w:val="000000"/>
        </w:rPr>
        <w:t>–</w:t>
      </w:r>
      <w:r>
        <w:t xml:space="preserve">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5D51B5" w:rsidRDefault="00AE3B90">
      <w:pPr>
        <w:pStyle w:val="ConsPlusNormal"/>
        <w:ind w:firstLine="567"/>
        <w:jc w:val="both"/>
      </w:pPr>
      <w:r>
        <w:t>В отношении цифровых финансовых активов в кач</w:t>
      </w:r>
      <w:r>
        <w:t xml:space="preserve">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5D51B5" w:rsidRDefault="00AE3B90">
      <w:pPr>
        <w:pStyle w:val="ConsPlusNormal"/>
        <w:ind w:firstLine="567"/>
        <w:jc w:val="both"/>
      </w:pPr>
      <w:r>
        <w:t xml:space="preserve">В отношении цифровой </w:t>
      </w:r>
      <w:r>
        <w:t xml:space="preserve">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D51B5" w:rsidRDefault="00AE3B90">
      <w:pPr>
        <w:pStyle w:val="ConsPlusNormal"/>
        <w:ind w:firstLine="567"/>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5D51B5" w:rsidRDefault="00AE3B90">
      <w:pPr>
        <w:pStyle w:val="3"/>
      </w:pPr>
      <w:bookmarkStart w:id="48" w:name="_Toc225936081"/>
      <w:bookmarkEnd w:id="47"/>
      <w:r>
        <w:t>Особенности представления сведений о расхо</w:t>
      </w:r>
      <w:r>
        <w:t>дах</w:t>
      </w:r>
      <w:bookmarkEnd w:id="48"/>
      <w:r>
        <w:t xml:space="preserve"> </w:t>
      </w:r>
    </w:p>
    <w:p w:rsidR="005D51B5" w:rsidRDefault="00AE3B90">
      <w:pPr>
        <w:pStyle w:val="ConsPlusNormal"/>
        <w:numPr>
          <w:ilvl w:val="0"/>
          <w:numId w:val="1"/>
        </w:numPr>
        <w:ind w:left="0" w:firstLine="567"/>
        <w:jc w:val="both"/>
        <w:rPr>
          <w:b/>
        </w:rPr>
      </w:pPr>
      <w:r>
        <w:t>Особенности представления сведений о расходах:</w:t>
      </w:r>
    </w:p>
    <w:p w:rsidR="005D51B5" w:rsidRDefault="00AE3B90">
      <w:pPr>
        <w:ind w:firstLine="567"/>
        <w:rPr>
          <w:rFonts w:ascii="Times New Roman" w:hAnsi="Times New Roman"/>
          <w:sz w:val="28"/>
          <w:szCs w:val="28"/>
        </w:rPr>
      </w:pPr>
      <w:r>
        <w:rPr>
          <w:rFonts w:ascii="Times New Roman" w:hAnsi="Times New Roman"/>
          <w:b/>
          <w:sz w:val="28"/>
          <w:szCs w:val="28"/>
        </w:rPr>
        <w:t>1) приобретение недвижимого имущества посредством участия в долевом строительстве.</w:t>
      </w:r>
      <w:r>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(в том </w:t>
      </w:r>
      <w:r>
        <w:rPr>
          <w:rFonts w:ascii="Times New Roman" w:hAnsi="Times New Roman"/>
          <w:sz w:val="28"/>
          <w:szCs w:val="28"/>
        </w:rPr>
        <w:t>числе с использованием счета эскроу),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w:t>
      </w:r>
      <w:r>
        <w:rPr>
          <w:rFonts w:ascii="Times New Roman" w:hAnsi="Times New Roman"/>
          <w:sz w:val="28"/>
          <w:szCs w:val="28"/>
        </w:rPr>
        <w:t>ию сделки. Копия договора прилагается к справке.</w:t>
      </w:r>
    </w:p>
    <w:p w:rsidR="005D51B5" w:rsidRDefault="00AE3B90">
      <w:pPr>
        <w:ind w:firstLine="567"/>
        <w:rPr>
          <w:rFonts w:ascii="Times New Roman" w:hAnsi="Times New Roman"/>
          <w:sz w:val="28"/>
          <w:szCs w:val="28"/>
        </w:rPr>
      </w:pPr>
      <w:r>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w:t>
      </w:r>
      <w:r>
        <w:rPr>
          <w:rFonts w:ascii="Times New Roman" w:hAnsi="Times New Roman"/>
          <w:sz w:val="28"/>
          <w:szCs w:val="28"/>
        </w:rPr>
        <w:t xml:space="preserve"> этом не имеет значения, оформлялся ли кредитный договор с банком или иной кредитной организацией для оплаты по указанному договору.</w:t>
      </w:r>
    </w:p>
    <w:p w:rsidR="005D51B5" w:rsidRDefault="00AE3B90">
      <w:pPr>
        <w:shd w:val="clear" w:color="auto" w:fill="FFFFFF"/>
        <w:ind w:firstLine="567"/>
        <w:rPr>
          <w:rFonts w:ascii="Times New Roman" w:hAnsi="Times New Roman"/>
          <w:sz w:val="28"/>
          <w:szCs w:val="28"/>
        </w:rPr>
      </w:pPr>
      <w:r>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w:t>
      </w:r>
      <w:r>
        <w:rPr>
          <w:rFonts w:ascii="Times New Roman" w:hAnsi="Times New Roman"/>
          <w:sz w:val="28"/>
          <w:szCs w:val="28"/>
        </w:rPr>
        <w:t>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w:t>
      </w:r>
      <w:r>
        <w:rPr>
          <w:rFonts w:ascii="Times New Roman" w:hAnsi="Times New Roman"/>
          <w:sz w:val="28"/>
          <w:szCs w:val="28"/>
        </w:rPr>
        <w:t>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w:t>
      </w:r>
      <w:r>
        <w:rPr>
          <w:rFonts w:ascii="Times New Roman" w:hAnsi="Times New Roman"/>
          <w:sz w:val="28"/>
          <w:szCs w:val="28"/>
        </w:rPr>
        <w:t xml:space="preserve">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Pr>
          <w:rFonts w:ascii="Times New Roman" w:hAnsi="Times New Roman"/>
          <w:spacing w:val="2"/>
          <w:sz w:val="28"/>
          <w:szCs w:val="28"/>
        </w:rPr>
        <w:t xml:space="preserve">собственности на недвижимое имущество, приобретенное на основании </w:t>
      </w:r>
      <w:r>
        <w:rPr>
          <w:rFonts w:ascii="Times New Roman" w:hAnsi="Times New Roman"/>
          <w:spacing w:val="1"/>
          <w:sz w:val="28"/>
          <w:szCs w:val="28"/>
        </w:rPr>
        <w:t xml:space="preserve">договора долевого участия, сведения об этом имуществе подлежат указанию </w:t>
      </w:r>
      <w:r>
        <w:rPr>
          <w:rFonts w:ascii="Times New Roman" w:hAnsi="Times New Roman"/>
          <w:sz w:val="28"/>
          <w:szCs w:val="28"/>
        </w:rPr>
        <w:t>в подразделе 3.1 раздела 3 справки;</w:t>
      </w:r>
    </w:p>
    <w:p w:rsidR="005D51B5" w:rsidRDefault="00AE3B90">
      <w:pPr>
        <w:ind w:firstLine="567"/>
        <w:rPr>
          <w:rFonts w:ascii="Times New Roman" w:hAnsi="Times New Roman"/>
          <w:sz w:val="28"/>
          <w:szCs w:val="28"/>
        </w:rPr>
      </w:pPr>
      <w:r>
        <w:rPr>
          <w:rFonts w:ascii="Times New Roman" w:hAnsi="Times New Roman"/>
          <w:b/>
          <w:sz w:val="28"/>
          <w:szCs w:val="28"/>
        </w:rPr>
        <w:t>2) приобретение недвижимого имущества посредством участия в кооперативе.</w:t>
      </w:r>
      <w:r>
        <w:rPr>
          <w:rFonts w:ascii="Times New Roman" w:hAnsi="Times New Roman"/>
          <w:sz w:val="28"/>
          <w:szCs w:val="28"/>
        </w:rPr>
        <w:t xml:space="preserve"> Обязанность представления сведений о расходах возникает в случае, если лицо</w:t>
      </w:r>
      <w:r>
        <w:rPr>
          <w:rFonts w:ascii="Times New Roman" w:hAnsi="Times New Roman"/>
          <w:sz w:val="28"/>
          <w:szCs w:val="28"/>
        </w:rPr>
        <w:t xml:space="preserve">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w:t>
      </w:r>
      <w:r>
        <w:rPr>
          <w:rFonts w:ascii="Times New Roman" w:hAnsi="Times New Roman"/>
          <w:sz w:val="28"/>
          <w:szCs w:val="28"/>
        </w:rPr>
        <w:t>твующих году, в котором совершена сделка (сделки);</w:t>
      </w:r>
    </w:p>
    <w:p w:rsidR="005D51B5" w:rsidRDefault="00AE3B90">
      <w:pPr>
        <w:ind w:firstLine="567"/>
        <w:rPr>
          <w:rFonts w:ascii="Times New Roman" w:hAnsi="Times New Roman"/>
          <w:sz w:val="28"/>
          <w:szCs w:val="28"/>
        </w:rPr>
      </w:pPr>
      <w:r>
        <w:rPr>
          <w:rFonts w:ascii="Times New Roman" w:hAnsi="Times New Roman"/>
          <w:b/>
          <w:sz w:val="28"/>
          <w:szCs w:val="28"/>
        </w:rPr>
        <w:t>3) приобретение ценных бумаг.</w:t>
      </w:r>
      <w:r>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w:t>
      </w:r>
      <w:r>
        <w:rPr>
          <w:rFonts w:ascii="Times New Roman" w:hAnsi="Times New Roman"/>
          <w:sz w:val="28"/>
          <w:szCs w:val="28"/>
        </w:rPr>
        <w:t xml:space="preserve"> лично или через представителя (брокера) в пределах установленного ограничения на сумму совершаемых сделок.</w:t>
      </w:r>
    </w:p>
    <w:p w:rsidR="005D51B5" w:rsidRDefault="00AE3B90">
      <w:pPr>
        <w:ind w:firstLine="567"/>
        <w:rPr>
          <w:rFonts w:ascii="Times New Roman" w:hAnsi="Times New Roman"/>
          <w:sz w:val="28"/>
          <w:szCs w:val="28"/>
        </w:rPr>
      </w:pPr>
      <w:r>
        <w:rPr>
          <w:rFonts w:ascii="Times New Roman" w:hAnsi="Times New Roman"/>
          <w:b/>
          <w:sz w:val="28"/>
          <w:szCs w:val="28"/>
        </w:rPr>
        <w:t>4) приобретение цифровых финансовых активов и цифровых валют.</w:t>
      </w:r>
      <w:r>
        <w:rPr>
          <w:rFonts w:ascii="Times New Roman" w:hAnsi="Times New Roman"/>
          <w:sz w:val="28"/>
          <w:szCs w:val="28"/>
        </w:rPr>
        <w:t xml:space="preserve"> Одной (каждой) сделкой купли-продажи цифровых финансовых активов или цифровых валют сл</w:t>
      </w:r>
      <w:r>
        <w:rPr>
          <w:rFonts w:ascii="Times New Roman" w:hAnsi="Times New Roman"/>
          <w:sz w:val="28"/>
          <w:szCs w:val="28"/>
        </w:rPr>
        <w:t>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5D51B5" w:rsidRDefault="005D51B5">
      <w:pPr>
        <w:ind w:firstLine="851"/>
        <w:rPr>
          <w:rFonts w:ascii="Times New Roman" w:hAnsi="Times New Roman"/>
          <w:sz w:val="28"/>
          <w:szCs w:val="28"/>
        </w:rPr>
      </w:pPr>
    </w:p>
    <w:p w:rsidR="005D51B5" w:rsidRDefault="00AE3B90">
      <w:pPr>
        <w:pStyle w:val="2"/>
        <w:ind w:firstLine="0"/>
        <w:jc w:val="center"/>
        <w:rPr>
          <w:b w:val="0"/>
        </w:rPr>
      </w:pPr>
      <w:bookmarkStart w:id="49" w:name="_Toc225936082"/>
      <w:r>
        <w:t>РАЗДЕЛ 3. СВЕДЕНИЯ ОБ ИМУЩЕСТВЕ</w:t>
      </w:r>
      <w:bookmarkEnd w:id="49"/>
    </w:p>
    <w:p w:rsidR="005D51B5" w:rsidRDefault="005D51B5">
      <w:pPr>
        <w:ind w:firstLine="851"/>
        <w:jc w:val="center"/>
        <w:rPr>
          <w:rFonts w:ascii="Times New Roman" w:eastAsia="Times New Roman" w:hAnsi="Times New Roman"/>
          <w:sz w:val="28"/>
          <w:szCs w:val="28"/>
        </w:rPr>
      </w:pPr>
    </w:p>
    <w:p w:rsidR="005D51B5" w:rsidRDefault="00AE3B90">
      <w:pPr>
        <w:pStyle w:val="3"/>
        <w:rPr>
          <w:b w:val="0"/>
        </w:rPr>
      </w:pPr>
      <w:bookmarkStart w:id="50" w:name="_Toc225936083"/>
      <w:r>
        <w:t>Подраздел 3.1 Недвижимое имущество</w:t>
      </w:r>
      <w:bookmarkEnd w:id="50"/>
    </w:p>
    <w:p w:rsidR="005D51B5" w:rsidRDefault="00AE3B90">
      <w:pPr>
        <w:pStyle w:val="4"/>
      </w:pPr>
      <w:r>
        <w:t>Основные положения</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w:t>
      </w:r>
      <w:r>
        <w:rPr>
          <w:rFonts w:ascii="Times New Roman" w:hAnsi="Times New Roman"/>
          <w:sz w:val="28"/>
          <w:szCs w:val="28"/>
        </w:rPr>
        <w:t>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w:t>
      </w:r>
      <w:r>
        <w:rPr>
          <w:rFonts w:ascii="Times New Roman" w:hAnsi="Times New Roman"/>
          <w:sz w:val="28"/>
          <w:szCs w:val="28"/>
        </w:rPr>
        <w:t>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указываются все объекты недвижимости, принадлежащие служащему (ра</w:t>
      </w:r>
      <w:r>
        <w:rPr>
          <w:rFonts w:ascii="Times New Roman" w:hAnsi="Times New Roman"/>
          <w:sz w:val="28"/>
          <w:szCs w:val="28"/>
        </w:rPr>
        <w:t xml:space="preserve">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5D51B5" w:rsidRDefault="00AE3B90">
      <w:pPr>
        <w:ind w:firstLine="567"/>
        <w:rPr>
          <w:rFonts w:ascii="Times New Roman" w:hAnsi="Times New Roman"/>
          <w:sz w:val="28"/>
          <w:szCs w:val="28"/>
        </w:rPr>
      </w:pPr>
      <w:r>
        <w:rPr>
          <w:rFonts w:ascii="Times New Roman" w:hAnsi="Times New Roman"/>
          <w:sz w:val="28"/>
          <w:szCs w:val="28"/>
        </w:rPr>
        <w:t>Также в данном подразделе подлежат отра</w:t>
      </w:r>
      <w:r>
        <w:rPr>
          <w:rFonts w:ascii="Times New Roman" w:hAnsi="Times New Roman"/>
          <w:sz w:val="28"/>
          <w:szCs w:val="28"/>
        </w:rPr>
        <w:t xml:space="preserve">жению объекты недвижимого имущества,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5D51B5" w:rsidRDefault="00AE3B90">
      <w:pPr>
        <w:ind w:firstLine="567"/>
        <w:rPr>
          <w:rFonts w:ascii="Times New Roman" w:hAnsi="Times New Roman"/>
          <w:sz w:val="28"/>
          <w:szCs w:val="28"/>
        </w:rPr>
      </w:pPr>
      <w:r>
        <w:rPr>
          <w:rFonts w:ascii="Times New Roman" w:hAnsi="Times New Roman"/>
          <w:sz w:val="28"/>
          <w:szCs w:val="28"/>
        </w:rPr>
        <w:t>При заполнении данного подраздела рекомендуется заблаговременно проверить наличие и достоверность документ</w:t>
      </w:r>
      <w:r>
        <w:rPr>
          <w:rFonts w:ascii="Times New Roman" w:hAnsi="Times New Roman"/>
          <w:sz w:val="28"/>
          <w:szCs w:val="28"/>
        </w:rPr>
        <w:t xml:space="preserve">ов о праве собственности и/или выписки </w:t>
      </w:r>
      <w:r>
        <w:rPr>
          <w:rFonts w:ascii="Times New Roman" w:hAnsi="Times New Roman"/>
          <w:sz w:val="28"/>
          <w:szCs w:val="28"/>
        </w:rPr>
        <w:br/>
        <w:t xml:space="preserve">из Единого государственного реестра недвижимости (ЕГРН) (за исключением случая, предусмотренного </w:t>
      </w:r>
      <w:hyperlink w:anchor="ЕГРН" w:tooltip="#ЕГРН" w:history="1">
        <w:r>
          <w:rPr>
            <w:rStyle w:val="aff5"/>
            <w:rFonts w:ascii="Times New Roman" w:hAnsi="Times New Roman"/>
            <w:sz w:val="28"/>
          </w:rPr>
          <w:t xml:space="preserve">пунктом </w:t>
        </w:r>
        <w:r>
          <w:rPr>
            <w:rStyle w:val="aff5"/>
            <w:rFonts w:ascii="Times New Roman" w:hAnsi="Times New Roman"/>
            <w:sz w:val="28"/>
            <w:szCs w:val="28"/>
          </w:rPr>
          <w:t>124</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Юридическим актом признания и под</w:t>
      </w:r>
      <w:r>
        <w:rPr>
          <w:rFonts w:ascii="Times New Roman" w:hAnsi="Times New Roman"/>
          <w:sz w:val="28"/>
          <w:szCs w:val="28"/>
        </w:rPr>
        <w:t>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w:t>
      </w:r>
      <w:r>
        <w:rPr>
          <w:rFonts w:ascii="Times New Roman" w:hAnsi="Times New Roman"/>
          <w:sz w:val="28"/>
          <w:szCs w:val="28"/>
        </w:rPr>
        <w:t xml:space="preserve"> Федерального закона от 13 июля 2015 г. № 218-ФЗ "О государственной регистрации недвижимости").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w:t>
      </w:r>
      <w:r>
        <w:rPr>
          <w:rFonts w:ascii="Times New Roman" w:hAnsi="Times New Roman"/>
          <w:sz w:val="28"/>
          <w:szCs w:val="28"/>
        </w:rPr>
        <w:t xml:space="preserve"> </w:t>
      </w:r>
      <w:hyperlink w:anchor="ЕГРН" w:tooltip="#ЕГРН" w:history="1">
        <w:r>
          <w:rPr>
            <w:rStyle w:val="aff5"/>
            <w:rFonts w:ascii="Times New Roman" w:hAnsi="Times New Roman"/>
            <w:sz w:val="28"/>
          </w:rPr>
          <w:t xml:space="preserve">пунктом </w:t>
        </w:r>
        <w:r>
          <w:rPr>
            <w:rStyle w:val="aff5"/>
            <w:rFonts w:ascii="Times New Roman" w:hAnsi="Times New Roman"/>
            <w:sz w:val="28"/>
            <w:szCs w:val="28"/>
          </w:rPr>
          <w:t>124</w:t>
        </w:r>
        <w:r>
          <w:rPr>
            <w:rStyle w:val="aff5"/>
            <w:rFonts w:ascii="Times New Roman" w:hAnsi="Times New Roman"/>
            <w:sz w:val="28"/>
          </w:rPr>
          <w:t xml:space="preserve"> настоящих Методических рекомендаций</w:t>
        </w:r>
      </w:hyperlink>
      <w:r>
        <w:rPr>
          <w:rFonts w:ascii="Times New Roman" w:hAnsi="Times New Roman"/>
          <w:sz w:val="28"/>
        </w:rPr>
        <w:t>)</w:t>
      </w:r>
      <w:r>
        <w:rPr>
          <w:rFonts w:ascii="Times New Roman" w:hAnsi="Times New Roman"/>
          <w:sz w:val="28"/>
          <w:szCs w:val="28"/>
        </w:rPr>
        <w:t>.</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w:t>
      </w:r>
      <w:r>
        <w:rPr>
          <w:rFonts w:ascii="Times New Roman" w:hAnsi="Times New Roman"/>
          <w:sz w:val="28"/>
          <w:szCs w:val="28"/>
        </w:rPr>
        <w:t>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w:t>
      </w:r>
      <w:r>
        <w:rPr>
          <w:rFonts w:ascii="Times New Roman" w:hAnsi="Times New Roman"/>
          <w:sz w:val="28"/>
          <w:szCs w:val="28"/>
        </w:rPr>
        <w:t>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w:t>
      </w:r>
      <w:r>
        <w:rPr>
          <w:rFonts w:ascii="Times New Roman" w:hAnsi="Times New Roman"/>
          <w:sz w:val="28"/>
          <w:szCs w:val="28"/>
        </w:rPr>
        <w:t>нном порядке (не осуществлена регистрация в Росреестре).</w:t>
      </w:r>
    </w:p>
    <w:p w:rsidR="005D51B5" w:rsidRDefault="00AE3B90">
      <w:pPr>
        <w:pStyle w:val="af7"/>
        <w:numPr>
          <w:ilvl w:val="0"/>
          <w:numId w:val="1"/>
        </w:numPr>
        <w:ind w:left="0" w:firstLine="567"/>
        <w:rPr>
          <w:rFonts w:ascii="Times New Roman" w:hAnsi="Times New Roman"/>
          <w:sz w:val="28"/>
          <w:szCs w:val="28"/>
        </w:rPr>
      </w:pPr>
      <w:r>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w:t>
      </w:r>
      <w:r>
        <w:rPr>
          <w:rStyle w:val="af5"/>
          <w:rFonts w:ascii="Times New Roman" w:hAnsi="Times New Roman" w:cs="Times New Roman"/>
          <w:color w:val="000000"/>
          <w:sz w:val="28"/>
          <w:szCs w:val="28"/>
        </w:rPr>
        <w:t>авке как два земельных участка, если на каждый участок есть отдельный документ о праве собственности и т.п.).</w:t>
      </w:r>
    </w:p>
    <w:p w:rsidR="005D51B5" w:rsidRDefault="00AE3B90">
      <w:pPr>
        <w:pStyle w:val="4"/>
      </w:pPr>
      <w:r>
        <w:t>Вид и наименование имущества</w:t>
      </w:r>
    </w:p>
    <w:p w:rsidR="005D51B5" w:rsidRDefault="00AE3B90">
      <w:pPr>
        <w:pStyle w:val="af7"/>
        <w:numPr>
          <w:ilvl w:val="0"/>
          <w:numId w:val="1"/>
        </w:numPr>
        <w:ind w:left="0" w:firstLine="567"/>
        <w:rPr>
          <w:rFonts w:ascii="Times New Roman" w:hAnsi="Times New Roman"/>
          <w:sz w:val="28"/>
          <w:szCs w:val="28"/>
        </w:rPr>
      </w:pPr>
      <w:bookmarkStart w:id="51" w:name="Земельные"/>
      <w:r>
        <w:rPr>
          <w:rFonts w:ascii="Times New Roman" w:hAnsi="Times New Roman"/>
          <w:sz w:val="28"/>
          <w:szCs w:val="28"/>
        </w:rPr>
        <w:t xml:space="preserve">При указании сведений о </w:t>
      </w:r>
      <w:r>
        <w:rPr>
          <w:rFonts w:ascii="Times New Roman" w:hAnsi="Times New Roman"/>
          <w:b/>
          <w:sz w:val="28"/>
          <w:szCs w:val="28"/>
        </w:rPr>
        <w:t>земельных участках</w:t>
      </w:r>
      <w:r>
        <w:rPr>
          <w:rFonts w:ascii="Times New Roman" w:hAnsi="Times New Roman"/>
          <w:sz w:val="28"/>
          <w:szCs w:val="28"/>
        </w:rPr>
        <w:t xml:space="preserve"> указывается вид земельного участка (пая, доли): под индивидуальное гаражно</w:t>
      </w:r>
      <w:r>
        <w:rPr>
          <w:rFonts w:ascii="Times New Roman" w:hAnsi="Times New Roman"/>
          <w:sz w:val="28"/>
          <w:szCs w:val="28"/>
        </w:rPr>
        <w:t>е, жилищное строительство, садовый, приусадебный, огородный и другие. При этом:</w:t>
      </w:r>
    </w:p>
    <w:p w:rsidR="005D51B5" w:rsidRDefault="00AE3B90">
      <w:pPr>
        <w:ind w:firstLine="567"/>
        <w:rPr>
          <w:rFonts w:ascii="Times New Roman" w:hAnsi="Times New Roman"/>
          <w:sz w:val="28"/>
          <w:szCs w:val="28"/>
        </w:rPr>
      </w:pPr>
      <w:r>
        <w:rPr>
          <w:rFonts w:ascii="Times New Roman" w:hAnsi="Times New Roman"/>
          <w:sz w:val="28"/>
          <w:szCs w:val="28"/>
        </w:rPr>
        <w:t xml:space="preserve">1) садовый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сельскохо</w:t>
      </w:r>
      <w:r>
        <w:rPr>
          <w:rFonts w:ascii="Times New Roman" w:hAnsi="Times New Roman"/>
          <w:sz w:val="28"/>
          <w:szCs w:val="28"/>
          <w:lang w:eastAsia="ru-RU"/>
        </w:rPr>
        <w:t>зяйственной птицы и (или) кроликов в случаях, предусмотренных Федеральным законом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w:t>
      </w:r>
      <w:r>
        <w:rPr>
          <w:rFonts w:ascii="Times New Roman" w:hAnsi="Times New Roman"/>
          <w:sz w:val="28"/>
          <w:szCs w:val="28"/>
          <w:lang w:eastAsia="ru-RU"/>
        </w:rPr>
        <w:t>ии", с правом размещения садовых домов, жилых домов, хозяйственных построек и гаражей</w:t>
      </w:r>
      <w:r>
        <w:rPr>
          <w:rFonts w:ascii="Times New Roman" w:hAnsi="Times New Roman"/>
          <w:sz w:val="28"/>
          <w:szCs w:val="28"/>
        </w:rPr>
        <w:t>;</w:t>
      </w:r>
    </w:p>
    <w:p w:rsidR="005D51B5" w:rsidRDefault="00AE3B90">
      <w:pPr>
        <w:ind w:firstLine="567"/>
        <w:rPr>
          <w:rFonts w:ascii="Times New Roman" w:hAnsi="Times New Roman"/>
          <w:sz w:val="28"/>
          <w:szCs w:val="28"/>
        </w:rPr>
      </w:pPr>
      <w:r>
        <w:rPr>
          <w:rFonts w:ascii="Times New Roman" w:hAnsi="Times New Roman"/>
          <w:sz w:val="28"/>
          <w:szCs w:val="28"/>
        </w:rPr>
        <w:t xml:space="preserve">2) огородный земельный участок – </w:t>
      </w:r>
      <w:r>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w:t>
      </w:r>
      <w:r>
        <w:rPr>
          <w:rFonts w:ascii="Times New Roman" w:hAnsi="Times New Roman"/>
          <w:sz w:val="28"/>
          <w:szCs w:val="28"/>
          <w:lang w:eastAsia="ru-RU"/>
        </w:rPr>
        <w:t xml:space="preserve">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bookmarkEnd w:id="51"/>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со статьей 2 Федерального закона от 7 июля 2003 г. № 112-ФЗ "О лично</w:t>
      </w:r>
      <w:r>
        <w:rPr>
          <w:rFonts w:ascii="Times New Roman" w:hAnsi="Times New Roman"/>
          <w:sz w:val="28"/>
          <w:szCs w:val="28"/>
        </w:rPr>
        <w:t>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w:t>
      </w:r>
      <w:r>
        <w:rPr>
          <w:rFonts w:ascii="Times New Roman" w:hAnsi="Times New Roman"/>
          <w:sz w:val="28"/>
          <w:szCs w:val="28"/>
        </w:rPr>
        <w:t>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w:t>
      </w:r>
      <w:r>
        <w:rPr>
          <w:rFonts w:ascii="Times New Roman" w:hAnsi="Times New Roman"/>
          <w:sz w:val="28"/>
          <w:szCs w:val="28"/>
        </w:rPr>
        <w:t>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w:t>
      </w:r>
      <w:r>
        <w:rPr>
          <w:rFonts w:ascii="Times New Roman" w:hAnsi="Times New Roman"/>
          <w:sz w:val="28"/>
          <w:szCs w:val="28"/>
        </w:rPr>
        <w:t xml:space="preserve"> используется исключительно для производства сельскохозяйственной продукции без права возведения на нем зданий и строений.</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w:t>
      </w:r>
      <w:r>
        <w:rPr>
          <w:rFonts w:ascii="Times New Roman" w:hAnsi="Times New Roman"/>
          <w:sz w:val="28"/>
          <w:szCs w:val="28"/>
        </w:rPr>
        <w:t xml:space="preserve">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5D51B5" w:rsidRDefault="00AE3B90">
      <w:pPr>
        <w:pStyle w:val="af7"/>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color w:val="000000"/>
          <w:sz w:val="28"/>
          <w:szCs w:val="28"/>
        </w:rPr>
        <w:t>При наличии в собственно</w:t>
      </w:r>
      <w:r>
        <w:rPr>
          <w:rStyle w:val="af5"/>
          <w:rFonts w:ascii="Times New Roman" w:hAnsi="Times New Roman" w:cs="Times New Roman"/>
          <w:color w:val="000000"/>
          <w:sz w:val="28"/>
          <w:szCs w:val="28"/>
        </w:rPr>
        <w:t xml:space="preserve">сти </w:t>
      </w:r>
      <w:r>
        <w:rPr>
          <w:rStyle w:val="af5"/>
          <w:rFonts w:ascii="Times New Roman" w:hAnsi="Times New Roman" w:cs="Times New Roman"/>
          <w:b/>
          <w:color w:val="000000"/>
          <w:sz w:val="28"/>
          <w:szCs w:val="28"/>
        </w:rPr>
        <w:t>жилого или садового дома,</w:t>
      </w:r>
      <w:r>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Pr>
          <w:rFonts w:ascii="Times New Roman" w:hAnsi="Times New Roman"/>
          <w:sz w:val="28"/>
          <w:szCs w:val="28"/>
        </w:rPr>
        <w:t xml:space="preserve">в зависимости от </w:t>
      </w:r>
      <w:r>
        <w:rPr>
          <w:rFonts w:ascii="Times New Roman" w:hAnsi="Times New Roman"/>
          <w:sz w:val="28"/>
          <w:szCs w:val="28"/>
        </w:rPr>
        <w:t>наличия зарегистрированного права собственности подлежит указанию в подразделе 3.1 раздела 3 или подразделе 6.1 раздела 6 справки.</w:t>
      </w:r>
    </w:p>
    <w:p w:rsidR="005D51B5" w:rsidRDefault="00AE3B90">
      <w:pPr>
        <w:pStyle w:val="af7"/>
        <w:numPr>
          <w:ilvl w:val="0"/>
          <w:numId w:val="1"/>
        </w:numPr>
        <w:ind w:left="0" w:firstLine="567"/>
        <w:rPr>
          <w:rFonts w:ascii="Times New Roman" w:hAnsi="Times New Roman"/>
          <w:sz w:val="28"/>
          <w:szCs w:val="28"/>
        </w:rPr>
      </w:pPr>
      <w:r>
        <w:rPr>
          <w:rStyle w:val="af5"/>
          <w:rFonts w:ascii="Times New Roman" w:hAnsi="Times New Roman" w:cs="Times New Roman"/>
          <w:color w:val="000000"/>
          <w:sz w:val="28"/>
          <w:szCs w:val="28"/>
        </w:rPr>
        <w:t>В строке "</w:t>
      </w:r>
      <w:r>
        <w:rPr>
          <w:rStyle w:val="af5"/>
          <w:rFonts w:ascii="Times New Roman" w:hAnsi="Times New Roman" w:cs="Times New Roman"/>
          <w:b/>
          <w:color w:val="000000"/>
          <w:sz w:val="28"/>
          <w:szCs w:val="28"/>
        </w:rPr>
        <w:t>Гаражи</w:t>
      </w:r>
      <w:r>
        <w:rPr>
          <w:rStyle w:val="af5"/>
          <w:rFonts w:ascii="Times New Roman" w:hAnsi="Times New Roman" w:cs="Times New Roman"/>
          <w:color w:val="000000"/>
          <w:sz w:val="28"/>
          <w:szCs w:val="28"/>
        </w:rPr>
        <w:t xml:space="preserve">" указывается информация об </w:t>
      </w:r>
      <w:r>
        <w:rPr>
          <w:rFonts w:ascii="Times New Roman" w:hAnsi="Times New Roman"/>
          <w:sz w:val="28"/>
          <w:szCs w:val="28"/>
        </w:rPr>
        <w:t>организованных местах хранения автотранспорта - "гараж", "м</w:t>
      </w:r>
      <w:r>
        <w:rPr>
          <w:rStyle w:val="af5"/>
          <w:rFonts w:ascii="Times New Roman" w:hAnsi="Times New Roman" w:cs="Times New Roman"/>
          <w:color w:val="000000"/>
          <w:sz w:val="28"/>
          <w:szCs w:val="28"/>
        </w:rPr>
        <w:t xml:space="preserve">ашино-место" и другие </w:t>
      </w:r>
      <w:r>
        <w:rPr>
          <w:rStyle w:val="af5"/>
          <w:rFonts w:ascii="Times New Roman" w:hAnsi="Times New Roman" w:cs="Times New Roman"/>
          <w:color w:val="000000"/>
          <w:sz w:val="28"/>
          <w:szCs w:val="28"/>
        </w:rPr>
        <w:t xml:space="preserve">на основании </w:t>
      </w:r>
      <w:r>
        <w:rPr>
          <w:rFonts w:ascii="Times New Roman" w:hAnsi="Times New Roman"/>
          <w:sz w:val="28"/>
          <w:szCs w:val="28"/>
        </w:rPr>
        <w:t>свидетельства о регистрации права собственности (иного правоустанавливающего документа).</w:t>
      </w:r>
      <w:r>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Pr>
          <w:rFonts w:ascii="Times New Roman" w:hAnsi="Times New Roman"/>
          <w:sz w:val="28"/>
          <w:szCs w:val="28"/>
        </w:rPr>
        <w:t>в зависимости от наличия зарегистрированного права собственности подлеж</w:t>
      </w:r>
      <w:r>
        <w:rPr>
          <w:rFonts w:ascii="Times New Roman" w:hAnsi="Times New Roman"/>
          <w:sz w:val="28"/>
          <w:szCs w:val="28"/>
        </w:rPr>
        <w:t>ит указанию в подразделе 3.1 раздела 3 или подразделе 6.1 раздела 6 справки.</w:t>
      </w:r>
    </w:p>
    <w:p w:rsidR="005D51B5" w:rsidRDefault="00AE3B90">
      <w:pPr>
        <w:pStyle w:val="4"/>
      </w:pPr>
      <w:r>
        <w:rPr>
          <w:rStyle w:val="af5"/>
          <w:rFonts w:ascii="Times New Roman" w:hAnsi="Times New Roman" w:cs="Times New Roman"/>
          <w:color w:val="000000"/>
        </w:rPr>
        <w:t>Вид собственности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собственности"</w:t>
      </w:r>
      <w:r>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Гражданским кодексом </w:t>
      </w:r>
      <w:r>
        <w:rPr>
          <w:rFonts w:ascii="Times New Roman" w:hAnsi="Times New Roman"/>
          <w:sz w:val="28"/>
          <w:szCs w:val="28"/>
        </w:rPr>
        <w:t>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w:t>
      </w:r>
      <w:r>
        <w:rPr>
          <w:rFonts w:ascii="Times New Roman" w:hAnsi="Times New Roman"/>
          <w:sz w:val="28"/>
          <w:szCs w:val="28"/>
        </w:rPr>
        <w:t>сти (долевая собственность) или без определения таких долей (совместная собственность).</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w:t>
      </w:r>
      <w:r>
        <w:rPr>
          <w:rFonts w:ascii="Times New Roman" w:hAnsi="Times New Roman"/>
          <w:sz w:val="28"/>
          <w:szCs w:val="28"/>
        </w:rPr>
        <w:t xml:space="preserve">ности которых находится имущество. При указании совместной собственности дополнительно указываются в графе </w:t>
      </w:r>
      <w:r>
        <w:rPr>
          <w:rFonts w:ascii="Times New Roman" w:hAnsi="Times New Roman"/>
          <w:b/>
          <w:sz w:val="28"/>
        </w:rPr>
        <w:t>"Вид собственности"</w:t>
      </w:r>
      <w:r>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5D51B5" w:rsidRDefault="00AE3B90">
      <w:pPr>
        <w:pStyle w:val="4"/>
      </w:pPr>
      <w:r>
        <w:t xml:space="preserve">Местонахождение </w:t>
      </w:r>
      <w:r>
        <w:t>(адрес)</w:t>
      </w:r>
    </w:p>
    <w:p w:rsidR="005D51B5" w:rsidRDefault="00AE3B90">
      <w:pPr>
        <w:pStyle w:val="af7"/>
        <w:numPr>
          <w:ilvl w:val="0"/>
          <w:numId w:val="1"/>
        </w:numPr>
        <w:ind w:left="0" w:firstLine="567"/>
        <w:rPr>
          <w:rFonts w:ascii="Times New Roman" w:hAnsi="Times New Roman"/>
          <w:sz w:val="28"/>
          <w:szCs w:val="28"/>
        </w:rPr>
      </w:pPr>
      <w:bookmarkStart w:id="52" w:name="Адрес"/>
      <w:r>
        <w:rPr>
          <w:rFonts w:ascii="Times New Roman" w:hAnsi="Times New Roman"/>
          <w:b/>
          <w:sz w:val="28"/>
          <w:szCs w:val="28"/>
        </w:rPr>
        <w:t>Местонахождение (адрес)</w:t>
      </w:r>
      <w:r>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5D51B5" w:rsidRDefault="00AE3B90">
      <w:pPr>
        <w:ind w:firstLine="567"/>
        <w:rPr>
          <w:rFonts w:ascii="Times New Roman" w:hAnsi="Times New Roman"/>
          <w:sz w:val="28"/>
          <w:szCs w:val="28"/>
        </w:rPr>
      </w:pPr>
      <w:r>
        <w:rPr>
          <w:rFonts w:ascii="Times New Roman" w:hAnsi="Times New Roman"/>
          <w:sz w:val="28"/>
          <w:szCs w:val="28"/>
        </w:rPr>
        <w:t>1) субъект Российской Федерации;</w:t>
      </w:r>
    </w:p>
    <w:p w:rsidR="005D51B5" w:rsidRDefault="00AE3B90">
      <w:pPr>
        <w:ind w:firstLine="567"/>
        <w:rPr>
          <w:rFonts w:ascii="Times New Roman" w:hAnsi="Times New Roman"/>
          <w:sz w:val="28"/>
          <w:szCs w:val="28"/>
        </w:rPr>
      </w:pPr>
      <w:r>
        <w:rPr>
          <w:rFonts w:ascii="Times New Roman" w:hAnsi="Times New Roman"/>
          <w:sz w:val="28"/>
          <w:szCs w:val="28"/>
        </w:rPr>
        <w:t>2) район;</w:t>
      </w:r>
    </w:p>
    <w:p w:rsidR="005D51B5" w:rsidRDefault="00AE3B90">
      <w:pPr>
        <w:ind w:firstLine="567"/>
        <w:rPr>
          <w:rFonts w:ascii="Times New Roman" w:hAnsi="Times New Roman"/>
          <w:sz w:val="28"/>
          <w:szCs w:val="28"/>
        </w:rPr>
      </w:pPr>
      <w:r>
        <w:rPr>
          <w:rFonts w:ascii="Times New Roman" w:hAnsi="Times New Roman"/>
          <w:sz w:val="28"/>
          <w:szCs w:val="28"/>
        </w:rPr>
        <w:t>3) город, иной населенный пункт (село, поселок и т.д.);</w:t>
      </w:r>
    </w:p>
    <w:p w:rsidR="005D51B5" w:rsidRDefault="00AE3B90">
      <w:pPr>
        <w:ind w:firstLine="567"/>
        <w:rPr>
          <w:rFonts w:ascii="Times New Roman" w:hAnsi="Times New Roman"/>
          <w:sz w:val="28"/>
          <w:szCs w:val="28"/>
        </w:rPr>
      </w:pPr>
      <w:r>
        <w:rPr>
          <w:rFonts w:ascii="Times New Roman" w:hAnsi="Times New Roman"/>
          <w:sz w:val="28"/>
          <w:szCs w:val="28"/>
        </w:rPr>
        <w:t>4) улица (проспект, переуло</w:t>
      </w:r>
      <w:r>
        <w:rPr>
          <w:rFonts w:ascii="Times New Roman" w:hAnsi="Times New Roman"/>
          <w:sz w:val="28"/>
          <w:szCs w:val="28"/>
        </w:rPr>
        <w:t>к и т.д.);</w:t>
      </w:r>
    </w:p>
    <w:p w:rsidR="005D51B5" w:rsidRDefault="00AE3B90">
      <w:pPr>
        <w:pStyle w:val="ConsPlusNonformat"/>
        <w:ind w:firstLine="567"/>
        <w:rPr>
          <w:rFonts w:ascii="Times New Roman" w:hAnsi="Times New Roman" w:cs="Times New Roman"/>
          <w:sz w:val="28"/>
          <w:szCs w:val="28"/>
        </w:rPr>
      </w:pPr>
      <w:r>
        <w:rPr>
          <w:rFonts w:ascii="Times New Roman" w:hAnsi="Times New Roman" w:cs="Times New Roman"/>
          <w:sz w:val="28"/>
          <w:szCs w:val="28"/>
        </w:rPr>
        <w:t>5) номер дома (владения, участка), корпуса (строения), квартиры.</w:t>
      </w:r>
    </w:p>
    <w:p w:rsidR="005D51B5" w:rsidRDefault="00AE3B90">
      <w:pPr>
        <w:pStyle w:val="ConsPlusNonformat"/>
        <w:ind w:firstLine="567"/>
        <w:rPr>
          <w:rFonts w:ascii="Times New Roman" w:hAnsi="Times New Roman" w:cs="Times New Roman"/>
          <w:sz w:val="28"/>
          <w:szCs w:val="28"/>
        </w:rPr>
      </w:pPr>
      <w:r>
        <w:rPr>
          <w:rFonts w:ascii="Times New Roman" w:hAnsi="Times New Roman" w:cs="Times New Roman"/>
          <w:sz w:val="28"/>
          <w:szCs w:val="28"/>
        </w:rPr>
        <w:t>Также рекомендуется указывать индекс.</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Если недвижимое имущество находится за рубежом, то указывается:</w:t>
      </w:r>
    </w:p>
    <w:p w:rsidR="005D51B5" w:rsidRDefault="00AE3B90">
      <w:pPr>
        <w:ind w:firstLine="567"/>
        <w:rPr>
          <w:rFonts w:ascii="Times New Roman" w:hAnsi="Times New Roman"/>
          <w:sz w:val="28"/>
          <w:szCs w:val="28"/>
        </w:rPr>
      </w:pPr>
      <w:r>
        <w:rPr>
          <w:rFonts w:ascii="Times New Roman" w:hAnsi="Times New Roman"/>
          <w:sz w:val="28"/>
          <w:szCs w:val="28"/>
        </w:rPr>
        <w:t>1) наименование государства;</w:t>
      </w:r>
    </w:p>
    <w:p w:rsidR="005D51B5" w:rsidRDefault="00AE3B90">
      <w:pPr>
        <w:ind w:firstLine="567"/>
        <w:rPr>
          <w:rFonts w:ascii="Times New Roman" w:hAnsi="Times New Roman"/>
          <w:sz w:val="28"/>
          <w:szCs w:val="28"/>
        </w:rPr>
      </w:pPr>
      <w:r>
        <w:rPr>
          <w:rFonts w:ascii="Times New Roman" w:hAnsi="Times New Roman"/>
          <w:sz w:val="28"/>
          <w:szCs w:val="28"/>
        </w:rPr>
        <w:t>2) населенный пункт (иная единица административно-территориального деления);</w:t>
      </w:r>
    </w:p>
    <w:p w:rsidR="005D51B5" w:rsidRDefault="00AE3B90">
      <w:pPr>
        <w:ind w:firstLine="567"/>
        <w:rPr>
          <w:rFonts w:ascii="Times New Roman" w:hAnsi="Times New Roman"/>
          <w:strike/>
          <w:sz w:val="28"/>
        </w:rPr>
      </w:pPr>
      <w:r>
        <w:rPr>
          <w:rFonts w:ascii="Times New Roman" w:hAnsi="Times New Roman"/>
          <w:sz w:val="28"/>
          <w:szCs w:val="28"/>
        </w:rPr>
        <w:t>3) почтовый адрес.</w:t>
      </w:r>
    </w:p>
    <w:p w:rsidR="005D51B5" w:rsidRDefault="00AE3B90">
      <w:pPr>
        <w:pStyle w:val="4"/>
        <w:rPr>
          <w:strike/>
        </w:rPr>
      </w:pPr>
      <w:r>
        <w:t>Площадь</w:t>
      </w:r>
    </w:p>
    <w:p w:rsidR="005D51B5" w:rsidRDefault="00AE3B90">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Pr>
          <w:rFonts w:ascii="Times New Roman" w:hAnsi="Times New Roman"/>
          <w:b/>
          <w:sz w:val="28"/>
          <w:szCs w:val="28"/>
        </w:rPr>
        <w:t xml:space="preserve">Площадь </w:t>
      </w:r>
      <w:r>
        <w:rPr>
          <w:rFonts w:ascii="Times New Roman" w:hAnsi="Times New Roman"/>
          <w:sz w:val="28"/>
          <w:szCs w:val="28"/>
        </w:rPr>
        <w:t>объекта недвижимого имущества указывается на основании правоустанавливающих документов. Е</w:t>
      </w:r>
      <w:r>
        <w:rPr>
          <w:rStyle w:val="af5"/>
          <w:rFonts w:ascii="Times New Roman" w:hAnsi="Times New Roman" w:cs="Times New Roman"/>
          <w:color w:val="000000"/>
          <w:sz w:val="28"/>
          <w:szCs w:val="28"/>
        </w:rPr>
        <w:t>сли недвижимое имущество принадлежит служащему (работни</w:t>
      </w:r>
      <w:r>
        <w:rPr>
          <w:rStyle w:val="af5"/>
          <w:rFonts w:ascii="Times New Roman" w:hAnsi="Times New Roman" w:cs="Times New Roman"/>
          <w:color w:val="000000"/>
          <w:sz w:val="28"/>
          <w:szCs w:val="28"/>
        </w:rPr>
        <w:t>ку) на праве совместной собственности (без определения долей) или долевой собственности, указывается общая площадь данного объекта, а не площадь доли.</w:t>
      </w:r>
      <w:bookmarkEnd w:id="53"/>
    </w:p>
    <w:p w:rsidR="005D51B5" w:rsidRDefault="00AE3B90">
      <w:pPr>
        <w:pStyle w:val="af7"/>
        <w:numPr>
          <w:ilvl w:val="0"/>
          <w:numId w:val="1"/>
        </w:numPr>
        <w:ind w:left="0" w:firstLine="567"/>
        <w:rPr>
          <w:rStyle w:val="af5"/>
          <w:rFonts w:ascii="Times New Roman" w:hAnsi="Times New Roman" w:cs="Times New Roman"/>
          <w:color w:val="000000"/>
          <w:sz w:val="28"/>
          <w:szCs w:val="28"/>
        </w:rPr>
      </w:pPr>
      <w:r>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w:t>
      </w:r>
      <w:r>
        <w:rPr>
          <w:rFonts w:ascii="Times New Roman" w:hAnsi="Times New Roman"/>
          <w:sz w:val="28"/>
          <w:szCs w:val="28"/>
        </w:rPr>
        <w:t>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w:t>
      </w:r>
      <w:r>
        <w:rPr>
          <w:rFonts w:ascii="Times New Roman" w:hAnsi="Times New Roman"/>
          <w:sz w:val="28"/>
          <w:szCs w:val="28"/>
        </w:rPr>
        <w:t>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5D51B5" w:rsidRDefault="00AE3B90">
      <w:pPr>
        <w:pStyle w:val="4"/>
        <w:rPr>
          <w:b w:val="0"/>
        </w:rPr>
      </w:pPr>
      <w:r>
        <w:t>Основание пр</w:t>
      </w:r>
      <w:r>
        <w:t>иобретения и источники средств</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w:t>
      </w:r>
      <w:r>
        <w:rPr>
          <w:rFonts w:ascii="Times New Roman" w:hAnsi="Times New Roman"/>
          <w:sz w:val="28"/>
          <w:szCs w:val="28"/>
        </w:rPr>
        <w:t>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w:t>
      </w:r>
      <w:r>
        <w:rPr>
          <w:rFonts w:ascii="Times New Roman" w:hAnsi="Times New Roman"/>
          <w:sz w:val="28"/>
          <w:szCs w:val="28"/>
        </w:rPr>
        <w:t>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Для каждого объекта недвижимого имущества указываются р</w:t>
      </w:r>
      <w:r>
        <w:rPr>
          <w:rFonts w:ascii="Times New Roman" w:hAnsi="Times New Roman"/>
          <w:sz w:val="28"/>
          <w:szCs w:val="28"/>
        </w:rPr>
        <w:t xml:space="preserve">еквизиты (серия, номер и дата выдачи) свидетельства о государственной регистрации права на недвижимое имущество </w:t>
      </w:r>
      <w:r>
        <w:rPr>
          <w:rFonts w:ascii="Times New Roman" w:hAnsi="Times New Roman"/>
          <w:b/>
          <w:sz w:val="28"/>
          <w:szCs w:val="28"/>
        </w:rPr>
        <w:t>или</w:t>
      </w:r>
      <w:r>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w:t>
      </w:r>
      <w:r>
        <w:rPr>
          <w:rFonts w:ascii="Times New Roman" w:hAnsi="Times New Roman"/>
          <w:sz w:val="28"/>
          <w:szCs w:val="28"/>
        </w:rPr>
        <w:t>у недвижимости могут быть получены через интернет-сайт Росреестра (</w:t>
      </w:r>
      <w:hyperlink r:id="rId30" w:tooltip="https://lk.rosreestr.ru/eservices/real-estate-objects-online" w:history="1">
        <w:r>
          <w:rPr>
            <w:rStyle w:val="aff5"/>
            <w:rFonts w:ascii="Times New Roman" w:hAnsi="Times New Roman"/>
            <w:sz w:val="28"/>
            <w:szCs w:val="28"/>
          </w:rPr>
          <w:t>https://lk.rosreestr.ru/eservices/real-estate-</w:t>
        </w:r>
        <w:r>
          <w:rPr>
            <w:rStyle w:val="aff5"/>
            <w:rFonts w:ascii="Times New Roman" w:hAnsi="Times New Roman"/>
            <w:sz w:val="28"/>
            <w:szCs w:val="28"/>
          </w:rPr>
          <w:t>objects-online</w:t>
        </w:r>
      </w:hyperlink>
      <w:r>
        <w:rPr>
          <w:rFonts w:ascii="Times New Roman" w:hAnsi="Times New Roman"/>
          <w:sz w:val="28"/>
          <w:szCs w:val="28"/>
        </w:rPr>
        <w:t>).</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Также указываются </w:t>
      </w:r>
      <w:r>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При этом не допускается</w:t>
      </w:r>
      <w:r>
        <w:rPr>
          <w:rFonts w:ascii="Times New Roman" w:hAnsi="Times New Roman"/>
          <w:sz w:val="28"/>
          <w:szCs w:val="28"/>
        </w:rPr>
        <w:t xml:space="preserve">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5D51B5" w:rsidRDefault="00AE3B90">
      <w:pPr>
        <w:pStyle w:val="af7"/>
        <w:numPr>
          <w:ilvl w:val="0"/>
          <w:numId w:val="1"/>
        </w:numPr>
        <w:ind w:left="0" w:firstLine="567"/>
        <w:rPr>
          <w:rFonts w:ascii="Times New Roman" w:hAnsi="Times New Roman"/>
          <w:sz w:val="28"/>
          <w:szCs w:val="28"/>
        </w:rPr>
      </w:pPr>
      <w:bookmarkStart w:id="54" w:name="ЕГРН"/>
      <w:r>
        <w:rPr>
          <w:rFonts w:ascii="Times New Roman" w:hAnsi="Times New Roman"/>
          <w:sz w:val="28"/>
          <w:szCs w:val="28"/>
        </w:rPr>
        <w:t>В случае если право на недвижимое имущество возникло до вступления в силу Федерального за</w:t>
      </w:r>
      <w:r>
        <w:rPr>
          <w:rFonts w:ascii="Times New Roman" w:hAnsi="Times New Roman"/>
          <w:sz w:val="28"/>
          <w:szCs w:val="28"/>
        </w:rPr>
        <w:t>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законом порядке не</w:t>
      </w:r>
      <w:r>
        <w:rPr>
          <w:rFonts w:ascii="Times New Roman" w:hAnsi="Times New Roman"/>
          <w:sz w:val="28"/>
          <w:szCs w:val="28"/>
        </w:rPr>
        <w:t xml:space="preserve">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Pr>
          <w:rFonts w:ascii="Times New Roman" w:hAnsi="Times New Roman"/>
          <w:sz w:val="28"/>
          <w:szCs w:val="28"/>
          <w:lang w:val="en-US"/>
        </w:rPr>
        <w:t>N</w:t>
      </w:r>
      <w:r>
        <w:rPr>
          <w:rFonts w:ascii="Times New Roman" w:hAnsi="Times New Roman"/>
          <w:sz w:val="28"/>
          <w:szCs w:val="28"/>
        </w:rPr>
        <w:t xml:space="preserve"> от 15.03.1995 г. № 1-345/95 о передаче недвижимого имущества в собственность и др.).</w:t>
      </w:r>
      <w:bookmarkEnd w:id="54"/>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77:02:0014017:1994-72/004/2025-2 от 27 марта</w:t>
      </w:r>
      <w:r>
        <w:rPr>
          <w:rFonts w:ascii="Times New Roman" w:hAnsi="Times New Roman"/>
          <w:sz w:val="28"/>
          <w:szCs w:val="28"/>
        </w:rPr>
        <w:t xml:space="preserve"> 2025 г.; договор купли-продажи от 19 февраля 2025 г. или иное.</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Pr>
          <w:rFonts w:ascii="Times New Roman" w:hAnsi="Times New Roman"/>
          <w:b/>
          <w:sz w:val="28"/>
          <w:szCs w:val="28"/>
        </w:rPr>
        <w:t>исключительно</w:t>
      </w:r>
      <w:r>
        <w:rPr>
          <w:rFonts w:ascii="Times New Roman" w:hAnsi="Times New Roman"/>
          <w:sz w:val="28"/>
          <w:szCs w:val="28"/>
        </w:rPr>
        <w:t xml:space="preserve"> за пределами тер</w:t>
      </w:r>
      <w:r>
        <w:rPr>
          <w:rFonts w:ascii="Times New Roman" w:hAnsi="Times New Roman"/>
          <w:sz w:val="28"/>
          <w:szCs w:val="28"/>
        </w:rPr>
        <w:t>ритории 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Обязанность сообщать сведения об</w:t>
      </w:r>
      <w:r>
        <w:rPr>
          <w:rFonts w:ascii="Times New Roman" w:hAnsi="Times New Roman"/>
          <w:sz w:val="28"/>
          <w:szCs w:val="28"/>
        </w:rPr>
        <w:t xml:space="preserve"> </w:t>
      </w:r>
      <w:r>
        <w:rPr>
          <w:rFonts w:ascii="Times New Roman" w:hAnsi="Times New Roman"/>
          <w:b/>
          <w:sz w:val="28"/>
          <w:szCs w:val="28"/>
        </w:rPr>
        <w:t>источнике средств</w:t>
      </w:r>
      <w:r>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Pr>
          <w:rFonts w:ascii="Times New Roman" w:hAnsi="Times New Roman"/>
          <w:b/>
          <w:sz w:val="28"/>
          <w:szCs w:val="28"/>
        </w:rPr>
        <w:t>только</w:t>
      </w:r>
      <w:r>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w:t>
      </w:r>
      <w:r>
        <w:rPr>
          <w:rFonts w:ascii="Times New Roman" w:hAnsi="Times New Roman"/>
          <w:sz w:val="28"/>
          <w:szCs w:val="28"/>
        </w:rPr>
        <w:t xml:space="preserve">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5D51B5" w:rsidRDefault="00AE3B90">
      <w:pPr>
        <w:pStyle w:val="af7"/>
        <w:ind w:left="0" w:firstLine="567"/>
        <w:rPr>
          <w:rFonts w:ascii="Times New Roman" w:hAnsi="Times New Roman"/>
          <w:sz w:val="28"/>
          <w:szCs w:val="28"/>
        </w:rPr>
      </w:pPr>
      <w:r>
        <w:rPr>
          <w:rFonts w:ascii="Times New Roman" w:hAnsi="Times New Roman"/>
          <w:sz w:val="28"/>
          <w:szCs w:val="28"/>
        </w:rPr>
        <w:t>1) на лиц, замещающих (занимающих):</w:t>
      </w:r>
    </w:p>
    <w:p w:rsidR="005D51B5" w:rsidRDefault="00AE3B90">
      <w:pPr>
        <w:pStyle w:val="af7"/>
        <w:ind w:left="0" w:firstLine="567"/>
        <w:rPr>
          <w:rFonts w:ascii="Times New Roman" w:hAnsi="Times New Roman"/>
          <w:sz w:val="28"/>
          <w:szCs w:val="28"/>
        </w:rPr>
      </w:pPr>
      <w:bookmarkStart w:id="55" w:name="Par1"/>
      <w:bookmarkStart w:id="56" w:name="Должности"/>
      <w:bookmarkEnd w:id="55"/>
      <w:r>
        <w:rPr>
          <w:rFonts w:ascii="Times New Roman" w:hAnsi="Times New Roman"/>
          <w:sz w:val="28"/>
          <w:szCs w:val="28"/>
        </w:rPr>
        <w:t>государственные должности Российской Федера</w:t>
      </w:r>
      <w:r>
        <w:rPr>
          <w:rFonts w:ascii="Times New Roman" w:hAnsi="Times New Roman"/>
          <w:sz w:val="28"/>
          <w:szCs w:val="28"/>
        </w:rPr>
        <w:t>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должности первого заместителя и заместителей Генерального прокурора 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должности членов Совета директоров Центрального банка 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государственные должности субъектов 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w:t>
      </w:r>
      <w:r>
        <w:rPr>
          <w:rFonts w:ascii="Times New Roman" w:hAnsi="Times New Roman"/>
          <w:sz w:val="28"/>
          <w:szCs w:val="28"/>
        </w:rPr>
        <w:t>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должности заместителей руководителей федеральных органо</w:t>
      </w:r>
      <w:r>
        <w:rPr>
          <w:rFonts w:ascii="Times New Roman" w:hAnsi="Times New Roman"/>
          <w:sz w:val="28"/>
          <w:szCs w:val="28"/>
        </w:rPr>
        <w:t>в исполнительной власти;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w:t>
      </w:r>
      <w:r>
        <w:rPr>
          <w:rFonts w:ascii="Times New Roman" w:hAnsi="Times New Roman"/>
          <w:sz w:val="28"/>
          <w:szCs w:val="28"/>
        </w:rPr>
        <w:t>ие от которых осуществляются Президентом Российской Федерации или Правительством Российской Федерации;</w:t>
      </w:r>
    </w:p>
    <w:p w:rsidR="005D51B5" w:rsidRDefault="00AE3B90">
      <w:pPr>
        <w:pStyle w:val="ConsPlusNormal"/>
        <w:ind w:firstLine="567"/>
        <w:jc w:val="both"/>
      </w:pPr>
      <w:bookmarkStart w:id="57" w:name="Par8"/>
      <w:bookmarkEnd w:id="57"/>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w:t>
      </w:r>
      <w:r>
        <w:t>в местных администраций, глав местных администраций;</w:t>
      </w:r>
    </w:p>
    <w:p w:rsidR="005D51B5" w:rsidRDefault="00AE3B90">
      <w:pPr>
        <w:pStyle w:val="ConsPlusNormal"/>
        <w:ind w:firstLine="567"/>
        <w:jc w:val="both"/>
      </w:pPr>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w:t>
      </w:r>
      <w:r>
        <w:rPr>
          <w:rFonts w:ascii="Times New Roman" w:hAnsi="Times New Roman"/>
          <w:sz w:val="28"/>
          <w:szCs w:val="28"/>
        </w:rPr>
        <w:t>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w:t>
      </w:r>
      <w:r>
        <w:rPr>
          <w:rFonts w:ascii="Times New Roman" w:hAnsi="Times New Roman"/>
          <w:sz w:val="28"/>
          <w:szCs w:val="28"/>
        </w:rPr>
        <w:t>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w:t>
      </w:r>
      <w:r>
        <w:rPr>
          <w:rFonts w:ascii="Times New Roman" w:hAnsi="Times New Roman"/>
          <w:sz w:val="28"/>
          <w:szCs w:val="28"/>
        </w:rPr>
        <w:t>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w:t>
      </w:r>
      <w:r>
        <w:rPr>
          <w:rFonts w:ascii="Times New Roman" w:hAnsi="Times New Roman"/>
          <w:sz w:val="28"/>
          <w:szCs w:val="28"/>
        </w:rPr>
        <w:t>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bookmarkEnd w:id="56"/>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2) на супруг (супругов), несовершеннолетних детей лиц, указанных </w:t>
      </w:r>
      <w:r>
        <w:rPr>
          <w:rFonts w:ascii="Times New Roman" w:hAnsi="Times New Roman"/>
          <w:sz w:val="28"/>
        </w:rPr>
        <w:t xml:space="preserve">в </w:t>
      </w:r>
      <w:hyperlink w:anchor="Должности" w:tooltip="#Должности" w:history="1">
        <w:r>
          <w:rPr>
            <w:rStyle w:val="aff5"/>
            <w:rFonts w:ascii="Times New Roman" w:hAnsi="Times New Roman"/>
            <w:sz w:val="28"/>
            <w:szCs w:val="28"/>
          </w:rPr>
          <w:t>абзацах втором-десятом подпункта 1 настоящего пункта</w:t>
        </w:r>
      </w:hyperlink>
      <w:r>
        <w:rPr>
          <w:rFonts w:ascii="Times New Roman" w:hAnsi="Times New Roman"/>
          <w:sz w:val="28"/>
          <w:szCs w:val="28"/>
        </w:rPr>
        <w:t>;</w:t>
      </w:r>
    </w:p>
    <w:p w:rsidR="005D51B5" w:rsidRDefault="00AE3B90">
      <w:pPr>
        <w:pStyle w:val="af7"/>
        <w:ind w:left="0" w:firstLine="567"/>
        <w:rPr>
          <w:rFonts w:ascii="Times New Roman" w:hAnsi="Times New Roman"/>
          <w:sz w:val="28"/>
          <w:szCs w:val="28"/>
        </w:rPr>
      </w:pPr>
      <w:r>
        <w:rPr>
          <w:rFonts w:ascii="Times New Roman" w:hAnsi="Times New Roman"/>
          <w:sz w:val="28"/>
          <w:szCs w:val="28"/>
        </w:rPr>
        <w:t>3) иных лиц в случаях, предусмотренных федеральными законами.</w:t>
      </w:r>
    </w:p>
    <w:p w:rsidR="005D51B5" w:rsidRDefault="00AE3B90">
      <w:pPr>
        <w:pStyle w:val="af7"/>
        <w:numPr>
          <w:ilvl w:val="0"/>
          <w:numId w:val="1"/>
        </w:numPr>
        <w:ind w:left="0" w:firstLine="709"/>
        <w:rPr>
          <w:rFonts w:ascii="Times New Roman" w:hAnsi="Times New Roman"/>
          <w:sz w:val="28"/>
          <w:szCs w:val="28"/>
        </w:rPr>
      </w:pPr>
      <w:r>
        <w:rPr>
          <w:rFonts w:ascii="Times New Roman" w:hAnsi="Times New Roman"/>
          <w:sz w:val="28"/>
          <w:szCs w:val="28"/>
        </w:rPr>
        <w:t>Находящееся в собственности недвижимое имущество, расположенное на территории Донецкой Народн</w:t>
      </w:r>
      <w:r>
        <w:rPr>
          <w:rFonts w:ascii="Times New Roman" w:hAnsi="Times New Roman"/>
          <w:sz w:val="28"/>
          <w:szCs w:val="28"/>
        </w:rPr>
        <w:t>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w:t>
      </w:r>
      <w:r>
        <w:rPr>
          <w:rFonts w:ascii="Times New Roman" w:hAnsi="Times New Roman"/>
          <w:sz w:val="28"/>
          <w:szCs w:val="28"/>
        </w:rPr>
        <w:t>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w:t>
      </w:r>
      <w:r>
        <w:rPr>
          <w:rFonts w:ascii="Times New Roman" w:hAnsi="Times New Roman"/>
          <w:sz w:val="28"/>
          <w:szCs w:val="28"/>
        </w:rPr>
        <w:t>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w:t>
      </w:r>
      <w:r>
        <w:rPr>
          <w:rFonts w:ascii="Times New Roman" w:hAnsi="Times New Roman"/>
          <w:sz w:val="28"/>
          <w:szCs w:val="28"/>
        </w:rPr>
        <w:t>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w:t>
      </w:r>
      <w:r>
        <w:rPr>
          <w:rFonts w:ascii="Times New Roman" w:hAnsi="Times New Roman"/>
          <w:sz w:val="28"/>
          <w:szCs w:val="28"/>
        </w:rPr>
        <w:t>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p>
    <w:p w:rsidR="005D51B5" w:rsidRDefault="00AE3B90">
      <w:pPr>
        <w:pStyle w:val="af7"/>
        <w:ind w:left="0" w:firstLine="567"/>
        <w:outlineLvl w:val="2"/>
        <w:rPr>
          <w:rFonts w:ascii="Times New Roman" w:hAnsi="Times New Roman"/>
          <w:b/>
          <w:sz w:val="28"/>
          <w:szCs w:val="28"/>
        </w:rPr>
      </w:pPr>
      <w:bookmarkStart w:id="58" w:name="_Toc225936084"/>
      <w:r>
        <w:rPr>
          <w:rFonts w:ascii="Times New Roman" w:hAnsi="Times New Roman"/>
          <w:b/>
          <w:sz w:val="28"/>
          <w:szCs w:val="28"/>
        </w:rPr>
        <w:t>Подраздел 3.2. Транспортные средства</w:t>
      </w:r>
      <w:bookmarkEnd w:id="58"/>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color w:val="000000"/>
          <w:sz w:val="28"/>
          <w:szCs w:val="28"/>
        </w:rPr>
        <w:t>В данном подразделе указы</w:t>
      </w:r>
      <w:r>
        <w:rPr>
          <w:rFonts w:ascii="Times New Roman" w:hAnsi="Times New Roman"/>
          <w:color w:val="000000"/>
          <w:sz w:val="28"/>
          <w:szCs w:val="28"/>
        </w:rPr>
        <w:t xml:space="preserve">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Pr>
          <w:rFonts w:ascii="Times New Roman" w:hAnsi="Times New Roman"/>
          <w:sz w:val="28"/>
          <w:szCs w:val="28"/>
        </w:rPr>
        <w:t>переданные в пользование по доверен</w:t>
      </w:r>
      <w:r>
        <w:rPr>
          <w:rFonts w:ascii="Times New Roman" w:hAnsi="Times New Roman"/>
          <w:sz w:val="28"/>
          <w:szCs w:val="28"/>
        </w:rPr>
        <w:t>ности,</w:t>
      </w:r>
      <w:r>
        <w:rPr>
          <w:rFonts w:ascii="Times New Roman" w:hAnsi="Times New Roman"/>
          <w:color w:val="000000"/>
          <w:sz w:val="28"/>
          <w:szCs w:val="28"/>
        </w:rPr>
        <w:t xml:space="preserve"> находящиеся в угоне, в залоге у банка, полностью негодные к </w:t>
      </w:r>
      <w:r>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Также в данном подразделе подлежат отражению транспортные средст</w:t>
      </w:r>
      <w:r>
        <w:rPr>
          <w:rFonts w:ascii="Times New Roman" w:hAnsi="Times New Roman"/>
          <w:sz w:val="28"/>
          <w:szCs w:val="28"/>
        </w:rPr>
        <w:t xml:space="preserve">ва, принадлежащие на праве собственности </w:t>
      </w:r>
      <w:r>
        <w:rPr>
          <w:rFonts w:ascii="Times New Roman" w:hAnsi="Times New Roman"/>
          <w:sz w:val="28"/>
          <w:szCs w:val="28"/>
          <w:shd w:val="clear" w:color="auto" w:fill="FFFFFF"/>
        </w:rPr>
        <w:t>гражданину, зарегистрированному в качестве индивидуального предпринимателя</w:t>
      </w:r>
      <w:r>
        <w:rPr>
          <w:rFonts w:ascii="Times New Roman" w:hAnsi="Times New Roman"/>
          <w:sz w:val="28"/>
          <w:szCs w:val="28"/>
        </w:rPr>
        <w:t>.</w:t>
      </w:r>
    </w:p>
    <w:p w:rsidR="005D51B5" w:rsidRDefault="00AE3B90">
      <w:pPr>
        <w:pStyle w:val="af7"/>
        <w:ind w:left="0" w:firstLine="567"/>
        <w:rPr>
          <w:rFonts w:ascii="Times New Roman" w:hAnsi="Times New Roman"/>
          <w:sz w:val="28"/>
          <w:szCs w:val="28"/>
        </w:rPr>
      </w:pPr>
      <w:r>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w:t>
      </w:r>
      <w:r>
        <w:rPr>
          <w:rFonts w:ascii="Times New Roman" w:hAnsi="Times New Roman"/>
          <w:sz w:val="28"/>
          <w:szCs w:val="28"/>
        </w:rPr>
        <w:t>ортного средства или свидетельству о регистрации транспортного средства).</w:t>
      </w:r>
    </w:p>
    <w:p w:rsidR="005D51B5" w:rsidRDefault="00AE3B90">
      <w:pPr>
        <w:pStyle w:val="af7"/>
        <w:numPr>
          <w:ilvl w:val="0"/>
          <w:numId w:val="1"/>
        </w:numPr>
        <w:ind w:left="0" w:firstLine="709"/>
        <w:rPr>
          <w:rFonts w:ascii="Times New Roman" w:hAnsi="Times New Roman"/>
          <w:sz w:val="28"/>
          <w:szCs w:val="28"/>
        </w:rPr>
      </w:pPr>
      <w:r>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w:t>
      </w:r>
      <w:r>
        <w:rPr>
          <w:rFonts w:ascii="Times New Roman" w:hAnsi="Times New Roman"/>
          <w:sz w:val="28"/>
          <w:szCs w:val="28"/>
        </w:rPr>
        <w:t>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w:t>
      </w:r>
      <w:r>
        <w:rPr>
          <w:rFonts w:ascii="Times New Roman" w:hAnsi="Times New Roman"/>
          <w:sz w:val="28"/>
          <w:szCs w:val="28"/>
        </w:rPr>
        <w:t>ением Правительства Российской Федерации от 21 декабря 2019 г. № 1764).</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w:t>
      </w:r>
      <w:r>
        <w:rPr>
          <w:rFonts w:ascii="Times New Roman" w:hAnsi="Times New Roman"/>
          <w:sz w:val="28"/>
          <w:szCs w:val="28"/>
        </w:rPr>
        <w:t xml:space="preserve">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w:t>
      </w:r>
      <w:r>
        <w:rPr>
          <w:rFonts w:ascii="Times New Roman" w:hAnsi="Times New Roman"/>
          <w:sz w:val="28"/>
          <w:szCs w:val="28"/>
        </w:rPr>
        <w:t>йд-ин".</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Регистрация транспортных средств носит учетный характ</w:t>
      </w:r>
      <w:r>
        <w:rPr>
          <w:rFonts w:ascii="Times New Roman" w:hAnsi="Times New Roman"/>
          <w:sz w:val="28"/>
          <w:szCs w:val="28"/>
        </w:rPr>
        <w:t>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w:t>
      </w:r>
      <w:r>
        <w:rPr>
          <w:rFonts w:ascii="Times New Roman" w:hAnsi="Times New Roman"/>
          <w:sz w:val="28"/>
          <w:szCs w:val="28"/>
        </w:rPr>
        <w:t>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подразделе 3.2 раздела 3 справки служащего</w:t>
      </w:r>
      <w:r>
        <w:rPr>
          <w:rFonts w:ascii="Times New Roman" w:hAnsi="Times New Roman"/>
          <w:sz w:val="28"/>
          <w:szCs w:val="28"/>
        </w:rPr>
        <w:t xml:space="preserve"> (работника). </w:t>
      </w:r>
      <w:r>
        <w:rPr>
          <w:rFonts w:ascii="Times New Roman" w:hAnsi="Times New Roman"/>
          <w:color w:val="000000"/>
          <w:sz w:val="28"/>
          <w:szCs w:val="28"/>
        </w:rPr>
        <w:t>При заполнении графы</w:t>
      </w:r>
      <w:r>
        <w:rPr>
          <w:rFonts w:ascii="Times New Roman" w:hAnsi="Times New Roman"/>
          <w:b/>
          <w:color w:val="000000"/>
          <w:sz w:val="28"/>
          <w:szCs w:val="28"/>
        </w:rPr>
        <w:t xml:space="preserve"> "Место регистрации" </w:t>
      </w:r>
      <w:r>
        <w:rPr>
          <w:rFonts w:ascii="Times New Roman" w:hAnsi="Times New Roman"/>
          <w:color w:val="000000"/>
          <w:sz w:val="28"/>
          <w:szCs w:val="28"/>
        </w:rPr>
        <w:t xml:space="preserve">указывается наименование органа внутренних дел, осуществившего </w:t>
      </w:r>
      <w:r>
        <w:rPr>
          <w:rFonts w:ascii="Times New Roman" w:hAnsi="Times New Roman"/>
          <w:sz w:val="28"/>
          <w:szCs w:val="28"/>
        </w:rPr>
        <w:t xml:space="preserve">регистрационный учет транспортного средства, например </w:t>
      </w:r>
      <w:hyperlink r:id="rId31" w:tooltip="https://www.gibdd.ru/r/77/contacts/div1145039/" w:history="1">
        <w:r>
          <w:rPr>
            <w:rFonts w:ascii="Times New Roman" w:eastAsia="Times New Roman" w:hAnsi="Times New Roman"/>
            <w:bCs/>
            <w:sz w:val="28"/>
            <w:szCs w:val="28"/>
            <w:lang w:eastAsia="ru-RU"/>
          </w:rPr>
          <w:t>МО ГИБДД ТНРЭР № 2 ГУ МВД России по г. Москве</w:t>
        </w:r>
      </w:hyperlink>
      <w:r>
        <w:rPr>
          <w:rFonts w:ascii="Times New Roman" w:eastAsia="Times New Roman" w:hAnsi="Times New Roman"/>
          <w:sz w:val="28"/>
          <w:szCs w:val="28"/>
          <w:lang w:eastAsia="ru-RU"/>
        </w:rPr>
        <w:t xml:space="preserve">, </w:t>
      </w:r>
      <w:hyperlink r:id="rId32" w:tooltip="https://www.gibdd.ru/r/66/contacts/div1165058/" w:history="1">
        <w:r>
          <w:rPr>
            <w:rFonts w:ascii="Times New Roman" w:eastAsia="Times New Roman" w:hAnsi="Times New Roman"/>
            <w:bCs/>
            <w:sz w:val="28"/>
            <w:szCs w:val="28"/>
            <w:lang w:eastAsia="ru-RU"/>
          </w:rPr>
          <w:t>ОГИБДД ММО МВД России "Шалинский</w:t>
        </w:r>
      </w:hyperlink>
      <w:r>
        <w:rPr>
          <w:rFonts w:ascii="Times New Roman" w:eastAsia="Times New Roman" w:hAnsi="Times New Roman"/>
          <w:sz w:val="28"/>
          <w:szCs w:val="28"/>
          <w:lang w:eastAsia="ru-RU"/>
        </w:rPr>
        <w:t xml:space="preserve">", </w:t>
      </w:r>
      <w:hyperlink r:id="rId33" w:tooltip="https://www.gibdd.ru/r/66/contacts/div1165043/" w:history="1">
        <w:r>
          <w:rPr>
            <w:rFonts w:ascii="Times New Roman" w:eastAsia="Times New Roman" w:hAnsi="Times New Roman"/>
            <w:bCs/>
            <w:sz w:val="28"/>
            <w:szCs w:val="28"/>
            <w:lang w:eastAsia="ru-RU"/>
          </w:rPr>
          <w:t>ОГИБДД ММО МВД России по Новолялинскому району</w:t>
        </w:r>
      </w:hyperlink>
      <w:r>
        <w:rPr>
          <w:rFonts w:ascii="Times New Roman" w:eastAsia="Times New Roman" w:hAnsi="Times New Roman"/>
          <w:sz w:val="28"/>
          <w:szCs w:val="28"/>
          <w:lang w:eastAsia="ru-RU"/>
        </w:rPr>
        <w:t xml:space="preserve">, </w:t>
      </w:r>
      <w:r>
        <w:rPr>
          <w:rFonts w:ascii="Times New Roman" w:hAnsi="Times New Roman"/>
          <w:sz w:val="28"/>
          <w:szCs w:val="28"/>
        </w:rPr>
        <w:t>3 отд. МОТОТРЭР ГИБДД УВД по ЦАО г. Москвы</w:t>
      </w:r>
      <w:r>
        <w:rPr>
          <w:rFonts w:ascii="Times New Roman" w:eastAsia="Times New Roman" w:hAnsi="Times New Roman"/>
          <w:sz w:val="28"/>
          <w:szCs w:val="28"/>
          <w:lang w:eastAsia="ru-RU"/>
        </w:rPr>
        <w:t xml:space="preserve"> и т.д. Указанные данные заполняются </w:t>
      </w:r>
      <w:r>
        <w:rPr>
          <w:rFonts w:ascii="Times New Roman" w:hAnsi="Times New Roman"/>
          <w:color w:val="000000"/>
          <w:sz w:val="28"/>
          <w:szCs w:val="28"/>
        </w:rPr>
        <w:t>согласно официальным документам (например,</w:t>
      </w:r>
      <w:r>
        <w:rPr>
          <w:rFonts w:ascii="Times New Roman" w:eastAsia="Times New Roman" w:hAnsi="Times New Roman"/>
          <w:sz w:val="28"/>
          <w:szCs w:val="28"/>
          <w:lang w:eastAsia="ru-RU"/>
        </w:rPr>
        <w:t xml:space="preserve"> </w:t>
      </w:r>
      <w:r>
        <w:rPr>
          <w:rFonts w:ascii="Times New Roman" w:hAnsi="Times New Roman"/>
          <w:color w:val="000000"/>
          <w:sz w:val="28"/>
          <w:szCs w:val="28"/>
        </w:rPr>
        <w:t xml:space="preserve">согласно </w:t>
      </w:r>
      <w:r>
        <w:rPr>
          <w:rFonts w:ascii="Times New Roman" w:hAnsi="Times New Roman"/>
          <w:sz w:val="28"/>
          <w:szCs w:val="28"/>
        </w:rPr>
        <w:t>паспорту транспортного средства или свидетельству о регистрации транспортного средства).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Также допускается указание только кода подразделения ГИБДД в соответствии со свидетельством о регистрации транспортного средства.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В случае отсутствия регистр</w:t>
      </w:r>
      <w:r>
        <w:rPr>
          <w:rFonts w:ascii="Times New Roman" w:hAnsi="Times New Roman"/>
          <w:sz w:val="28"/>
          <w:szCs w:val="28"/>
        </w:rPr>
        <w:t xml:space="preserve">ации допускается указать "Отсутствует".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"Иные транспортные средства"</w:t>
      </w:r>
      <w:r>
        <w:rPr>
          <w:rFonts w:ascii="Times New Roman" w:hAnsi="Times New Roman"/>
          <w:sz w:val="28"/>
          <w:szCs w:val="28"/>
        </w:rPr>
        <w:t xml:space="preserve"> подлежат указанию, в частности, прицепы, зарегистрированные в </w:t>
      </w:r>
      <w:r>
        <w:rPr>
          <w:rFonts w:ascii="Times New Roman" w:hAnsi="Times New Roman"/>
          <w:sz w:val="28"/>
          <w:szCs w:val="28"/>
        </w:rPr>
        <w:t>установленном порядке.</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5D51B5" w:rsidRDefault="00AE3B90">
      <w:pPr>
        <w:pStyle w:val="3"/>
        <w:rPr>
          <w:b w:val="0"/>
        </w:rPr>
      </w:pPr>
      <w:bookmarkStart w:id="59" w:name="_Toc225936085"/>
      <w:r>
        <w:t>Подраздел 3.3. Цифровые финансовые активы, цифровые права, включающие одновременно цифр</w:t>
      </w:r>
      <w:r>
        <w:t>овые финансовые активы и иные цифровые права</w:t>
      </w:r>
      <w:bookmarkEnd w:id="59"/>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w:t>
      </w:r>
      <w:r>
        <w:rPr>
          <w:rStyle w:val="af5"/>
          <w:rFonts w:ascii="Times New Roman" w:hAnsi="Times New Roman" w:cs="Times New Roman"/>
          <w:sz w:val="28"/>
          <w:szCs w:val="28"/>
          <w:shd w:val="clear" w:color="auto" w:fill="auto"/>
        </w:rPr>
        <w:t xml:space="preserve">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Pr>
          <w:rStyle w:val="af5"/>
          <w:rFonts w:ascii="Times New Roman" w:hAnsi="Times New Roman" w:cs="Times New Roman"/>
          <w:sz w:val="28"/>
          <w:szCs w:val="28"/>
          <w:shd w:val="clear" w:color="auto" w:fill="auto"/>
        </w:rPr>
        <w:t>распоряжения цифровым правом возможны только в информационной системе без обращения к третьему лицу.</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w:t>
      </w:r>
      <w:r>
        <w:rPr>
          <w:rStyle w:val="af5"/>
          <w:rFonts w:ascii="Times New Roman" w:hAnsi="Times New Roman" w:cs="Times New Roman"/>
          <w:sz w:val="28"/>
          <w:szCs w:val="28"/>
          <w:shd w:val="clear" w:color="auto" w:fill="auto"/>
        </w:rPr>
        <w:t>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w:t>
      </w:r>
      <w:r>
        <w:rPr>
          <w:rStyle w:val="af5"/>
          <w:rFonts w:ascii="Times New Roman" w:hAnsi="Times New Roman" w:cs="Times New Roman"/>
          <w:sz w:val="28"/>
          <w:szCs w:val="28"/>
          <w:shd w:val="clear" w:color="auto" w:fill="auto"/>
        </w:rPr>
        <w:t xml:space="preserve">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w:t>
      </w:r>
      <w:r>
        <w:rPr>
          <w:rStyle w:val="af5"/>
          <w:rFonts w:ascii="Times New Roman" w:hAnsi="Times New Roman" w:cs="Times New Roman"/>
          <w:sz w:val="28"/>
          <w:szCs w:val="28"/>
          <w:shd w:val="clear" w:color="auto" w:fill="auto"/>
        </w:rPr>
        <w:t>записей в информационную систему на основе распределенного реестра, а также в иные информационные системы.</w:t>
      </w:r>
    </w:p>
    <w:p w:rsidR="005D51B5" w:rsidRDefault="00AE3B90">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Fonts w:ascii="Times New Roman" w:hAnsi="Times New Roman"/>
          <w:sz w:val="28"/>
          <w:szCs w:val="28"/>
        </w:rPr>
        <w:t>Указанию</w:t>
      </w:r>
      <w:r>
        <w:rPr>
          <w:rFonts w:ascii="Times New Roman" w:hAnsi="Times New Roman"/>
          <w:sz w:val="28"/>
          <w:szCs w:val="28"/>
        </w:rPr>
        <w:t xml:space="preserve">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w:t>
      </w:r>
      <w:r>
        <w:rPr>
          <w:rFonts w:ascii="Times New Roman" w:hAnsi="Times New Roman"/>
          <w:sz w:val="28"/>
          <w:szCs w:val="28"/>
        </w:rPr>
        <w:t>ступило в законную силу).</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w:t>
      </w:r>
      <w:r>
        <w:rPr>
          <w:rStyle w:val="af5"/>
          <w:rFonts w:ascii="Times New Roman" w:hAnsi="Times New Roman" w:cs="Times New Roman"/>
          <w:sz w:val="28"/>
          <w:szCs w:val="28"/>
          <w:shd w:val="clear" w:color="auto" w:fill="auto"/>
        </w:rPr>
        <w:t>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w:t>
      </w:r>
      <w:r>
        <w:rPr>
          <w:rStyle w:val="af5"/>
          <w:rFonts w:ascii="Times New Roman" w:hAnsi="Times New Roman" w:cs="Times New Roman"/>
          <w:sz w:val="28"/>
          <w:szCs w:val="28"/>
          <w:shd w:val="clear" w:color="auto" w:fill="auto"/>
        </w:rPr>
        <w:t>ов иных цифровых прав).</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Pr>
          <w:rFonts w:ascii="Times New Roman" w:hAnsi="Times New Roman"/>
          <w:sz w:val="28"/>
          <w:szCs w:val="28"/>
        </w:rPr>
        <w:t>, цифрового права, включающего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иного цифрового права.</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Pr>
          <w:rFonts w:ascii="Times New Roman" w:hAnsi="Times New Roman"/>
          <w:sz w:val="28"/>
          <w:szCs w:val="28"/>
        </w:rPr>
        <w:t>, цифровых прав, включающих одновременно цифровые финансовые активы и иные цифровые права,</w:t>
      </w:r>
      <w:r>
        <w:rPr>
          <w:rStyle w:val="af5"/>
          <w:rFonts w:ascii="Times New Roman" w:hAnsi="Times New Roman" w:cs="Times New Roman"/>
          <w:sz w:val="28"/>
          <w:szCs w:val="28"/>
          <w:shd w:val="clear" w:color="auto" w:fill="auto"/>
        </w:rPr>
        <w:t xml:space="preserve"> или цифровых прав.</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w:t>
      </w:r>
      <w:r>
        <w:rPr>
          <w:rStyle w:val="af5"/>
          <w:rFonts w:ascii="Times New Roman" w:hAnsi="Times New Roman" w:cs="Times New Roman"/>
          <w:b/>
          <w:sz w:val="28"/>
          <w:szCs w:val="28"/>
          <w:shd w:val="clear" w:color="auto" w:fill="auto"/>
        </w:rPr>
        <w:t>яется выпуск цифровых финансовых активов</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w:t>
      </w:r>
      <w:r>
        <w:rPr>
          <w:rStyle w:val="af5"/>
          <w:rFonts w:ascii="Times New Roman" w:hAnsi="Times New Roman" w:cs="Times New Roman"/>
          <w:sz w:val="28"/>
          <w:szCs w:val="28"/>
          <w:shd w:val="clear" w:color="auto" w:fill="auto"/>
        </w:rPr>
        <w:t>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российских операторов информационных систем, в которых осуществляется выпуск цифровых финансовых активов, раз</w:t>
      </w:r>
      <w:r>
        <w:rPr>
          <w:rStyle w:val="af5"/>
          <w:rFonts w:ascii="Times New Roman" w:hAnsi="Times New Roman" w:cs="Times New Roman"/>
          <w:sz w:val="28"/>
          <w:szCs w:val="28"/>
          <w:shd w:val="clear" w:color="auto" w:fill="auto"/>
        </w:rPr>
        <w:t xml:space="preserve">мещен на официальном сайте Банка России по ссылке: </w:t>
      </w:r>
      <w:hyperlink r:id="rId34" w:tooltip="https://cbr.ru/admissionfinmarket/navigator/ois/" w:history="1">
        <w:r>
          <w:rPr>
            <w:rStyle w:val="aff5"/>
            <w:rFonts w:ascii="Times New Roman" w:hAnsi="Times New Roman"/>
            <w:sz w:val="28"/>
            <w:szCs w:val="28"/>
          </w:rPr>
          <w:t>https://cbr.ru/admissionfinmarket/navigator/ois/</w:t>
        </w:r>
      </w:hyperlink>
      <w:r>
        <w:rPr>
          <w:rStyle w:val="af5"/>
          <w:rFonts w:ascii="Times New Roman" w:hAnsi="Times New Roman" w:cs="Times New Roman"/>
          <w:sz w:val="28"/>
          <w:szCs w:val="28"/>
          <w:shd w:val="clear" w:color="auto" w:fill="auto"/>
        </w:rPr>
        <w:t xml:space="preserve">. </w:t>
      </w:r>
    </w:p>
    <w:p w:rsidR="005D51B5" w:rsidRDefault="00AE3B90">
      <w:pPr>
        <w:pStyle w:val="3"/>
      </w:pPr>
      <w:bookmarkStart w:id="60" w:name="_Toc225936086"/>
      <w:r>
        <w:t>Подраздел 3.4. Утилитарные цифровые</w:t>
      </w:r>
      <w:r>
        <w:t xml:space="preserve"> права</w:t>
      </w:r>
      <w:bookmarkEnd w:id="60"/>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Частью 1 статьи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w:t>
      </w:r>
      <w:r>
        <w:rPr>
          <w:rStyle w:val="af5"/>
          <w:rFonts w:ascii="Times New Roman" w:hAnsi="Times New Roman" w:cs="Times New Roman"/>
          <w:sz w:val="28"/>
          <w:szCs w:val="28"/>
          <w:shd w:val="clear" w:color="auto" w:fill="auto"/>
        </w:rPr>
        <w:t xml:space="preserve">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 </w:t>
      </w:r>
    </w:p>
    <w:p w:rsidR="005D51B5" w:rsidRDefault="00AE3B90">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1) право требовать передачи вещи (вещей)</w:t>
      </w:r>
      <w:r>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 </w:t>
      </w:r>
    </w:p>
    <w:p w:rsidR="005D51B5" w:rsidRDefault="00AE3B90">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w:t>
      </w:r>
      <w:r>
        <w:rPr>
          <w:rStyle w:val="af5"/>
          <w:rFonts w:ascii="Times New Roman" w:hAnsi="Times New Roman" w:cs="Times New Roman"/>
          <w:sz w:val="28"/>
          <w:szCs w:val="28"/>
          <w:shd w:val="clear" w:color="auto" w:fill="auto"/>
        </w:rPr>
        <w:t xml:space="preserve">право требования передачи прав использования разработанного в рамках договора инвестирования программного обеспечения); </w:t>
      </w:r>
    </w:p>
    <w:p w:rsidR="005D51B5" w:rsidRDefault="00AE3B90">
      <w:pPr>
        <w:pStyle w:val="af7"/>
        <w:widowControl w:val="0"/>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3) право требовать выполнения работ и (или) оказания услуг (например, право требования оказания гостиничных услуг при инвестировании в </w:t>
      </w:r>
      <w:r>
        <w:rPr>
          <w:rStyle w:val="af5"/>
          <w:rFonts w:ascii="Times New Roman" w:hAnsi="Times New Roman" w:cs="Times New Roman"/>
          <w:sz w:val="28"/>
          <w:szCs w:val="28"/>
          <w:shd w:val="clear" w:color="auto" w:fill="auto"/>
        </w:rPr>
        <w:t xml:space="preserve">строительство гостиницы). </w:t>
      </w:r>
    </w:p>
    <w:p w:rsidR="005D51B5" w:rsidRDefault="00AE3B90">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 259-ФЗ "О привлечении инвестиций с </w:t>
      </w:r>
      <w:r>
        <w:rPr>
          <w:rStyle w:val="af5"/>
          <w:rFonts w:ascii="Times New Roman" w:hAnsi="Times New Roman" w:cs="Times New Roman"/>
          <w:sz w:val="28"/>
          <w:szCs w:val="28"/>
          <w:shd w:val="clear" w:color="auto" w:fill="auto"/>
        </w:rPr>
        <w:t>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w:t>
      </w:r>
      <w:r>
        <w:rPr>
          <w:rStyle w:val="af5"/>
          <w:rFonts w:ascii="Times New Roman" w:hAnsi="Times New Roman" w:cs="Times New Roman"/>
          <w:sz w:val="28"/>
          <w:szCs w:val="28"/>
          <w:shd w:val="clear" w:color="auto" w:fill="auto"/>
        </w:rPr>
        <w:t>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5D51B5" w:rsidRDefault="00AE3B90">
      <w:pPr>
        <w:pStyle w:val="af7"/>
        <w:widowControl w:val="0"/>
        <w:numPr>
          <w:ilvl w:val="0"/>
          <w:numId w:val="1"/>
        </w:numPr>
        <w:tabs>
          <w:tab w:val="left" w:pos="142"/>
        </w:tabs>
        <w:ind w:left="0" w:firstLine="567"/>
        <w:rPr>
          <w:rFonts w:ascii="Times New Roman" w:hAnsi="Times New Roman"/>
          <w:b/>
          <w:sz w:val="28"/>
          <w:szCs w:val="28"/>
        </w:rPr>
      </w:pPr>
      <w:r>
        <w:rPr>
          <w:rFonts w:ascii="Times New Roman" w:hAnsi="Times New Roman"/>
          <w:sz w:val="28"/>
          <w:szCs w:val="28"/>
        </w:rPr>
        <w:t xml:space="preserve">Указанию также подлежат утилитарные цифровые права, полученные в порядке </w:t>
      </w:r>
      <w:r>
        <w:rPr>
          <w:rFonts w:ascii="Times New Roman" w:hAnsi="Times New Roman"/>
          <w:sz w:val="28"/>
          <w:szCs w:val="28"/>
        </w:rPr>
        <w:t>наследования (принято наследство и выдано свидетельство о праве на наследство).</w:t>
      </w:r>
    </w:p>
    <w:p w:rsidR="005D51B5" w:rsidRDefault="00AE3B90">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Уникальное условное обозначение</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5D51B5" w:rsidRDefault="00AE3B90">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w:t>
      </w:r>
      <w:r>
        <w:rPr>
          <w:rStyle w:val="af5"/>
          <w:rFonts w:ascii="Times New Roman" w:hAnsi="Times New Roman" w:cs="Times New Roman"/>
          <w:sz w:val="28"/>
          <w:szCs w:val="28"/>
          <w:shd w:val="clear" w:color="auto" w:fill="auto"/>
        </w:rPr>
        <w:t xml:space="preserve"> приобретения утилитарного цифрового права.</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Объем инвестиций (руб.)</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Инвестиции, выраженные в иностранной валюте, указываются в рублях по курсу Банка России на дату и</w:t>
      </w:r>
      <w:r>
        <w:rPr>
          <w:rStyle w:val="af5"/>
          <w:rFonts w:ascii="Times New Roman" w:hAnsi="Times New Roman" w:cs="Times New Roman"/>
          <w:sz w:val="28"/>
          <w:szCs w:val="28"/>
          <w:shd w:val="clear" w:color="auto" w:fill="auto"/>
        </w:rPr>
        <w:t xml:space="preserve">х осуществления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Style w:val="af5"/>
          <w:rFonts w:ascii="Times New Roman" w:hAnsi="Times New Roman" w:cs="Times New Roman"/>
          <w:sz w:val="28"/>
          <w:szCs w:val="28"/>
          <w:shd w:val="clear" w:color="auto" w:fill="auto"/>
        </w:rPr>
        <w:t>.</w:t>
      </w:r>
    </w:p>
    <w:p w:rsidR="005D51B5" w:rsidRDefault="00AE3B90">
      <w:pPr>
        <w:widowControl w:val="0"/>
        <w:ind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Под инвестициями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w:t>
      </w:r>
      <w:r>
        <w:rPr>
          <w:rStyle w:val="af5"/>
          <w:rFonts w:ascii="Times New Roman" w:hAnsi="Times New Roman" w:cs="Times New Roman"/>
          <w:sz w:val="28"/>
          <w:szCs w:val="28"/>
          <w:shd w:val="clear" w:color="auto" w:fill="auto"/>
        </w:rPr>
        <w:t>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Сведения об операторе инвестиционной пла</w:t>
      </w:r>
      <w:r>
        <w:rPr>
          <w:rStyle w:val="af5"/>
          <w:rFonts w:ascii="Times New Roman" w:hAnsi="Times New Roman" w:cs="Times New Roman"/>
          <w:b/>
          <w:sz w:val="28"/>
          <w:szCs w:val="28"/>
          <w:shd w:val="clear" w:color="auto" w:fill="auto"/>
        </w:rPr>
        <w:t>тформы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5D51B5" w:rsidRDefault="00AE3B90">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w:t>
      </w:r>
      <w:r>
        <w:rPr>
          <w:rStyle w:val="af5"/>
          <w:rFonts w:ascii="Times New Roman" w:hAnsi="Times New Roman" w:cs="Times New Roman"/>
          <w:sz w:val="28"/>
          <w:szCs w:val="28"/>
          <w:shd w:val="clear" w:color="auto" w:fill="auto"/>
        </w:rPr>
        <w:t xml:space="preserve">лке: </w:t>
      </w:r>
      <w:hyperlink r:id="rId35" w:tooltip="https://cbr.ru/admissionfinmarket/navigator/oip/" w:history="1">
        <w:r>
          <w:rPr>
            <w:rStyle w:val="aff5"/>
            <w:rFonts w:ascii="Times New Roman" w:hAnsi="Times New Roman"/>
            <w:sz w:val="28"/>
            <w:szCs w:val="28"/>
          </w:rPr>
          <w:t>https://cbr.ru/admissionfinmarket/navigator/oip/</w:t>
        </w:r>
      </w:hyperlink>
      <w:r>
        <w:rPr>
          <w:rFonts w:ascii="Times New Roman" w:hAnsi="Times New Roman"/>
          <w:sz w:val="28"/>
          <w:szCs w:val="28"/>
        </w:rPr>
        <w:t xml:space="preserve">. </w:t>
      </w:r>
    </w:p>
    <w:p w:rsidR="005D51B5" w:rsidRDefault="00AE3B90">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Pr>
          <w:rFonts w:ascii="Times New Roman" w:hAnsi="Times New Roman"/>
          <w:b/>
          <w:sz w:val="28"/>
          <w:szCs w:val="28"/>
        </w:rPr>
        <w:t>Подраздел 3.5. Цифровая валюта</w:t>
      </w:r>
      <w:bookmarkEnd w:id="61"/>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соответствии со статьей 1 Федерального зак</w:t>
      </w:r>
      <w:r>
        <w:rPr>
          <w:rStyle w:val="af5"/>
          <w:rFonts w:ascii="Times New Roman" w:hAnsi="Times New Roman" w:cs="Times New Roman"/>
          <w:sz w:val="28"/>
          <w:szCs w:val="28"/>
          <w:shd w:val="clear" w:color="auto" w:fill="auto"/>
        </w:rPr>
        <w:t>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w:t>
      </w:r>
      <w:r>
        <w:rPr>
          <w:rStyle w:val="af5"/>
          <w:rFonts w:ascii="Times New Roman" w:hAnsi="Times New Roman" w:cs="Times New Roman"/>
          <w:sz w:val="28"/>
          <w:szCs w:val="28"/>
          <w:shd w:val="clear" w:color="auto" w:fill="auto"/>
        </w:rPr>
        <w:t>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w:t>
      </w:r>
      <w:r>
        <w:rPr>
          <w:rStyle w:val="af5"/>
          <w:rFonts w:ascii="Times New Roman" w:hAnsi="Times New Roman" w:cs="Times New Roman"/>
          <w:sz w:val="28"/>
          <w:szCs w:val="28"/>
          <w:shd w:val="clear" w:color="auto" w:fill="auto"/>
        </w:rPr>
        <w:t>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К цифровой валюте не относятся бонусные баллы, бонусы на накопительных дисконтных картах, начисленные банками </w:t>
      </w:r>
      <w:r>
        <w:rPr>
          <w:rStyle w:val="af5"/>
          <w:rFonts w:ascii="Times New Roman" w:hAnsi="Times New Roman" w:cs="Times New Roman"/>
          <w:sz w:val="28"/>
          <w:szCs w:val="28"/>
          <w:shd w:val="clear" w:color="auto" w:fill="auto"/>
        </w:rPr>
        <w:t>и иными организациями за пользование их услугами, в том числе в виде денежных средств ("кешбэк сервис").</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Примерами цифровой валюты являются: Биткоин (BTC), Эфириум (ETH) и др.</w:t>
      </w:r>
    </w:p>
    <w:p w:rsidR="005D51B5" w:rsidRDefault="00AE3B90">
      <w:pPr>
        <w:pStyle w:val="af7"/>
        <w:numPr>
          <w:ilvl w:val="0"/>
          <w:numId w:val="1"/>
        </w:numPr>
        <w:ind w:left="0" w:firstLine="567"/>
        <w:rPr>
          <w:rStyle w:val="af5"/>
          <w:rFonts w:ascii="Times New Roman" w:hAnsi="Times New Roman" w:cs="Times New Roman"/>
          <w:sz w:val="28"/>
          <w:szCs w:val="28"/>
          <w:shd w:val="clear" w:color="auto" w:fill="auto"/>
        </w:rPr>
      </w:pPr>
      <w:r>
        <w:rPr>
          <w:rFonts w:ascii="Times New Roman" w:hAnsi="Times New Roman"/>
          <w:sz w:val="28"/>
          <w:szCs w:val="28"/>
        </w:rPr>
        <w:t>Указанию также подлежит цифровая валюта, полученная в порядке наследования (прин</w:t>
      </w:r>
      <w:r>
        <w:rPr>
          <w:rFonts w:ascii="Times New Roman" w:hAnsi="Times New Roman"/>
          <w:sz w:val="28"/>
          <w:szCs w:val="28"/>
        </w:rPr>
        <w:t>ято наследство и выдано свидетельство о праве на наследство) или по решению суда (вступило в законную силу).</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Наименование цифровой валюты</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5D51B5" w:rsidRDefault="00AE3B90">
      <w:pPr>
        <w:pStyle w:val="af7"/>
        <w:widowControl w:val="0"/>
        <w:numPr>
          <w:ilvl w:val="0"/>
          <w:numId w:val="1"/>
        </w:numPr>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5D51B5" w:rsidRDefault="00AE3B90">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 в результате осуществле</w:t>
      </w:r>
      <w:r>
        <w:rPr>
          <w:rStyle w:val="af5"/>
          <w:rFonts w:ascii="Times New Roman" w:hAnsi="Times New Roman" w:cs="Times New Roman"/>
          <w:sz w:val="28"/>
          <w:szCs w:val="28"/>
          <w:shd w:val="clear" w:color="auto" w:fill="auto"/>
        </w:rPr>
        <w:t xml:space="preserve">ния майнинга или участия в майнинг-пуле, в графе </w:t>
      </w:r>
      <w:r>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указывается дата получения цифровой валюты лицом, осуществляющим майнинг цифровой валюты (в том числе участником майнинг-пула).</w:t>
      </w:r>
    </w:p>
    <w:p w:rsidR="005D51B5" w:rsidRDefault="00AE3B90">
      <w:pPr>
        <w:pStyle w:val="af7"/>
        <w:widowControl w:val="0"/>
        <w:numPr>
          <w:ilvl w:val="0"/>
          <w:numId w:val="1"/>
        </w:numPr>
        <w:ind w:left="0" w:firstLine="567"/>
        <w:rPr>
          <w:rStyle w:val="af5"/>
          <w:rFonts w:ascii="Times New Roman" w:hAnsi="Times New Roman"/>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w:t>
      </w:r>
      <w:r>
        <w:rPr>
          <w:rStyle w:val="af5"/>
          <w:rFonts w:ascii="Times New Roman" w:hAnsi="Times New Roman" w:cs="Times New Roman"/>
          <w:b/>
          <w:sz w:val="28"/>
          <w:szCs w:val="28"/>
          <w:shd w:val="clear" w:color="auto" w:fill="auto"/>
        </w:rPr>
        <w:t>Общее количество</w:t>
      </w:r>
      <w:r>
        <w:rPr>
          <w:rStyle w:val="af5"/>
          <w:rFonts w:ascii="Times New Roman" w:hAnsi="Times New Roman"/>
          <w:b/>
          <w:sz w:val="28"/>
          <w:shd w:val="clear" w:color="auto" w:fill="auto"/>
        </w:rPr>
        <w:t>"</w:t>
      </w:r>
      <w:r>
        <w:rPr>
          <w:rStyle w:val="af5"/>
          <w:rFonts w:ascii="Times New Roman" w:hAnsi="Times New Roman" w:cs="Times New Roman"/>
          <w:sz w:val="28"/>
          <w:szCs w:val="28"/>
          <w:shd w:val="clear" w:color="auto" w:fill="auto"/>
        </w:rPr>
        <w:t xml:space="preserve"> указывается точное количество ци</w:t>
      </w:r>
      <w:r>
        <w:rPr>
          <w:rStyle w:val="af5"/>
          <w:rFonts w:ascii="Times New Roman" w:hAnsi="Times New Roman" w:cs="Times New Roman"/>
          <w:sz w:val="28"/>
          <w:szCs w:val="28"/>
          <w:shd w:val="clear" w:color="auto" w:fill="auto"/>
        </w:rPr>
        <w:t xml:space="preserve">фровой валюты, находящейся в собственности (без округления). </w:t>
      </w:r>
    </w:p>
    <w:p w:rsidR="005D51B5" w:rsidRDefault="005D51B5">
      <w:pPr>
        <w:pStyle w:val="af7"/>
        <w:widowControl w:val="0"/>
        <w:ind w:left="567" w:firstLine="0"/>
        <w:rPr>
          <w:rFonts w:ascii="Times New Roman" w:hAnsi="Times New Roman"/>
          <w:b/>
          <w:sz w:val="28"/>
        </w:rPr>
      </w:pPr>
    </w:p>
    <w:p w:rsidR="005D51B5" w:rsidRDefault="00AE3B90">
      <w:pPr>
        <w:pStyle w:val="2"/>
        <w:ind w:firstLine="0"/>
        <w:jc w:val="center"/>
        <w:rPr>
          <w:b w:val="0"/>
        </w:rPr>
      </w:pPr>
      <w:bookmarkStart w:id="62" w:name="_Toc225936088"/>
      <w:r>
        <w:t xml:space="preserve">РАЗДЕЛ 4. СВЕДЕНИЯ О СЧЕТАХ В БАНКАХ </w:t>
      </w:r>
      <w:r>
        <w:br/>
        <w:t>И ИНЫХ КРЕДИТНЫХ ОРГАНИЗАЦИЯХ</w:t>
      </w:r>
      <w:bookmarkEnd w:id="62"/>
    </w:p>
    <w:p w:rsidR="005D51B5" w:rsidRDefault="005D51B5">
      <w:pPr>
        <w:ind w:firstLine="851"/>
        <w:jc w:val="center"/>
        <w:rPr>
          <w:rFonts w:ascii="Times New Roman" w:hAnsi="Times New Roman"/>
          <w:b/>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w:t>
      </w:r>
      <w:r>
        <w:rPr>
          <w:rFonts w:ascii="Times New Roman" w:hAnsi="Times New Roman"/>
          <w:sz w:val="28"/>
          <w:szCs w:val="28"/>
        </w:rPr>
        <w:t>тных организациях на основании гражданско-правового договора на имя лица, в отношении которого представляется справка.</w:t>
      </w:r>
    </w:p>
    <w:p w:rsidR="005D51B5" w:rsidRDefault="00AE3B90">
      <w:pPr>
        <w:tabs>
          <w:tab w:val="left" w:pos="567"/>
          <w:tab w:val="left" w:pos="993"/>
        </w:tabs>
        <w:ind w:firstLine="567"/>
        <w:rPr>
          <w:rFonts w:ascii="Times New Roman" w:hAnsi="Times New Roman"/>
          <w:color w:val="000000"/>
          <w:sz w:val="28"/>
          <w:szCs w:val="28"/>
        </w:rPr>
      </w:pPr>
      <w:r>
        <w:rPr>
          <w:rFonts w:ascii="Times New Roman" w:hAnsi="Times New Roman"/>
          <w:color w:val="000000"/>
          <w:sz w:val="28"/>
          <w:szCs w:val="28"/>
        </w:rPr>
        <w:t xml:space="preserve">Информация о счетах, закрытых по состоянию на отчетную дату, не подлежит отражению в справке. </w:t>
      </w:r>
    </w:p>
    <w:p w:rsidR="005D51B5" w:rsidRDefault="00AE3B90">
      <w:pPr>
        <w:pStyle w:val="af7"/>
        <w:ind w:left="0" w:firstLine="567"/>
        <w:rPr>
          <w:rFonts w:ascii="Times New Roman" w:hAnsi="Times New Roman"/>
          <w:color w:val="000000"/>
          <w:sz w:val="28"/>
          <w:szCs w:val="28"/>
        </w:rPr>
      </w:pPr>
      <w:r>
        <w:rPr>
          <w:rFonts w:ascii="Times New Roman" w:hAnsi="Times New Roman"/>
          <w:color w:val="000000"/>
          <w:sz w:val="28"/>
          <w:szCs w:val="28"/>
        </w:rPr>
        <w:t>В данном разделе справки подлежат отражени</w:t>
      </w:r>
      <w:r>
        <w:rPr>
          <w:rFonts w:ascii="Times New Roman" w:hAnsi="Times New Roman"/>
          <w:color w:val="000000"/>
          <w:sz w:val="28"/>
          <w:szCs w:val="28"/>
        </w:rPr>
        <w:t>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w:t>
      </w:r>
      <w:r>
        <w:rPr>
          <w:rFonts w:ascii="Times New Roman" w:hAnsi="Times New Roman"/>
          <w:sz w:val="28"/>
          <w:szCs w:val="28"/>
        </w:rPr>
        <w:t>арта может быть не привязана к счету, например, при открытии "Пушкинской карты" и др.</w:t>
      </w:r>
    </w:p>
    <w:p w:rsidR="005D51B5" w:rsidRDefault="00AE3B90">
      <w:pPr>
        <w:pStyle w:val="af7"/>
        <w:ind w:left="0" w:firstLine="567"/>
        <w:rPr>
          <w:rFonts w:ascii="Times New Roman" w:hAnsi="Times New Roman"/>
          <w:color w:val="000000"/>
          <w:sz w:val="28"/>
          <w:szCs w:val="28"/>
        </w:rPr>
      </w:pPr>
      <w:r>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5D51B5" w:rsidRDefault="00AE3B90">
      <w:pPr>
        <w:pStyle w:val="af7"/>
        <w:numPr>
          <w:ilvl w:val="0"/>
          <w:numId w:val="1"/>
        </w:numPr>
        <w:ind w:left="0" w:firstLine="567"/>
        <w:rPr>
          <w:rFonts w:ascii="Times New Roman" w:hAnsi="Times New Roman"/>
          <w:sz w:val="28"/>
          <w:szCs w:val="28"/>
        </w:rPr>
      </w:pPr>
      <w:bookmarkStart w:id="63" w:name="два"/>
      <w:r>
        <w:rPr>
          <w:rFonts w:ascii="Times New Roman" w:hAnsi="Times New Roman"/>
          <w:sz w:val="28"/>
          <w:szCs w:val="28"/>
        </w:rPr>
        <w:t>В частности,</w:t>
      </w:r>
      <w:r>
        <w:rPr>
          <w:rFonts w:ascii="Times New Roman" w:hAnsi="Times New Roman"/>
          <w:sz w:val="28"/>
          <w:szCs w:val="28"/>
        </w:rPr>
        <w:t xml:space="preserve"> подлежит указанию информация о следующих открытых счетах (в том числе о счетах, к которым не эмитированы (не выпущены) платежные карты):</w:t>
      </w:r>
    </w:p>
    <w:p w:rsidR="005D51B5" w:rsidRDefault="00AE3B90">
      <w:pPr>
        <w:pStyle w:val="af7"/>
        <w:ind w:left="0" w:firstLine="567"/>
        <w:rPr>
          <w:rFonts w:ascii="Times New Roman" w:hAnsi="Times New Roman"/>
          <w:sz w:val="28"/>
          <w:szCs w:val="28"/>
        </w:rPr>
      </w:pPr>
      <w:r>
        <w:rPr>
          <w:rFonts w:ascii="Times New Roman" w:hAnsi="Times New Roman"/>
          <w:sz w:val="28"/>
          <w:szCs w:val="28"/>
        </w:rPr>
        <w:t>1) счета с нулевым остатком по состоянию на отчетную дату;</w:t>
      </w:r>
    </w:p>
    <w:p w:rsidR="005D51B5" w:rsidRDefault="00AE3B90">
      <w:pPr>
        <w:pStyle w:val="af7"/>
        <w:ind w:left="0" w:firstLine="567"/>
        <w:rPr>
          <w:rFonts w:ascii="Times New Roman" w:hAnsi="Times New Roman"/>
          <w:sz w:val="28"/>
          <w:szCs w:val="28"/>
        </w:rPr>
      </w:pPr>
      <w:r>
        <w:rPr>
          <w:rFonts w:ascii="Times New Roman" w:hAnsi="Times New Roman"/>
          <w:sz w:val="28"/>
          <w:szCs w:val="28"/>
        </w:rPr>
        <w:t>2) счета, совершение операци</w:t>
      </w:r>
      <w:r>
        <w:rPr>
          <w:rFonts w:ascii="Times New Roman" w:hAnsi="Times New Roman"/>
          <w:sz w:val="28"/>
          <w:szCs w:val="28"/>
        </w:rPr>
        <w:t>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p>
    <w:p w:rsidR="005D51B5" w:rsidRDefault="00AE3B90">
      <w:pPr>
        <w:pStyle w:val="af7"/>
        <w:ind w:left="0" w:firstLine="567"/>
        <w:rPr>
          <w:rFonts w:ascii="Times New Roman" w:hAnsi="Times New Roman"/>
          <w:sz w:val="28"/>
          <w:szCs w:val="28"/>
        </w:rPr>
      </w:pPr>
      <w:r>
        <w:rPr>
          <w:rFonts w:ascii="Times New Roman" w:hAnsi="Times New Roman"/>
          <w:sz w:val="28"/>
          <w:szCs w:val="28"/>
        </w:rPr>
        <w:t>3) счета (вклады) в иностранных банках, расположенных за пределами Российской Федерации.</w:t>
      </w:r>
    </w:p>
    <w:p w:rsidR="005D51B5" w:rsidRDefault="00AE3B90">
      <w:pPr>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При наличии счетов (вкладов) в иностранных банках, распол</w:t>
      </w:r>
      <w:r>
        <w:rPr>
          <w:rStyle w:val="af5"/>
          <w:rFonts w:ascii="Times New Roman" w:hAnsi="Times New Roman" w:cs="Times New Roman"/>
          <w:color w:val="000000"/>
          <w:sz w:val="28"/>
          <w:szCs w:val="28"/>
        </w:rPr>
        <w:t>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5D51B5" w:rsidRDefault="00AE3B90">
      <w:pPr>
        <w:pStyle w:val="af7"/>
        <w:ind w:left="0" w:firstLine="567"/>
        <w:rPr>
          <w:rFonts w:ascii="Times New Roman" w:hAnsi="Times New Roman"/>
          <w:sz w:val="28"/>
          <w:szCs w:val="28"/>
        </w:rPr>
      </w:pPr>
      <w:r>
        <w:rPr>
          <w:rFonts w:ascii="Times New Roman" w:hAnsi="Times New Roman"/>
          <w:sz w:val="28"/>
          <w:szCs w:val="28"/>
        </w:rPr>
        <w:t>4) счета, отк</w:t>
      </w:r>
      <w:r>
        <w:rPr>
          <w:rFonts w:ascii="Times New Roman" w:hAnsi="Times New Roman"/>
          <w:sz w:val="28"/>
          <w:szCs w:val="28"/>
        </w:rPr>
        <w:t>рытые для погашения кредита;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5) вклады (счета) в драгоценных металлах (в том числе указывается вид счета и металл, в котором он открыт);</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6) счета, открытые гражданам, зарегистрированным в качестве индивидуальных предпринимателей, и гражданам, занимающимся </w:t>
      </w:r>
      <w:r>
        <w:rPr>
          <w:rFonts w:ascii="Times New Roman" w:hAnsi="Times New Roman"/>
          <w:sz w:val="28"/>
          <w:szCs w:val="28"/>
        </w:rPr>
        <w:t>в установленном законодательством Российской Федерации порядке частной практикой;</w:t>
      </w:r>
    </w:p>
    <w:p w:rsidR="005D51B5" w:rsidRDefault="00AE3B90">
      <w:pPr>
        <w:pStyle w:val="af7"/>
        <w:ind w:left="0" w:firstLine="567"/>
        <w:rPr>
          <w:rFonts w:ascii="Times New Roman" w:hAnsi="Times New Roman"/>
          <w:sz w:val="28"/>
          <w:szCs w:val="28"/>
        </w:rPr>
      </w:pPr>
      <w:r>
        <w:rPr>
          <w:rFonts w:ascii="Times New Roman" w:hAnsi="Times New Roman"/>
          <w:sz w:val="28"/>
          <w:szCs w:val="28"/>
        </w:rPr>
        <w:t>7) номинальный счет;</w:t>
      </w:r>
    </w:p>
    <w:p w:rsidR="005D51B5" w:rsidRDefault="00AE3B90">
      <w:pPr>
        <w:pStyle w:val="af7"/>
        <w:ind w:left="0" w:firstLine="567"/>
        <w:rPr>
          <w:rFonts w:ascii="Times New Roman" w:hAnsi="Times New Roman"/>
          <w:sz w:val="28"/>
          <w:szCs w:val="28"/>
        </w:rPr>
      </w:pPr>
      <w:r>
        <w:rPr>
          <w:rFonts w:ascii="Times New Roman" w:hAnsi="Times New Roman"/>
          <w:sz w:val="28"/>
          <w:szCs w:val="28"/>
        </w:rPr>
        <w:t>8) счет эскроу;</w:t>
      </w:r>
    </w:p>
    <w:p w:rsidR="005D51B5" w:rsidRDefault="00AE3B90">
      <w:pPr>
        <w:pStyle w:val="af7"/>
        <w:ind w:left="0" w:firstLine="567"/>
        <w:rPr>
          <w:rFonts w:ascii="Times New Roman" w:hAnsi="Times New Roman"/>
          <w:sz w:val="28"/>
          <w:szCs w:val="28"/>
        </w:rPr>
      </w:pPr>
      <w:r>
        <w:rPr>
          <w:rFonts w:ascii="Times New Roman" w:hAnsi="Times New Roman"/>
          <w:sz w:val="28"/>
          <w:szCs w:val="28"/>
        </w:rPr>
        <w:t>9) счет цифрового рубля.</w:t>
      </w:r>
    </w:p>
    <w:p w:rsidR="005D51B5" w:rsidRDefault="00AE3B90">
      <w:pPr>
        <w:pStyle w:val="aff0"/>
        <w:ind w:firstLine="567"/>
        <w:rPr>
          <w:rFonts w:ascii="Times New Roman" w:hAnsi="Times New Roman"/>
          <w:sz w:val="28"/>
          <w:szCs w:val="28"/>
        </w:rPr>
      </w:pPr>
      <w:r>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w:t>
      </w:r>
      <w:r>
        <w:rPr>
          <w:rFonts w:ascii="Times New Roman" w:hAnsi="Times New Roman"/>
          <w:sz w:val="28"/>
          <w:szCs w:val="28"/>
        </w:rPr>
        <w:t>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5D51B5" w:rsidRDefault="00AE3B90">
      <w:pPr>
        <w:pStyle w:val="af7"/>
        <w:ind w:left="0" w:firstLine="567"/>
        <w:rPr>
          <w:rFonts w:ascii="Times New Roman" w:hAnsi="Times New Roman"/>
          <w:sz w:val="28"/>
          <w:szCs w:val="28"/>
        </w:rPr>
      </w:pPr>
      <w:r>
        <w:rPr>
          <w:rFonts w:ascii="Times New Roman" w:hAnsi="Times New Roman"/>
          <w:sz w:val="28"/>
          <w:szCs w:val="28"/>
        </w:rPr>
        <w:t>Сведения об учетных ценах на аффинированные драгоценные металлы, устанавливаемых Банком России, разм</w:t>
      </w:r>
      <w:r>
        <w:rPr>
          <w:rFonts w:ascii="Times New Roman" w:hAnsi="Times New Roman"/>
          <w:sz w:val="28"/>
          <w:szCs w:val="28"/>
        </w:rPr>
        <w:t xml:space="preserve">ещены на его официальном сайте: </w:t>
      </w:r>
      <w:hyperlink r:id="rId36" w:tooltip="https://www.cbr.ru/hd_base/metall/metall_base_new/" w:history="1">
        <w:r>
          <w:rPr>
            <w:rStyle w:val="aff5"/>
            <w:rFonts w:ascii="Times New Roman" w:hAnsi="Times New Roman"/>
            <w:sz w:val="28"/>
            <w:szCs w:val="28"/>
          </w:rPr>
          <w:t>https://www.cbr.ru/hd_base/metall/metall_base_new/</w:t>
        </w:r>
      </w:hyperlink>
      <w:r>
        <w:rPr>
          <w:rFonts w:ascii="Times New Roman" w:hAnsi="Times New Roman"/>
          <w:sz w:val="28"/>
          <w:szCs w:val="28"/>
        </w:rPr>
        <w:t>.</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 учетом целей антикоррупционного законодательств</w:t>
      </w:r>
      <w:r>
        <w:rPr>
          <w:rFonts w:ascii="Times New Roman" w:hAnsi="Times New Roman"/>
          <w:sz w:val="28"/>
          <w:szCs w:val="28"/>
        </w:rPr>
        <w:t>а Российской Федерации в данном разделе не указываются следующие счета: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1) счета, закрытые по состоянию на отчетную дату;</w:t>
      </w:r>
    </w:p>
    <w:p w:rsidR="005D51B5" w:rsidRDefault="00AE3B90">
      <w:pPr>
        <w:pStyle w:val="af7"/>
        <w:ind w:left="0" w:firstLine="567"/>
        <w:rPr>
          <w:rFonts w:ascii="Times New Roman" w:hAnsi="Times New Roman"/>
          <w:sz w:val="28"/>
          <w:szCs w:val="28"/>
        </w:rPr>
      </w:pPr>
      <w:r>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w:t>
      </w:r>
      <w:r>
        <w:rPr>
          <w:rFonts w:ascii="Times New Roman" w:hAnsi="Times New Roman"/>
          <w:sz w:val="28"/>
          <w:szCs w:val="28"/>
        </w:rPr>
        <w:t>бирательных прав и права на участие в референдуме граждан 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3) публичные депозитные счета нотариуса;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w:t>
      </w:r>
      <w:r>
        <w:rPr>
          <w:rFonts w:ascii="Times New Roman" w:hAnsi="Times New Roman"/>
          <w:sz w:val="28"/>
          <w:szCs w:val="28"/>
        </w:rPr>
        <w:t>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5) счета доверительного управления;</w:t>
      </w:r>
    </w:p>
    <w:p w:rsidR="005D51B5" w:rsidRDefault="00AE3B90">
      <w:pPr>
        <w:pStyle w:val="af7"/>
        <w:ind w:left="0" w:firstLine="567"/>
        <w:rPr>
          <w:rFonts w:ascii="Times New Roman" w:hAnsi="Times New Roman"/>
          <w:sz w:val="28"/>
          <w:szCs w:val="28"/>
        </w:rPr>
      </w:pPr>
      <w:r>
        <w:rPr>
          <w:rFonts w:ascii="Times New Roman" w:hAnsi="Times New Roman"/>
          <w:sz w:val="28"/>
          <w:szCs w:val="28"/>
        </w:rPr>
        <w:t>6) о</w:t>
      </w:r>
      <w:r>
        <w:rPr>
          <w:rFonts w:ascii="Times New Roman" w:hAnsi="Times New Roman"/>
          <w:sz w:val="28"/>
          <w:szCs w:val="28"/>
        </w:rPr>
        <w:t>ткрываемые не на основании гражданско-правового договора счета, счета депо, счета брокера, индивидуальные инвестиционные счета;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При этом обязательства по договорам о брокерском обслуживании и договорам доверительного управления ценными бумагами, в том числ</w:t>
      </w:r>
      <w:r>
        <w:rPr>
          <w:rFonts w:ascii="Times New Roman" w:hAnsi="Times New Roman"/>
          <w:sz w:val="28"/>
          <w:szCs w:val="28"/>
        </w:rPr>
        <w:t xml:space="preserve">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hyperlink w:anchor="Брокер" w:tooltip="#Брокер" w:history="1">
        <w:r>
          <w:rPr>
            <w:rStyle w:val="aff5"/>
            <w:rFonts w:ascii="Times New Roman" w:hAnsi="Times New Roman"/>
            <w:sz w:val="28"/>
          </w:rPr>
          <w:t xml:space="preserve">подпунктом 4 пункта </w:t>
        </w:r>
        <w:r>
          <w:rPr>
            <w:rStyle w:val="aff5"/>
            <w:rFonts w:ascii="Times New Roman" w:hAnsi="Times New Roman"/>
            <w:sz w:val="28"/>
            <w:szCs w:val="28"/>
          </w:rPr>
          <w:t>217</w:t>
        </w:r>
        <w:r>
          <w:rPr>
            <w:rStyle w:val="aff5"/>
            <w:rFonts w:ascii="Times New Roman" w:hAnsi="Times New Roman"/>
            <w:sz w:val="28"/>
          </w:rPr>
          <w:t xml:space="preserve"> настоящих Методических рекоменда</w:t>
        </w:r>
        <w:r>
          <w:rPr>
            <w:rStyle w:val="aff5"/>
            <w:rFonts w:ascii="Times New Roman" w:hAnsi="Times New Roman"/>
            <w:sz w:val="28"/>
          </w:rPr>
          <w:t>ций</w:t>
        </w:r>
      </w:hyperlink>
      <w:r>
        <w:rPr>
          <w:rFonts w:ascii="Times New Roman" w:hAnsi="Times New Roman"/>
          <w:sz w:val="28"/>
          <w:szCs w:val="28"/>
        </w:rPr>
        <w:t>.</w:t>
      </w:r>
    </w:p>
    <w:p w:rsidR="005D51B5" w:rsidRDefault="00AE3B90">
      <w:pPr>
        <w:pStyle w:val="af7"/>
        <w:ind w:left="0" w:firstLine="567"/>
        <w:rPr>
          <w:rFonts w:ascii="Times New Roman" w:hAnsi="Times New Roman"/>
          <w:sz w:val="28"/>
          <w:szCs w:val="28"/>
        </w:rPr>
      </w:pPr>
      <w:r>
        <w:rPr>
          <w:rFonts w:ascii="Times New Roman" w:hAnsi="Times New Roman"/>
          <w:sz w:val="28"/>
          <w:szCs w:val="28"/>
        </w:rPr>
        <w:t>7) синтетические счета.</w:t>
      </w:r>
      <w:bookmarkEnd w:id="63"/>
    </w:p>
    <w:p w:rsidR="005D51B5" w:rsidRDefault="00AE3B90">
      <w:pPr>
        <w:pStyle w:val="af7"/>
        <w:numPr>
          <w:ilvl w:val="0"/>
          <w:numId w:val="1"/>
        </w:numPr>
        <w:ind w:left="0" w:firstLine="567"/>
        <w:rPr>
          <w:rFonts w:ascii="Times New Roman" w:hAnsi="Times New Roman"/>
          <w:sz w:val="28"/>
          <w:szCs w:val="28"/>
          <w:shd w:val="clear" w:color="auto" w:fill="FFFFFF"/>
        </w:rPr>
      </w:pPr>
      <w:r>
        <w:rPr>
          <w:rFonts w:ascii="Times New Roman" w:hAnsi="Times New Roman"/>
          <w:sz w:val="28"/>
          <w:szCs w:val="28"/>
        </w:rPr>
        <w:t>Для получения достоверных сведений о дате открытия счет</w:t>
      </w:r>
      <w:r>
        <w:rPr>
          <w:rFonts w:ascii="Times New Roman" w:hAnsi="Times New Roman"/>
          <w:sz w:val="28"/>
          <w:szCs w:val="28"/>
        </w:rPr>
        <w:t xml:space="preserve">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5D51B5" w:rsidRDefault="00AE3B90">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w:t>
      </w:r>
      <w:r>
        <w:rPr>
          <w:rStyle w:val="af5"/>
          <w:rFonts w:ascii="Times New Roman" w:hAnsi="Times New Roman" w:cs="Times New Roman"/>
          <w:sz w:val="28"/>
          <w:szCs w:val="28"/>
        </w:rPr>
        <w:t>пользованием средств дистанционного обслуживания клиента.</w:t>
      </w:r>
    </w:p>
    <w:p w:rsidR="005D51B5" w:rsidRDefault="00AE3B90">
      <w:pPr>
        <w:pStyle w:val="af7"/>
        <w:ind w:left="0" w:firstLine="567"/>
        <w:rPr>
          <w:rStyle w:val="af5"/>
          <w:rFonts w:ascii="Times New Roman" w:hAnsi="Times New Roman"/>
        </w:rPr>
      </w:pPr>
      <w:r>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5D51B5" w:rsidRDefault="00AE3B90">
      <w:pPr>
        <w:pStyle w:val="af7"/>
        <w:ind w:left="0" w:firstLine="567"/>
        <w:rPr>
          <w:rFonts w:ascii="Times New Roman" w:hAnsi="Times New Roman"/>
          <w:sz w:val="28"/>
          <w:szCs w:val="28"/>
        </w:rPr>
      </w:pPr>
      <w:r>
        <w:rPr>
          <w:rStyle w:val="af5"/>
          <w:rFonts w:ascii="Times New Roman" w:hAnsi="Times New Roman" w:cs="Times New Roman"/>
          <w:sz w:val="28"/>
          <w:szCs w:val="28"/>
        </w:rPr>
        <w:t>Для счета цифрового рубля информ</w:t>
      </w:r>
      <w:r>
        <w:rPr>
          <w:rStyle w:val="af5"/>
          <w:rFonts w:ascii="Times New Roman" w:hAnsi="Times New Roman" w:cs="Times New Roman"/>
          <w:sz w:val="28"/>
          <w:szCs w:val="28"/>
        </w:rPr>
        <w:t>ацию целесообразно получать непосредственно у Банка России, который открывает такой счет.</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"Наименование и адрес банка или иной кредитной организации"</w:t>
      </w:r>
      <w:r>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Поскольку счет цифрового рубля открывается исключительно Банком России, то в отношении так</w:t>
      </w:r>
      <w:r>
        <w:rPr>
          <w:rFonts w:ascii="Times New Roman" w:hAnsi="Times New Roman"/>
          <w:sz w:val="28"/>
          <w:szCs w:val="28"/>
        </w:rPr>
        <w:t xml:space="preserve">ого счета указывается "Банк России, </w:t>
      </w:r>
      <w:r>
        <w:rPr>
          <w:rStyle w:val="af5"/>
          <w:rFonts w:ascii="Times New Roman" w:hAnsi="Times New Roman" w:cs="Times New Roman"/>
          <w:sz w:val="28"/>
          <w:szCs w:val="28"/>
        </w:rPr>
        <w:t>107016, Москва, ул. Неглинная, д. 12, к. В.</w:t>
      </w:r>
      <w:r>
        <w:rPr>
          <w:rFonts w:ascii="Times New Roman" w:hAnsi="Times New Roman"/>
          <w:sz w:val="28"/>
          <w:szCs w:val="28"/>
        </w:rPr>
        <w:t>".</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"Вид и валюта счета"</w:t>
      </w:r>
      <w:r>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w:t>
      </w:r>
      <w:r>
        <w:rPr>
          <w:rFonts w:ascii="Times New Roman" w:hAnsi="Times New Roman"/>
          <w:sz w:val="28"/>
          <w:szCs w:val="28"/>
        </w:rPr>
        <w:t> г. № 204-И "Об открытии, ведении и закрытии банковских счетов, счетов по вкладам (депозитам)".</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соответствии с указанной Инструкцией и с учетом </w:t>
      </w:r>
      <w:hyperlink w:anchor="два" w:tooltip="#два" w:history="1">
        <w:r>
          <w:rPr>
            <w:rStyle w:val="aff5"/>
            <w:rFonts w:ascii="Times New Roman" w:hAnsi="Times New Roman"/>
            <w:sz w:val="28"/>
          </w:rPr>
          <w:t xml:space="preserve">пунктов </w:t>
        </w:r>
        <w:r>
          <w:rPr>
            <w:rStyle w:val="aff5"/>
            <w:rFonts w:ascii="Times New Roman" w:hAnsi="Times New Roman"/>
            <w:sz w:val="28"/>
            <w:szCs w:val="28"/>
          </w:rPr>
          <w:t>159</w:t>
        </w:r>
        <w:r>
          <w:rPr>
            <w:rStyle w:val="aff5"/>
            <w:rFonts w:ascii="Times New Roman" w:hAnsi="Times New Roman"/>
            <w:sz w:val="28"/>
          </w:rPr>
          <w:t xml:space="preserve"> и </w:t>
        </w:r>
        <w:r>
          <w:rPr>
            <w:rStyle w:val="aff5"/>
            <w:rFonts w:ascii="Times New Roman" w:hAnsi="Times New Roman"/>
            <w:sz w:val="28"/>
            <w:szCs w:val="28"/>
          </w:rPr>
          <w:t>160</w:t>
        </w:r>
        <w:r>
          <w:rPr>
            <w:rStyle w:val="aff5"/>
            <w:rFonts w:ascii="Times New Roman" w:hAnsi="Times New Roman"/>
            <w:sz w:val="28"/>
          </w:rPr>
          <w:t xml:space="preserve"> настоящих Методических рекомендаций</w:t>
        </w:r>
      </w:hyperlink>
      <w:r>
        <w:rPr>
          <w:rFonts w:ascii="Times New Roman" w:hAnsi="Times New Roman"/>
          <w:sz w:val="28"/>
          <w:szCs w:val="28"/>
        </w:rPr>
        <w:t xml:space="preserve"> физическим лицам открыв</w:t>
      </w:r>
      <w:r>
        <w:rPr>
          <w:rFonts w:ascii="Times New Roman" w:hAnsi="Times New Roman"/>
          <w:sz w:val="28"/>
          <w:szCs w:val="28"/>
        </w:rPr>
        <w:t>аются следующие применимые для целей представления Сведений счета: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5D51B5" w:rsidRDefault="00AE3B90">
      <w:pPr>
        <w:pStyle w:val="af7"/>
        <w:ind w:left="0" w:firstLine="567"/>
        <w:rPr>
          <w:rFonts w:ascii="Times New Roman" w:hAnsi="Times New Roman"/>
          <w:sz w:val="28"/>
          <w:szCs w:val="28"/>
        </w:rPr>
      </w:pPr>
      <w:r>
        <w:rPr>
          <w:rFonts w:ascii="Times New Roman" w:eastAsia="Times New Roman" w:hAnsi="Times New Roman"/>
          <w:sz w:val="28"/>
          <w:szCs w:val="28"/>
          <w:lang w:eastAsia="ru-RU"/>
        </w:rPr>
        <w:t>Служащие (работники), являющи</w:t>
      </w:r>
      <w:r>
        <w:rPr>
          <w:rFonts w:ascii="Times New Roman" w:eastAsia="Times New Roman" w:hAnsi="Times New Roman"/>
          <w:sz w:val="28"/>
          <w:szCs w:val="28"/>
          <w:lang w:eastAsia="ru-RU"/>
        </w:rPr>
        <w:t xml:space="preserve">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Pr>
          <w:rFonts w:ascii="Times New Roman" w:hAnsi="Times New Roman"/>
          <w:sz w:val="28"/>
          <w:szCs w:val="28"/>
        </w:rPr>
        <w:t xml:space="preserve">Счет такой карты, как правило, текущий; </w:t>
      </w:r>
    </w:p>
    <w:p w:rsidR="005D51B5" w:rsidRDefault="00AE3B90">
      <w:pPr>
        <w:pStyle w:val="af7"/>
        <w:ind w:left="0" w:firstLine="567"/>
        <w:rPr>
          <w:rFonts w:ascii="Times New Roman" w:hAnsi="Times New Roman"/>
          <w:sz w:val="28"/>
          <w:szCs w:val="28"/>
        </w:rPr>
      </w:pPr>
      <w:r>
        <w:rPr>
          <w:rFonts w:ascii="Times New Roman" w:hAnsi="Times New Roman"/>
          <w:sz w:val="28"/>
          <w:szCs w:val="28"/>
        </w:rPr>
        <w:t>2) счета по вкладам и депозит</w:t>
      </w:r>
      <w:r>
        <w:rPr>
          <w:rFonts w:ascii="Times New Roman" w:hAnsi="Times New Roman"/>
          <w:sz w:val="28"/>
          <w:szCs w:val="28"/>
        </w:rPr>
        <w:t>ам (для учета денежных средств (драгоценного металла), размещаемых (размещаемого) в банках в целях получения доходов в виде процентов);</w:t>
      </w:r>
    </w:p>
    <w:p w:rsidR="005D51B5" w:rsidRDefault="00AE3B90">
      <w:pPr>
        <w:pStyle w:val="af7"/>
        <w:ind w:left="0" w:firstLine="567"/>
        <w:rPr>
          <w:rFonts w:ascii="Times New Roman" w:hAnsi="Times New Roman"/>
          <w:sz w:val="28"/>
          <w:szCs w:val="28"/>
        </w:rPr>
      </w:pPr>
      <w:r>
        <w:rPr>
          <w:rFonts w:ascii="Times New Roman" w:hAnsi="Times New Roman"/>
          <w:sz w:val="28"/>
          <w:szCs w:val="28"/>
        </w:rPr>
        <w:t>3) расчетные счета, открываемые индивидуальным предпринимателям или физическим лицам, занимающимся в установленном закон</w:t>
      </w:r>
      <w:r>
        <w:rPr>
          <w:rFonts w:ascii="Times New Roman" w:hAnsi="Times New Roman"/>
          <w:sz w:val="28"/>
          <w:szCs w:val="28"/>
        </w:rPr>
        <w:t>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с наименованием "Классический", "Выгодный", "Комфортный" и </w:t>
      </w:r>
      <w:r>
        <w:rPr>
          <w:rFonts w:ascii="Times New Roman" w:hAnsi="Times New Roman"/>
          <w:sz w:val="28"/>
          <w:szCs w:val="28"/>
        </w:rPr>
        <w:t xml:space="preserve">др., как правило, являются счетами по вкладу (депозиту) и подлежат отражению в данном разделе как "Депозитный". </w:t>
      </w:r>
    </w:p>
    <w:p w:rsidR="005D51B5" w:rsidRDefault="00AE3B90">
      <w:pPr>
        <w:pStyle w:val="af7"/>
        <w:numPr>
          <w:ilvl w:val="0"/>
          <w:numId w:val="1"/>
        </w:numPr>
        <w:ind w:left="0" w:firstLine="567"/>
        <w:rPr>
          <w:rStyle w:val="af5"/>
          <w:rFonts w:ascii="Times New Roman" w:hAnsi="Times New Roman" w:cs="Times New Roman"/>
          <w:sz w:val="28"/>
          <w:szCs w:val="28"/>
        </w:rPr>
      </w:pPr>
      <w:r>
        <w:rPr>
          <w:rFonts w:ascii="Times New Roman" w:hAnsi="Times New Roman"/>
          <w:sz w:val="28"/>
          <w:szCs w:val="28"/>
        </w:rPr>
        <w:t xml:space="preserve">В графе </w:t>
      </w:r>
      <w:r>
        <w:rPr>
          <w:rFonts w:ascii="Times New Roman" w:hAnsi="Times New Roman"/>
          <w:b/>
          <w:sz w:val="28"/>
        </w:rPr>
        <w:t>"Дата открытия счета"</w:t>
      </w:r>
      <w:r>
        <w:rPr>
          <w:rFonts w:ascii="Times New Roman" w:hAnsi="Times New Roman"/>
          <w:sz w:val="28"/>
          <w:szCs w:val="28"/>
        </w:rPr>
        <w:t xml:space="preserve"> </w:t>
      </w:r>
      <w:r>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"Остаток на счете</w:t>
      </w:r>
      <w:r>
        <w:rPr>
          <w:rFonts w:ascii="Times New Roman" w:hAnsi="Times New Roman"/>
          <w:b/>
          <w:sz w:val="28"/>
          <w:szCs w:val="28"/>
        </w:rPr>
        <w:t xml:space="preserve"> (руб.)"</w:t>
      </w:r>
      <w:r>
        <w:rPr>
          <w:rFonts w:ascii="Times New Roman" w:hAnsi="Times New Roman"/>
          <w:sz w:val="28"/>
          <w:szCs w:val="28"/>
        </w:rPr>
        <w:t xml:space="preserve"> заполняется по состоянию на отчетную дату.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w:t>
      </w:r>
      <w:r>
        <w:rPr>
          <w:rFonts w:ascii="Times New Roman" w:hAnsi="Times New Roman"/>
          <w:sz w:val="28"/>
          <w:szCs w:val="28"/>
        </w:rPr>
        <w:t>сании денежных средств.</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w:t>
      </w:r>
      <w:r>
        <w:rPr>
          <w:rFonts w:ascii="Times New Roman" w:hAnsi="Times New Roman"/>
          <w:b/>
          <w:sz w:val="28"/>
          <w:szCs w:val="28"/>
        </w:rPr>
        <w:t>"Остаток на счете (руб.)"</w:t>
      </w:r>
      <w:r>
        <w:rPr>
          <w:rFonts w:ascii="Times New Roman" w:hAnsi="Times New Roman"/>
          <w:sz w:val="28"/>
          <w:szCs w:val="28"/>
        </w:rPr>
        <w:t xml:space="preserve"> раздела 4 справки в полном объеме.</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По счету в драгоценных металлах указывается ст</w:t>
      </w:r>
      <w:r>
        <w:rPr>
          <w:rFonts w:ascii="Times New Roman" w:hAnsi="Times New Roman"/>
          <w:sz w:val="28"/>
          <w:szCs w:val="28"/>
        </w:rPr>
        <w:t>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10 июля 2024 г. № 6799-У "О перечне и видах драгоцен</w:t>
      </w:r>
      <w:r>
        <w:rPr>
          <w:rFonts w:ascii="Times New Roman" w:hAnsi="Times New Roman"/>
          <w:sz w:val="28"/>
          <w:szCs w:val="28"/>
        </w:rPr>
        <w:t>ных металлов, в отношении которых устанавливаются учетные цены, и порядке установления учетных цен на драгоценные металлы".</w:t>
      </w:r>
    </w:p>
    <w:p w:rsidR="005D51B5" w:rsidRDefault="00AE3B90">
      <w:pPr>
        <w:pStyle w:val="af7"/>
        <w:numPr>
          <w:ilvl w:val="0"/>
          <w:numId w:val="1"/>
        </w:numPr>
        <w:ind w:left="0" w:firstLine="567"/>
        <w:rPr>
          <w:rFonts w:ascii="Times New Roman" w:hAnsi="Times New Roman"/>
          <w:sz w:val="28"/>
        </w:rPr>
      </w:pPr>
      <w:r>
        <w:rPr>
          <w:rFonts w:ascii="Times New Roman" w:hAnsi="Times New Roman"/>
          <w:sz w:val="28"/>
        </w:rPr>
        <w:t xml:space="preserve">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w:t>
      </w:r>
      <w:r>
        <w:rPr>
          <w:rFonts w:ascii="Times New Roman" w:hAnsi="Times New Roman"/>
          <w:b/>
          <w:sz w:val="28"/>
        </w:rPr>
        <w:t>только</w:t>
      </w:r>
      <w:r>
        <w:rPr>
          <w:rFonts w:ascii="Times New Roman" w:hAnsi="Times New Roman"/>
          <w:sz w:val="28"/>
        </w:rPr>
        <w:t xml:space="preserve"> в случае, если общая сумма денежных </w:t>
      </w:r>
      <w:r>
        <w:rPr>
          <w:rFonts w:ascii="Times New Roman" w:hAnsi="Times New Roman"/>
          <w:sz w:val="28"/>
          <w:szCs w:val="28"/>
        </w:rPr>
        <w:t>средств, поступивши</w:t>
      </w:r>
      <w:r>
        <w:rPr>
          <w:rFonts w:ascii="Times New Roman" w:hAnsi="Times New Roman"/>
          <w:sz w:val="28"/>
          <w:szCs w:val="28"/>
        </w:rPr>
        <w:t>х</w:t>
      </w:r>
      <w:r>
        <w:rPr>
          <w:rFonts w:ascii="Times New Roman" w:hAnsi="Times New Roman"/>
          <w:sz w:val="28"/>
        </w:rPr>
        <w:t xml:space="preserve"> на </w:t>
      </w:r>
      <w:r>
        <w:rPr>
          <w:rFonts w:ascii="Times New Roman" w:hAnsi="Times New Roman"/>
          <w:sz w:val="28"/>
          <w:szCs w:val="28"/>
        </w:rPr>
        <w:t>счета</w:t>
      </w:r>
      <w:r>
        <w:rPr>
          <w:rFonts w:ascii="Times New Roman" w:hAnsi="Times New Roman"/>
          <w:sz w:val="28"/>
        </w:rPr>
        <w:t xml:space="preserve"> за отчетный период</w:t>
      </w:r>
      <w:r>
        <w:rPr>
          <w:rFonts w:ascii="Times New Roman" w:hAnsi="Times New Roman"/>
          <w:sz w:val="28"/>
          <w:szCs w:val="28"/>
        </w:rPr>
        <w:t>,</w:t>
      </w:r>
      <w:r>
        <w:rPr>
          <w:rFonts w:ascii="Times New Roman" w:hAnsi="Times New Roman"/>
          <w:sz w:val="28"/>
        </w:rPr>
        <w:t xml:space="preserve">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 xml:space="preserve">за отчетный период и два предшествующих ему года. Например, при представлении Сведений в </w:t>
      </w:r>
      <w:r>
        <w:rPr>
          <w:rFonts w:ascii="Times New Roman" w:hAnsi="Times New Roman"/>
          <w:sz w:val="28"/>
          <w:szCs w:val="28"/>
        </w:rPr>
        <w:t>2026</w:t>
      </w:r>
      <w:r>
        <w:rPr>
          <w:rFonts w:ascii="Times New Roman" w:hAnsi="Times New Roman"/>
          <w:sz w:val="28"/>
        </w:rPr>
        <w:t xml:space="preserve"> году графа </w:t>
      </w:r>
      <w:r>
        <w:rPr>
          <w:rFonts w:ascii="Times New Roman" w:hAnsi="Times New Roman"/>
          <w:b/>
          <w:sz w:val="28"/>
        </w:rPr>
        <w:t>"Сумма поступивших на счет</w:t>
      </w:r>
      <w:r>
        <w:rPr>
          <w:rFonts w:ascii="Times New Roman" w:hAnsi="Times New Roman"/>
          <w:b/>
          <w:sz w:val="28"/>
        </w:rPr>
        <w:t xml:space="preserve"> денежных средств</w:t>
      </w:r>
      <w:r>
        <w:rPr>
          <w:rFonts w:ascii="Times New Roman" w:hAnsi="Times New Roman"/>
          <w:b/>
          <w:sz w:val="28"/>
          <w:szCs w:val="28"/>
        </w:rPr>
        <w:t xml:space="preserve"> (руб.)"</w:t>
      </w:r>
      <w:r>
        <w:rPr>
          <w:rFonts w:ascii="Times New Roman" w:hAnsi="Times New Roman"/>
          <w:sz w:val="28"/>
        </w:rPr>
        <w:t xml:space="preserve"> заполняется в отношении всех счетов, указанных в каждой отдельной справке, представленной в отношении служащего (работника), его супруги (супруга) или несовершеннолетних детей (т.е. открытых по состоянию на отчетную дату), в случа</w:t>
      </w:r>
      <w:r>
        <w:rPr>
          <w:rFonts w:ascii="Times New Roman" w:hAnsi="Times New Roman"/>
          <w:sz w:val="28"/>
        </w:rPr>
        <w:t xml:space="preserve">е, если сумма денежных средств, поступивших на </w:t>
      </w:r>
      <w:r>
        <w:rPr>
          <w:rFonts w:ascii="Times New Roman" w:hAnsi="Times New Roman"/>
          <w:sz w:val="28"/>
          <w:szCs w:val="28"/>
        </w:rPr>
        <w:t>такие счета в 2025</w:t>
      </w:r>
      <w:r>
        <w:rPr>
          <w:rFonts w:ascii="Times New Roman" w:hAnsi="Times New Roman"/>
          <w:sz w:val="28"/>
        </w:rPr>
        <w:t> году,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 </w:t>
      </w:r>
      <w:r>
        <w:rPr>
          <w:rFonts w:ascii="Times New Roman" w:hAnsi="Times New Roman"/>
          <w:sz w:val="28"/>
          <w:szCs w:val="28"/>
        </w:rPr>
        <w:t xml:space="preserve">и несовершеннолетних детей </w:t>
      </w:r>
      <w:r>
        <w:rPr>
          <w:rFonts w:ascii="Times New Roman" w:hAnsi="Times New Roman"/>
          <w:sz w:val="28"/>
        </w:rPr>
        <w:t>за 2023</w:t>
      </w:r>
      <w:r>
        <w:rPr>
          <w:rFonts w:ascii="Times New Roman" w:hAnsi="Times New Roman"/>
          <w:sz w:val="28"/>
          <w:szCs w:val="28"/>
        </w:rPr>
        <w:t>,</w:t>
      </w:r>
      <w:r>
        <w:rPr>
          <w:rFonts w:ascii="Times New Roman" w:hAnsi="Times New Roman"/>
          <w:sz w:val="28"/>
        </w:rPr>
        <w:t xml:space="preserve"> 2024</w:t>
      </w:r>
      <w:r>
        <w:rPr>
          <w:rFonts w:ascii="Times New Roman" w:hAnsi="Times New Roman"/>
          <w:sz w:val="28"/>
          <w:szCs w:val="28"/>
        </w:rPr>
        <w:t xml:space="preserve"> и 2025</w:t>
      </w:r>
      <w:r>
        <w:rPr>
          <w:rFonts w:ascii="Times New Roman" w:hAnsi="Times New Roman"/>
          <w:sz w:val="28"/>
        </w:rPr>
        <w:t xml:space="preserve"> годы</w:t>
      </w:r>
      <w:r>
        <w:rPr>
          <w:rFonts w:ascii="Times New Roman" w:hAnsi="Times New Roman"/>
          <w:sz w:val="28"/>
        </w:rPr>
        <w:t xml:space="preserve"> (в таком случае в отношении каждого счета указывается сумма поступивших на него в 2025 году денежных средств). </w:t>
      </w:r>
    </w:p>
    <w:p w:rsidR="005D51B5" w:rsidRDefault="00AE3B90">
      <w:pPr>
        <w:ind w:firstLine="567"/>
        <w:rPr>
          <w:rFonts w:ascii="Times New Roman" w:hAnsi="Times New Roman"/>
          <w:sz w:val="28"/>
        </w:rPr>
      </w:pPr>
      <w:r>
        <w:rPr>
          <w:rFonts w:ascii="Times New Roman" w:hAnsi="Times New Roman"/>
          <w:sz w:val="28"/>
        </w:rPr>
        <w:t>По счету в драгоценных металлах данная графа не заполняется.</w:t>
      </w:r>
    </w:p>
    <w:p w:rsidR="005D51B5" w:rsidRDefault="00AE3B90">
      <w:pPr>
        <w:ind w:firstLine="567"/>
        <w:rPr>
          <w:rFonts w:ascii="Times New Roman" w:hAnsi="Times New Roman"/>
          <w:sz w:val="28"/>
        </w:rPr>
      </w:pPr>
      <w:r>
        <w:rPr>
          <w:rFonts w:ascii="Times New Roman" w:hAnsi="Times New Roman"/>
          <w:sz w:val="28"/>
        </w:rPr>
        <w:t xml:space="preserve">В случае если общая сумма денежных </w:t>
      </w:r>
      <w:r>
        <w:rPr>
          <w:rFonts w:ascii="Times New Roman" w:hAnsi="Times New Roman"/>
          <w:sz w:val="28"/>
          <w:szCs w:val="28"/>
        </w:rPr>
        <w:t>средств, поступивших</w:t>
      </w:r>
      <w:r>
        <w:rPr>
          <w:rFonts w:ascii="Times New Roman" w:hAnsi="Times New Roman"/>
          <w:sz w:val="28"/>
        </w:rPr>
        <w:t xml:space="preserve"> на </w:t>
      </w:r>
      <w:r>
        <w:rPr>
          <w:rFonts w:ascii="Times New Roman" w:hAnsi="Times New Roman"/>
          <w:sz w:val="28"/>
          <w:szCs w:val="28"/>
        </w:rPr>
        <w:t>счета за отчетный перио</w:t>
      </w:r>
      <w:r>
        <w:rPr>
          <w:rFonts w:ascii="Times New Roman" w:hAnsi="Times New Roman"/>
          <w:sz w:val="28"/>
          <w:szCs w:val="28"/>
        </w:rPr>
        <w:t>д,</w:t>
      </w:r>
      <w:r>
        <w:rPr>
          <w:rFonts w:ascii="Times New Roman" w:hAnsi="Times New Roman"/>
          <w:sz w:val="28"/>
        </w:rPr>
        <w:t xml:space="preserve"> не превышает общий доход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детей</w:t>
      </w:r>
      <w:r>
        <w:rPr>
          <w:rFonts w:ascii="Times New Roman" w:hAnsi="Times New Roman"/>
          <w:sz w:val="28"/>
        </w:rPr>
        <w:t xml:space="preserve"> за отчетный период и два предшествующих года, то в СПО "Справки БК" необходимо подтвердить данное обстоятельство путем проставления "флажка" [</w:t>
      </w:r>
      <w:r>
        <w:rPr>
          <w:rFonts w:ascii="Segoe UI Symbol" w:hAnsi="Segoe UI Symbol"/>
          <w:sz w:val="28"/>
        </w:rPr>
        <w:t>✓</w:t>
      </w:r>
      <w:r>
        <w:rPr>
          <w:rFonts w:ascii="Times New Roman" w:hAnsi="Times New Roman"/>
          <w:sz w:val="28"/>
        </w:rPr>
        <w:t>] напротив со</w:t>
      </w:r>
      <w:r>
        <w:rPr>
          <w:rFonts w:ascii="Times New Roman" w:hAnsi="Times New Roman"/>
          <w:sz w:val="28"/>
        </w:rPr>
        <w:t xml:space="preserve">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rPr>
        <w:t>При расчете общего дохода служащего (работника</w:t>
      </w:r>
      <w:r>
        <w:rPr>
          <w:rFonts w:ascii="Times New Roman" w:hAnsi="Times New Roman"/>
          <w:sz w:val="28"/>
          <w:szCs w:val="28"/>
        </w:rPr>
        <w:t>),</w:t>
      </w:r>
      <w:r>
        <w:rPr>
          <w:rFonts w:ascii="Times New Roman" w:hAnsi="Times New Roman"/>
          <w:sz w:val="28"/>
        </w:rPr>
        <w:t xml:space="preserve"> его супруги (супруга)</w:t>
      </w:r>
      <w:r>
        <w:rPr>
          <w:rFonts w:ascii="Times New Roman" w:hAnsi="Times New Roman"/>
          <w:sz w:val="28"/>
          <w:szCs w:val="28"/>
        </w:rPr>
        <w:t xml:space="preserve"> и несовершеннолетних де</w:t>
      </w:r>
      <w:r>
        <w:rPr>
          <w:rFonts w:ascii="Times New Roman" w:hAnsi="Times New Roman"/>
          <w:sz w:val="28"/>
          <w:szCs w:val="28"/>
        </w:rPr>
        <w:t>тей</w:t>
      </w:r>
      <w:r>
        <w:rPr>
          <w:rFonts w:ascii="Times New Roman" w:hAnsi="Times New Roman"/>
          <w:sz w:val="28"/>
        </w:rPr>
        <w:t xml:space="preserve"> за отчетный период и два предшествующих ему года, </w:t>
      </w:r>
      <w:r>
        <w:rPr>
          <w:rFonts w:ascii="Times New Roman" w:hAnsi="Times New Roman"/>
          <w:sz w:val="28"/>
          <w:szCs w:val="28"/>
        </w:rPr>
        <w:t xml:space="preserve">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 </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Также учету подлежат </w:t>
      </w:r>
      <w:r>
        <w:rPr>
          <w:rFonts w:ascii="Times New Roman" w:hAnsi="Times New Roman"/>
          <w:sz w:val="28"/>
          <w:szCs w:val="28"/>
        </w:rPr>
        <w:t>доходы ребенка, полученные им в соответствующий трехлетний период и до достижения совершеннолетия.</w:t>
      </w:r>
    </w:p>
    <w:p w:rsidR="005D51B5" w:rsidRDefault="00AE3B90">
      <w:pPr>
        <w:ind w:firstLine="567"/>
        <w:rPr>
          <w:rFonts w:ascii="Times New Roman" w:hAnsi="Times New Roman"/>
          <w:sz w:val="28"/>
        </w:rPr>
      </w:pPr>
      <w:r>
        <w:rPr>
          <w:rFonts w:ascii="Times New Roman" w:hAnsi="Times New Roman"/>
          <w:sz w:val="28"/>
        </w:rPr>
        <w:t>Лица, представляющие Сведения не в рамках декларационной кампании, в случае наличия оснований также заполняют данную графу. Так, например, для лиц, указанных</w:t>
      </w:r>
      <w:r>
        <w:rPr>
          <w:rFonts w:ascii="Times New Roman" w:hAnsi="Times New Roman"/>
          <w:sz w:val="28"/>
        </w:rPr>
        <w:t xml:space="preserve"> в </w:t>
      </w:r>
      <w:hyperlink w:anchor="Особенности" w:tooltip="#Особенности" w:history="1">
        <w:r>
          <w:rPr>
            <w:rStyle w:val="aff5"/>
            <w:rFonts w:ascii="Times New Roman" w:hAnsi="Times New Roman"/>
            <w:sz w:val="28"/>
          </w:rPr>
          <w:t>пункте 2 настоящих Методических рекомендаций</w:t>
        </w:r>
      </w:hyperlink>
      <w:r>
        <w:rPr>
          <w:rFonts w:ascii="Times New Roman" w:hAnsi="Times New Roman"/>
          <w:sz w:val="28"/>
        </w:rPr>
        <w:t xml:space="preserve">, впервые начинающих трудовую деятельность, например, после получения высшего образования, графа </w:t>
      </w:r>
      <w:r>
        <w:rPr>
          <w:rFonts w:ascii="Times New Roman" w:hAnsi="Times New Roman"/>
          <w:b/>
          <w:sz w:val="28"/>
        </w:rPr>
        <w:t>"Сумма поступивших на счет денежных средств</w:t>
      </w:r>
      <w:r>
        <w:rPr>
          <w:rFonts w:ascii="Times New Roman" w:hAnsi="Times New Roman"/>
          <w:b/>
          <w:sz w:val="28"/>
          <w:szCs w:val="28"/>
        </w:rPr>
        <w:t xml:space="preserve"> (руб.)"</w:t>
      </w:r>
      <w:r>
        <w:rPr>
          <w:rFonts w:ascii="Times New Roman" w:hAnsi="Times New Roman"/>
          <w:sz w:val="28"/>
        </w:rPr>
        <w:t xml:space="preserve"> часто подле</w:t>
      </w:r>
      <w:r>
        <w:rPr>
          <w:rFonts w:ascii="Times New Roman" w:hAnsi="Times New Roman"/>
          <w:sz w:val="28"/>
        </w:rPr>
        <w:t>жит заполнению в связи с незначительными доходами в предыдущие годы.</w:t>
      </w:r>
    </w:p>
    <w:p w:rsidR="005D51B5" w:rsidRDefault="00AE3B90">
      <w:pPr>
        <w:pStyle w:val="af7"/>
        <w:ind w:left="0" w:firstLine="567"/>
        <w:rPr>
          <w:rFonts w:ascii="Times New Roman" w:hAnsi="Times New Roman"/>
          <w:sz w:val="28"/>
          <w:szCs w:val="28"/>
        </w:rPr>
      </w:pPr>
      <w:r>
        <w:rPr>
          <w:rFonts w:ascii="Times New Roman" w:hAnsi="Times New Roman"/>
          <w:sz w:val="28"/>
        </w:rPr>
        <w:t xml:space="preserve">Для счетов в иностранной валюте сумма указывается в рублях по курсу Банка России на отчетную дату (с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w:t>
        </w:r>
        <w:r>
          <w:rPr>
            <w:rStyle w:val="aff5"/>
            <w:rFonts w:ascii="Times New Roman" w:hAnsi="Times New Roman"/>
            <w:sz w:val="28"/>
          </w:rPr>
          <w:t>ских рекомендаций</w:t>
        </w:r>
      </w:hyperlink>
      <w:r>
        <w:rPr>
          <w:rFonts w:ascii="Times New Roman" w:hAnsi="Times New Roman"/>
          <w:sz w:val="28"/>
        </w:rPr>
        <w:t>).</w:t>
      </w:r>
    </w:p>
    <w:p w:rsidR="005D51B5" w:rsidRDefault="00AE3B90">
      <w:pPr>
        <w:pStyle w:val="af7"/>
        <w:numPr>
          <w:ilvl w:val="0"/>
          <w:numId w:val="1"/>
        </w:numPr>
        <w:ind w:left="0" w:firstLine="567"/>
        <w:rPr>
          <w:rFonts w:ascii="Times New Roman" w:hAnsi="Times New Roman"/>
          <w:b/>
          <w:sz w:val="28"/>
          <w:szCs w:val="28"/>
        </w:rPr>
      </w:pPr>
      <w:r>
        <w:rPr>
          <w:rFonts w:ascii="Times New Roman" w:hAnsi="Times New Roman"/>
          <w:b/>
          <w:sz w:val="28"/>
          <w:szCs w:val="28"/>
        </w:rPr>
        <w:t xml:space="preserve">Отдельные аспекты заполнения </w:t>
      </w:r>
      <w:r>
        <w:rPr>
          <w:rFonts w:ascii="Times New Roman" w:hAnsi="Times New Roman"/>
          <w:b/>
          <w:sz w:val="28"/>
        </w:rPr>
        <w:t>графы "Сумма поступивших на счет денежных средств</w:t>
      </w:r>
      <w:r>
        <w:rPr>
          <w:rFonts w:ascii="Times New Roman" w:hAnsi="Times New Roman"/>
          <w:b/>
          <w:sz w:val="28"/>
          <w:szCs w:val="28"/>
        </w:rPr>
        <w:t xml:space="preserve"> (руб.)":</w:t>
      </w:r>
    </w:p>
    <w:p w:rsidR="005D51B5" w:rsidRDefault="00AE3B90">
      <w:pPr>
        <w:pStyle w:val="af7"/>
        <w:ind w:left="0" w:firstLine="567"/>
        <w:rPr>
          <w:rFonts w:ascii="Times New Roman" w:hAnsi="Times New Roman"/>
          <w:sz w:val="28"/>
          <w:szCs w:val="28"/>
        </w:rPr>
      </w:pPr>
      <w:r>
        <w:rPr>
          <w:rFonts w:ascii="Times New Roman" w:hAnsi="Times New Roman"/>
          <w:sz w:val="28"/>
          <w:szCs w:val="28"/>
        </w:rPr>
        <w:t>1) с общим доходом служащего (работника), его супруги (супруга) и несовершеннолетних детей за отчетный период и два предшествующих года сравнивается</w:t>
      </w:r>
      <w:r>
        <w:rPr>
          <w:rFonts w:ascii="Times New Roman" w:hAnsi="Times New Roman"/>
          <w:sz w:val="28"/>
          <w:szCs w:val="28"/>
        </w:rPr>
        <w:t xml:space="preserve"> общая сумма денежных средств, поступивших на открытые по состоянию на отчетную дату счета, информация о которых содержится отдельно в справке в отношении служащего (работника), отдельно в справке в отношении его супруги (супруга), отдельно в справке в отн</w:t>
      </w:r>
      <w:r>
        <w:rPr>
          <w:rFonts w:ascii="Times New Roman" w:hAnsi="Times New Roman"/>
          <w:sz w:val="28"/>
          <w:szCs w:val="28"/>
        </w:rPr>
        <w:t>ошении его несовершеннолетнего ребенка.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5D51B5" w:rsidRDefault="00AE3B90">
      <w:pPr>
        <w:pStyle w:val="af7"/>
        <w:ind w:left="0" w:firstLine="567"/>
        <w:rPr>
          <w:rFonts w:ascii="Times New Roman" w:hAnsi="Times New Roman"/>
          <w:sz w:val="28"/>
          <w:szCs w:val="28"/>
        </w:rPr>
      </w:pPr>
      <w:r>
        <w:rPr>
          <w:rFonts w:ascii="Times New Roman" w:hAnsi="Times New Roman"/>
          <w:sz w:val="28"/>
          <w:szCs w:val="28"/>
        </w:rPr>
        <w:t>3) в денежные средства, поступившие на счета, не включаются отдельные зачисления, которые являются следствием пе</w:t>
      </w:r>
      <w:r>
        <w:rPr>
          <w:rFonts w:ascii="Times New Roman" w:hAnsi="Times New Roman"/>
          <w:sz w:val="28"/>
          <w:szCs w:val="28"/>
        </w:rPr>
        <w:t>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w:t>
      </w:r>
      <w:r>
        <w:rPr>
          <w:rFonts w:ascii="Times New Roman" w:hAnsi="Times New Roman"/>
          <w:sz w:val="28"/>
          <w:szCs w:val="28"/>
        </w:rPr>
        <w:t>т его супруги (супруга); аналогично в отношении ситуаций, связанных со счетами несовершеннолетних детей);</w:t>
      </w:r>
    </w:p>
    <w:p w:rsidR="005D51B5" w:rsidRDefault="00AE3B90">
      <w:pPr>
        <w:pStyle w:val="af7"/>
        <w:ind w:left="0" w:firstLine="567"/>
        <w:rPr>
          <w:rFonts w:ascii="Times New Roman" w:hAnsi="Times New Roman"/>
          <w:sz w:val="28"/>
          <w:szCs w:val="28"/>
        </w:rPr>
      </w:pPr>
      <w:r>
        <w:rPr>
          <w:rFonts w:ascii="Times New Roman" w:hAnsi="Times New Roman"/>
          <w:sz w:val="28"/>
          <w:szCs w:val="28"/>
        </w:rPr>
        <w:t>4) денежные средства, поступившие на счет, могут не являться доходом в целях представления Сведений, как следствие, не указываться в разделе 1 справки</w:t>
      </w:r>
      <w:r>
        <w:rPr>
          <w:rFonts w:ascii="Times New Roman" w:hAnsi="Times New Roman"/>
          <w:sz w:val="28"/>
          <w:szCs w:val="28"/>
        </w:rPr>
        <w:t>,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5D51B5" w:rsidRDefault="00AE3B90">
      <w:pPr>
        <w:pStyle w:val="af7"/>
        <w:ind w:left="0" w:firstLine="567"/>
        <w:rPr>
          <w:rFonts w:ascii="Times New Roman" w:hAnsi="Times New Roman"/>
          <w:sz w:val="28"/>
          <w:szCs w:val="28"/>
        </w:rPr>
      </w:pPr>
      <w:r>
        <w:rPr>
          <w:rFonts w:ascii="Times New Roman" w:hAnsi="Times New Roman"/>
          <w:sz w:val="28"/>
          <w:szCs w:val="28"/>
        </w:rPr>
        <w:t>5) в су</w:t>
      </w:r>
      <w:r>
        <w:rPr>
          <w:rFonts w:ascii="Times New Roman" w:hAnsi="Times New Roman"/>
          <w:sz w:val="28"/>
          <w:szCs w:val="28"/>
        </w:rPr>
        <w:t>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5D51B5" w:rsidRDefault="005D51B5">
      <w:pPr>
        <w:pStyle w:val="af7"/>
        <w:ind w:left="0" w:firstLine="567"/>
        <w:rPr>
          <w:rFonts w:ascii="Times New Roman" w:hAnsi="Times New Roman"/>
          <w:sz w:val="28"/>
          <w:szCs w:val="28"/>
        </w:rPr>
      </w:pPr>
    </w:p>
    <w:p w:rsidR="005D51B5" w:rsidRDefault="00AE3B90">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6):</w:t>
      </w:r>
    </w:p>
    <w:tbl>
      <w:tblPr>
        <w:tblStyle w:val="af4"/>
        <w:tblW w:w="0" w:type="auto"/>
        <w:shd w:val="clear" w:color="auto" w:fill="FFFFFF" w:themeFill="background1"/>
        <w:tblLook w:val="04A0" w:firstRow="1" w:lastRow="0" w:firstColumn="1" w:lastColumn="0" w:noHBand="0" w:noVBand="1"/>
      </w:tblPr>
      <w:tblGrid>
        <w:gridCol w:w="10195"/>
      </w:tblGrid>
      <w:tr w:rsidR="005D51B5">
        <w:tc>
          <w:tcPr>
            <w:tcW w:w="10195" w:type="dxa"/>
            <w:shd w:val="clear" w:color="auto" w:fill="FFFFFF" w:themeFill="background1"/>
          </w:tcPr>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В течение отчетного периода на счета служащего (работника) поступило 300 т</w:t>
            </w:r>
            <w:r>
              <w:rPr>
                <w:rFonts w:ascii="Times New Roman" w:hAnsi="Times New Roman"/>
                <w:iCs/>
                <w:sz w:val="28"/>
                <w:szCs w:val="28"/>
              </w:rPr>
              <w:t>ыс. руб., а на счета его супруги (супруга) – 500 тыс. руб.</w:t>
            </w:r>
          </w:p>
          <w:p w:rsidR="005D51B5" w:rsidRDefault="00AE3B90">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доход служащего (работника), его супруги (супруга) и несовершеннолетних детей за отчетный период и два предшествующих года (далее в таблице № 5 – совокупный доход) составляет 6000 тыс. руб.</w:t>
            </w:r>
          </w:p>
          <w:p w:rsidR="005D51B5" w:rsidRDefault="00AE3B90">
            <w:pPr>
              <w:tabs>
                <w:tab w:val="left" w:pos="454"/>
                <w:tab w:val="left" w:pos="9390"/>
              </w:tabs>
              <w:ind w:firstLine="0"/>
              <w:rPr>
                <w:rFonts w:ascii="Times New Roman" w:hAnsi="Times New Roman"/>
                <w:iCs/>
                <w:sz w:val="28"/>
                <w:szCs w:val="28"/>
              </w:rPr>
            </w:pPr>
            <w:r>
              <w:rPr>
                <w:rFonts w:ascii="Times New Roman" w:hAnsi="Times New Roman"/>
                <w:iCs/>
                <w:sz w:val="28"/>
                <w:szCs w:val="28"/>
              </w:rPr>
              <w:t>В</w:t>
            </w:r>
            <w:r>
              <w:rPr>
                <w:rFonts w:ascii="Times New Roman" w:hAnsi="Times New Roman"/>
                <w:iCs/>
                <w:sz w:val="28"/>
                <w:szCs w:val="28"/>
              </w:rPr>
              <w:t xml:space="preserve"> данном примере:</w:t>
            </w:r>
          </w:p>
          <w:p w:rsidR="005D51B5" w:rsidRDefault="00AE3B90" w:rsidP="00AE3B90">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служащего (работника) не заполняется;</w:t>
            </w:r>
          </w:p>
          <w:p w:rsidR="005D51B5" w:rsidRDefault="00AE3B90" w:rsidP="00AE3B90">
            <w:pPr>
              <w:pStyle w:val="af7"/>
              <w:numPr>
                <w:ilvl w:val="0"/>
                <w:numId w:val="9"/>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графа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в отношении его супруги (супруга) так</w:t>
            </w:r>
            <w:r>
              <w:rPr>
                <w:rFonts w:ascii="Times New Roman" w:hAnsi="Times New Roman"/>
                <w:iCs/>
                <w:sz w:val="28"/>
                <w:szCs w:val="28"/>
              </w:rPr>
              <w:t xml:space="preserve">же не заполняется. </w:t>
            </w:r>
          </w:p>
        </w:tc>
      </w:tr>
      <w:tr w:rsidR="005D51B5">
        <w:tc>
          <w:tcPr>
            <w:tcW w:w="10195" w:type="dxa"/>
            <w:shd w:val="clear" w:color="auto" w:fill="FFFFFF" w:themeFill="background1"/>
          </w:tcPr>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три счета.</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со счета "А" на счета "Б" и "В" переведены денежные ср</w:t>
            </w:r>
            <w:r>
              <w:rPr>
                <w:rFonts w:ascii="Times New Roman" w:hAnsi="Times New Roman"/>
                <w:iCs/>
                <w:sz w:val="28"/>
                <w:szCs w:val="28"/>
              </w:rPr>
              <w:t xml:space="preserve">едства: 300 тыс. руб. </w:t>
            </w:r>
            <w:r>
              <w:rPr>
                <w:rFonts w:ascii="Times New Roman" w:hAnsi="Times New Roman"/>
                <w:iCs/>
                <w:sz w:val="28"/>
                <w:szCs w:val="28"/>
              </w:rPr>
              <w:br/>
              <w:t>и 100 тыс. руб. соответственно.</w:t>
            </w:r>
          </w:p>
          <w:p w:rsidR="005D51B5" w:rsidRDefault="00AE3B90">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5D51B5" w:rsidRDefault="00AE3B90" w:rsidP="00AE3B90">
            <w:pPr>
              <w:pStyle w:val="af7"/>
              <w:numPr>
                <w:ilvl w:val="0"/>
                <w:numId w:val="7"/>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900 тыс. руб.;</w:t>
            </w:r>
          </w:p>
          <w:p w:rsidR="005D51B5" w:rsidRDefault="00AE3B90" w:rsidP="00AE3B90">
            <w:pPr>
              <w:pStyle w:val="af7"/>
              <w:numPr>
                <w:ilvl w:val="0"/>
                <w:numId w:val="7"/>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500 тыс. руб.</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доход с 500 тыс. руб.</w:t>
            </w:r>
          </w:p>
        </w:tc>
      </w:tr>
      <w:tr w:rsidR="005D51B5">
        <w:tc>
          <w:tcPr>
            <w:tcW w:w="10195" w:type="dxa"/>
            <w:shd w:val="clear" w:color="auto" w:fill="FFFFFF" w:themeFill="background1"/>
          </w:tcPr>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По состоянию на отчетную дату и в течение отчетного периода у </w:t>
            </w:r>
            <w:r>
              <w:rPr>
                <w:rFonts w:ascii="Times New Roman" w:hAnsi="Times New Roman"/>
                <w:iCs/>
                <w:sz w:val="28"/>
                <w:szCs w:val="28"/>
              </w:rPr>
              <w:t>служащего (работника) открыто два счета.</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400 тыс. руб.; на счет "Б" – </w:t>
            </w:r>
            <w:r>
              <w:rPr>
                <w:rFonts w:ascii="Times New Roman" w:hAnsi="Times New Roman"/>
                <w:iCs/>
                <w:sz w:val="28"/>
                <w:szCs w:val="28"/>
              </w:rPr>
              <w:br/>
              <w:t>300 тыс. руб.</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Сначала со счета "А" на счет "Б" переведены 200 тыс. руб., потом со счета "Б" </w:t>
            </w:r>
            <w:r>
              <w:rPr>
                <w:rFonts w:ascii="Times New Roman" w:hAnsi="Times New Roman"/>
                <w:iCs/>
                <w:sz w:val="28"/>
                <w:szCs w:val="28"/>
              </w:rPr>
              <w:br/>
              <w:t>на счет "А" – 500 тыс. руб.</w:t>
            </w:r>
          </w:p>
          <w:p w:rsidR="005D51B5" w:rsidRDefault="00AE3B90">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w:t>
            </w:r>
            <w:r>
              <w:rPr>
                <w:rFonts w:ascii="Times New Roman" w:hAnsi="Times New Roman"/>
                <w:iCs/>
                <w:sz w:val="28"/>
                <w:szCs w:val="28"/>
              </w:rPr>
              <w:t>ре:</w:t>
            </w:r>
          </w:p>
          <w:p w:rsidR="005D51B5" w:rsidRDefault="00AE3B90" w:rsidP="00AE3B90">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составил 1400 тыс. руб.;</w:t>
            </w:r>
          </w:p>
          <w:p w:rsidR="005D51B5" w:rsidRDefault="00AE3B90" w:rsidP="00AE3B90">
            <w:pPr>
              <w:pStyle w:val="af7"/>
              <w:numPr>
                <w:ilvl w:val="0"/>
                <w:numId w:val="8"/>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700 тыс. руб.</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w:t>
            </w:r>
            <w:r>
              <w:rPr>
                <w:rFonts w:ascii="Times New Roman" w:hAnsi="Times New Roman"/>
                <w:b/>
                <w:sz w:val="28"/>
              </w:rPr>
              <w:t xml:space="preserve"> (руб.)"</w:t>
            </w:r>
            <w:r>
              <w:rPr>
                <w:rFonts w:ascii="Times New Roman" w:hAnsi="Times New Roman"/>
                <w:iCs/>
                <w:sz w:val="28"/>
                <w:szCs w:val="28"/>
              </w:rPr>
              <w:t xml:space="preserve"> раздела 4 справки необходимо сравнивать совокупный доход с 700 тыс. руб.</w:t>
            </w:r>
          </w:p>
        </w:tc>
      </w:tr>
      <w:tr w:rsidR="005D51B5">
        <w:tc>
          <w:tcPr>
            <w:tcW w:w="10195" w:type="dxa"/>
            <w:shd w:val="clear" w:color="auto" w:fill="FFFFFF" w:themeFill="background1"/>
          </w:tcPr>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По состоянию на отчетную дату и в течение отчетного периода у служащего (работника) открыто два счета.</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В течение отчетного периода на счет "А" поступило 500 тыс. руб. Впоследствии </w:t>
            </w:r>
            <w:r>
              <w:rPr>
                <w:rFonts w:ascii="Times New Roman" w:hAnsi="Times New Roman"/>
                <w:iCs/>
                <w:sz w:val="28"/>
                <w:szCs w:val="28"/>
              </w:rPr>
              <w:br/>
              <w:t>со счета "А" в банкомате сняли 500 тыс. руб. и зачислили их также с помощью банкомата на счет "Б".</w:t>
            </w:r>
          </w:p>
          <w:p w:rsidR="005D51B5" w:rsidRDefault="00AE3B90">
            <w:pPr>
              <w:tabs>
                <w:tab w:val="left" w:pos="454"/>
                <w:tab w:val="left" w:pos="9390"/>
              </w:tabs>
              <w:ind w:firstLine="0"/>
              <w:rPr>
                <w:rFonts w:ascii="Times New Roman" w:hAnsi="Times New Roman"/>
                <w:iCs/>
                <w:sz w:val="28"/>
                <w:szCs w:val="28"/>
              </w:rPr>
            </w:pPr>
            <w:r>
              <w:rPr>
                <w:rFonts w:ascii="Times New Roman" w:hAnsi="Times New Roman"/>
                <w:iCs/>
                <w:sz w:val="28"/>
                <w:szCs w:val="28"/>
              </w:rPr>
              <w:t>В данном примере:</w:t>
            </w:r>
          </w:p>
          <w:p w:rsidR="005D51B5" w:rsidRDefault="00AE3B90" w:rsidP="00AE3B90">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перераспределение (оборот) денежных средств по счетам состави</w:t>
            </w:r>
            <w:r>
              <w:rPr>
                <w:rFonts w:ascii="Times New Roman" w:hAnsi="Times New Roman"/>
                <w:iCs/>
                <w:sz w:val="28"/>
                <w:szCs w:val="28"/>
              </w:rPr>
              <w:t>л 1000 тыс. руб.;</w:t>
            </w:r>
          </w:p>
          <w:p w:rsidR="005D51B5" w:rsidRDefault="00AE3B90" w:rsidP="00AE3B90">
            <w:pPr>
              <w:pStyle w:val="af7"/>
              <w:numPr>
                <w:ilvl w:val="0"/>
                <w:numId w:val="10"/>
              </w:numPr>
              <w:tabs>
                <w:tab w:val="left" w:pos="454"/>
                <w:tab w:val="left" w:pos="9390"/>
              </w:tabs>
              <w:ind w:left="0" w:firstLine="0"/>
              <w:rPr>
                <w:rFonts w:ascii="Times New Roman" w:hAnsi="Times New Roman"/>
                <w:iCs/>
                <w:sz w:val="28"/>
                <w:szCs w:val="28"/>
              </w:rPr>
            </w:pPr>
            <w:r>
              <w:rPr>
                <w:rFonts w:ascii="Times New Roman" w:hAnsi="Times New Roman"/>
                <w:iCs/>
                <w:sz w:val="28"/>
                <w:szCs w:val="28"/>
              </w:rPr>
              <w:t>сумма денежных средств, поступивших на счета, – 1000 тыс. руб.</w:t>
            </w:r>
          </w:p>
          <w:p w:rsidR="005D51B5" w:rsidRDefault="00AE3B90">
            <w:pPr>
              <w:pStyle w:val="af7"/>
              <w:tabs>
                <w:tab w:val="left" w:pos="454"/>
                <w:tab w:val="left" w:pos="9390"/>
              </w:tabs>
              <w:ind w:left="0" w:firstLine="0"/>
              <w:rPr>
                <w:rFonts w:ascii="Times New Roman" w:hAnsi="Times New Roman"/>
                <w:iCs/>
                <w:sz w:val="28"/>
                <w:szCs w:val="28"/>
              </w:rPr>
            </w:pPr>
            <w:r>
              <w:rPr>
                <w:rFonts w:ascii="Times New Roman" w:hAnsi="Times New Roman"/>
                <w:iCs/>
                <w:sz w:val="28"/>
                <w:szCs w:val="28"/>
              </w:rPr>
              <w:t xml:space="preserve">Таким образом, для целей определения необходимости заполнения графы </w:t>
            </w:r>
            <w:r>
              <w:rPr>
                <w:rFonts w:ascii="Times New Roman" w:hAnsi="Times New Roman"/>
                <w:b/>
                <w:sz w:val="28"/>
              </w:rPr>
              <w:t>"Сумма поступивших на счет денежных средств (руб.)"</w:t>
            </w:r>
            <w:r>
              <w:rPr>
                <w:rFonts w:ascii="Times New Roman" w:hAnsi="Times New Roman"/>
                <w:iCs/>
                <w:sz w:val="28"/>
                <w:szCs w:val="28"/>
              </w:rPr>
              <w:t xml:space="preserve"> раздела 4 справки необходимо сравнивать совокупный дохо</w:t>
            </w:r>
            <w:r>
              <w:rPr>
                <w:rFonts w:ascii="Times New Roman" w:hAnsi="Times New Roman"/>
                <w:iCs/>
                <w:sz w:val="28"/>
                <w:szCs w:val="28"/>
              </w:rPr>
              <w:t>д с 1000 тыс. руб.</w:t>
            </w:r>
          </w:p>
        </w:tc>
      </w:tr>
    </w:tbl>
    <w:p w:rsidR="005D51B5" w:rsidRDefault="005D51B5">
      <w:pPr>
        <w:pStyle w:val="af7"/>
        <w:ind w:left="0" w:firstLine="567"/>
        <w:rPr>
          <w:rFonts w:ascii="Times New Roman" w:hAnsi="Times New Roman"/>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Заполнение </w:t>
      </w:r>
      <w:r>
        <w:rPr>
          <w:rFonts w:ascii="Times New Roman" w:hAnsi="Times New Roman"/>
          <w:sz w:val="28"/>
        </w:rPr>
        <w:t>графы</w:t>
      </w:r>
      <w:r>
        <w:rPr>
          <w:rFonts w:ascii="Times New Roman" w:hAnsi="Times New Roman"/>
          <w:b/>
          <w:sz w:val="28"/>
        </w:rPr>
        <w:t xml:space="preserve"> "Сумма поступивших на счет денежных средств</w:t>
      </w:r>
      <w:r>
        <w:rPr>
          <w:rFonts w:ascii="Times New Roman" w:hAnsi="Times New Roman"/>
          <w:b/>
          <w:sz w:val="28"/>
          <w:szCs w:val="28"/>
        </w:rPr>
        <w:t xml:space="preserve"> (руб.)" </w:t>
      </w:r>
      <w:r>
        <w:rPr>
          <w:rFonts w:ascii="Times New Roman" w:hAnsi="Times New Roman"/>
          <w:sz w:val="28"/>
          <w:szCs w:val="28"/>
        </w:rPr>
        <w:t>при отсутствии оснований не является нарушением.</w:t>
      </w:r>
    </w:p>
    <w:p w:rsidR="005D51B5" w:rsidRDefault="00AE3B90">
      <w:pPr>
        <w:pStyle w:val="3"/>
        <w:rPr>
          <w:b w:val="0"/>
        </w:rPr>
      </w:pPr>
      <w:bookmarkStart w:id="64" w:name="_Toc225936089"/>
      <w:r>
        <w:t>Совместный счет</w:t>
      </w:r>
      <w:bookmarkEnd w:id="64"/>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w:t>
      </w:r>
      <w:r>
        <w:rPr>
          <w:rFonts w:ascii="Times New Roman" w:hAnsi="Times New Roman"/>
          <w:sz w:val="28"/>
          <w:szCs w:val="28"/>
        </w:rPr>
        <w:t>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5D51B5" w:rsidRDefault="00AE3B90">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w:t>
      </w:r>
      <w:r>
        <w:rPr>
          <w:rStyle w:val="af5"/>
          <w:rFonts w:ascii="Times New Roman" w:hAnsi="Times New Roman" w:cs="Times New Roman"/>
          <w:sz w:val="28"/>
          <w:szCs w:val="28"/>
        </w:rPr>
        <w:t>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5D51B5" w:rsidRDefault="00AE3B90">
      <w:pPr>
        <w:pStyle w:val="af7"/>
        <w:ind w:left="0" w:firstLine="567"/>
        <w:rPr>
          <w:rStyle w:val="af5"/>
          <w:rFonts w:ascii="Times New Roman" w:hAnsi="Times New Roman" w:cs="Times New Roman"/>
          <w:sz w:val="28"/>
          <w:szCs w:val="28"/>
        </w:rPr>
      </w:pPr>
      <w:r>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5D51B5" w:rsidRDefault="00AE3B90">
      <w:pPr>
        <w:pStyle w:val="af7"/>
        <w:ind w:left="0" w:firstLine="567"/>
        <w:outlineLvl w:val="2"/>
        <w:rPr>
          <w:rFonts w:ascii="Times New Roman" w:hAnsi="Times New Roman"/>
          <w:b/>
          <w:sz w:val="28"/>
          <w:szCs w:val="28"/>
        </w:rPr>
      </w:pPr>
      <w:bookmarkStart w:id="65" w:name="_Toc225936090"/>
      <w:r>
        <w:rPr>
          <w:rFonts w:ascii="Times New Roman" w:hAnsi="Times New Roman"/>
          <w:b/>
          <w:sz w:val="28"/>
          <w:szCs w:val="28"/>
        </w:rPr>
        <w:t>Кредитные карты, карты с овердрафтом, электронные средства платежа</w:t>
      </w:r>
      <w:bookmarkEnd w:id="65"/>
      <w:r>
        <w:rPr>
          <w:rFonts w:ascii="Times New Roman" w:hAnsi="Times New Roman"/>
          <w:b/>
          <w:sz w:val="28"/>
          <w:szCs w:val="28"/>
        </w:rPr>
        <w:t xml:space="preserve">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Банк (иная кредитная организация) выпускает следующие виды карт (таблица № 7):</w:t>
      </w:r>
    </w:p>
    <w:p w:rsidR="005D51B5" w:rsidRDefault="005D51B5">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5D51B5">
        <w:tc>
          <w:tcPr>
            <w:tcW w:w="2127" w:type="dxa"/>
          </w:tcPr>
          <w:p w:rsidR="005D51B5" w:rsidRDefault="00AE3B90">
            <w:pPr>
              <w:pStyle w:val="af7"/>
              <w:ind w:left="0" w:firstLine="0"/>
              <w:rPr>
                <w:rFonts w:ascii="Times New Roman" w:hAnsi="Times New Roman"/>
                <w:sz w:val="28"/>
                <w:szCs w:val="28"/>
              </w:rPr>
            </w:pPr>
            <w:r>
              <w:rPr>
                <w:rFonts w:ascii="Times New Roman" w:hAnsi="Times New Roman"/>
                <w:sz w:val="28"/>
                <w:szCs w:val="28"/>
              </w:rPr>
              <w:t>Расчетная (д</w:t>
            </w:r>
            <w:r>
              <w:rPr>
                <w:rFonts w:ascii="Times New Roman" w:hAnsi="Times New Roman"/>
                <w:sz w:val="28"/>
                <w:szCs w:val="28"/>
              </w:rPr>
              <w:t>ебетовая)</w:t>
            </w:r>
          </w:p>
        </w:tc>
        <w:tc>
          <w:tcPr>
            <w:tcW w:w="7966" w:type="dxa"/>
          </w:tcPr>
          <w:p w:rsidR="005D51B5" w:rsidRDefault="00AE3B90">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w:t>
            </w:r>
            <w:r>
              <w:rPr>
                <w:rFonts w:ascii="Times New Roman" w:hAnsi="Times New Roman"/>
                <w:sz w:val="28"/>
                <w:szCs w:val="28"/>
              </w:rPr>
              <w:t>тентом клиенту при недостаточности или отсутствии на банковском счете денежных средств (овердрафт)</w:t>
            </w:r>
          </w:p>
        </w:tc>
      </w:tr>
      <w:tr w:rsidR="005D51B5">
        <w:tc>
          <w:tcPr>
            <w:tcW w:w="2127" w:type="dxa"/>
          </w:tcPr>
          <w:p w:rsidR="005D51B5" w:rsidRDefault="00AE3B90">
            <w:pPr>
              <w:pStyle w:val="af7"/>
              <w:ind w:left="0" w:firstLine="0"/>
              <w:rPr>
                <w:rFonts w:ascii="Times New Roman" w:hAnsi="Times New Roman"/>
                <w:sz w:val="28"/>
                <w:szCs w:val="28"/>
              </w:rPr>
            </w:pPr>
            <w:r>
              <w:rPr>
                <w:rFonts w:ascii="Times New Roman" w:hAnsi="Times New Roman"/>
                <w:sz w:val="28"/>
                <w:szCs w:val="28"/>
              </w:rPr>
              <w:t>Кредитная</w:t>
            </w:r>
          </w:p>
        </w:tc>
        <w:tc>
          <w:tcPr>
            <w:tcW w:w="7966" w:type="dxa"/>
          </w:tcPr>
          <w:p w:rsidR="005D51B5" w:rsidRDefault="00AE3B90">
            <w:pPr>
              <w:pStyle w:val="af7"/>
              <w:ind w:left="0" w:firstLine="0"/>
              <w:rPr>
                <w:rFonts w:ascii="Times New Roman" w:hAnsi="Times New Roman"/>
                <w:sz w:val="28"/>
                <w:szCs w:val="28"/>
              </w:rPr>
            </w:pPr>
            <w:r>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w:t>
            </w:r>
            <w:r>
              <w:rPr>
                <w:rFonts w:ascii="Times New Roman" w:hAnsi="Times New Roman"/>
                <w:sz w:val="28"/>
                <w:szCs w:val="28"/>
              </w:rPr>
              <w:t>ей - эмитентом клиенту в пределах расходного лимита в соответствии с условиями кредитного договора.</w:t>
            </w:r>
          </w:p>
        </w:tc>
      </w:tr>
    </w:tbl>
    <w:p w:rsidR="005D51B5" w:rsidRDefault="005D51B5">
      <w:pPr>
        <w:pStyle w:val="af7"/>
        <w:ind w:left="567" w:firstLine="0"/>
        <w:rPr>
          <w:rFonts w:ascii="Times New Roman" w:hAnsi="Times New Roman"/>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Расчетная (дебетовая) и, как правило, кредитные карты предполагают открытие и ведение банком (иной кредитной организацией) счета.</w:t>
      </w:r>
    </w:p>
    <w:p w:rsidR="005D51B5" w:rsidRDefault="00AE3B90">
      <w:pPr>
        <w:pStyle w:val="af7"/>
        <w:ind w:left="0" w:firstLine="567"/>
        <w:rPr>
          <w:rFonts w:ascii="Times New Roman" w:hAnsi="Times New Roman"/>
          <w:color w:val="000000"/>
          <w:sz w:val="28"/>
          <w:szCs w:val="28"/>
        </w:rPr>
      </w:pPr>
      <w:r>
        <w:rPr>
          <w:rFonts w:ascii="Times New Roman" w:hAnsi="Times New Roman"/>
          <w:sz w:val="28"/>
          <w:szCs w:val="28"/>
        </w:rPr>
        <w:t>Кроме того, необходимо о</w:t>
      </w:r>
      <w:r>
        <w:rPr>
          <w:rFonts w:ascii="Times New Roman" w:hAnsi="Times New Roman"/>
          <w:sz w:val="28"/>
          <w:szCs w:val="28"/>
        </w:rPr>
        <w:t xml:space="preserve">бращать внимание, что </w:t>
      </w:r>
      <w:r>
        <w:rPr>
          <w:rFonts w:ascii="Times New Roman" w:hAnsi="Times New Roman"/>
          <w:color w:val="000000"/>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5D51B5" w:rsidRDefault="00AE3B90">
      <w:pPr>
        <w:pStyle w:val="af7"/>
        <w:ind w:left="0" w:firstLine="567"/>
        <w:rPr>
          <w:rFonts w:ascii="Times New Roman" w:hAnsi="Times New Roman"/>
          <w:sz w:val="28"/>
          <w:szCs w:val="28"/>
        </w:rPr>
      </w:pPr>
      <w:r>
        <w:rPr>
          <w:rFonts w:ascii="Times New Roman" w:hAnsi="Times New Roman"/>
          <w:color w:val="000000"/>
          <w:sz w:val="28"/>
          <w:szCs w:val="28"/>
        </w:rPr>
        <w:t>Инфо</w:t>
      </w:r>
      <w:r>
        <w:rPr>
          <w:rFonts w:ascii="Times New Roman" w:hAnsi="Times New Roman"/>
          <w:color w:val="000000"/>
          <w:sz w:val="28"/>
          <w:szCs w:val="28"/>
        </w:rPr>
        <w:t>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w:t>
      </w:r>
      <w:r>
        <w:rPr>
          <w:rFonts w:ascii="Times New Roman" w:hAnsi="Times New Roman"/>
          <w:color w:val="000000"/>
          <w:sz w:val="28"/>
          <w:szCs w:val="28"/>
        </w:rPr>
        <w:t xml:space="preserve">ия за данными сведениями изложен на официальном сайте ФНС России по ссылке: </w:t>
      </w:r>
      <w:r>
        <w:rPr>
          <w:rStyle w:val="aff5"/>
          <w:rFonts w:ascii="Times New Roman" w:hAnsi="Times New Roman"/>
          <w:sz w:val="28"/>
          <w:szCs w:val="28"/>
        </w:rPr>
        <w:t>https://www.nalog.gov.ru/rn77/related_activities/accounting/bank_account/</w:t>
      </w:r>
      <w:r>
        <w:rPr>
          <w:rFonts w:ascii="Times New Roman" w:hAnsi="Times New Roman"/>
          <w:sz w:val="28"/>
          <w:szCs w:val="28"/>
        </w:rPr>
        <w:t>.</w:t>
      </w:r>
    </w:p>
    <w:p w:rsidR="005D51B5" w:rsidRDefault="00AE3B90">
      <w:pPr>
        <w:pStyle w:val="af7"/>
        <w:ind w:left="0" w:firstLine="567"/>
        <w:rPr>
          <w:rFonts w:ascii="Times New Roman" w:hAnsi="Times New Roman"/>
          <w:color w:val="000000"/>
          <w:sz w:val="28"/>
          <w:szCs w:val="28"/>
        </w:rPr>
      </w:pPr>
      <w:r>
        <w:rPr>
          <w:rFonts w:ascii="Times New Roman" w:hAnsi="Times New Roman"/>
          <w:color w:val="000000"/>
          <w:sz w:val="28"/>
          <w:szCs w:val="28"/>
        </w:rPr>
        <w:t xml:space="preserve">В случае наличия различий в информации о банковских счетах, представленных ФНС России и в соответствии с </w:t>
      </w:r>
      <w:r>
        <w:rPr>
          <w:rFonts w:ascii="Times New Roman" w:hAnsi="Times New Roman"/>
          <w:color w:val="000000"/>
          <w:sz w:val="28"/>
          <w:szCs w:val="28"/>
        </w:rPr>
        <w:t>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предоставленный кредит (израсходованный овердрафт) по расчетной (дебетовой</w:t>
      </w:r>
      <w:r>
        <w:rPr>
          <w:rFonts w:ascii="Times New Roman" w:hAnsi="Times New Roman"/>
          <w:sz w:val="28"/>
          <w:szCs w:val="28"/>
        </w:rPr>
        <w:t>)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случае, если расходный лимит кредитной карты равен или превышает 500 000 руб., то возникшее в э</w:t>
      </w:r>
      <w:r>
        <w:rPr>
          <w:rFonts w:ascii="Times New Roman" w:hAnsi="Times New Roman"/>
          <w:sz w:val="28"/>
          <w:szCs w:val="28"/>
        </w:rPr>
        <w:t>той связи обязательство финансового характера, равное или превышающее 500 000 руб., необходимо указать в подразделе 6.2 раздела 6 справки.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 отсутствии на отчетную дату денежных средств на счете, к которому эм</w:t>
      </w:r>
      <w:r>
        <w:rPr>
          <w:rFonts w:ascii="Times New Roman" w:hAnsi="Times New Roman"/>
          <w:sz w:val="28"/>
          <w:szCs w:val="28"/>
        </w:rPr>
        <w:t>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Следует обращать вн</w:t>
      </w:r>
      <w:r>
        <w:rPr>
          <w:rFonts w:ascii="Times New Roman" w:hAnsi="Times New Roman"/>
          <w:sz w:val="28"/>
          <w:szCs w:val="28"/>
        </w:rPr>
        <w:t xml:space="preserve">имание, что основанием закрытия счета является прекращение договора счета в установленном порядке или соглашение сторон.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w:t>
      </w:r>
      <w:r>
        <w:rPr>
          <w:rFonts w:ascii="Times New Roman" w:hAnsi="Times New Roman"/>
          <w:b/>
          <w:sz w:val="28"/>
          <w:szCs w:val="28"/>
        </w:rPr>
        <w:t>не указываются</w:t>
      </w:r>
      <w:r>
        <w:rPr>
          <w:rFonts w:ascii="Times New Roman" w:hAnsi="Times New Roman"/>
          <w:sz w:val="28"/>
          <w:szCs w:val="28"/>
        </w:rPr>
        <w:t>:</w:t>
      </w:r>
    </w:p>
    <w:p w:rsidR="005D51B5" w:rsidRDefault="00AE3B90">
      <w:pPr>
        <w:pStyle w:val="af7"/>
        <w:numPr>
          <w:ilvl w:val="1"/>
          <w:numId w:val="1"/>
        </w:numPr>
        <w:ind w:left="0" w:firstLine="567"/>
        <w:rPr>
          <w:rFonts w:ascii="Times New Roman" w:hAnsi="Times New Roman"/>
          <w:sz w:val="28"/>
          <w:szCs w:val="28"/>
        </w:rPr>
      </w:pPr>
      <w:r>
        <w:rPr>
          <w:rFonts w:ascii="Times New Roman" w:hAnsi="Times New Roman"/>
          <w:sz w:val="28"/>
        </w:rPr>
        <w:t>счета</w:t>
      </w:r>
      <w:r>
        <w:rPr>
          <w:rFonts w:ascii="Times New Roman" w:hAnsi="Times New Roman"/>
          <w:sz w:val="28"/>
          <w:szCs w:val="28"/>
        </w:rPr>
        <w:t>, связанные с учетом задолженности и платежей за услуги мобильной связи, жилищно-коммунальные ус</w:t>
      </w:r>
      <w:r>
        <w:rPr>
          <w:rFonts w:ascii="Times New Roman" w:hAnsi="Times New Roman"/>
          <w:sz w:val="28"/>
          <w:szCs w:val="28"/>
        </w:rPr>
        <w:t xml:space="preserve">луги посредством использования технологий дистанционного банковского обслуживания, </w:t>
      </w:r>
    </w:p>
    <w:p w:rsidR="005D51B5" w:rsidRDefault="00AE3B90">
      <w:pPr>
        <w:pStyle w:val="af7"/>
        <w:numPr>
          <w:ilvl w:val="1"/>
          <w:numId w:val="1"/>
        </w:numPr>
        <w:ind w:left="0" w:firstLine="567"/>
        <w:rPr>
          <w:rFonts w:ascii="Times New Roman" w:hAnsi="Times New Roman"/>
          <w:sz w:val="28"/>
          <w:szCs w:val="28"/>
        </w:rPr>
      </w:pPr>
      <w:r>
        <w:rPr>
          <w:rFonts w:ascii="Times New Roman" w:hAnsi="Times New Roman"/>
          <w:sz w:val="28"/>
          <w:szCs w:val="28"/>
        </w:rPr>
        <w:t>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w:t>
      </w:r>
      <w:r>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5D51B5" w:rsidRDefault="00AE3B90">
      <w:pPr>
        <w:pStyle w:val="af7"/>
        <w:numPr>
          <w:ilvl w:val="1"/>
          <w:numId w:val="1"/>
        </w:numPr>
        <w:ind w:left="0" w:firstLine="709"/>
        <w:rPr>
          <w:rFonts w:ascii="Times New Roman" w:hAnsi="Times New Roman"/>
          <w:sz w:val="28"/>
          <w:szCs w:val="28"/>
        </w:rPr>
      </w:pPr>
      <w:r>
        <w:rPr>
          <w:rFonts w:ascii="Times New Roman" w:hAnsi="Times New Roman"/>
          <w:sz w:val="28"/>
          <w:szCs w:val="28"/>
        </w:rPr>
        <w:t>сведения о заключении договора долгосрочных сбережений в соответствии с Федеральным законом от 7 мая 1998 г. № 75-ФЗ "О негосударствен</w:t>
      </w:r>
      <w:r>
        <w:rPr>
          <w:rFonts w:ascii="Times New Roman" w:hAnsi="Times New Roman"/>
          <w:sz w:val="28"/>
          <w:szCs w:val="28"/>
        </w:rPr>
        <w:t>ных пенсионных фондах";</w:t>
      </w:r>
    </w:p>
    <w:p w:rsidR="005D51B5" w:rsidRDefault="00AE3B90">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 в том числе "электронные кошельки" (например, "ЮMoney", карта O</w:t>
      </w:r>
      <w:r>
        <w:rPr>
          <w:rFonts w:ascii="Times New Roman" w:hAnsi="Times New Roman"/>
          <w:sz w:val="28"/>
          <w:szCs w:val="28"/>
          <w:lang w:val="en-US"/>
        </w:rPr>
        <w:t>ZON</w:t>
      </w:r>
      <w:r>
        <w:rPr>
          <w:rFonts w:ascii="Times New Roman" w:hAnsi="Times New Roman"/>
          <w:sz w:val="28"/>
          <w:szCs w:val="28"/>
        </w:rPr>
        <w:t xml:space="preserve"> и др.), клиентские карты для совершения покупок в информационно-телекоммуникационной сети "Интернет" (при этом рекомендуется удостовери</w:t>
      </w:r>
      <w:r>
        <w:rPr>
          <w:rFonts w:ascii="Times New Roman" w:hAnsi="Times New Roman"/>
          <w:sz w:val="28"/>
          <w:szCs w:val="28"/>
        </w:rPr>
        <w:t>ться, что счет в банке (иной кредитной организации) не открывался).</w:t>
      </w:r>
    </w:p>
    <w:p w:rsidR="005D51B5" w:rsidRDefault="00AE3B90">
      <w:pPr>
        <w:ind w:firstLine="567"/>
        <w:rPr>
          <w:rFonts w:ascii="Times New Roman" w:hAnsi="Times New Roman"/>
          <w:sz w:val="28"/>
          <w:szCs w:val="28"/>
        </w:rPr>
      </w:pPr>
      <w:r>
        <w:rPr>
          <w:rFonts w:ascii="Times New Roman" w:hAnsi="Times New Roman"/>
          <w:sz w:val="28"/>
          <w:szCs w:val="28"/>
        </w:rPr>
        <w:t>Под электронным средством платежа в соответствии с пунктом 19 статьи 3 Федерального закона от 27 июня 2011 г. № 161-ФЗ "О национальной платежной системе" понимается средство и (или) способ</w:t>
      </w:r>
      <w:r>
        <w:rPr>
          <w:rFonts w:ascii="Times New Roman" w:hAnsi="Times New Roman"/>
          <w:sz w:val="28"/>
          <w:szCs w:val="28"/>
        </w:rPr>
        <w:t>,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w:t>
      </w:r>
      <w:r>
        <w:rPr>
          <w:rFonts w:ascii="Times New Roman" w:hAnsi="Times New Roman"/>
          <w:sz w:val="28"/>
          <w:szCs w:val="28"/>
        </w:rPr>
        <w:t>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rsidR="005D51B5" w:rsidRDefault="00AE3B90">
      <w:pPr>
        <w:ind w:firstLine="567"/>
        <w:rPr>
          <w:rFonts w:ascii="Times New Roman" w:hAnsi="Times New Roman"/>
          <w:sz w:val="28"/>
          <w:szCs w:val="28"/>
        </w:rPr>
      </w:pPr>
      <w:r>
        <w:rPr>
          <w:rFonts w:ascii="Times New Roman" w:hAnsi="Times New Roman"/>
          <w:sz w:val="28"/>
          <w:szCs w:val="28"/>
        </w:rPr>
        <w:t>В применимой информации, представляемой ФНС России, могут указываться элек</w:t>
      </w:r>
      <w:r>
        <w:rPr>
          <w:rFonts w:ascii="Times New Roman" w:hAnsi="Times New Roman"/>
          <w:sz w:val="28"/>
          <w:szCs w:val="28"/>
        </w:rPr>
        <w:t>тронные средства платежа (ЭСП), но это не требует их отражения в разделе 4 справки.</w:t>
      </w:r>
    </w:p>
    <w:p w:rsidR="005D51B5" w:rsidRDefault="00AE3B90">
      <w:pPr>
        <w:pStyle w:val="af7"/>
        <w:ind w:left="0" w:firstLine="567"/>
        <w:outlineLvl w:val="2"/>
        <w:rPr>
          <w:rFonts w:ascii="Times New Roman" w:hAnsi="Times New Roman"/>
          <w:sz w:val="28"/>
          <w:szCs w:val="28"/>
        </w:rPr>
      </w:pPr>
      <w:bookmarkStart w:id="66" w:name="_Toc225936091"/>
      <w:r>
        <w:rPr>
          <w:rFonts w:ascii="Times New Roman" w:hAnsi="Times New Roman"/>
          <w:b/>
          <w:sz w:val="28"/>
          <w:szCs w:val="28"/>
        </w:rPr>
        <w:t>Отзыв лицензии у кредитной организации</w:t>
      </w:r>
      <w:bookmarkEnd w:id="66"/>
      <w:r>
        <w:rPr>
          <w:rFonts w:ascii="Times New Roman" w:hAnsi="Times New Roman"/>
          <w:b/>
          <w:sz w:val="28"/>
          <w:szCs w:val="28"/>
        </w:rPr>
        <w:t xml:space="preserve">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w:t>
      </w:r>
      <w:r>
        <w:rPr>
          <w:rFonts w:ascii="Times New Roman" w:hAnsi="Times New Roman"/>
          <w:sz w:val="28"/>
          <w:szCs w:val="28"/>
        </w:rPr>
        <w:t>нии счета следует обращаться в кредитную организацию в рамках Указания Банка России № 5798-У.</w:t>
      </w:r>
    </w:p>
    <w:p w:rsidR="005D51B5" w:rsidRDefault="00AE3B90">
      <w:pPr>
        <w:pStyle w:val="af7"/>
        <w:ind w:left="0" w:firstLine="567"/>
        <w:outlineLvl w:val="2"/>
        <w:rPr>
          <w:rFonts w:ascii="Times New Roman" w:hAnsi="Times New Roman"/>
          <w:b/>
          <w:sz w:val="28"/>
          <w:szCs w:val="28"/>
        </w:rPr>
      </w:pPr>
      <w:bookmarkStart w:id="67" w:name="_Toc225936092"/>
      <w:r>
        <w:rPr>
          <w:rFonts w:ascii="Times New Roman" w:hAnsi="Times New Roman"/>
          <w:b/>
          <w:sz w:val="28"/>
          <w:szCs w:val="28"/>
        </w:rPr>
        <w:t>Ликвидация кредитной организации</w:t>
      </w:r>
      <w:bookmarkEnd w:id="67"/>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Ликвидация кредитной организации свидетельствует о закрытии счета в данной кредитной организации. </w:t>
      </w:r>
    </w:p>
    <w:p w:rsidR="005D51B5" w:rsidRDefault="00AE3B90">
      <w:pPr>
        <w:pStyle w:val="af7"/>
        <w:widowControl w:val="0"/>
        <w:ind w:left="0" w:firstLine="567"/>
        <w:rPr>
          <w:rFonts w:ascii="Times New Roman" w:hAnsi="Times New Roman"/>
          <w:sz w:val="28"/>
          <w:szCs w:val="28"/>
        </w:rPr>
      </w:pPr>
      <w:r>
        <w:rPr>
          <w:rFonts w:ascii="Times New Roman" w:hAnsi="Times New Roman"/>
          <w:sz w:val="28"/>
          <w:szCs w:val="28"/>
        </w:rPr>
        <w:t>В случае реорганизации кредитн</w:t>
      </w:r>
      <w:r>
        <w:rPr>
          <w:rFonts w:ascii="Times New Roman" w:hAnsi="Times New Roman"/>
          <w:sz w:val="28"/>
          <w:szCs w:val="28"/>
        </w:rPr>
        <w:t>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5D51B5" w:rsidRDefault="005D51B5">
      <w:pPr>
        <w:pStyle w:val="af7"/>
        <w:widowControl w:val="0"/>
        <w:ind w:left="0" w:firstLine="567"/>
        <w:rPr>
          <w:rFonts w:ascii="Times New Roman" w:hAnsi="Times New Roman"/>
          <w:sz w:val="28"/>
          <w:szCs w:val="28"/>
        </w:rPr>
      </w:pPr>
    </w:p>
    <w:p w:rsidR="005D51B5" w:rsidRDefault="00AE3B90">
      <w:pPr>
        <w:pStyle w:val="2"/>
        <w:ind w:firstLine="0"/>
        <w:jc w:val="center"/>
        <w:rPr>
          <w:b w:val="0"/>
        </w:rPr>
      </w:pPr>
      <w:bookmarkStart w:id="68" w:name="_Toc225936093"/>
      <w:r>
        <w:t>РАЗДЕЛ 5. СВЕДЕНИЯ О ЦЕННЫХ БУМАГАХ</w:t>
      </w:r>
      <w:bookmarkEnd w:id="68"/>
    </w:p>
    <w:p w:rsidR="005D51B5" w:rsidRDefault="005D51B5">
      <w:pPr>
        <w:ind w:firstLine="851"/>
        <w:jc w:val="center"/>
        <w:rPr>
          <w:rFonts w:ascii="Times New Roman" w:hAnsi="Times New Roman"/>
          <w:sz w:val="28"/>
          <w:szCs w:val="28"/>
        </w:rPr>
      </w:pP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w:t>
      </w:r>
      <w:r>
        <w:rPr>
          <w:rFonts w:ascii="Times New Roman" w:hAnsi="Times New Roman"/>
          <w:b/>
          <w:sz w:val="28"/>
        </w:rPr>
        <w:t>"Доход от ценных бумаг и долей участия в коммер</w:t>
      </w:r>
      <w:r>
        <w:rPr>
          <w:rFonts w:ascii="Times New Roman" w:hAnsi="Times New Roman"/>
          <w:b/>
          <w:sz w:val="28"/>
        </w:rPr>
        <w:t>ческих организациях"</w:t>
      </w:r>
      <w:r>
        <w:rPr>
          <w:rFonts w:ascii="Times New Roman" w:hAnsi="Times New Roman"/>
          <w:sz w:val="28"/>
          <w:szCs w:val="28"/>
        </w:rPr>
        <w:t>).</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w:t>
      </w:r>
      <w:r>
        <w:rPr>
          <w:rFonts w:ascii="Times New Roman" w:hAnsi="Times New Roman"/>
          <w:sz w:val="28"/>
          <w:szCs w:val="28"/>
        </w:rPr>
        <w:t xml:space="preserve">законе или признанные таковыми в установленном законом порядке, а также ценные бумаги иностранных эмитентов.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Ценные бумаги,</w:t>
      </w:r>
      <w:r>
        <w:rPr>
          <w:rFonts w:ascii="Times New Roman" w:hAnsi="Times New Roman"/>
          <w:sz w:val="28"/>
          <w:szCs w:val="28"/>
        </w:rPr>
        <w:t xml:space="preserve">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w:t>
      </w:r>
      <w:r>
        <w:rPr>
          <w:rFonts w:ascii="Times New Roman" w:hAnsi="Times New Roman"/>
          <w:sz w:val="28"/>
          <w:szCs w:val="28"/>
        </w:rPr>
        <w:t>пруг) или несовершеннолетние дети, также подлежат отражению в подразделе 5.1 или 5.2 раздела 5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w:t>
      </w:r>
      <w:r>
        <w:rPr>
          <w:rFonts w:ascii="Times New Roman" w:hAnsi="Times New Roman"/>
          <w:sz w:val="28"/>
          <w:szCs w:val="28"/>
        </w:rPr>
        <w:t xml:space="preserve">ондов, предназначенных для квалифицированных инвесторов, которые приобретаются в рамках договора долевого страхования жизни (в соответствии с пунктом 2 статьи 11.1 Закона Российской Федерации от 27 ноября 1992 г. № 4015-1 "Об организации страхового дела в </w:t>
      </w:r>
      <w:r>
        <w:rPr>
          <w:rFonts w:ascii="Times New Roman" w:hAnsi="Times New Roman"/>
          <w:sz w:val="28"/>
          <w:szCs w:val="28"/>
        </w:rPr>
        <w:t>Российской Федерации").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w:t>
      </w:r>
      <w:r>
        <w:rPr>
          <w:rFonts w:ascii="Times New Roman" w:hAnsi="Times New Roman"/>
          <w:sz w:val="28"/>
          <w:szCs w:val="28"/>
        </w:rPr>
        <w:t>в доверительное управление ценные бумаги подлежат отражению в разделе 5 справки. Кроме того, в силу статьи 926.1, пункта 1 статьи 926.5, статьи 926.6 Гражданского кодекса Российской Федерации передача ценных бумаг на депонирование эскроу-агенту по общему п</w:t>
      </w:r>
      <w:r>
        <w:rPr>
          <w:rFonts w:ascii="Times New Roman" w:hAnsi="Times New Roman"/>
          <w:sz w:val="28"/>
          <w:szCs w:val="28"/>
        </w:rPr>
        <w:t>равилу не влечет перехода права собственности на них к эскроу-агенту. В этой связи такие ценные бумаги также отражаются в разделе 5 справки.</w:t>
      </w:r>
    </w:p>
    <w:p w:rsidR="005D51B5" w:rsidRDefault="00AE3B90">
      <w:pPr>
        <w:pStyle w:val="af7"/>
        <w:ind w:left="0" w:firstLine="567"/>
        <w:rPr>
          <w:rFonts w:ascii="Times New Roman" w:hAnsi="Times New Roman"/>
          <w:sz w:val="28"/>
          <w:szCs w:val="28"/>
        </w:rPr>
      </w:pPr>
      <w:r>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w:t>
      </w:r>
      <w:r>
        <w:rPr>
          <w:rFonts w:ascii="Times New Roman" w:hAnsi="Times New Roman"/>
          <w:sz w:val="28"/>
          <w:szCs w:val="28"/>
        </w:rPr>
        <w:t>легированные акции одного эмитента, разная стоимость приобретения (возмездная, безвозмездная) и т.д.) следует отражать в разных строках.</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Отдельная информация, необходимая для заполнения раздела 5 справки, может быть получена в рамках Указания Банка России </w:t>
      </w:r>
      <w:r>
        <w:rPr>
          <w:rFonts w:ascii="Times New Roman" w:hAnsi="Times New Roman"/>
          <w:sz w:val="28"/>
          <w:szCs w:val="28"/>
        </w:rPr>
        <w:t>№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Также при отсутствии инфор</w:t>
      </w:r>
      <w:r>
        <w:rPr>
          <w:rFonts w:ascii="Times New Roman" w:hAnsi="Times New Roman"/>
          <w:sz w:val="28"/>
          <w:szCs w:val="28"/>
        </w:rPr>
        <w:t>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w:t>
      </w:r>
      <w:r>
        <w:rPr>
          <w:rFonts w:ascii="Times New Roman" w:hAnsi="Times New Roman"/>
          <w:sz w:val="28"/>
          <w:szCs w:val="28"/>
        </w:rPr>
        <w:t xml:space="preserve">анизация, в которую обратились, данной информацией не располагает и в этой связи необходимо обратиться в другую организацию. </w:t>
      </w:r>
    </w:p>
    <w:p w:rsidR="005D51B5" w:rsidRDefault="00AE3B90">
      <w:pPr>
        <w:pStyle w:val="3"/>
        <w:rPr>
          <w:b w:val="0"/>
        </w:rPr>
      </w:pPr>
      <w:bookmarkStart w:id="69" w:name="_Toc225936094"/>
      <w:r>
        <w:t>Подраздел 5.1. Акции и иное участие в коммерческих организациях и фондах</w:t>
      </w:r>
      <w:bookmarkEnd w:id="69"/>
      <w:r>
        <w:t xml:space="preserve"> </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соответствии с Федеральным законом от 22 апреля 1996 г</w:t>
      </w:r>
      <w:r>
        <w:rPr>
          <w:rFonts w:ascii="Times New Roman" w:hAnsi="Times New Roman"/>
          <w:sz w:val="28"/>
          <w:szCs w:val="28"/>
        </w:rPr>
        <w:t>.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w:t>
      </w:r>
      <w:r>
        <w:rPr>
          <w:rFonts w:ascii="Times New Roman" w:hAnsi="Times New Roman"/>
          <w:sz w:val="28"/>
          <w:szCs w:val="28"/>
        </w:rPr>
        <w:t xml:space="preserve">ющегося после его ликвидации. Акция является именной ценной бумагой. </w:t>
      </w:r>
    </w:p>
    <w:p w:rsidR="005D51B5" w:rsidRDefault="00AE3B90">
      <w:pPr>
        <w:pStyle w:val="af7"/>
        <w:numPr>
          <w:ilvl w:val="0"/>
          <w:numId w:val="1"/>
        </w:numPr>
        <w:ind w:left="0" w:firstLine="567"/>
        <w:rPr>
          <w:rFonts w:ascii="Times New Roman" w:hAnsi="Times New Roman"/>
          <w:sz w:val="28"/>
          <w:szCs w:val="28"/>
        </w:rPr>
      </w:pPr>
      <w:bookmarkStart w:id="70" w:name="Наименование"/>
      <w:r>
        <w:rPr>
          <w:rFonts w:ascii="Times New Roman" w:hAnsi="Times New Roman"/>
          <w:sz w:val="28"/>
          <w:szCs w:val="28"/>
        </w:rPr>
        <w:t xml:space="preserve">В графе </w:t>
      </w:r>
      <w:r>
        <w:rPr>
          <w:rFonts w:ascii="Times New Roman" w:hAnsi="Times New Roman"/>
          <w:b/>
          <w:sz w:val="28"/>
          <w:szCs w:val="28"/>
        </w:rPr>
        <w:t>"Наименование и организационно-правовая форма организации</w:t>
      </w:r>
      <w:r>
        <w:rPr>
          <w:rFonts w:ascii="Times New Roman" w:hAnsi="Times New Roman"/>
          <w:b/>
          <w:sz w:val="28"/>
        </w:rPr>
        <w:t>"</w:t>
      </w:r>
      <w:r>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w:t>
      </w:r>
      <w:r>
        <w:rPr>
          <w:rFonts w:ascii="Times New Roman" w:hAnsi="Times New Roman"/>
          <w:sz w:val="28"/>
          <w:szCs w:val="28"/>
        </w:rPr>
        <w:t xml:space="preserve"> общество, общество с ограниченной ответственностью, товарищество, производственный кооператив, фонд, крестьянско-фермерское хозяйство и др.).</w:t>
      </w:r>
    </w:p>
    <w:p w:rsidR="005D51B5" w:rsidRDefault="00AE3B90">
      <w:pPr>
        <w:tabs>
          <w:tab w:val="left" w:pos="426"/>
        </w:tabs>
        <w:ind w:firstLine="567"/>
        <w:rPr>
          <w:rFonts w:ascii="Times New Roman" w:hAnsi="Times New Roman"/>
          <w:sz w:val="28"/>
          <w:szCs w:val="28"/>
        </w:rPr>
      </w:pPr>
      <w:r>
        <w:rPr>
          <w:rFonts w:ascii="Times New Roman" w:hAnsi="Times New Roman"/>
          <w:sz w:val="28"/>
          <w:szCs w:val="28"/>
        </w:rPr>
        <w:t>В случае если служащий (работник), его супруга (супруг) и (или) несовершеннолетние дети являются учредителем комм</w:t>
      </w:r>
      <w:r>
        <w:rPr>
          <w:rFonts w:ascii="Times New Roman" w:hAnsi="Times New Roman"/>
          <w:sz w:val="28"/>
          <w:szCs w:val="28"/>
        </w:rPr>
        <w:t>ерческой организации, то данную информацию также необходимо отразить.</w:t>
      </w:r>
      <w:bookmarkStart w:id="71" w:name="Par619"/>
      <w:bookmarkEnd w:id="71"/>
      <w:r>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w:t>
      </w:r>
      <w:r>
        <w:rPr>
          <w:rFonts w:ascii="Times New Roman" w:hAnsi="Times New Roman"/>
          <w:sz w:val="28"/>
          <w:szCs w:val="28"/>
        </w:rPr>
        <w:t xml:space="preserve">жит отражению. </w:t>
      </w:r>
    </w:p>
    <w:p w:rsidR="005D51B5" w:rsidRDefault="00AE3B90">
      <w:pPr>
        <w:pStyle w:val="af7"/>
        <w:numPr>
          <w:ilvl w:val="0"/>
          <w:numId w:val="1"/>
        </w:numPr>
        <w:ind w:left="0" w:firstLine="567"/>
        <w:rPr>
          <w:rFonts w:ascii="Times New Roman" w:hAnsi="Times New Roman"/>
          <w:sz w:val="28"/>
          <w:szCs w:val="28"/>
        </w:rPr>
      </w:pPr>
      <w:bookmarkStart w:id="72" w:name="Местонахождение"/>
      <w:bookmarkEnd w:id="70"/>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Местонахождение организации (адрес)</w:t>
      </w:r>
      <w:r>
        <w:rPr>
          <w:rFonts w:ascii="Times New Roman" w:hAnsi="Times New Roman"/>
          <w:b/>
          <w:sz w:val="28"/>
        </w:rPr>
        <w:t>"</w:t>
      </w:r>
      <w:r>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w:t>
      </w:r>
      <w:r>
        <w:rPr>
          <w:rFonts w:ascii="Times New Roman" w:hAnsi="Times New Roman"/>
          <w:sz w:val="28"/>
          <w:szCs w:val="28"/>
        </w:rPr>
        <w:t xml:space="preserve">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w:t>
      </w:r>
      <w:r>
        <w:rPr>
          <w:rFonts w:ascii="Times New Roman" w:hAnsi="Times New Roman"/>
          <w:sz w:val="28"/>
          <w:szCs w:val="28"/>
        </w:rPr>
        <w:t>ное юридическое лицо создано, в соответствии с применимыми документами (без произвольной транслитерации).</w:t>
      </w:r>
    </w:p>
    <w:p w:rsidR="005D51B5" w:rsidRDefault="00AE3B90">
      <w:pPr>
        <w:pStyle w:val="af7"/>
        <w:numPr>
          <w:ilvl w:val="0"/>
          <w:numId w:val="1"/>
        </w:numPr>
        <w:ind w:left="0" w:firstLine="567"/>
        <w:rPr>
          <w:rFonts w:ascii="Times New Roman" w:hAnsi="Times New Roman"/>
          <w:sz w:val="28"/>
          <w:szCs w:val="28"/>
        </w:rPr>
      </w:pPr>
      <w:bookmarkStart w:id="73" w:name="Капитал"/>
      <w:bookmarkEnd w:id="72"/>
      <w:r>
        <w:rPr>
          <w:rFonts w:ascii="Times New Roman" w:hAnsi="Times New Roman"/>
          <w:b/>
          <w:sz w:val="28"/>
          <w:szCs w:val="28"/>
        </w:rPr>
        <w:t>Уставный капитал</w:t>
      </w:r>
      <w:r>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w:t>
      </w:r>
      <w:r>
        <w:rPr>
          <w:rFonts w:ascii="Times New Roman" w:hAnsi="Times New Roman"/>
          <w:sz w:val="28"/>
          <w:szCs w:val="28"/>
        </w:rPr>
        <w:t xml:space="preserve">нной валюте, уставный капитал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5D51B5" w:rsidRDefault="00AE3B90">
      <w:pPr>
        <w:pStyle w:val="af7"/>
        <w:ind w:left="0" w:firstLine="567"/>
        <w:rPr>
          <w:rFonts w:ascii="Times New Roman" w:hAnsi="Times New Roman"/>
          <w:sz w:val="28"/>
          <w:szCs w:val="28"/>
        </w:rPr>
      </w:pPr>
      <w:r>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w:t>
      </w:r>
      <w:r>
        <w:rPr>
          <w:rFonts w:ascii="Times New Roman" w:hAnsi="Times New Roman"/>
          <w:sz w:val="28"/>
          <w:szCs w:val="28"/>
        </w:rPr>
        <w:t>в в информационно-телекоммуникационной сети "Интернет").</w:t>
      </w:r>
    </w:p>
    <w:p w:rsidR="005D51B5" w:rsidRDefault="00AE3B90">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Pr>
          <w:rFonts w:ascii="Times New Roman" w:hAnsi="Times New Roman"/>
          <w:b/>
          <w:sz w:val="28"/>
          <w:szCs w:val="28"/>
        </w:rPr>
        <w:t xml:space="preserve">Доля участия </w:t>
      </w:r>
      <w:r>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bookmarkEnd w:id="76"/>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СПО "Справки БК" предусмотрена графа </w:t>
      </w:r>
      <w:r>
        <w:rPr>
          <w:rFonts w:ascii="Times New Roman" w:hAnsi="Times New Roman"/>
          <w:b/>
          <w:sz w:val="28"/>
        </w:rPr>
        <w:t>"Общая стоимость</w:t>
      </w:r>
      <w:r>
        <w:rPr>
          <w:rFonts w:ascii="Times New Roman" w:hAnsi="Times New Roman"/>
          <w:b/>
          <w:sz w:val="28"/>
          <w:szCs w:val="28"/>
        </w:rPr>
        <w:t xml:space="preserve"> </w:t>
      </w:r>
      <w:r>
        <w:rPr>
          <w:rFonts w:ascii="Times New Roman" w:hAnsi="Times New Roman"/>
          <w:b/>
          <w:sz w:val="28"/>
          <w:szCs w:val="28"/>
        </w:rPr>
        <w:t>(руб.)"</w:t>
      </w:r>
      <w:r>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Для значений, выраженных в иностранной валюте, стоимость ука</w:t>
      </w:r>
      <w:r>
        <w:rPr>
          <w:rFonts w:ascii="Times New Roman" w:hAnsi="Times New Roman"/>
          <w:sz w:val="28"/>
          <w:szCs w:val="28"/>
        </w:rPr>
        <w:t xml:space="preserve">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Данное поле может не отображаться в распечатанной справке, но его заполнение является нео</w:t>
      </w:r>
      <w:r>
        <w:rPr>
          <w:rFonts w:ascii="Times New Roman" w:hAnsi="Times New Roman"/>
          <w:sz w:val="28"/>
          <w:szCs w:val="28"/>
        </w:rPr>
        <w:t>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w:t>
      </w:r>
      <w:r>
        <w:rPr>
          <w:rFonts w:ascii="Times New Roman" w:hAnsi="Times New Roman"/>
          <w:sz w:val="28"/>
          <w:szCs w:val="28"/>
        </w:rPr>
        <w:t>делу 5 справки.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w:t>
      </w:r>
      <w:r>
        <w:rPr>
          <w:rFonts w:ascii="Times New Roman" w:hAnsi="Times New Roman"/>
          <w:sz w:val="28"/>
          <w:szCs w:val="28"/>
        </w:rPr>
        <w:t>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w:t>
      </w:r>
      <w:r>
        <w:rPr>
          <w:rFonts w:ascii="Times New Roman" w:hAnsi="Times New Roman"/>
          <w:sz w:val="28"/>
          <w:szCs w:val="28"/>
        </w:rPr>
        <w:t xml:space="preserve">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w:t>
      </w:r>
      <w:r>
        <w:rPr>
          <w:rFonts w:ascii="Times New Roman" w:hAnsi="Times New Roman"/>
          <w:sz w:val="28"/>
          <w:szCs w:val="28"/>
        </w:rPr>
        <w:t>и лицевому счету, выдаваемая соответственно депозитарием или держателем реестра.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w:t>
      </w:r>
      <w:r>
        <w:rPr>
          <w:rFonts w:ascii="Times New Roman" w:hAnsi="Times New Roman"/>
          <w:sz w:val="28"/>
          <w:szCs w:val="28"/>
        </w:rPr>
        <w:t xml:space="preserve">иков торгов, не раскрывается в ходе торгов другим участникам, в графе </w:t>
      </w:r>
      <w:r>
        <w:rPr>
          <w:rFonts w:ascii="Times New Roman" w:hAnsi="Times New Roman"/>
          <w:b/>
          <w:sz w:val="28"/>
        </w:rPr>
        <w:t>"</w:t>
      </w:r>
      <w:r>
        <w:rPr>
          <w:rFonts w:ascii="Times New Roman" w:hAnsi="Times New Roman"/>
          <w:b/>
          <w:sz w:val="28"/>
          <w:szCs w:val="28"/>
        </w:rPr>
        <w:t>Основание участия</w:t>
      </w:r>
      <w:r>
        <w:rPr>
          <w:rFonts w:ascii="Times New Roman" w:hAnsi="Times New Roman"/>
          <w:b/>
          <w:sz w:val="28"/>
        </w:rPr>
        <w:t>"</w:t>
      </w:r>
      <w:r>
        <w:rPr>
          <w:rFonts w:ascii="Times New Roman" w:hAnsi="Times New Roman"/>
          <w:sz w:val="28"/>
          <w:szCs w:val="28"/>
        </w:rPr>
        <w:t xml:space="preserve"> указывается "приобретено на организованных торгах", а также указывается год приобретения.</w:t>
      </w:r>
    </w:p>
    <w:p w:rsidR="005D51B5" w:rsidRDefault="00AE3B90">
      <w:pPr>
        <w:pStyle w:val="af7"/>
        <w:ind w:left="567" w:firstLine="0"/>
        <w:outlineLvl w:val="2"/>
        <w:rPr>
          <w:rFonts w:ascii="Times New Roman" w:hAnsi="Times New Roman"/>
          <w:b/>
          <w:sz w:val="28"/>
          <w:szCs w:val="28"/>
        </w:rPr>
      </w:pPr>
      <w:bookmarkStart w:id="77" w:name="_Toc225936095"/>
      <w:r>
        <w:rPr>
          <w:rFonts w:ascii="Times New Roman" w:hAnsi="Times New Roman"/>
          <w:b/>
          <w:sz w:val="28"/>
          <w:szCs w:val="28"/>
        </w:rPr>
        <w:t>Подраздел 5.2. Иные ценные бумаги</w:t>
      </w:r>
      <w:bookmarkEnd w:id="77"/>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подразделе 5.2 раздела 5 справки указыва</w:t>
      </w:r>
      <w:r>
        <w:rPr>
          <w:rFonts w:ascii="Times New Roman" w:hAnsi="Times New Roman"/>
          <w:sz w:val="28"/>
          <w:szCs w:val="28"/>
        </w:rPr>
        <w:t>ются все ценные бумаги по видам (облигации, векселя и другие), за исключением акций, указанных в подразделе 5.1 раздела 5 справки.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Номинальная величина обязательства (руб.)"</w:t>
      </w:r>
      <w:r>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w:t>
      </w:r>
      <w:r>
        <w:rPr>
          <w:rFonts w:ascii="Times New Roman" w:hAnsi="Times New Roman"/>
          <w:sz w:val="28"/>
          <w:szCs w:val="28"/>
        </w:rPr>
        <w:t xml:space="preserve">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Амортизация облигации, под которой понимается частичное погашение номинала обли</w:t>
      </w:r>
      <w:r>
        <w:rPr>
          <w:rFonts w:ascii="Times New Roman" w:hAnsi="Times New Roman"/>
          <w:sz w:val="28"/>
          <w:szCs w:val="28"/>
        </w:rPr>
        <w:t>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Общая стоимость (руб.)"</w:t>
      </w:r>
      <w:r>
        <w:rPr>
          <w:rFonts w:ascii="Times New Roman" w:hAnsi="Times New Roman"/>
          <w:sz w:val="28"/>
          <w:szCs w:val="28"/>
        </w:rPr>
        <w:t xml:space="preserve"> указывается общая стои</w:t>
      </w:r>
      <w:r>
        <w:rPr>
          <w:rFonts w:ascii="Times New Roman" w:hAnsi="Times New Roman"/>
          <w:sz w:val="28"/>
          <w:szCs w:val="28"/>
        </w:rPr>
        <w:t>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w:t>
      </w:r>
      <w:r>
        <w:rPr>
          <w:rFonts w:ascii="Times New Roman" w:hAnsi="Times New Roman"/>
          <w:sz w:val="28"/>
          <w:szCs w:val="28"/>
        </w:rPr>
        <w:t>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5D51B5" w:rsidRDefault="00AE3B90">
      <w:pPr>
        <w:pStyle w:val="af7"/>
        <w:ind w:left="0" w:firstLine="567"/>
        <w:rPr>
          <w:rFonts w:ascii="Times New Roman" w:hAnsi="Times New Roman"/>
          <w:sz w:val="28"/>
          <w:szCs w:val="28"/>
        </w:rPr>
      </w:pPr>
      <w:r>
        <w:rPr>
          <w:rFonts w:ascii="Times New Roman" w:hAnsi="Times New Roman"/>
          <w:sz w:val="28"/>
          <w:szCs w:val="28"/>
        </w:rPr>
        <w:t>Для значений, выраженных в иностранной валюте, стоимость указывае</w:t>
      </w:r>
      <w:r>
        <w:rPr>
          <w:rFonts w:ascii="Times New Roman" w:hAnsi="Times New Roman"/>
          <w:sz w:val="28"/>
          <w:szCs w:val="28"/>
        </w:rPr>
        <w:t xml:space="preserve">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r>
          <w:rPr>
            <w:rStyle w:val="aff5"/>
            <w:rFonts w:ascii="Times New Roman" w:eastAsia="Times New Roman" w:hAnsi="Times New Roman"/>
            <w:sz w:val="28"/>
            <w:szCs w:val="28"/>
            <w:lang w:eastAsia="ru-RU"/>
          </w:rPr>
          <w:t>)</w:t>
        </w:r>
      </w:hyperlink>
      <w:r>
        <w:rPr>
          <w:rFonts w:ascii="Times New Roman" w:hAnsi="Times New Roman"/>
          <w:sz w:val="28"/>
          <w:szCs w:val="28"/>
        </w:rPr>
        <w:t xml:space="preserve">. </w:t>
      </w:r>
    </w:p>
    <w:p w:rsidR="005D51B5" w:rsidRDefault="00AE3B90">
      <w:pPr>
        <w:pStyle w:val="af7"/>
        <w:numPr>
          <w:ilvl w:val="0"/>
          <w:numId w:val="1"/>
        </w:numPr>
        <w:tabs>
          <w:tab w:val="left" w:pos="1418"/>
        </w:tabs>
        <w:ind w:left="0" w:firstLine="567"/>
        <w:rPr>
          <w:rFonts w:ascii="Times New Roman" w:hAnsi="Times New Roman"/>
          <w:sz w:val="28"/>
          <w:szCs w:val="28"/>
        </w:rPr>
      </w:pPr>
      <w:r>
        <w:rPr>
          <w:rFonts w:ascii="Times New Roman" w:hAnsi="Times New Roman"/>
          <w:sz w:val="28"/>
          <w:szCs w:val="28"/>
        </w:rPr>
        <w:t>Следует обращать внимание, что в случае наличи</w:t>
      </w:r>
      <w:r>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w:t>
      </w:r>
      <w:r>
        <w:rPr>
          <w:rFonts w:ascii="Times New Roman" w:hAnsi="Times New Roman"/>
          <w:sz w:val="28"/>
          <w:szCs w:val="28"/>
        </w:rPr>
        <w:t>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w:t>
      </w:r>
      <w:r>
        <w:rPr>
          <w:rFonts w:ascii="Times New Roman" w:hAnsi="Times New Roman"/>
          <w:sz w:val="28"/>
          <w:szCs w:val="28"/>
        </w:rPr>
        <w:t>учае распространения на него указанного запрета).</w:t>
      </w:r>
    </w:p>
    <w:p w:rsidR="005D51B5" w:rsidRDefault="00AE3B90">
      <w:pPr>
        <w:pStyle w:val="af7"/>
        <w:tabs>
          <w:tab w:val="left" w:pos="1418"/>
        </w:tabs>
        <w:ind w:left="0" w:firstLine="567"/>
        <w:rPr>
          <w:rFonts w:ascii="Times New Roman" w:hAnsi="Times New Roman"/>
          <w:sz w:val="28"/>
          <w:szCs w:val="28"/>
        </w:rPr>
      </w:pPr>
      <w:r>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 28-7/10/В-12862 (</w:t>
      </w:r>
      <w:hyperlink r:id="rId37" w:tooltip="https://mintrud.gov.ru/ministry/programms/anticorruption/9/21" w:history="1">
        <w:r>
          <w:rPr>
            <w:rStyle w:val="aff5"/>
            <w:rFonts w:ascii="Times New Roman" w:hAnsi="Times New Roman"/>
            <w:sz w:val="28"/>
            <w:szCs w:val="28"/>
          </w:rPr>
          <w:t>https://mintrud.gov.ru/ministry/programms/anticorruption/9/21</w:t>
        </w:r>
      </w:hyperlink>
      <w:r>
        <w:rPr>
          <w:rFonts w:ascii="Times New Roman" w:hAnsi="Times New Roman"/>
          <w:sz w:val="28"/>
          <w:szCs w:val="28"/>
        </w:rPr>
        <w:t>).</w:t>
      </w:r>
    </w:p>
    <w:p w:rsidR="005D51B5" w:rsidRDefault="005D51B5">
      <w:pPr>
        <w:pStyle w:val="af7"/>
        <w:tabs>
          <w:tab w:val="left" w:pos="1418"/>
        </w:tabs>
        <w:ind w:left="0" w:firstLine="567"/>
        <w:rPr>
          <w:rFonts w:ascii="Times New Roman" w:hAnsi="Times New Roman"/>
          <w:sz w:val="28"/>
          <w:szCs w:val="28"/>
        </w:rPr>
      </w:pPr>
    </w:p>
    <w:p w:rsidR="005D51B5" w:rsidRDefault="00AE3B90">
      <w:pPr>
        <w:pStyle w:val="2"/>
        <w:ind w:firstLine="0"/>
        <w:jc w:val="center"/>
        <w:rPr>
          <w:b w:val="0"/>
        </w:rPr>
      </w:pPr>
      <w:bookmarkStart w:id="78" w:name="_Toc225936096"/>
      <w:r>
        <w:t>РАЗДЕЛ 6. СВЕДЕНИЯ ОБ ОБЯЗАТЕЛЬСТВАХ ИМУЩЕСТВЕНН</w:t>
      </w:r>
      <w:r>
        <w:t>ОГО ХАРАКТЕРА</w:t>
      </w:r>
      <w:bookmarkEnd w:id="78"/>
    </w:p>
    <w:p w:rsidR="005D51B5" w:rsidRDefault="005D51B5">
      <w:pPr>
        <w:ind w:firstLine="851"/>
        <w:jc w:val="center"/>
        <w:rPr>
          <w:rFonts w:ascii="Times New Roman" w:hAnsi="Times New Roman"/>
          <w:sz w:val="28"/>
          <w:szCs w:val="28"/>
        </w:rPr>
      </w:pPr>
    </w:p>
    <w:p w:rsidR="005D51B5" w:rsidRDefault="00AE3B90">
      <w:pPr>
        <w:pStyle w:val="3"/>
        <w:rPr>
          <w:b w:val="0"/>
        </w:rPr>
      </w:pPr>
      <w:bookmarkStart w:id="79" w:name="_Toc225936097"/>
      <w:r>
        <w:t>Подраздел 6.1. Объекты недвижимого имущества, находящиеся в пользовании</w:t>
      </w:r>
      <w:bookmarkEnd w:id="79"/>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w:t>
      </w:r>
      <w:r>
        <w:rPr>
          <w:rFonts w:ascii="Times New Roman" w:hAnsi="Times New Roman"/>
          <w:sz w:val="28"/>
          <w:szCs w:val="28"/>
        </w:rPr>
        <w:t xml:space="preserve">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5D51B5" w:rsidRDefault="00AE3B90">
      <w:pPr>
        <w:pStyle w:val="af7"/>
        <w:ind w:left="0" w:firstLine="567"/>
        <w:rPr>
          <w:rFonts w:ascii="Times New Roman" w:hAnsi="Times New Roman"/>
          <w:sz w:val="28"/>
          <w:szCs w:val="28"/>
        </w:rPr>
      </w:pPr>
      <w:r>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w:t>
      </w:r>
      <w:r>
        <w:rPr>
          <w:rFonts w:ascii="Times New Roman" w:hAnsi="Times New Roman"/>
          <w:sz w:val="28"/>
          <w:szCs w:val="28"/>
        </w:rPr>
        <w:t>ражданина, зарегистрированного в качестве индивидуального предпринимателя, в отношении которого представляется справка.</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w:t>
      </w:r>
      <w:r>
        <w:rPr>
          <w:rFonts w:ascii="Times New Roman" w:hAnsi="Times New Roman"/>
          <w:sz w:val="28"/>
          <w:szCs w:val="28"/>
        </w:rPr>
        <w:t>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5D51B5" w:rsidRDefault="00AE3B90">
      <w:pPr>
        <w:pStyle w:val="af7"/>
        <w:ind w:left="0" w:firstLine="567"/>
        <w:rPr>
          <w:rFonts w:ascii="Times New Roman" w:hAnsi="Times New Roman"/>
          <w:sz w:val="28"/>
          <w:szCs w:val="28"/>
        </w:rPr>
      </w:pPr>
      <w:r>
        <w:rPr>
          <w:rFonts w:ascii="Times New Roman" w:hAnsi="Times New Roman"/>
          <w:sz w:val="28"/>
          <w:szCs w:val="28"/>
        </w:rPr>
        <w:t>Не требуется в данном подразделе справки</w:t>
      </w:r>
      <w:r>
        <w:rPr>
          <w:rFonts w:ascii="Times New Roman" w:hAnsi="Times New Roman"/>
          <w:sz w:val="28"/>
          <w:szCs w:val="28"/>
        </w:rPr>
        <w:t xml:space="preserve">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5D51B5" w:rsidRDefault="00AE3B90" w:rsidP="00AE3B90">
      <w:pPr>
        <w:pStyle w:val="af7"/>
        <w:numPr>
          <w:ilvl w:val="0"/>
          <w:numId w:val="6"/>
        </w:numPr>
        <w:tabs>
          <w:tab w:val="left" w:pos="993"/>
        </w:tabs>
        <w:ind w:left="0" w:firstLine="567"/>
        <w:rPr>
          <w:rFonts w:ascii="Times New Roman" w:hAnsi="Times New Roman"/>
          <w:sz w:val="28"/>
          <w:szCs w:val="28"/>
        </w:rPr>
      </w:pPr>
      <w:r>
        <w:rPr>
          <w:rFonts w:ascii="Times New Roman" w:hAnsi="Times New Roman"/>
          <w:sz w:val="28"/>
          <w:szCs w:val="28"/>
        </w:rPr>
        <w:t xml:space="preserve">отсутствует фактическое пользование этим объектом супругом; </w:t>
      </w:r>
    </w:p>
    <w:p w:rsidR="005D51B5" w:rsidRDefault="00AE3B90" w:rsidP="00AE3B90">
      <w:pPr>
        <w:pStyle w:val="af7"/>
        <w:numPr>
          <w:ilvl w:val="0"/>
          <w:numId w:val="6"/>
        </w:numPr>
        <w:tabs>
          <w:tab w:val="left" w:pos="993"/>
        </w:tabs>
        <w:ind w:left="0" w:firstLine="567"/>
        <w:rPr>
          <w:rFonts w:ascii="Times New Roman" w:hAnsi="Times New Roman"/>
          <w:sz w:val="28"/>
          <w:szCs w:val="28"/>
        </w:rPr>
      </w:pPr>
      <w:r>
        <w:rPr>
          <w:rFonts w:ascii="Times New Roman" w:hAnsi="Times New Roman"/>
          <w:sz w:val="28"/>
          <w:szCs w:val="28"/>
        </w:rPr>
        <w:t>эти объекты указаны в подразделе 3.1 раздел</w:t>
      </w:r>
      <w:r>
        <w:rPr>
          <w:rFonts w:ascii="Times New Roman" w:hAnsi="Times New Roman"/>
          <w:sz w:val="28"/>
          <w:szCs w:val="28"/>
        </w:rPr>
        <w:t xml:space="preserve">а 3 соответствующей справки. </w:t>
      </w:r>
    </w:p>
    <w:p w:rsidR="005D51B5" w:rsidRDefault="00AE3B90">
      <w:pPr>
        <w:pStyle w:val="af7"/>
        <w:ind w:left="567" w:firstLine="0"/>
        <w:rPr>
          <w:rFonts w:ascii="Times New Roman" w:hAnsi="Times New Roman"/>
          <w:sz w:val="28"/>
          <w:szCs w:val="28"/>
        </w:rPr>
      </w:pPr>
      <w:r>
        <w:rPr>
          <w:rFonts w:ascii="Times New Roman" w:hAnsi="Times New Roman"/>
          <w:sz w:val="28"/>
          <w:szCs w:val="28"/>
        </w:rPr>
        <w:t>Аналогично в отношении несовершеннолетних детей.</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w:t>
      </w:r>
      <w:r>
        <w:rPr>
          <w:rFonts w:ascii="Times New Roman" w:hAnsi="Times New Roman"/>
          <w:sz w:val="28"/>
          <w:szCs w:val="28"/>
        </w:rPr>
        <w:t>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w:t>
      </w:r>
      <w:r>
        <w:rPr>
          <w:rFonts w:ascii="Times New Roman" w:hAnsi="Times New Roman"/>
          <w:sz w:val="28"/>
          <w:szCs w:val="28"/>
        </w:rPr>
        <w:t>еют временную регистрацию.</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5D51B5" w:rsidRDefault="00AE3B90">
      <w:pPr>
        <w:ind w:firstLine="567"/>
        <w:rPr>
          <w:rFonts w:ascii="Times New Roman" w:hAnsi="Times New Roman"/>
          <w:sz w:val="28"/>
          <w:szCs w:val="28"/>
        </w:rPr>
      </w:pPr>
      <w:r>
        <w:rPr>
          <w:rFonts w:ascii="Times New Roman" w:hAnsi="Times New Roman"/>
          <w:sz w:val="28"/>
          <w:szCs w:val="28"/>
        </w:rPr>
        <w:t xml:space="preserve">1) не принадлежащих служащему (работнику) или членам его семьи на праве собственности или на </w:t>
      </w:r>
      <w:r>
        <w:rPr>
          <w:rFonts w:ascii="Times New Roman" w:hAnsi="Times New Roman"/>
          <w:sz w:val="28"/>
          <w:szCs w:val="28"/>
        </w:rPr>
        <w:t xml:space="preserve">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w:t>
      </w:r>
      <w:r>
        <w:rPr>
          <w:rFonts w:ascii="Times New Roman" w:hAnsi="Times New Roman"/>
          <w:sz w:val="28"/>
          <w:szCs w:val="28"/>
        </w:rPr>
        <w:t>здания, являющегося местом прохождения федеральной государственной службы;</w:t>
      </w:r>
    </w:p>
    <w:p w:rsidR="005D51B5" w:rsidRDefault="00AE3B90">
      <w:pPr>
        <w:ind w:firstLine="567"/>
        <w:rPr>
          <w:rFonts w:ascii="Times New Roman" w:hAnsi="Times New Roman"/>
          <w:sz w:val="28"/>
          <w:szCs w:val="28"/>
        </w:rPr>
      </w:pPr>
      <w:r>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5D51B5" w:rsidRDefault="00AE3B90">
      <w:pPr>
        <w:ind w:firstLine="567"/>
        <w:rPr>
          <w:rFonts w:ascii="Times New Roman" w:hAnsi="Times New Roman"/>
          <w:sz w:val="28"/>
          <w:szCs w:val="28"/>
        </w:rPr>
      </w:pPr>
      <w:r>
        <w:rPr>
          <w:rFonts w:ascii="Times New Roman" w:hAnsi="Times New Roman"/>
          <w:sz w:val="28"/>
          <w:szCs w:val="28"/>
        </w:rPr>
        <w:t>3) занимаемых по договору аренды (</w:t>
      </w:r>
      <w:r>
        <w:rPr>
          <w:rFonts w:ascii="Times New Roman" w:hAnsi="Times New Roman"/>
          <w:sz w:val="28"/>
          <w:szCs w:val="28"/>
        </w:rPr>
        <w:t>найма, поднайма);</w:t>
      </w:r>
    </w:p>
    <w:p w:rsidR="005D51B5" w:rsidRDefault="00AE3B90">
      <w:pPr>
        <w:ind w:firstLine="567"/>
        <w:rPr>
          <w:rFonts w:ascii="Times New Roman" w:hAnsi="Times New Roman"/>
          <w:sz w:val="28"/>
          <w:szCs w:val="28"/>
        </w:rPr>
      </w:pPr>
      <w:r>
        <w:rPr>
          <w:rFonts w:ascii="Times New Roman" w:hAnsi="Times New Roman"/>
          <w:sz w:val="28"/>
          <w:szCs w:val="28"/>
        </w:rPr>
        <w:t>4) занимаемых по договорам социального найма;</w:t>
      </w:r>
    </w:p>
    <w:p w:rsidR="005D51B5" w:rsidRDefault="00AE3B90">
      <w:pPr>
        <w:ind w:firstLine="567"/>
        <w:rPr>
          <w:rFonts w:ascii="Times New Roman" w:hAnsi="Times New Roman"/>
          <w:sz w:val="28"/>
          <w:szCs w:val="28"/>
        </w:rPr>
      </w:pPr>
      <w:r>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5D51B5" w:rsidRDefault="00AE3B90">
      <w:pPr>
        <w:ind w:firstLine="567"/>
        <w:rPr>
          <w:rFonts w:ascii="Times New Roman" w:hAnsi="Times New Roman"/>
          <w:sz w:val="28"/>
          <w:szCs w:val="28"/>
        </w:rPr>
      </w:pPr>
      <w:r>
        <w:rPr>
          <w:rFonts w:ascii="Times New Roman" w:hAnsi="Times New Roman"/>
          <w:sz w:val="28"/>
          <w:szCs w:val="28"/>
        </w:rPr>
        <w:t>6) принадлежащ</w:t>
      </w:r>
      <w:r>
        <w:rPr>
          <w:rFonts w:ascii="Times New Roman" w:hAnsi="Times New Roman"/>
          <w:sz w:val="28"/>
          <w:szCs w:val="28"/>
        </w:rPr>
        <w:t>их на праве пожизненного наследуемого владения земельным участком;</w:t>
      </w:r>
    </w:p>
    <w:p w:rsidR="005D51B5" w:rsidRDefault="00AE3B90">
      <w:pPr>
        <w:ind w:firstLine="567"/>
        <w:rPr>
          <w:rFonts w:ascii="Times New Roman" w:hAnsi="Times New Roman"/>
          <w:sz w:val="28"/>
          <w:szCs w:val="28"/>
        </w:rPr>
      </w:pPr>
      <w:r>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Отражению подлежит также, например, земельный уча</w:t>
      </w:r>
      <w:r>
        <w:rPr>
          <w:rFonts w:ascii="Times New Roman" w:hAnsi="Times New Roman"/>
          <w:sz w:val="28"/>
          <w:szCs w:val="28"/>
        </w:rPr>
        <w:t>сток, на котором расположен частный дом, находящийся в пользовании.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об объектах недвижимого имущества, находящихся в пользовании, указываются по состояни</w:t>
      </w:r>
      <w:r>
        <w:rPr>
          <w:rFonts w:ascii="Times New Roman" w:hAnsi="Times New Roman"/>
          <w:sz w:val="28"/>
          <w:szCs w:val="28"/>
        </w:rPr>
        <w:t>ю на отчетную дату.</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szCs w:val="28"/>
        </w:rPr>
        <w:t>"Вид имущества</w:t>
      </w:r>
      <w:r>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5D51B5" w:rsidRDefault="00AE3B90">
      <w:pPr>
        <w:pStyle w:val="af7"/>
        <w:widowControl w:val="0"/>
        <w:numPr>
          <w:ilvl w:val="0"/>
          <w:numId w:val="1"/>
        </w:numPr>
        <w:ind w:left="0" w:firstLine="567"/>
        <w:rPr>
          <w:rFonts w:ascii="Times New Roman" w:hAnsi="Times New Roman"/>
          <w:sz w:val="28"/>
          <w:szCs w:val="28"/>
        </w:rPr>
      </w:pPr>
      <w:bookmarkStart w:id="80" w:name="Par626"/>
      <w:bookmarkEnd w:id="80"/>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Вид и сроки пользования</w:t>
      </w:r>
      <w:r>
        <w:rPr>
          <w:rFonts w:ascii="Times New Roman" w:hAnsi="Times New Roman"/>
          <w:b/>
          <w:sz w:val="28"/>
        </w:rPr>
        <w:t>"</w:t>
      </w:r>
      <w:r>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5D51B5" w:rsidRDefault="00AE3B90">
      <w:pPr>
        <w:pStyle w:val="af7"/>
        <w:numPr>
          <w:ilvl w:val="0"/>
          <w:numId w:val="1"/>
        </w:numPr>
        <w:ind w:left="0" w:firstLine="567"/>
        <w:rPr>
          <w:rFonts w:ascii="Times New Roman" w:hAnsi="Times New Roman"/>
          <w:sz w:val="28"/>
          <w:szCs w:val="28"/>
        </w:rPr>
      </w:pPr>
      <w:bookmarkStart w:id="81" w:name="Par627"/>
      <w:bookmarkEnd w:id="81"/>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пользования</w:t>
      </w:r>
      <w:r>
        <w:rPr>
          <w:rFonts w:ascii="Times New Roman" w:hAnsi="Times New Roman"/>
          <w:b/>
          <w:sz w:val="28"/>
        </w:rPr>
        <w:t>"</w:t>
      </w:r>
      <w:r>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w:t>
      </w:r>
      <w:r>
        <w:rPr>
          <w:rFonts w:ascii="Times New Roman" w:hAnsi="Times New Roman"/>
          <w:sz w:val="28"/>
          <w:szCs w:val="28"/>
        </w:rPr>
        <w:t>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w:t>
      </w:r>
      <w:r>
        <w:rPr>
          <w:rFonts w:ascii="Times New Roman" w:hAnsi="Times New Roman"/>
          <w:b/>
          <w:sz w:val="28"/>
          <w:szCs w:val="28"/>
        </w:rPr>
        <w:t>не указывается</w:t>
      </w:r>
      <w:r>
        <w:rPr>
          <w:rFonts w:ascii="Times New Roman" w:hAnsi="Times New Roman"/>
          <w:sz w:val="28"/>
          <w:szCs w:val="28"/>
        </w:rPr>
        <w:t xml:space="preserve"> недвижимое им</w:t>
      </w:r>
      <w:r>
        <w:rPr>
          <w:rFonts w:ascii="Times New Roman" w:hAnsi="Times New Roman"/>
          <w:sz w:val="28"/>
          <w:szCs w:val="28"/>
        </w:rPr>
        <w:t xml:space="preserve">ущество, которое находится в собственности и уже отражено в подразделе 3.1 раздела 3 справки. </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w:t>
      </w:r>
      <w:r>
        <w:rPr>
          <w:rFonts w:ascii="Times New Roman" w:hAnsi="Times New Roman"/>
          <w:sz w:val="28"/>
          <w:szCs w:val="28"/>
        </w:rPr>
        <w:t xml:space="preserve"> многоэтажными. Одновременно не подлежит отражению информация о земельном участке в рамках гаражно-строительного и иных кооперативов.</w:t>
      </w:r>
    </w:p>
    <w:p w:rsidR="005D51B5" w:rsidRDefault="00AE3B90">
      <w:pPr>
        <w:pStyle w:val="14"/>
        <w:numPr>
          <w:ilvl w:val="0"/>
          <w:numId w:val="1"/>
        </w:numPr>
        <w:shd w:val="clear" w:color="auto" w:fill="auto"/>
        <w:spacing w:after="0" w:line="240" w:lineRule="auto"/>
        <w:ind w:left="0" w:firstLine="567"/>
        <w:jc w:val="both"/>
        <w:rPr>
          <w:rFonts w:ascii="Times New Roman" w:hAnsi="Times New Roman"/>
        </w:rPr>
      </w:pPr>
      <w:r>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w:t>
      </w:r>
      <w:r>
        <w:rPr>
          <w:rFonts w:ascii="Times New Roman" w:hAnsi="Times New Roman"/>
        </w:rPr>
        <w:t xml:space="preserve">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 </w:t>
      </w:r>
    </w:p>
    <w:p w:rsidR="005D51B5" w:rsidRDefault="00AE3B90">
      <w:pPr>
        <w:pStyle w:val="14"/>
        <w:shd w:val="clear" w:color="auto" w:fill="auto"/>
        <w:spacing w:after="0" w:line="240" w:lineRule="auto"/>
        <w:ind w:firstLine="567"/>
        <w:jc w:val="both"/>
        <w:rPr>
          <w:rFonts w:ascii="Times New Roman" w:hAnsi="Times New Roman"/>
        </w:rPr>
      </w:pPr>
      <w:r>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5D51B5" w:rsidRDefault="00AE3B90">
      <w:pPr>
        <w:pStyle w:val="14"/>
        <w:shd w:val="clear" w:color="auto" w:fill="auto"/>
        <w:spacing w:after="0" w:line="240" w:lineRule="auto"/>
        <w:ind w:firstLine="567"/>
        <w:jc w:val="both"/>
        <w:rPr>
          <w:rFonts w:ascii="Times New Roman" w:hAnsi="Times New Roman"/>
        </w:rPr>
      </w:pPr>
      <w:r>
        <w:rPr>
          <w:rFonts w:ascii="Times New Roman" w:hAnsi="Times New Roman"/>
        </w:rPr>
        <w:t>Аналогично в отношении несовершеннолетних детей.</w:t>
      </w:r>
    </w:p>
    <w:p w:rsidR="005D51B5" w:rsidRDefault="00AE3B90">
      <w:pPr>
        <w:pStyle w:val="14"/>
        <w:shd w:val="clear" w:color="auto" w:fill="auto"/>
        <w:spacing w:after="0" w:line="240" w:lineRule="auto"/>
        <w:ind w:firstLine="567"/>
        <w:jc w:val="both"/>
        <w:rPr>
          <w:rFonts w:ascii="Times New Roman" w:hAnsi="Times New Roman"/>
        </w:rPr>
      </w:pPr>
      <w:r>
        <w:rPr>
          <w:rFonts w:ascii="Times New Roman" w:hAnsi="Times New Roman"/>
        </w:rPr>
        <w:t>В иных случаях, при которых доля собственности находится у лица, в о</w:t>
      </w:r>
      <w:r>
        <w:rPr>
          <w:rFonts w:ascii="Times New Roman" w:hAnsi="Times New Roman"/>
        </w:rPr>
        <w:t>тношении которого справка не представляется, такая доля подлежит отражению в данном подразделе при наличии фактов пользования.</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Графа </w:t>
      </w:r>
      <w:r>
        <w:rPr>
          <w:rFonts w:ascii="Times New Roman" w:hAnsi="Times New Roman"/>
          <w:b/>
          <w:sz w:val="28"/>
        </w:rPr>
        <w:t>"</w:t>
      </w:r>
      <w:r>
        <w:rPr>
          <w:rFonts w:ascii="Times New Roman" w:hAnsi="Times New Roman"/>
          <w:b/>
          <w:sz w:val="28"/>
          <w:szCs w:val="28"/>
        </w:rPr>
        <w:t>Площадь (кв. м)</w:t>
      </w:r>
      <w:r>
        <w:rPr>
          <w:rFonts w:ascii="Times New Roman" w:hAnsi="Times New Roman"/>
          <w:b/>
          <w:sz w:val="28"/>
        </w:rPr>
        <w:t>"</w:t>
      </w:r>
      <w:r>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w:t>
      </w:r>
      <w:r>
        <w:rPr>
          <w:rFonts w:ascii="Times New Roman" w:hAnsi="Times New Roman"/>
          <w:sz w:val="28"/>
          <w:szCs w:val="28"/>
        </w:rPr>
        <w:t>х значений.</w:t>
      </w:r>
    </w:p>
    <w:p w:rsidR="005D51B5" w:rsidRDefault="00AE3B90">
      <w:pPr>
        <w:pStyle w:val="af7"/>
        <w:ind w:left="0" w:firstLine="567"/>
        <w:outlineLvl w:val="2"/>
        <w:rPr>
          <w:rFonts w:ascii="Times New Roman" w:hAnsi="Times New Roman"/>
          <w:b/>
          <w:sz w:val="28"/>
          <w:szCs w:val="28"/>
        </w:rPr>
      </w:pPr>
      <w:bookmarkStart w:id="82" w:name="_Toc225936098"/>
      <w:r>
        <w:rPr>
          <w:rFonts w:ascii="Times New Roman" w:hAnsi="Times New Roman"/>
          <w:b/>
          <w:sz w:val="28"/>
          <w:szCs w:val="28"/>
        </w:rPr>
        <w:t>Подраздел 6.2. Срочные обязательства финансового характера</w:t>
      </w:r>
      <w:bookmarkEnd w:id="82"/>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подразделе указывается </w:t>
      </w:r>
      <w:r>
        <w:rPr>
          <w:rFonts w:ascii="Times New Roman" w:hAnsi="Times New Roman"/>
          <w:b/>
          <w:sz w:val="28"/>
          <w:szCs w:val="28"/>
        </w:rPr>
        <w:t>каждое</w:t>
      </w:r>
      <w:r>
        <w:rPr>
          <w:rFonts w:ascii="Times New Roman" w:hAnsi="Times New Roman"/>
          <w:sz w:val="28"/>
          <w:szCs w:val="28"/>
        </w:rPr>
        <w:t xml:space="preserve"> имеющееся на отчетную дату срочное обязательство финансового характера на сумму, </w:t>
      </w:r>
      <w:r>
        <w:rPr>
          <w:rFonts w:ascii="Times New Roman" w:hAnsi="Times New Roman"/>
          <w:b/>
          <w:sz w:val="28"/>
          <w:szCs w:val="28"/>
        </w:rPr>
        <w:t>равную или превышающую</w:t>
      </w:r>
      <w:r>
        <w:rPr>
          <w:rFonts w:ascii="Times New Roman" w:hAnsi="Times New Roman"/>
          <w:sz w:val="28"/>
          <w:szCs w:val="28"/>
        </w:rPr>
        <w:t xml:space="preserve"> 500 000 руб., кредитором или должником по </w:t>
      </w:r>
      <w:r>
        <w:rPr>
          <w:rFonts w:ascii="Times New Roman" w:hAnsi="Times New Roman"/>
          <w:sz w:val="28"/>
          <w:szCs w:val="28"/>
        </w:rPr>
        <w:t>которому является служащий (работник), его супруга (супруг), несовершеннолетний ребенок.</w:t>
      </w:r>
    </w:p>
    <w:p w:rsidR="005D51B5" w:rsidRDefault="00AE3B90">
      <w:pPr>
        <w:pStyle w:val="af7"/>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w:t>
      </w:r>
      <w:r>
        <w:rPr>
          <w:rFonts w:ascii="Times New Roman" w:hAnsi="Times New Roman"/>
          <w:sz w:val="28"/>
          <w:szCs w:val="28"/>
        </w:rPr>
        <w:t>отношении которого представляется справка.</w:t>
      </w:r>
    </w:p>
    <w:p w:rsidR="005D51B5" w:rsidRDefault="00AE3B90">
      <w:pPr>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5D51B5" w:rsidRDefault="00AE3B90">
      <w:pPr>
        <w:pStyle w:val="af7"/>
        <w:widowControl w:val="0"/>
        <w:numPr>
          <w:ilvl w:val="0"/>
          <w:numId w:val="1"/>
        </w:numPr>
        <w:ind w:left="0" w:firstLine="567"/>
        <w:rPr>
          <w:rFonts w:ascii="Times New Roman" w:hAnsi="Times New Roman"/>
          <w:sz w:val="28"/>
          <w:szCs w:val="28"/>
        </w:rPr>
      </w:pPr>
      <w:bookmarkStart w:id="83" w:name="Par629"/>
      <w:bookmarkEnd w:id="83"/>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Содержание обязательства</w:t>
      </w:r>
      <w:r>
        <w:rPr>
          <w:rFonts w:ascii="Times New Roman" w:hAnsi="Times New Roman"/>
          <w:b/>
          <w:sz w:val="28"/>
        </w:rPr>
        <w:t>"</w:t>
      </w:r>
      <w:r>
        <w:rPr>
          <w:rFonts w:ascii="Times New Roman" w:hAnsi="Times New Roman"/>
          <w:sz w:val="28"/>
          <w:szCs w:val="28"/>
        </w:rPr>
        <w:t xml:space="preserve"> указывается существо обязательства (заем, кред</w:t>
      </w:r>
      <w:r>
        <w:rPr>
          <w:rFonts w:ascii="Times New Roman" w:hAnsi="Times New Roman"/>
          <w:sz w:val="28"/>
          <w:szCs w:val="28"/>
        </w:rPr>
        <w:t>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Кредитор (должник)</w:t>
      </w:r>
      <w:r>
        <w:rPr>
          <w:rFonts w:ascii="Times New Roman" w:hAnsi="Times New Roman"/>
          <w:b/>
          <w:sz w:val="28"/>
        </w:rPr>
        <w:t>"</w:t>
      </w:r>
      <w:r>
        <w:rPr>
          <w:rFonts w:ascii="Times New Roman" w:hAnsi="Times New Roman"/>
          <w:sz w:val="28"/>
          <w:szCs w:val="28"/>
        </w:rPr>
        <w:t xml:space="preserve"> указывается вторая сторона обязательства и ее правовое положение </w:t>
      </w:r>
      <w:r>
        <w:rPr>
          <w:rFonts w:ascii="Times New Roman" w:hAnsi="Times New Roman"/>
          <w:sz w:val="28"/>
          <w:szCs w:val="28"/>
        </w:rPr>
        <w:t>в данном обязательстве (кредитор или должник), его фамилия, имя и отчество (наименование юридического лица), адрес. </w:t>
      </w:r>
    </w:p>
    <w:p w:rsidR="005D51B5" w:rsidRDefault="00AE3B90">
      <w:pPr>
        <w:pStyle w:val="af7"/>
        <w:widowControl w:val="0"/>
        <w:ind w:left="0" w:firstLine="567"/>
        <w:rPr>
          <w:rFonts w:ascii="Times New Roman" w:hAnsi="Times New Roman"/>
          <w:sz w:val="28"/>
          <w:szCs w:val="28"/>
        </w:rPr>
      </w:pPr>
      <w:r>
        <w:rPr>
          <w:rFonts w:ascii="Times New Roman" w:hAnsi="Times New Roman"/>
          <w:sz w:val="28"/>
          <w:szCs w:val="28"/>
        </w:rPr>
        <w:t xml:space="preserve">Например, </w:t>
      </w:r>
    </w:p>
    <w:p w:rsidR="005D51B5" w:rsidRDefault="00AE3B90">
      <w:pPr>
        <w:widowControl w:val="0"/>
        <w:ind w:firstLine="567"/>
        <w:rPr>
          <w:rFonts w:ascii="Times New Roman" w:hAnsi="Times New Roman"/>
          <w:sz w:val="28"/>
          <w:szCs w:val="28"/>
        </w:rPr>
      </w:pPr>
      <w:r>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Pr>
          <w:rFonts w:ascii="Times New Roman" w:hAnsi="Times New Roman"/>
          <w:b/>
          <w:sz w:val="28"/>
        </w:rPr>
        <w:t>"Кредитор (</w:t>
      </w:r>
      <w:r>
        <w:rPr>
          <w:rFonts w:ascii="Times New Roman" w:hAnsi="Times New Roman"/>
          <w:b/>
          <w:sz w:val="28"/>
        </w:rPr>
        <w:t>должник)"</w:t>
      </w:r>
      <w:r>
        <w:rPr>
          <w:rFonts w:ascii="Times New Roman" w:hAnsi="Times New Roman"/>
          <w:sz w:val="28"/>
          <w:szCs w:val="28"/>
        </w:rPr>
        <w:t xml:space="preserve"> указывается вторая сторона обязательства: кредитор ПАО Сбербанк;</w:t>
      </w:r>
    </w:p>
    <w:p w:rsidR="005D51B5" w:rsidRDefault="00AE3B90">
      <w:pPr>
        <w:ind w:firstLine="567"/>
        <w:rPr>
          <w:rFonts w:ascii="Times New Roman" w:hAnsi="Times New Roman"/>
          <w:sz w:val="28"/>
          <w:szCs w:val="28"/>
        </w:rPr>
      </w:pPr>
      <w:r>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Pr>
          <w:rFonts w:ascii="Times New Roman" w:hAnsi="Times New Roman"/>
          <w:b/>
          <w:sz w:val="28"/>
        </w:rPr>
        <w:t>"Кредитор (должник)"</w:t>
      </w:r>
      <w:r>
        <w:rPr>
          <w:rFonts w:ascii="Times New Roman" w:hAnsi="Times New Roman"/>
          <w:sz w:val="28"/>
          <w:szCs w:val="28"/>
        </w:rPr>
        <w:t xml:space="preserve"> указываются фамилия, имя, от</w:t>
      </w:r>
      <w:r>
        <w:rPr>
          <w:rFonts w:ascii="Times New Roman" w:hAnsi="Times New Roman"/>
          <w:sz w:val="28"/>
          <w:szCs w:val="28"/>
        </w:rPr>
        <w:t xml:space="preserve">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rsidR="005D51B5" w:rsidRDefault="00AE3B90">
      <w:pPr>
        <w:pStyle w:val="af7"/>
        <w:widowControl w:val="0"/>
        <w:numPr>
          <w:ilvl w:val="0"/>
          <w:numId w:val="1"/>
        </w:numPr>
        <w:ind w:left="0" w:firstLine="567"/>
        <w:rPr>
          <w:rFonts w:ascii="Times New Roman" w:hAnsi="Times New Roman"/>
          <w:sz w:val="28"/>
          <w:szCs w:val="28"/>
        </w:rPr>
      </w:pPr>
      <w:bookmarkStart w:id="84" w:name="Par631"/>
      <w:bookmarkEnd w:id="84"/>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Основание возникновения</w:t>
      </w:r>
      <w:r>
        <w:rPr>
          <w:rFonts w:ascii="Times New Roman" w:hAnsi="Times New Roman"/>
          <w:b/>
          <w:sz w:val="28"/>
        </w:rPr>
        <w:t>"</w:t>
      </w:r>
      <w:r>
        <w:rPr>
          <w:rFonts w:ascii="Times New Roman" w:hAnsi="Times New Roman"/>
          <w:sz w:val="28"/>
          <w:szCs w:val="28"/>
        </w:rPr>
        <w:t xml:space="preserve"> указываются основание</w:t>
      </w:r>
      <w:r>
        <w:rPr>
          <w:rFonts w:ascii="Times New Roman" w:hAnsi="Times New Roman"/>
          <w:sz w:val="28"/>
          <w:szCs w:val="28"/>
        </w:rPr>
        <w:t xml:space="preserve"> возникновения обязательства, а также реквизиты (дата, номер) соответствующего договора или акта.</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Сумма обязательства / размер обязательства по состоянию на отчетную дату</w:t>
      </w:r>
      <w:r>
        <w:rPr>
          <w:rFonts w:ascii="Times New Roman" w:hAnsi="Times New Roman"/>
          <w:b/>
          <w:sz w:val="28"/>
        </w:rPr>
        <w:t xml:space="preserve">" </w:t>
      </w:r>
      <w:r>
        <w:rPr>
          <w:rFonts w:ascii="Times New Roman" w:hAnsi="Times New Roman"/>
          <w:sz w:val="28"/>
          <w:szCs w:val="28"/>
        </w:rPr>
        <w:t xml:space="preserve">указываются: </w:t>
      </w:r>
    </w:p>
    <w:p w:rsidR="005D51B5" w:rsidRDefault="00AE3B90">
      <w:pPr>
        <w:pStyle w:val="af7"/>
        <w:widowControl w:val="0"/>
        <w:ind w:left="0" w:firstLine="567"/>
        <w:rPr>
          <w:rFonts w:ascii="Times New Roman" w:hAnsi="Times New Roman"/>
          <w:sz w:val="28"/>
          <w:szCs w:val="28"/>
        </w:rPr>
      </w:pPr>
      <w:r>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5D51B5" w:rsidRDefault="00AE3B90">
      <w:pPr>
        <w:pStyle w:val="af7"/>
        <w:widowControl w:val="0"/>
        <w:ind w:left="0" w:firstLine="567"/>
        <w:rPr>
          <w:rFonts w:ascii="Times New Roman" w:hAnsi="Times New Roman"/>
          <w:sz w:val="28"/>
          <w:szCs w:val="28"/>
        </w:rPr>
      </w:pPr>
      <w:r>
        <w:rPr>
          <w:rFonts w:ascii="Times New Roman" w:hAnsi="Times New Roman"/>
          <w:sz w:val="28"/>
          <w:szCs w:val="28"/>
        </w:rPr>
        <w:t>размер обязательства по состоянию на отчетную дату, определяемый как сумма осн</w:t>
      </w:r>
      <w:r>
        <w:rPr>
          <w:rFonts w:ascii="Times New Roman" w:hAnsi="Times New Roman"/>
          <w:sz w:val="28"/>
          <w:szCs w:val="28"/>
        </w:rPr>
        <w:t xml:space="preserve">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5D51B5" w:rsidRDefault="00AE3B90">
      <w:pPr>
        <w:pStyle w:val="af7"/>
        <w:widowControl w:val="0"/>
        <w:ind w:left="0" w:firstLine="567"/>
        <w:rPr>
          <w:rFonts w:ascii="Times New Roman" w:hAnsi="Times New Roman"/>
          <w:sz w:val="28"/>
          <w:szCs w:val="28"/>
        </w:rPr>
      </w:pPr>
      <w:r>
        <w:rPr>
          <w:rFonts w:ascii="Times New Roman" w:hAnsi="Times New Roman"/>
          <w:sz w:val="28"/>
          <w:szCs w:val="28"/>
        </w:rPr>
        <w:t>Для обязательств, выраженных в иностранной валюте, сумма указывается в ру</w:t>
      </w:r>
      <w:r>
        <w:rPr>
          <w:rFonts w:ascii="Times New Roman" w:hAnsi="Times New Roman"/>
          <w:sz w:val="28"/>
          <w:szCs w:val="28"/>
        </w:rPr>
        <w:t xml:space="preserve">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 случае е</w:t>
      </w:r>
      <w:r>
        <w:rPr>
          <w:rFonts w:ascii="Times New Roman" w:hAnsi="Times New Roman"/>
          <w:sz w:val="28"/>
          <w:szCs w:val="28"/>
        </w:rPr>
        <w:t>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5D51B5" w:rsidRDefault="00AE3B90">
      <w:pPr>
        <w:pStyle w:val="af7"/>
        <w:widowControl w:val="0"/>
        <w:numPr>
          <w:ilvl w:val="0"/>
          <w:numId w:val="1"/>
        </w:numPr>
        <w:ind w:left="0" w:firstLine="567"/>
        <w:rPr>
          <w:rFonts w:ascii="Times New Roman" w:hAnsi="Times New Roman"/>
          <w:sz w:val="28"/>
          <w:szCs w:val="28"/>
        </w:rPr>
      </w:pPr>
      <w:bookmarkStart w:id="85" w:name="Par633"/>
      <w:bookmarkEnd w:id="85"/>
      <w:r>
        <w:rPr>
          <w:rFonts w:ascii="Times New Roman" w:hAnsi="Times New Roman"/>
          <w:sz w:val="28"/>
          <w:szCs w:val="28"/>
        </w:rPr>
        <w:t xml:space="preserve">В графе </w:t>
      </w:r>
      <w:r>
        <w:rPr>
          <w:rFonts w:ascii="Times New Roman" w:hAnsi="Times New Roman"/>
          <w:b/>
          <w:sz w:val="28"/>
        </w:rPr>
        <w:t>"</w:t>
      </w:r>
      <w:r>
        <w:rPr>
          <w:rFonts w:ascii="Times New Roman" w:hAnsi="Times New Roman"/>
          <w:b/>
          <w:sz w:val="28"/>
          <w:szCs w:val="28"/>
        </w:rPr>
        <w:t>Условия обязательства</w:t>
      </w:r>
      <w:r>
        <w:rPr>
          <w:rFonts w:ascii="Times New Roman" w:hAnsi="Times New Roman"/>
          <w:b/>
          <w:sz w:val="28"/>
        </w:rPr>
        <w:t>"</w:t>
      </w:r>
      <w:r>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Pr>
          <w:rFonts w:ascii="Times New Roman" w:hAnsi="Times New Roman"/>
          <w:color w:val="FF0000"/>
          <w:sz w:val="28"/>
          <w:szCs w:val="28"/>
        </w:rPr>
        <w:t xml:space="preserve"> </w:t>
      </w:r>
      <w:r>
        <w:rPr>
          <w:rFonts w:ascii="Times New Roman" w:hAnsi="Times New Roman"/>
          <w:sz w:val="28"/>
          <w:szCs w:val="28"/>
        </w:rPr>
        <w:t>обязательства гарантии и поручительства.</w:t>
      </w:r>
    </w:p>
    <w:p w:rsidR="005D51B5" w:rsidRDefault="00AE3B90">
      <w:pPr>
        <w:pStyle w:val="af7"/>
        <w:numPr>
          <w:ilvl w:val="0"/>
          <w:numId w:val="1"/>
        </w:numPr>
        <w:ind w:left="0" w:firstLine="567"/>
        <w:rPr>
          <w:rFonts w:ascii="Times New Roman" w:hAnsi="Times New Roman"/>
          <w:sz w:val="28"/>
          <w:szCs w:val="28"/>
        </w:rPr>
      </w:pPr>
      <w:r>
        <w:rPr>
          <w:rFonts w:ascii="Times New Roman" w:hAnsi="Times New Roman"/>
          <w:sz w:val="28"/>
          <w:szCs w:val="28"/>
        </w:rPr>
        <w:t>Помимо прочего подлежат указанию:</w:t>
      </w:r>
    </w:p>
    <w:p w:rsidR="005D51B5" w:rsidRDefault="00AE3B90">
      <w:pPr>
        <w:ind w:firstLine="567"/>
        <w:rPr>
          <w:rFonts w:ascii="Times New Roman" w:hAnsi="Times New Roman"/>
          <w:sz w:val="28"/>
          <w:szCs w:val="28"/>
        </w:rPr>
      </w:pPr>
      <w:r>
        <w:rPr>
          <w:rFonts w:ascii="Times New Roman" w:hAnsi="Times New Roman"/>
          <w:sz w:val="28"/>
          <w:szCs w:val="28"/>
        </w:rPr>
        <w:t xml:space="preserve">1) договор </w:t>
      </w:r>
      <w:r>
        <w:rPr>
          <w:rFonts w:ascii="Times New Roman" w:hAnsi="Times New Roman"/>
          <w:sz w:val="28"/>
          <w:szCs w:val="28"/>
        </w:rPr>
        <w:t>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w:t>
      </w:r>
      <w:r>
        <w:rPr>
          <w:rFonts w:ascii="Times New Roman" w:hAnsi="Times New Roman"/>
          <w:sz w:val="28"/>
          <w:szCs w:val="28"/>
        </w:rPr>
        <w:t>б.);</w:t>
      </w:r>
    </w:p>
    <w:p w:rsidR="005D51B5" w:rsidRDefault="00AE3B90">
      <w:pPr>
        <w:ind w:firstLine="567"/>
        <w:rPr>
          <w:rFonts w:ascii="Times New Roman" w:hAnsi="Times New Roman"/>
          <w:sz w:val="28"/>
          <w:szCs w:val="28"/>
        </w:rPr>
      </w:pPr>
      <w:r>
        <w:rPr>
          <w:rFonts w:ascii="Times New Roman" w:hAnsi="Times New Roman"/>
          <w:sz w:val="28"/>
          <w:szCs w:val="28"/>
        </w:rPr>
        <w:t>2) договор финансовой аренды (лизинг);</w:t>
      </w:r>
    </w:p>
    <w:p w:rsidR="005D51B5" w:rsidRDefault="00AE3B90">
      <w:pPr>
        <w:ind w:firstLine="567"/>
        <w:rPr>
          <w:rFonts w:ascii="Times New Roman" w:hAnsi="Times New Roman"/>
          <w:sz w:val="28"/>
          <w:szCs w:val="28"/>
        </w:rPr>
      </w:pPr>
      <w:r>
        <w:rPr>
          <w:rFonts w:ascii="Times New Roman" w:hAnsi="Times New Roman"/>
          <w:sz w:val="28"/>
          <w:szCs w:val="28"/>
        </w:rPr>
        <w:t>3) договор займа;</w:t>
      </w:r>
    </w:p>
    <w:p w:rsidR="005D51B5" w:rsidRDefault="00AE3B90">
      <w:pPr>
        <w:pStyle w:val="af7"/>
        <w:ind w:left="0" w:firstLine="567"/>
        <w:rPr>
          <w:rFonts w:ascii="Times New Roman" w:hAnsi="Times New Roman"/>
          <w:sz w:val="28"/>
          <w:szCs w:val="28"/>
        </w:rPr>
      </w:pPr>
      <w:r>
        <w:rPr>
          <w:rFonts w:ascii="Times New Roman" w:hAnsi="Times New Roman"/>
          <w:sz w:val="28"/>
          <w:szCs w:val="28"/>
        </w:rPr>
        <w:t>4) договор финансирования под уступку денежного требования;</w:t>
      </w:r>
    </w:p>
    <w:p w:rsidR="005D51B5" w:rsidRDefault="00AE3B90">
      <w:pPr>
        <w:pStyle w:val="af7"/>
        <w:ind w:left="0" w:firstLine="567"/>
        <w:rPr>
          <w:rFonts w:ascii="Times New Roman" w:hAnsi="Times New Roman"/>
          <w:sz w:val="28"/>
          <w:szCs w:val="28"/>
        </w:rPr>
      </w:pPr>
      <w:r>
        <w:rPr>
          <w:rFonts w:ascii="Times New Roman" w:hAnsi="Times New Roman"/>
          <w:sz w:val="28"/>
          <w:szCs w:val="28"/>
        </w:rPr>
        <w:t>5) обязательства, связанные с заключением договора об уступке права требования;</w:t>
      </w:r>
    </w:p>
    <w:p w:rsidR="005D51B5" w:rsidRDefault="00AE3B90">
      <w:pPr>
        <w:ind w:firstLine="567"/>
        <w:rPr>
          <w:rFonts w:ascii="Times New Roman" w:hAnsi="Times New Roman"/>
          <w:sz w:val="28"/>
          <w:szCs w:val="28"/>
        </w:rPr>
      </w:pPr>
      <w:r>
        <w:rPr>
          <w:rFonts w:ascii="Times New Roman" w:hAnsi="Times New Roman"/>
          <w:sz w:val="28"/>
          <w:szCs w:val="28"/>
        </w:rPr>
        <w:t>6) обязательства вследствие причинения вреда (финансов</w:t>
      </w:r>
      <w:r>
        <w:rPr>
          <w:rFonts w:ascii="Times New Roman" w:hAnsi="Times New Roman"/>
          <w:sz w:val="28"/>
          <w:szCs w:val="28"/>
        </w:rPr>
        <w:t>ые);</w:t>
      </w:r>
    </w:p>
    <w:p w:rsidR="005D51B5" w:rsidRDefault="00AE3B90">
      <w:pPr>
        <w:ind w:firstLine="567"/>
        <w:rPr>
          <w:rFonts w:ascii="Times New Roman" w:hAnsi="Times New Roman"/>
          <w:sz w:val="28"/>
          <w:szCs w:val="28"/>
        </w:rPr>
      </w:pPr>
      <w:r>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5D51B5" w:rsidRDefault="00AE3B90">
      <w:pPr>
        <w:ind w:firstLine="567"/>
        <w:rPr>
          <w:rFonts w:ascii="Times New Roman" w:hAnsi="Times New Roman"/>
          <w:sz w:val="28"/>
          <w:szCs w:val="28"/>
        </w:rPr>
      </w:pPr>
      <w:r>
        <w:rPr>
          <w:rFonts w:ascii="Times New Roman" w:hAnsi="Times New Roman"/>
          <w:sz w:val="28"/>
          <w:szCs w:val="28"/>
        </w:rPr>
        <w:t>8) обязательства п</w:t>
      </w:r>
      <w:r>
        <w:rPr>
          <w:rFonts w:ascii="Times New Roman" w:hAnsi="Times New Roman"/>
          <w:sz w:val="28"/>
          <w:szCs w:val="28"/>
        </w:rPr>
        <w:t>о уплате алиментов (если по состоянию на отчетную дату сумма невыплаченных алиментов равна или превышает 500 000 руб.);</w:t>
      </w:r>
    </w:p>
    <w:p w:rsidR="005D51B5" w:rsidRDefault="00AE3B90">
      <w:pPr>
        <w:ind w:firstLine="567"/>
        <w:rPr>
          <w:rFonts w:ascii="Times New Roman" w:hAnsi="Times New Roman"/>
          <w:sz w:val="28"/>
          <w:szCs w:val="28"/>
        </w:rPr>
      </w:pPr>
      <w:r>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w:t>
      </w:r>
      <w:r>
        <w:rPr>
          <w:rFonts w:ascii="Times New Roman" w:hAnsi="Times New Roman"/>
          <w:sz w:val="28"/>
          <w:szCs w:val="28"/>
        </w:rPr>
        <w:t xml:space="preserve"> арендной платы равна или превышает 500 000 руб.);</w:t>
      </w:r>
    </w:p>
    <w:p w:rsidR="005D51B5" w:rsidRDefault="00AE3B9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5D51B5" w:rsidRDefault="00AE3B90">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w:t>
      </w:r>
      <w:r>
        <w:rPr>
          <w:rFonts w:ascii="Times New Roman" w:hAnsi="Times New Roman"/>
          <w:sz w:val="28"/>
          <w:szCs w:val="28"/>
        </w:rPr>
        <w:t>вляется государственная корпорация "Агентство по страхованию вкладов";</w:t>
      </w:r>
    </w:p>
    <w:p w:rsidR="005D51B5" w:rsidRDefault="00AE3B90">
      <w:pPr>
        <w:ind w:firstLine="567"/>
        <w:rPr>
          <w:rFonts w:ascii="Times New Roman" w:hAnsi="Times New Roman"/>
          <w:sz w:val="28"/>
          <w:szCs w:val="28"/>
        </w:rPr>
      </w:pPr>
      <w:r>
        <w:rPr>
          <w:rFonts w:ascii="Times New Roman" w:hAnsi="Times New Roman"/>
          <w:sz w:val="28"/>
          <w:szCs w:val="28"/>
        </w:rPr>
        <w:t>12) предоставленные брокером займы (т.н. "маржинальные сделки");</w:t>
      </w:r>
    </w:p>
    <w:p w:rsidR="005D51B5" w:rsidRDefault="00AE3B90">
      <w:pPr>
        <w:ind w:firstLine="567"/>
        <w:rPr>
          <w:rFonts w:ascii="Times New Roman" w:hAnsi="Times New Roman"/>
          <w:sz w:val="28"/>
          <w:szCs w:val="28"/>
        </w:rPr>
      </w:pPr>
      <w:r>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5D51B5" w:rsidRDefault="00AE3B90">
      <w:pPr>
        <w:ind w:firstLine="567"/>
        <w:rPr>
          <w:rFonts w:ascii="Times New Roman" w:hAnsi="Times New Roman"/>
          <w:sz w:val="28"/>
          <w:szCs w:val="28"/>
        </w:rPr>
      </w:pPr>
      <w:r>
        <w:rPr>
          <w:rFonts w:ascii="Times New Roman" w:hAnsi="Times New Roman"/>
          <w:sz w:val="28"/>
          <w:szCs w:val="28"/>
        </w:rPr>
        <w:t>Сроч</w:t>
      </w:r>
      <w:r>
        <w:rPr>
          <w:rFonts w:ascii="Times New Roman" w:hAnsi="Times New Roman"/>
          <w:sz w:val="28"/>
          <w:szCs w:val="28"/>
        </w:rPr>
        <w:t>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5D51B5" w:rsidRDefault="00AE3B90">
      <w:pPr>
        <w:ind w:firstLine="567"/>
        <w:rPr>
          <w:rFonts w:ascii="Times New Roman" w:hAnsi="Times New Roman"/>
          <w:sz w:val="28"/>
          <w:szCs w:val="28"/>
        </w:rPr>
      </w:pPr>
      <w:r>
        <w:rPr>
          <w:rFonts w:ascii="Times New Roman" w:hAnsi="Times New Roman"/>
          <w:sz w:val="28"/>
          <w:szCs w:val="28"/>
        </w:rPr>
        <w:t>14) фьючерсный договор;</w:t>
      </w:r>
    </w:p>
    <w:p w:rsidR="005D51B5" w:rsidRDefault="00AE3B90">
      <w:pPr>
        <w:ind w:firstLine="567"/>
        <w:rPr>
          <w:rFonts w:ascii="Times New Roman" w:hAnsi="Times New Roman"/>
          <w:sz w:val="28"/>
          <w:szCs w:val="28"/>
        </w:rPr>
      </w:pPr>
      <w:r>
        <w:rPr>
          <w:rFonts w:ascii="Times New Roman" w:hAnsi="Times New Roman"/>
          <w:sz w:val="28"/>
          <w:szCs w:val="28"/>
        </w:rPr>
        <w:t>15) иные обязательства, в том числе установленные</w:t>
      </w:r>
      <w:r>
        <w:rPr>
          <w:rFonts w:ascii="Times New Roman" w:hAnsi="Times New Roman"/>
          <w:sz w:val="28"/>
          <w:szCs w:val="28"/>
        </w:rPr>
        <w:t xml:space="preserve"> решением суда.</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w:t>
      </w:r>
      <w:r>
        <w:rPr>
          <w:rFonts w:ascii="Times New Roman" w:hAnsi="Times New Roman"/>
          <w:sz w:val="28"/>
          <w:szCs w:val="28"/>
        </w:rPr>
        <w:t>низациями и некредитными финансовыми организациями, рекомендуется получать информацию в рамках Указания Банка России № 5798-У.</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b/>
          <w:sz w:val="28"/>
          <w:szCs w:val="28"/>
        </w:rPr>
        <w:t>Отдельные виды срочных обязательств финансового характера</w:t>
      </w:r>
      <w:r>
        <w:rPr>
          <w:rFonts w:ascii="Times New Roman" w:hAnsi="Times New Roman"/>
          <w:sz w:val="28"/>
          <w:szCs w:val="28"/>
        </w:rPr>
        <w:t>:</w:t>
      </w:r>
    </w:p>
    <w:p w:rsidR="005D51B5" w:rsidRDefault="00AE3B90">
      <w:pPr>
        <w:pStyle w:val="af7"/>
        <w:widowControl w:val="0"/>
        <w:ind w:left="0" w:firstLine="567"/>
        <w:rPr>
          <w:rFonts w:ascii="Times New Roman" w:hAnsi="Times New Roman"/>
          <w:sz w:val="28"/>
          <w:szCs w:val="28"/>
        </w:rPr>
      </w:pPr>
      <w:r>
        <w:rPr>
          <w:rFonts w:ascii="Times New Roman" w:hAnsi="Times New Roman"/>
          <w:b/>
          <w:sz w:val="28"/>
          <w:szCs w:val="28"/>
        </w:rPr>
        <w:t xml:space="preserve">1) участие в долевом строительстве объекта недвижимости. </w:t>
      </w:r>
      <w:r>
        <w:rPr>
          <w:rFonts w:ascii="Times New Roman" w:hAnsi="Times New Roman"/>
          <w:sz w:val="28"/>
          <w:szCs w:val="28"/>
        </w:rPr>
        <w:t xml:space="preserve">До </w:t>
      </w:r>
      <w:r>
        <w:rPr>
          <w:rFonts w:ascii="Times New Roman" w:hAnsi="Times New Roman"/>
          <w:sz w:val="28"/>
          <w:szCs w:val="28"/>
        </w:rPr>
        <w:t>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w:t>
      </w:r>
      <w:r>
        <w:rPr>
          <w:rFonts w:ascii="Times New Roman" w:hAnsi="Times New Roman"/>
          <w:sz w:val="28"/>
          <w:szCs w:val="28"/>
        </w:rPr>
        <w:t>едитный договор с банком или иной кредитной организацией для оплаты по указанному договору.</w:t>
      </w:r>
    </w:p>
    <w:p w:rsidR="005D51B5" w:rsidRDefault="00AE3B90">
      <w:pPr>
        <w:ind w:firstLine="567"/>
        <w:rPr>
          <w:rFonts w:ascii="Times New Roman" w:hAnsi="Times New Roman"/>
          <w:sz w:val="28"/>
          <w:szCs w:val="28"/>
        </w:rPr>
      </w:pPr>
      <w:r>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w:t>
      </w:r>
      <w:r>
        <w:rPr>
          <w:rFonts w:ascii="Times New Roman" w:hAnsi="Times New Roman"/>
          <w:sz w:val="28"/>
          <w:szCs w:val="28"/>
        </w:rPr>
        <w:t>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w:t>
      </w:r>
      <w:r>
        <w:rPr>
          <w:rFonts w:ascii="Times New Roman" w:hAnsi="Times New Roman"/>
          <w:sz w:val="28"/>
          <w:szCs w:val="28"/>
        </w:rPr>
        <w:t xml:space="preserve">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Pr>
          <w:rFonts w:ascii="Times New Roman" w:hAnsi="Times New Roman"/>
          <w:b/>
          <w:sz w:val="28"/>
          <w:szCs w:val="28"/>
        </w:rPr>
        <w:t>"Кредитор (должник)"</w:t>
      </w:r>
      <w:r>
        <w:rPr>
          <w:rFonts w:ascii="Times New Roman" w:hAnsi="Times New Roman"/>
          <w:sz w:val="28"/>
          <w:szCs w:val="28"/>
        </w:rPr>
        <w:t xml:space="preserve"> подраздела 6.2 раздела 6 справки указывается</w:t>
      </w:r>
      <w:r>
        <w:rPr>
          <w:rFonts w:ascii="Times New Roman" w:hAnsi="Times New Roman"/>
          <w:sz w:val="28"/>
          <w:szCs w:val="28"/>
        </w:rPr>
        <w:t xml:space="preserve">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w:t>
      </w:r>
      <w:r>
        <w:rPr>
          <w:rFonts w:ascii="Times New Roman" w:hAnsi="Times New Roman"/>
          <w:sz w:val="28"/>
          <w:szCs w:val="28"/>
        </w:rPr>
        <w:t xml:space="preserve">вки, при этом в графе </w:t>
      </w:r>
      <w:r>
        <w:rPr>
          <w:rFonts w:ascii="Times New Roman" w:hAnsi="Times New Roman"/>
          <w:b/>
          <w:sz w:val="28"/>
        </w:rPr>
        <w:t xml:space="preserve">"Условие обязательства" </w:t>
      </w:r>
      <w:r>
        <w:rPr>
          <w:rFonts w:ascii="Times New Roman" w:hAnsi="Times New Roman"/>
          <w:sz w:val="28"/>
          <w:szCs w:val="28"/>
        </w:rPr>
        <w:t xml:space="preserve">можно отразить, что денежные средства переданы застройщику в полном объеме. В графе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рекомендуется указывать полные суммы, предусмо</w:t>
      </w:r>
      <w:r>
        <w:rPr>
          <w:rFonts w:ascii="Times New Roman" w:hAnsi="Times New Roman"/>
          <w:sz w:val="28"/>
          <w:szCs w:val="28"/>
        </w:rPr>
        <w:t>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5D51B5" w:rsidRDefault="00AE3B90">
      <w:pPr>
        <w:ind w:firstLine="567"/>
        <w:rPr>
          <w:rFonts w:ascii="Times New Roman" w:hAnsi="Times New Roman"/>
          <w:sz w:val="28"/>
          <w:szCs w:val="28"/>
        </w:rPr>
      </w:pPr>
      <w:r>
        <w:rPr>
          <w:rFonts w:ascii="Times New Roman" w:hAnsi="Times New Roman"/>
          <w:sz w:val="28"/>
          <w:szCs w:val="28"/>
        </w:rPr>
        <w:t>Данный порядок применяется также в</w:t>
      </w:r>
      <w:r>
        <w:rPr>
          <w:rFonts w:ascii="Times New Roman" w:hAnsi="Times New Roman"/>
          <w:sz w:val="28"/>
          <w:szCs w:val="28"/>
        </w:rPr>
        <w:t xml:space="preserve"> случае использования счетов эскроу.</w:t>
      </w:r>
    </w:p>
    <w:p w:rsidR="005D51B5" w:rsidRDefault="00AE3B90">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w:t>
      </w:r>
      <w:r>
        <w:rPr>
          <w:rFonts w:ascii="Times New Roman" w:hAnsi="Times New Roman"/>
          <w:sz w:val="28"/>
          <w:szCs w:val="28"/>
        </w:rPr>
        <w:t xml:space="preserve">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w:t>
      </w:r>
      <w:r>
        <w:rPr>
          <w:rFonts w:ascii="Times New Roman" w:hAnsi="Times New Roman"/>
          <w:sz w:val="28"/>
          <w:szCs w:val="28"/>
        </w:rPr>
        <w:t>графах указывается полная стоимость.</w:t>
      </w:r>
    </w:p>
    <w:p w:rsidR="005D51B5" w:rsidRDefault="00AE3B90">
      <w:pPr>
        <w:pStyle w:val="af7"/>
        <w:tabs>
          <w:tab w:val="left" w:pos="0"/>
          <w:tab w:val="left" w:pos="1418"/>
        </w:tabs>
        <w:ind w:left="0" w:firstLine="567"/>
        <w:rPr>
          <w:rFonts w:ascii="Times New Roman" w:hAnsi="Times New Roman"/>
          <w:sz w:val="28"/>
          <w:szCs w:val="28"/>
        </w:rPr>
      </w:pPr>
      <w:r>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w:t>
      </w:r>
      <w:r>
        <w:rPr>
          <w:rFonts w:ascii="Times New Roman" w:hAnsi="Times New Roman"/>
          <w:sz w:val="28"/>
          <w:szCs w:val="28"/>
        </w:rPr>
        <w:t>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5D51B5" w:rsidRDefault="00AE3B90">
      <w:pPr>
        <w:ind w:firstLine="567"/>
        <w:rPr>
          <w:rFonts w:ascii="Times New Roman" w:hAnsi="Times New Roman"/>
          <w:sz w:val="28"/>
          <w:szCs w:val="28"/>
        </w:rPr>
      </w:pPr>
      <w:r>
        <w:rPr>
          <w:rFonts w:ascii="Times New Roman" w:hAnsi="Times New Roman"/>
          <w:b/>
          <w:sz w:val="28"/>
          <w:szCs w:val="28"/>
        </w:rPr>
        <w:t>2) обязательства по ипотеке в случае разделения суммы кредита между супругами.</w:t>
      </w:r>
      <w:r>
        <w:rPr>
          <w:rFonts w:ascii="Times New Roman" w:hAnsi="Times New Roman"/>
          <w:sz w:val="28"/>
          <w:szCs w:val="28"/>
        </w:rPr>
        <w:t xml:space="preserve"> Согласно пунктам 4 и 5 статьи 9 </w:t>
      </w:r>
      <w:r>
        <w:rPr>
          <w:rFonts w:ascii="Times New Roman" w:hAnsi="Times New Roman"/>
          <w:sz w:val="28"/>
          <w:szCs w:val="28"/>
        </w:rPr>
        <w:t>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w:t>
      </w:r>
      <w:r>
        <w:rPr>
          <w:rFonts w:ascii="Times New Roman" w:hAnsi="Times New Roman"/>
          <w:sz w:val="28"/>
          <w:szCs w:val="28"/>
        </w:rPr>
        <w:t xml:space="preserve">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w:t>
      </w:r>
      <w:r>
        <w:rPr>
          <w:rFonts w:ascii="Times New Roman" w:hAnsi="Times New Roman"/>
          <w:sz w:val="28"/>
          <w:szCs w:val="28"/>
        </w:rPr>
        <w:t>ь) соответствующих платежей и их размеры либо условия, позволяющие определить эти размеры.</w:t>
      </w:r>
    </w:p>
    <w:p w:rsidR="005D51B5" w:rsidRDefault="00AE3B90">
      <w:pPr>
        <w:pStyle w:val="af7"/>
        <w:ind w:left="0" w:firstLine="567"/>
        <w:rPr>
          <w:rFonts w:ascii="Times New Roman" w:hAnsi="Times New Roman"/>
          <w:sz w:val="28"/>
          <w:szCs w:val="28"/>
        </w:rPr>
      </w:pPr>
      <w:r>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w:t>
      </w:r>
      <w:r>
        <w:rPr>
          <w:rFonts w:ascii="Times New Roman" w:hAnsi="Times New Roman"/>
          <w:sz w:val="28"/>
          <w:szCs w:val="28"/>
        </w:rPr>
        <w:t xml:space="preserve">е </w:t>
      </w:r>
      <w:r>
        <w:rPr>
          <w:rFonts w:ascii="Times New Roman" w:hAnsi="Times New Roman"/>
          <w:b/>
          <w:sz w:val="28"/>
          <w:szCs w:val="28"/>
        </w:rPr>
        <w:t>"Сумма обязательства/размер обязательства по состоянию на отчетную дату (руб.)"</w:t>
      </w:r>
      <w:r>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w:t>
      </w:r>
      <w:r>
        <w:rPr>
          <w:rFonts w:ascii="Times New Roman" w:hAnsi="Times New Roman"/>
          <w:sz w:val="28"/>
          <w:szCs w:val="28"/>
        </w:rPr>
        <w:t xml:space="preserve">делена, то следует отразить всю сумму обязательств, а в графе </w:t>
      </w:r>
      <w:r>
        <w:rPr>
          <w:rFonts w:ascii="Times New Roman" w:hAnsi="Times New Roman"/>
          <w:b/>
          <w:sz w:val="28"/>
          <w:szCs w:val="28"/>
        </w:rPr>
        <w:t>"Условие обязательства"</w:t>
      </w:r>
      <w:r>
        <w:rPr>
          <w:rFonts w:ascii="Times New Roman" w:hAnsi="Times New Roman"/>
          <w:sz w:val="28"/>
          <w:szCs w:val="28"/>
        </w:rPr>
        <w:t xml:space="preserve"> названного подраздела указать созаемщиков. </w:t>
      </w:r>
    </w:p>
    <w:p w:rsidR="005D51B5" w:rsidRDefault="00AE3B90">
      <w:pPr>
        <w:ind w:firstLine="567"/>
        <w:rPr>
          <w:rFonts w:ascii="Times New Roman" w:hAnsi="Times New Roman"/>
          <w:sz w:val="28"/>
          <w:szCs w:val="28"/>
        </w:rPr>
      </w:pPr>
      <w:bookmarkStart w:id="86" w:name="Обязательства"/>
      <w:r>
        <w:rPr>
          <w:rFonts w:ascii="Times New Roman" w:hAnsi="Times New Roman"/>
          <w:b/>
          <w:sz w:val="28"/>
          <w:szCs w:val="28"/>
        </w:rPr>
        <w:t>3) обязательства в соответствии с Законом Российской Федерации от 27 ноября 1992 г. № 4015-</w:t>
      </w:r>
      <w:r>
        <w:rPr>
          <w:rFonts w:ascii="Times New Roman" w:hAnsi="Times New Roman"/>
          <w:b/>
          <w:sz w:val="28"/>
          <w:szCs w:val="28"/>
          <w:lang w:val="en-US"/>
        </w:rPr>
        <w:t>I</w:t>
      </w:r>
      <w:r>
        <w:rPr>
          <w:rFonts w:ascii="Times New Roman" w:hAnsi="Times New Roman"/>
          <w:b/>
          <w:sz w:val="28"/>
          <w:szCs w:val="28"/>
        </w:rPr>
        <w:t xml:space="preserve"> "Об организации страхового дела в</w:t>
      </w:r>
      <w:r>
        <w:rPr>
          <w:rFonts w:ascii="Times New Roman" w:hAnsi="Times New Roman"/>
          <w:b/>
          <w:sz w:val="28"/>
          <w:szCs w:val="28"/>
        </w:rPr>
        <w:t xml:space="preserve">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w:t>
      </w:r>
      <w:r>
        <w:rPr>
          <w:rFonts w:ascii="Times New Roman" w:hAnsi="Times New Roman"/>
          <w:b/>
          <w:sz w:val="28"/>
          <w:szCs w:val="28"/>
        </w:rPr>
        <w:t>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w:t>
      </w:r>
      <w:r>
        <w:rPr>
          <w:rFonts w:ascii="Times New Roman" w:hAnsi="Times New Roman"/>
          <w:b/>
          <w:sz w:val="28"/>
          <w:szCs w:val="28"/>
        </w:rPr>
        <w:t xml:space="preserve">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w:t>
      </w:r>
      <w:r>
        <w:rPr>
          <w:rFonts w:ascii="Times New Roman" w:hAnsi="Times New Roman"/>
          <w:sz w:val="28"/>
          <w:szCs w:val="28"/>
        </w:rPr>
        <w:t>Данные договоры стра</w:t>
      </w:r>
      <w:r>
        <w:rPr>
          <w:rFonts w:ascii="Times New Roman" w:hAnsi="Times New Roman"/>
          <w:sz w:val="28"/>
          <w:szCs w:val="28"/>
        </w:rPr>
        <w:t>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w:t>
      </w:r>
      <w:r>
        <w:rPr>
          <w:rFonts w:ascii="Times New Roman" w:hAnsi="Times New Roman"/>
          <w:sz w:val="28"/>
          <w:szCs w:val="28"/>
        </w:rPr>
        <w:t>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w:t>
      </w:r>
      <w:r>
        <w:rPr>
          <w:rFonts w:ascii="Times New Roman" w:hAnsi="Times New Roman"/>
          <w:sz w:val="28"/>
          <w:szCs w:val="28"/>
        </w:rPr>
        <w:t>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справка.</w:t>
      </w:r>
    </w:p>
    <w:p w:rsidR="005D51B5" w:rsidRDefault="00AE3B90">
      <w:pPr>
        <w:ind w:firstLine="567"/>
        <w:rPr>
          <w:rFonts w:ascii="Times New Roman" w:hAnsi="Times New Roman"/>
          <w:sz w:val="28"/>
          <w:szCs w:val="28"/>
        </w:rPr>
      </w:pPr>
      <w:r>
        <w:rPr>
          <w:rFonts w:ascii="Times New Roman" w:hAnsi="Times New Roman"/>
          <w:sz w:val="28"/>
          <w:szCs w:val="28"/>
        </w:rPr>
        <w:t>Обяза</w:t>
      </w:r>
      <w:r>
        <w:rPr>
          <w:rFonts w:ascii="Times New Roman" w:hAnsi="Times New Roman"/>
          <w:sz w:val="28"/>
          <w:szCs w:val="28"/>
        </w:rPr>
        <w:t>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5D51B5" w:rsidRDefault="00AE3B90">
      <w:pPr>
        <w:ind w:firstLine="567"/>
        <w:rPr>
          <w:rFonts w:ascii="Times New Roman" w:hAnsi="Times New Roman"/>
          <w:sz w:val="28"/>
          <w:szCs w:val="28"/>
        </w:rPr>
      </w:pPr>
      <w:r>
        <w:rPr>
          <w:rFonts w:ascii="Times New Roman" w:hAnsi="Times New Roman"/>
          <w:sz w:val="28"/>
          <w:szCs w:val="28"/>
        </w:rPr>
        <w:t>До исполнения страховщиком обязательств по догов</w:t>
      </w:r>
      <w:r>
        <w:rPr>
          <w:rFonts w:ascii="Times New Roman" w:hAnsi="Times New Roman"/>
          <w:sz w:val="28"/>
          <w:szCs w:val="28"/>
        </w:rPr>
        <w:t>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5D51B5" w:rsidRDefault="00AE3B90">
      <w:pPr>
        <w:ind w:firstLine="567"/>
        <w:rPr>
          <w:rFonts w:ascii="Times New Roman" w:hAnsi="Times New Roman"/>
          <w:sz w:val="28"/>
          <w:szCs w:val="28"/>
        </w:rPr>
      </w:pPr>
      <w:r>
        <w:rPr>
          <w:rFonts w:ascii="Times New Roman" w:hAnsi="Times New Roman"/>
          <w:sz w:val="28"/>
          <w:szCs w:val="28"/>
        </w:rPr>
        <w:t xml:space="preserve">Справку рекомендуется заполнять с учетом сведений, полученных от страховщика в рамках </w:t>
      </w:r>
      <w:r>
        <w:rPr>
          <w:rFonts w:ascii="Times New Roman" w:hAnsi="Times New Roman"/>
          <w:sz w:val="28"/>
          <w:szCs w:val="28"/>
        </w:rPr>
        <w:t>Указания Банка России № 5798-У. В отношении договоров инвестиционного страхования жизни рекомендуется также получать сведения у страховщика.</w:t>
      </w:r>
    </w:p>
    <w:p w:rsidR="005D51B5" w:rsidRDefault="00AE3B90">
      <w:pPr>
        <w:ind w:firstLine="567"/>
        <w:rPr>
          <w:rFonts w:ascii="Times New Roman" w:hAnsi="Times New Roman"/>
          <w:sz w:val="28"/>
          <w:szCs w:val="28"/>
        </w:rPr>
      </w:pPr>
      <w:r>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w:t>
      </w:r>
      <w:r>
        <w:rPr>
          <w:rFonts w:ascii="Times New Roman" w:hAnsi="Times New Roman"/>
          <w:sz w:val="28"/>
          <w:szCs w:val="28"/>
        </w:rPr>
        <w:t>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w:t>
      </w:r>
      <w:r>
        <w:rPr>
          <w:rFonts w:ascii="Times New Roman" w:hAnsi="Times New Roman"/>
          <w:sz w:val="28"/>
          <w:szCs w:val="28"/>
        </w:rPr>
        <w:t>димую информацию для заполнения справки требуется получать непосредственно от страховщика.</w:t>
      </w:r>
    </w:p>
    <w:p w:rsidR="005D51B5" w:rsidRDefault="00AE3B90">
      <w:pPr>
        <w:ind w:firstLine="567"/>
        <w:rPr>
          <w:rFonts w:ascii="Times New Roman" w:hAnsi="Times New Roman"/>
          <w:sz w:val="28"/>
          <w:szCs w:val="28"/>
        </w:rPr>
      </w:pPr>
      <w:r>
        <w:rPr>
          <w:rFonts w:ascii="Times New Roman" w:hAnsi="Times New Roman"/>
          <w:sz w:val="28"/>
          <w:szCs w:val="28"/>
        </w:rPr>
        <w:t>Обязательное пенсионное страхование и негосударственное пенсионное обеспечение не подпадает под регулирование Законом Российской Федерации от 27 ноября 1992 г. № 401</w:t>
      </w:r>
      <w:r>
        <w:rPr>
          <w:rFonts w:ascii="Times New Roman" w:hAnsi="Times New Roman"/>
          <w:sz w:val="28"/>
          <w:szCs w:val="28"/>
        </w:rPr>
        <w:t>5-</w:t>
      </w:r>
      <w:r>
        <w:rPr>
          <w:rFonts w:ascii="Times New Roman" w:hAnsi="Times New Roman"/>
          <w:sz w:val="28"/>
          <w:szCs w:val="28"/>
          <w:lang w:val="en-US"/>
        </w:rPr>
        <w:t>I</w:t>
      </w:r>
      <w:r>
        <w:rPr>
          <w:rFonts w:ascii="Times New Roman" w:hAnsi="Times New Roman"/>
          <w:sz w:val="28"/>
          <w:szCs w:val="28"/>
        </w:rPr>
        <w:t xml:space="preserve"> "Об организации страхового дела в Российской Федерации". </w:t>
      </w:r>
    </w:p>
    <w:p w:rsidR="005D51B5" w:rsidRDefault="00AE3B90">
      <w:pPr>
        <w:ind w:firstLine="567"/>
        <w:rPr>
          <w:rFonts w:ascii="Times New Roman" w:hAnsi="Times New Roman"/>
          <w:sz w:val="28"/>
          <w:szCs w:val="28"/>
        </w:rPr>
      </w:pPr>
      <w:bookmarkStart w:id="87" w:name="Брокер"/>
      <w:bookmarkEnd w:id="86"/>
      <w:r>
        <w:rPr>
          <w:rFonts w:ascii="Times New Roman" w:hAnsi="Times New Roman"/>
          <w:b/>
          <w:sz w:val="28"/>
          <w:szCs w:val="28"/>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w:t>
      </w:r>
      <w:r>
        <w:rPr>
          <w:rFonts w:ascii="Times New Roman" w:hAnsi="Times New Roman"/>
          <w:b/>
          <w:sz w:val="28"/>
          <w:szCs w:val="28"/>
        </w:rPr>
        <w:t xml:space="preserve">о счета. </w:t>
      </w:r>
      <w:r>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w:t>
      </w:r>
      <w:r>
        <w:rPr>
          <w:rFonts w:ascii="Times New Roman" w:hAnsi="Times New Roman"/>
          <w:sz w:val="28"/>
          <w:szCs w:val="28"/>
        </w:rPr>
        <w:t xml:space="preserve">оплате вознаграждения, у профессионального участника – обязательства вернуть по требованию клиента переданные денежные средства). </w:t>
      </w:r>
    </w:p>
    <w:p w:rsidR="005D51B5" w:rsidRDefault="00AE3B90">
      <w:pPr>
        <w:ind w:firstLine="567"/>
        <w:rPr>
          <w:rFonts w:ascii="Times New Roman" w:hAnsi="Times New Roman"/>
          <w:sz w:val="28"/>
          <w:szCs w:val="28"/>
        </w:rPr>
      </w:pPr>
      <w:r>
        <w:rPr>
          <w:rFonts w:ascii="Times New Roman" w:hAnsi="Times New Roman"/>
          <w:sz w:val="28"/>
          <w:szCs w:val="28"/>
        </w:rPr>
        <w:t>В подразделе 6.2 раздела 6 справки подлежат отражению сведения о денежных обязательствах клиента и профессионального участник</w:t>
      </w:r>
      <w:r>
        <w:rPr>
          <w:rFonts w:ascii="Times New Roman" w:hAnsi="Times New Roman"/>
          <w:sz w:val="28"/>
          <w:szCs w:val="28"/>
        </w:rPr>
        <w:t>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w:t>
      </w:r>
      <w:r>
        <w:rPr>
          <w:rFonts w:ascii="Times New Roman" w:hAnsi="Times New Roman"/>
          <w:sz w:val="28"/>
          <w:szCs w:val="28"/>
        </w:rPr>
        <w:t xml:space="preserve">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w:t>
      </w:r>
    </w:p>
    <w:p w:rsidR="005D51B5" w:rsidRDefault="005D51B5">
      <w:pPr>
        <w:ind w:firstLine="567"/>
        <w:rPr>
          <w:rFonts w:ascii="Times New Roman" w:hAnsi="Times New Roman"/>
          <w:sz w:val="28"/>
          <w:szCs w:val="28"/>
        </w:rPr>
      </w:pPr>
    </w:p>
    <w:p w:rsidR="005D51B5" w:rsidRDefault="00AE3B90">
      <w:pPr>
        <w:pStyle w:val="2"/>
        <w:ind w:firstLine="0"/>
        <w:jc w:val="center"/>
        <w:rPr>
          <w:b w:val="0"/>
        </w:rPr>
      </w:pPr>
      <w:bookmarkStart w:id="88" w:name="_Toc225936099"/>
      <w:bookmarkEnd w:id="87"/>
      <w:r>
        <w:t>РАЗДЕЛ 7. СВЕДЕНИЯ О НЕДВИЖИМОМ ИМУЩЕСТВЕ, ТРАНСПОРТНЫХ СРЕДСТВАХ, ЦЕН</w:t>
      </w:r>
      <w:r>
        <w:t>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rsidR="005D51B5" w:rsidRDefault="005D51B5">
      <w:pPr>
        <w:ind w:firstLine="0"/>
        <w:rPr>
          <w:rFonts w:ascii="Times New Roman" w:hAnsi="Times New Roman"/>
          <w:sz w:val="28"/>
          <w:szCs w:val="28"/>
        </w:rPr>
      </w:pP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w:t>
      </w:r>
      <w:r>
        <w:rPr>
          <w:rFonts w:ascii="Times New Roman" w:hAnsi="Times New Roman"/>
          <w:sz w:val="28"/>
          <w:szCs w:val="28"/>
        </w:rPr>
        <w:t>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r>
        <w:rPr>
          <w:rFonts w:ascii="Times New Roman" w:hAnsi="Times New Roman"/>
          <w:sz w:val="28"/>
          <w:szCs w:val="28"/>
        </w:rPr>
        <w:t xml:space="preserve">. </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 безвозмездн</w:t>
      </w:r>
      <w:r>
        <w:rPr>
          <w:rFonts w:ascii="Times New Roman" w:hAnsi="Times New Roman"/>
          <w:sz w:val="28"/>
          <w:szCs w:val="28"/>
        </w:rPr>
        <w:t>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5D51B5" w:rsidRDefault="00AE3B90">
      <w:pPr>
        <w:pStyle w:val="af7"/>
        <w:widowControl w:val="0"/>
        <w:ind w:left="0" w:firstLine="567"/>
        <w:rPr>
          <w:rFonts w:ascii="Times New Roman" w:hAnsi="Times New Roman"/>
          <w:sz w:val="28"/>
          <w:szCs w:val="28"/>
        </w:rPr>
      </w:pPr>
      <w:r>
        <w:rPr>
          <w:rFonts w:ascii="Times New Roman" w:hAnsi="Times New Roman"/>
          <w:sz w:val="28"/>
          <w:szCs w:val="28"/>
        </w:rPr>
        <w:t>Также подл</w:t>
      </w:r>
      <w:r>
        <w:rPr>
          <w:rFonts w:ascii="Times New Roman" w:hAnsi="Times New Roman"/>
          <w:sz w:val="28"/>
          <w:szCs w:val="28"/>
        </w:rPr>
        <w:t>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w:t>
      </w:r>
      <w:r>
        <w:rPr>
          <w:rFonts w:ascii="Times New Roman" w:hAnsi="Times New Roman"/>
          <w:sz w:val="28"/>
          <w:szCs w:val="28"/>
        </w:rPr>
        <w:t>упруги (супруга) и несовершеннолетних детей с определением размера долей по соглашению).</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Уничтоженные объекты имущества не подлежат отражению в данном разделе справки.</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 так как он является возмездным.</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w:t>
      </w:r>
      <w:r>
        <w:rPr>
          <w:rFonts w:ascii="Times New Roman" w:hAnsi="Times New Roman"/>
          <w:sz w:val="28"/>
          <w:szCs w:val="28"/>
        </w:rPr>
        <w:t>ании которых осуществлено такое "перераспределение".</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Каждый объект безвозмездной сделки указывается отдельно.</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строках </w:t>
      </w:r>
      <w:r>
        <w:rPr>
          <w:rFonts w:ascii="Times New Roman" w:hAnsi="Times New Roman"/>
          <w:b/>
          <w:sz w:val="28"/>
        </w:rPr>
        <w:t>"Земельные участки"</w:t>
      </w:r>
      <w:r>
        <w:rPr>
          <w:rFonts w:ascii="Times New Roman" w:hAnsi="Times New Roman"/>
          <w:sz w:val="28"/>
          <w:szCs w:val="28"/>
        </w:rPr>
        <w:t xml:space="preserve"> и </w:t>
      </w:r>
      <w:r>
        <w:rPr>
          <w:rFonts w:ascii="Times New Roman" w:hAnsi="Times New Roman"/>
          <w:b/>
          <w:sz w:val="28"/>
        </w:rPr>
        <w:t>"Иное недвижимое имущество"</w:t>
      </w:r>
      <w:r>
        <w:rPr>
          <w:rFonts w:ascii="Times New Roman" w:hAnsi="Times New Roman"/>
          <w:sz w:val="28"/>
          <w:szCs w:val="28"/>
        </w:rPr>
        <w:t xml:space="preserve"> рекомендуется указывать вид недвижимого имущества (в отношении земельных участков след</w:t>
      </w:r>
      <w:r>
        <w:rPr>
          <w:rFonts w:ascii="Times New Roman" w:hAnsi="Times New Roman"/>
          <w:sz w:val="28"/>
          <w:szCs w:val="28"/>
        </w:rPr>
        <w:t xml:space="preserve">ует руководствоваться </w:t>
      </w:r>
      <w:hyperlink w:anchor="Земельные" w:tooltip="#Земельные" w:history="1">
        <w:r>
          <w:rPr>
            <w:rStyle w:val="aff5"/>
            <w:rFonts w:ascii="Times New Roman" w:hAnsi="Times New Roman"/>
            <w:sz w:val="28"/>
          </w:rPr>
          <w:t xml:space="preserve">пунктом </w:t>
        </w:r>
        <w:r>
          <w:rPr>
            <w:rStyle w:val="aff5"/>
            <w:rFonts w:ascii="Times New Roman" w:hAnsi="Times New Roman"/>
            <w:sz w:val="28"/>
            <w:szCs w:val="28"/>
          </w:rPr>
          <w:t>111</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местонахождение (адрес) в соответствии </w:t>
      </w:r>
      <w:r>
        <w:rPr>
          <w:rFonts w:ascii="Times New Roman" w:hAnsi="Times New Roman"/>
          <w:sz w:val="28"/>
        </w:rPr>
        <w:t xml:space="preserve">с </w:t>
      </w:r>
      <w:hyperlink w:anchor="Адрес" w:tooltip="#Адрес" w:history="1">
        <w:r>
          <w:rPr>
            <w:rStyle w:val="aff5"/>
            <w:rFonts w:ascii="Times New Roman" w:hAnsi="Times New Roman"/>
            <w:sz w:val="28"/>
          </w:rPr>
          <w:t xml:space="preserve">пунктами </w:t>
        </w:r>
        <w:r>
          <w:rPr>
            <w:rStyle w:val="aff5"/>
            <w:rFonts w:ascii="Times New Roman" w:hAnsi="Times New Roman"/>
            <w:sz w:val="28"/>
            <w:szCs w:val="28"/>
          </w:rPr>
          <w:t>119</w:t>
        </w:r>
        <w:r>
          <w:rPr>
            <w:rStyle w:val="aff5"/>
            <w:rFonts w:ascii="Times New Roman" w:hAnsi="Times New Roman"/>
            <w:sz w:val="28"/>
          </w:rPr>
          <w:t xml:space="preserve"> и </w:t>
        </w:r>
        <w:r>
          <w:rPr>
            <w:rStyle w:val="aff5"/>
            <w:rFonts w:ascii="Times New Roman" w:hAnsi="Times New Roman"/>
            <w:sz w:val="28"/>
            <w:szCs w:val="28"/>
          </w:rPr>
          <w:t>120</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площа</w:t>
      </w:r>
      <w:r>
        <w:rPr>
          <w:rFonts w:ascii="Times New Roman" w:hAnsi="Times New Roman"/>
          <w:sz w:val="28"/>
          <w:szCs w:val="28"/>
        </w:rPr>
        <w:t xml:space="preserve">дь (кв. м) в соответствии </w:t>
      </w:r>
      <w:r>
        <w:rPr>
          <w:rFonts w:ascii="Times New Roman" w:hAnsi="Times New Roman"/>
          <w:sz w:val="28"/>
        </w:rPr>
        <w:t xml:space="preserve">с </w:t>
      </w:r>
      <w:hyperlink w:anchor="Площадь" w:tooltip="#Площадь" w:history="1">
        <w:r>
          <w:rPr>
            <w:rStyle w:val="aff5"/>
            <w:rFonts w:ascii="Times New Roman" w:hAnsi="Times New Roman"/>
            <w:sz w:val="28"/>
          </w:rPr>
          <w:t xml:space="preserve">пунктом </w:t>
        </w:r>
        <w:r>
          <w:rPr>
            <w:rStyle w:val="aff5"/>
            <w:rFonts w:ascii="Times New Roman" w:hAnsi="Times New Roman"/>
            <w:sz w:val="28"/>
            <w:szCs w:val="28"/>
          </w:rPr>
          <w:t>121</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"Транспортные средства"</w:t>
      </w:r>
      <w:r>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В</w:t>
      </w:r>
      <w:r>
        <w:rPr>
          <w:rFonts w:ascii="Times New Roman" w:hAnsi="Times New Roman"/>
          <w:sz w:val="28"/>
          <w:szCs w:val="28"/>
        </w:rPr>
        <w:t xml:space="preserve"> строке </w:t>
      </w:r>
      <w:r>
        <w:rPr>
          <w:rFonts w:ascii="Times New Roman" w:hAnsi="Times New Roman"/>
          <w:b/>
          <w:sz w:val="28"/>
        </w:rPr>
        <w:t>"Ценные бумаги"</w:t>
      </w:r>
      <w:r>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w:t>
      </w:r>
      <w:r>
        <w:rPr>
          <w:rFonts w:ascii="Times New Roman" w:hAnsi="Times New Roman"/>
          <w:sz w:val="28"/>
          <w:szCs w:val="28"/>
        </w:rPr>
        <w:t xml:space="preserve">й валюте, то в рублях по курсу Банка России на дату совершения безвозмездной сделки </w:t>
      </w:r>
      <w:r>
        <w:rPr>
          <w:rFonts w:ascii="Times New Roman" w:eastAsia="Times New Roman" w:hAnsi="Times New Roman"/>
          <w:sz w:val="28"/>
          <w:szCs w:val="28"/>
          <w:lang w:eastAsia="ru-RU"/>
        </w:rPr>
        <w:t xml:space="preserve">(с учетом положений </w:t>
      </w:r>
      <w:hyperlink w:anchor="Справка" w:tooltip="#Справка" w:history="1">
        <w:r>
          <w:rPr>
            <w:rStyle w:val="aff5"/>
            <w:rFonts w:ascii="Times New Roman" w:hAnsi="Times New Roman"/>
            <w:sz w:val="28"/>
          </w:rPr>
          <w:t xml:space="preserve">пункта </w:t>
        </w:r>
        <w:r>
          <w:rPr>
            <w:rStyle w:val="aff5"/>
            <w:rFonts w:ascii="Times New Roman" w:eastAsia="Times New Roman" w:hAnsi="Times New Roman"/>
            <w:sz w:val="28"/>
            <w:szCs w:val="28"/>
            <w:lang w:eastAsia="ru-RU"/>
          </w:rPr>
          <w:t>56</w:t>
        </w:r>
        <w:r>
          <w:rPr>
            <w:rStyle w:val="aff5"/>
            <w:rFonts w:ascii="Times New Roman" w:hAnsi="Times New Roman"/>
            <w:sz w:val="28"/>
          </w:rPr>
          <w:t xml:space="preserve"> настоящих Методических рекомендаций</w:t>
        </w:r>
      </w:hyperlink>
      <w:r>
        <w:rPr>
          <w:rFonts w:ascii="Times New Roman" w:eastAsia="Times New Roman" w:hAnsi="Times New Roman"/>
          <w:sz w:val="28"/>
          <w:szCs w:val="28"/>
          <w:lang w:eastAsia="ru-RU"/>
        </w:rPr>
        <w:t>)</w:t>
      </w:r>
      <w:r>
        <w:rPr>
          <w:rFonts w:ascii="Times New Roman" w:hAnsi="Times New Roman"/>
          <w:sz w:val="28"/>
          <w:szCs w:val="28"/>
        </w:rPr>
        <w:t xml:space="preserve">. </w:t>
      </w:r>
    </w:p>
    <w:p w:rsidR="005D51B5" w:rsidRDefault="00AE3B90">
      <w:pPr>
        <w:pStyle w:val="af7"/>
        <w:widowControl w:val="0"/>
        <w:ind w:left="0" w:firstLine="567"/>
        <w:rPr>
          <w:rFonts w:ascii="Times New Roman" w:hAnsi="Times New Roman"/>
          <w:sz w:val="28"/>
        </w:rPr>
      </w:pPr>
      <w:r>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w:t>
      </w:r>
      <w:r>
        <w:rPr>
          <w:rFonts w:ascii="Times New Roman" w:hAnsi="Times New Roman"/>
          <w:sz w:val="28"/>
        </w:rPr>
        <w:t xml:space="preserve">с </w:t>
      </w:r>
      <w:hyperlink w:anchor="Наименование" w:tooltip="#Наименование" w:history="1">
        <w:r>
          <w:rPr>
            <w:rStyle w:val="aff5"/>
            <w:rFonts w:ascii="Times New Roman" w:hAnsi="Times New Roman"/>
            <w:sz w:val="28"/>
            <w:szCs w:val="28"/>
          </w:rPr>
          <w:t>пунктом 184 настоящих Методических</w:t>
        </w:r>
        <w:r>
          <w:rPr>
            <w:rStyle w:val="aff5"/>
            <w:rFonts w:ascii="Times New Roman" w:hAnsi="Times New Roman"/>
            <w:sz w:val="28"/>
            <w:szCs w:val="28"/>
          </w:rPr>
          <w:t xml:space="preserve">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местонахождение организации (адрес) в соответствии </w:t>
      </w:r>
      <w:r>
        <w:rPr>
          <w:rFonts w:ascii="Times New Roman" w:hAnsi="Times New Roman"/>
          <w:sz w:val="28"/>
        </w:rPr>
        <w:t xml:space="preserve">с </w:t>
      </w:r>
      <w:hyperlink w:anchor="Местонахождение" w:tooltip="#Местонахождение" w:history="1">
        <w:r>
          <w:rPr>
            <w:rStyle w:val="aff5"/>
            <w:rFonts w:ascii="Times New Roman" w:hAnsi="Times New Roman"/>
            <w:sz w:val="28"/>
          </w:rPr>
          <w:t xml:space="preserve">пунктом </w:t>
        </w:r>
        <w:r>
          <w:rPr>
            <w:rStyle w:val="aff5"/>
            <w:rFonts w:ascii="Times New Roman" w:hAnsi="Times New Roman"/>
            <w:sz w:val="28"/>
            <w:szCs w:val="28"/>
          </w:rPr>
          <w:t>185</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auto"/>
          <w:sz w:val="28"/>
          <w:szCs w:val="28"/>
          <w:u w:val="none"/>
        </w:rPr>
        <w:t>,</w:t>
      </w:r>
      <w:r>
        <w:rPr>
          <w:rFonts w:ascii="Times New Roman" w:hAnsi="Times New Roman"/>
          <w:sz w:val="28"/>
          <w:szCs w:val="28"/>
        </w:rPr>
        <w:t xml:space="preserve"> уставный капитал в соответствии </w:t>
      </w:r>
      <w:r>
        <w:rPr>
          <w:rFonts w:ascii="Times New Roman" w:hAnsi="Times New Roman"/>
          <w:sz w:val="28"/>
        </w:rPr>
        <w:t xml:space="preserve">с </w:t>
      </w:r>
      <w:hyperlink w:anchor="Капитал" w:tooltip="#Капитал" w:history="1">
        <w:r>
          <w:rPr>
            <w:rStyle w:val="aff5"/>
            <w:rFonts w:ascii="Times New Roman" w:hAnsi="Times New Roman"/>
            <w:sz w:val="28"/>
          </w:rPr>
          <w:t>пунктом</w:t>
        </w:r>
        <w:r>
          <w:rPr>
            <w:rStyle w:val="aff5"/>
            <w:rFonts w:ascii="Times New Roman" w:hAnsi="Times New Roman"/>
            <w:sz w:val="28"/>
          </w:rPr>
          <w:t xml:space="preserve"> </w:t>
        </w:r>
        <w:r>
          <w:rPr>
            <w:rStyle w:val="aff5"/>
            <w:rFonts w:ascii="Times New Roman" w:hAnsi="Times New Roman"/>
            <w:sz w:val="28"/>
            <w:szCs w:val="28"/>
          </w:rPr>
          <w:t>186</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000000" w:themeColor="text1"/>
          <w:sz w:val="28"/>
          <w:szCs w:val="28"/>
          <w:u w:val="none"/>
        </w:rPr>
        <w:t>,</w:t>
      </w:r>
      <w:r>
        <w:rPr>
          <w:rFonts w:ascii="Times New Roman" w:hAnsi="Times New Roman"/>
          <w:sz w:val="28"/>
        </w:rPr>
        <w:t xml:space="preserve"> доли участия в соответствии с </w:t>
      </w:r>
      <w:hyperlink w:anchor="Долиучастия" w:tooltip="#Долиучастия" w:history="1">
        <w:r>
          <w:rPr>
            <w:rStyle w:val="aff5"/>
            <w:rFonts w:ascii="Times New Roman" w:hAnsi="Times New Roman"/>
            <w:sz w:val="28"/>
          </w:rPr>
          <w:t xml:space="preserve">пунктом </w:t>
        </w:r>
        <w:r>
          <w:rPr>
            <w:rStyle w:val="aff5"/>
            <w:rFonts w:ascii="Times New Roman" w:hAnsi="Times New Roman"/>
            <w:sz w:val="28"/>
            <w:szCs w:val="28"/>
          </w:rPr>
          <w:t>187</w:t>
        </w:r>
        <w:r>
          <w:rPr>
            <w:rStyle w:val="aff5"/>
            <w:rFonts w:ascii="Times New Roman" w:hAnsi="Times New Roman"/>
            <w:sz w:val="28"/>
          </w:rPr>
          <w:t xml:space="preserve"> настоящих Методических рекомендаций</w:t>
        </w:r>
      </w:hyperlink>
      <w:r>
        <w:rPr>
          <w:rStyle w:val="aff5"/>
          <w:rFonts w:ascii="Times New Roman" w:hAnsi="Times New Roman"/>
          <w:color w:val="000000" w:themeColor="text1"/>
          <w:sz w:val="28"/>
          <w:szCs w:val="28"/>
          <w:u w:val="none"/>
        </w:rPr>
        <w:t>.</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финансовые активы"</w:t>
      </w:r>
      <w:r>
        <w:rPr>
          <w:rFonts w:ascii="Times New Roman" w:hAnsi="Times New Roman"/>
          <w:sz w:val="28"/>
          <w:szCs w:val="28"/>
        </w:rPr>
        <w:t xml:space="preserve"> рекомендуется указывать наименование цифрового ф</w:t>
      </w:r>
      <w:r>
        <w:rPr>
          <w:rFonts w:ascii="Times New Roman" w:hAnsi="Times New Roman"/>
          <w:sz w:val="28"/>
          <w:szCs w:val="28"/>
        </w:rPr>
        <w:t>инансового актива (если его нельзя определить, указываются вид и объем прав, удостоверяемых выпускаемым цифровым финансовым активом).</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"Цифровые права, включающие одновременно цифровые финансовые активы и иные цифровые права"</w:t>
      </w:r>
      <w:r>
        <w:rPr>
          <w:rFonts w:ascii="Times New Roman" w:hAnsi="Times New Roman"/>
          <w:sz w:val="28"/>
          <w:szCs w:val="28"/>
        </w:rPr>
        <w:t xml:space="preserve"> рекомендуется указыват</w:t>
      </w:r>
      <w:r>
        <w:rPr>
          <w:rFonts w:ascii="Times New Roman" w:hAnsi="Times New Roman"/>
          <w:sz w:val="28"/>
          <w:szCs w:val="28"/>
        </w:rPr>
        <w:t>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w:t>
      </w:r>
      <w:r>
        <w:rPr>
          <w:rFonts w:ascii="Times New Roman" w:hAnsi="Times New Roman"/>
          <w:sz w:val="28"/>
          <w:szCs w:val="28"/>
        </w:rPr>
        <w:t>ных цифровых прав).</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"Утилитарные цифровые права"</w:t>
      </w:r>
      <w:r>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sz w:val="28"/>
          <w:szCs w:val="28"/>
        </w:rPr>
        <w:t xml:space="preserve">В строке </w:t>
      </w:r>
      <w:r>
        <w:rPr>
          <w:rFonts w:ascii="Times New Roman" w:hAnsi="Times New Roman"/>
          <w:b/>
          <w:sz w:val="28"/>
        </w:rPr>
        <w:t>"Цифровая валюта"</w:t>
      </w:r>
      <w:r>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5D51B5" w:rsidRDefault="00AE3B90">
      <w:pPr>
        <w:pStyle w:val="af7"/>
        <w:widowControl w:val="0"/>
        <w:numPr>
          <w:ilvl w:val="0"/>
          <w:numId w:val="1"/>
        </w:numPr>
        <w:ind w:left="0" w:firstLine="567"/>
        <w:rPr>
          <w:rFonts w:ascii="Times New Roman" w:hAnsi="Times New Roman"/>
          <w:sz w:val="28"/>
          <w:szCs w:val="28"/>
        </w:rPr>
      </w:pPr>
      <w:r>
        <w:rPr>
          <w:rFonts w:ascii="Times New Roman" w:hAnsi="Times New Roman"/>
          <w:bCs/>
          <w:sz w:val="28"/>
          <w:szCs w:val="28"/>
        </w:rPr>
        <w:t xml:space="preserve">В графе </w:t>
      </w:r>
      <w:r>
        <w:rPr>
          <w:rFonts w:ascii="Times New Roman" w:hAnsi="Times New Roman"/>
          <w:b/>
          <w:sz w:val="28"/>
        </w:rPr>
        <w:t>"Приобретатель имущества</w:t>
      </w:r>
      <w:r>
        <w:rPr>
          <w:rFonts w:ascii="Times New Roman" w:hAnsi="Times New Roman"/>
          <w:b/>
          <w:bCs/>
          <w:sz w:val="28"/>
          <w:szCs w:val="28"/>
        </w:rPr>
        <w:t xml:space="preserve"> (права)</w:t>
      </w:r>
      <w:r>
        <w:rPr>
          <w:rFonts w:ascii="Times New Roman" w:hAnsi="Times New Roman"/>
          <w:b/>
          <w:sz w:val="28"/>
        </w:rPr>
        <w:t xml:space="preserve"> по сделке"</w:t>
      </w:r>
      <w:r>
        <w:rPr>
          <w:rFonts w:ascii="Times New Roman" w:hAnsi="Times New Roman"/>
          <w:bCs/>
          <w:sz w:val="28"/>
          <w:szCs w:val="28"/>
        </w:rPr>
        <w:t xml:space="preserve"> в случае безвозмездной сделки с физическим лицом указываются </w:t>
      </w:r>
      <w:r>
        <w:rPr>
          <w:rFonts w:ascii="Times New Roman" w:hAnsi="Times New Roman"/>
          <w:sz w:val="28"/>
          <w:szCs w:val="28"/>
        </w:rPr>
        <w:t>его</w:t>
      </w:r>
      <w:r>
        <w:rPr>
          <w:rFonts w:ascii="Times New Roman" w:hAnsi="Times New Roman"/>
          <w:bCs/>
          <w:sz w:val="28"/>
          <w:szCs w:val="28"/>
        </w:rPr>
        <w:t xml:space="preserve"> </w:t>
      </w:r>
      <w:r>
        <w:rPr>
          <w:rFonts w:ascii="Times New Roman" w:hAnsi="Times New Roman"/>
          <w:sz w:val="28"/>
          <w:szCs w:val="28"/>
        </w:rPr>
        <w:t>фамилия, имя и отчест</w:t>
      </w:r>
      <w:r>
        <w:rPr>
          <w:rFonts w:ascii="Times New Roman" w:hAnsi="Times New Roman"/>
          <w:sz w:val="28"/>
          <w:szCs w:val="28"/>
        </w:rPr>
        <w:t xml:space="preserve">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Pr>
          <w:rStyle w:val="af5"/>
          <w:rFonts w:ascii="Times New Roman" w:hAnsi="Times New Roman" w:cs="Times New Roman"/>
          <w:sz w:val="28"/>
          <w:szCs w:val="28"/>
        </w:rPr>
        <w:t>Если сведения представляются в отношении несовершеннолетнего ребенка, не достигшего 14-летнего возраста</w:t>
      </w:r>
      <w:r>
        <w:rPr>
          <w:rStyle w:val="af5"/>
          <w:rFonts w:ascii="Times New Roman" w:hAnsi="Times New Roman" w:cs="Times New Roman"/>
          <w:sz w:val="28"/>
          <w:szCs w:val="28"/>
        </w:rPr>
        <w:t xml:space="preserve">,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Pr>
          <w:rFonts w:ascii="Times New Roman" w:hAnsi="Times New Roman"/>
          <w:sz w:val="28"/>
          <w:szCs w:val="28"/>
        </w:rPr>
        <w:t>Также указывается актуальный адрес места регистрации физического лица л</w:t>
      </w:r>
      <w:r>
        <w:rPr>
          <w:rFonts w:ascii="Times New Roman" w:hAnsi="Times New Roman"/>
          <w:sz w:val="28"/>
          <w:szCs w:val="28"/>
        </w:rPr>
        <w:t>ибо адрес, указанный в договоре.</w:t>
      </w:r>
    </w:p>
    <w:p w:rsidR="005D51B5" w:rsidRDefault="00AE3B90">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5D51B5" w:rsidRDefault="00AE3B90">
      <w:pPr>
        <w:pStyle w:val="af7"/>
        <w:widowControl w:val="0"/>
        <w:numPr>
          <w:ilvl w:val="0"/>
          <w:numId w:val="1"/>
        </w:numPr>
        <w:ind w:left="0" w:firstLine="567"/>
        <w:rPr>
          <w:rStyle w:val="af5"/>
          <w:rFonts w:ascii="Times New Roman" w:hAnsi="Times New Roman" w:cs="Times New Roman"/>
          <w:b/>
          <w:sz w:val="28"/>
          <w:szCs w:val="28"/>
          <w:shd w:val="clear" w:color="auto" w:fill="auto"/>
        </w:rPr>
      </w:pPr>
      <w:r>
        <w:rPr>
          <w:rStyle w:val="af5"/>
          <w:rFonts w:ascii="Times New Roman" w:hAnsi="Times New Roman" w:cs="Times New Roman"/>
          <w:sz w:val="28"/>
          <w:szCs w:val="28"/>
          <w:shd w:val="clear" w:color="auto" w:fill="auto"/>
        </w:rPr>
        <w:t xml:space="preserve">В графе </w:t>
      </w:r>
      <w:r>
        <w:rPr>
          <w:rStyle w:val="af5"/>
          <w:rFonts w:ascii="Times New Roman" w:hAnsi="Times New Roman"/>
          <w:b/>
          <w:sz w:val="28"/>
          <w:shd w:val="clear" w:color="auto" w:fill="auto"/>
        </w:rPr>
        <w:t>"Основание отч</w:t>
      </w:r>
      <w:r>
        <w:rPr>
          <w:rStyle w:val="af5"/>
          <w:rFonts w:ascii="Times New Roman" w:hAnsi="Times New Roman"/>
          <w:b/>
          <w:sz w:val="28"/>
          <w:shd w:val="clear" w:color="auto" w:fill="auto"/>
        </w:rPr>
        <w:t>уждения имущества</w:t>
      </w:r>
      <w:r>
        <w:rPr>
          <w:rStyle w:val="af5"/>
          <w:rFonts w:ascii="Times New Roman" w:hAnsi="Times New Roman" w:cs="Times New Roman"/>
          <w:b/>
          <w:sz w:val="28"/>
          <w:szCs w:val="28"/>
          <w:shd w:val="clear" w:color="auto" w:fill="auto"/>
        </w:rPr>
        <w:t xml:space="preserve"> (права)"</w:t>
      </w:r>
      <w:r>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Pr>
          <w:rFonts w:ascii="Times New Roman" w:hAnsi="Times New Roman"/>
          <w:sz w:val="28"/>
          <w:szCs w:val="28"/>
        </w:rPr>
        <w:t xml:space="preserve"> </w:t>
      </w:r>
      <w:r>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w:t>
      </w:r>
      <w:r>
        <w:rPr>
          <w:rStyle w:val="af5"/>
          <w:rFonts w:ascii="Times New Roman" w:hAnsi="Times New Roman" w:cs="Times New Roman"/>
          <w:sz w:val="28"/>
          <w:szCs w:val="28"/>
          <w:shd w:val="clear" w:color="auto" w:fill="auto"/>
        </w:rPr>
        <w:t>ния.</w:t>
      </w:r>
    </w:p>
    <w:p w:rsidR="005D51B5" w:rsidRDefault="005D51B5">
      <w:pPr>
        <w:pStyle w:val="af7"/>
        <w:ind w:left="0"/>
        <w:jc w:val="center"/>
        <w:rPr>
          <w:rStyle w:val="af5"/>
          <w:rFonts w:ascii="Times New Roman" w:eastAsia="Times New Roman" w:hAnsi="Times New Roman" w:cs="Times New Roman"/>
          <w:sz w:val="20"/>
          <w:szCs w:val="20"/>
          <w:shd w:val="clear" w:color="auto" w:fill="auto"/>
        </w:rPr>
      </w:pPr>
    </w:p>
    <w:sectPr w:rsidR="005D51B5">
      <w:headerReference w:type="default" r:id="rId38"/>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1B5" w:rsidRDefault="00AE3B90">
      <w:r>
        <w:separator/>
      </w:r>
    </w:p>
  </w:endnote>
  <w:endnote w:type="continuationSeparator" w:id="0">
    <w:p w:rsidR="005D51B5" w:rsidRDefault="00AE3B90">
      <w:r>
        <w:continuationSeparator/>
      </w:r>
    </w:p>
  </w:endnote>
  <w:endnote w:type="continuationNotice" w:id="1">
    <w:p w:rsidR="005D51B5" w:rsidRDefault="005D51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1B5" w:rsidRDefault="00AE3B90">
      <w:r>
        <w:separator/>
      </w:r>
    </w:p>
  </w:footnote>
  <w:footnote w:type="continuationSeparator" w:id="0">
    <w:p w:rsidR="005D51B5" w:rsidRDefault="00AE3B90">
      <w:r>
        <w:continuationSeparator/>
      </w:r>
    </w:p>
  </w:footnote>
  <w:footnote w:type="continuationNotice" w:id="1">
    <w:p w:rsidR="005D51B5" w:rsidRDefault="005D51B5"/>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1B5" w:rsidRDefault="00AE3B90">
    <w:pPr>
      <w:pStyle w:val="af0"/>
      <w:jc w:val="center"/>
    </w:pPr>
    <w:r>
      <w:fldChar w:fldCharType="begin"/>
    </w:r>
    <w:r>
      <w:instrText>PAGE \* MERGEFORMAT</w:instrText>
    </w:r>
    <w:r>
      <w:fldChar w:fldCharType="separate"/>
    </w:r>
    <w:r>
      <w:rPr>
        <w:noProof/>
      </w:rPr>
      <w:t>21</w:t>
    </w:r>
    <w:r>
      <w:fldChar w:fldCharType="end"/>
    </w:r>
  </w:p>
  <w:p w:rsidR="005D51B5" w:rsidRDefault="005D51B5">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112E9"/>
    <w:multiLevelType w:val="hybridMultilevel"/>
    <w:tmpl w:val="4EE07A6A"/>
    <w:lvl w:ilvl="0" w:tplc="A7CCB048">
      <w:start w:val="1"/>
      <w:numFmt w:val="decimal"/>
      <w:lvlText w:val="%1)"/>
      <w:lvlJc w:val="left"/>
      <w:pPr>
        <w:ind w:left="1070" w:hanging="360"/>
      </w:pPr>
      <w:rPr>
        <w:rFonts w:ascii="Times New Roman" w:hAnsi="Times New Roman" w:cs="Times New Roman" w:hint="default"/>
        <w:b w:val="0"/>
        <w:sz w:val="28"/>
        <w:szCs w:val="28"/>
      </w:rPr>
    </w:lvl>
    <w:lvl w:ilvl="1" w:tplc="32E611D4">
      <w:start w:val="1"/>
      <w:numFmt w:val="lowerLetter"/>
      <w:lvlText w:val="%2."/>
      <w:lvlJc w:val="left"/>
      <w:pPr>
        <w:ind w:left="2291" w:hanging="360"/>
      </w:pPr>
    </w:lvl>
    <w:lvl w:ilvl="2" w:tplc="702A696E">
      <w:start w:val="1"/>
      <w:numFmt w:val="lowerRoman"/>
      <w:lvlText w:val="%3."/>
      <w:lvlJc w:val="right"/>
      <w:pPr>
        <w:ind w:left="3011" w:hanging="180"/>
      </w:pPr>
    </w:lvl>
    <w:lvl w:ilvl="3" w:tplc="3E722382">
      <w:start w:val="1"/>
      <w:numFmt w:val="decimal"/>
      <w:lvlText w:val="%4."/>
      <w:lvlJc w:val="left"/>
      <w:pPr>
        <w:ind w:left="3731" w:hanging="360"/>
      </w:pPr>
    </w:lvl>
    <w:lvl w:ilvl="4" w:tplc="9250A488">
      <w:start w:val="1"/>
      <w:numFmt w:val="lowerLetter"/>
      <w:lvlText w:val="%5."/>
      <w:lvlJc w:val="left"/>
      <w:pPr>
        <w:ind w:left="4451" w:hanging="360"/>
      </w:pPr>
    </w:lvl>
    <w:lvl w:ilvl="5" w:tplc="97F403E2">
      <w:start w:val="1"/>
      <w:numFmt w:val="lowerRoman"/>
      <w:lvlText w:val="%6."/>
      <w:lvlJc w:val="right"/>
      <w:pPr>
        <w:ind w:left="5171" w:hanging="180"/>
      </w:pPr>
    </w:lvl>
    <w:lvl w:ilvl="6" w:tplc="3D8C9344">
      <w:start w:val="1"/>
      <w:numFmt w:val="decimal"/>
      <w:lvlText w:val="%7."/>
      <w:lvlJc w:val="left"/>
      <w:pPr>
        <w:ind w:left="5891" w:hanging="360"/>
      </w:pPr>
    </w:lvl>
    <w:lvl w:ilvl="7" w:tplc="0C14AE38">
      <w:start w:val="1"/>
      <w:numFmt w:val="lowerLetter"/>
      <w:lvlText w:val="%8."/>
      <w:lvlJc w:val="left"/>
      <w:pPr>
        <w:ind w:left="6611" w:hanging="360"/>
      </w:pPr>
    </w:lvl>
    <w:lvl w:ilvl="8" w:tplc="47BEC344">
      <w:start w:val="1"/>
      <w:numFmt w:val="lowerRoman"/>
      <w:lvlText w:val="%9."/>
      <w:lvlJc w:val="right"/>
      <w:pPr>
        <w:ind w:left="7331" w:hanging="180"/>
      </w:pPr>
    </w:lvl>
  </w:abstractNum>
  <w:abstractNum w:abstractNumId="1" w15:restartNumberingAfterBreak="0">
    <w:nsid w:val="101F3284"/>
    <w:multiLevelType w:val="hybridMultilevel"/>
    <w:tmpl w:val="62723F24"/>
    <w:lvl w:ilvl="0" w:tplc="BB04281E">
      <w:start w:val="1"/>
      <w:numFmt w:val="decimal"/>
      <w:lvlText w:val="%1."/>
      <w:lvlJc w:val="center"/>
      <w:pPr>
        <w:ind w:left="2422" w:hanging="720"/>
      </w:pPr>
      <w:rPr>
        <w:rFonts w:ascii="Times New Roman" w:hAnsi="Times New Roman" w:cs="Times New Roman" w:hint="default"/>
        <w:b w:val="0"/>
        <w:color w:val="auto"/>
        <w:sz w:val="28"/>
        <w:szCs w:val="28"/>
      </w:rPr>
    </w:lvl>
    <w:lvl w:ilvl="1" w:tplc="53100D28">
      <w:start w:val="1"/>
      <w:numFmt w:val="decimal"/>
      <w:lvlText w:val="%2)"/>
      <w:lvlJc w:val="left"/>
      <w:pPr>
        <w:ind w:left="2858" w:hanging="360"/>
      </w:pPr>
    </w:lvl>
    <w:lvl w:ilvl="2" w:tplc="2F60BF30">
      <w:start w:val="1"/>
      <w:numFmt w:val="lowerRoman"/>
      <w:lvlText w:val="%3."/>
      <w:lvlJc w:val="right"/>
      <w:pPr>
        <w:ind w:left="3578" w:hanging="180"/>
      </w:pPr>
    </w:lvl>
    <w:lvl w:ilvl="3" w:tplc="084CCE80">
      <w:start w:val="1"/>
      <w:numFmt w:val="decimal"/>
      <w:lvlText w:val="%4."/>
      <w:lvlJc w:val="left"/>
      <w:pPr>
        <w:ind w:left="4298" w:hanging="360"/>
      </w:pPr>
    </w:lvl>
    <w:lvl w:ilvl="4" w:tplc="AF025DA6">
      <w:start w:val="1"/>
      <w:numFmt w:val="lowerLetter"/>
      <w:lvlText w:val="%5."/>
      <w:lvlJc w:val="left"/>
      <w:pPr>
        <w:ind w:left="5018" w:hanging="360"/>
      </w:pPr>
    </w:lvl>
    <w:lvl w:ilvl="5" w:tplc="2F588B74">
      <w:start w:val="1"/>
      <w:numFmt w:val="lowerRoman"/>
      <w:lvlText w:val="%6."/>
      <w:lvlJc w:val="right"/>
      <w:pPr>
        <w:ind w:left="5738" w:hanging="180"/>
      </w:pPr>
    </w:lvl>
    <w:lvl w:ilvl="6" w:tplc="5F5E19EC">
      <w:start w:val="1"/>
      <w:numFmt w:val="decimal"/>
      <w:lvlText w:val="%7."/>
      <w:lvlJc w:val="left"/>
      <w:pPr>
        <w:ind w:left="6458" w:hanging="360"/>
      </w:pPr>
    </w:lvl>
    <w:lvl w:ilvl="7" w:tplc="C9007A78">
      <w:start w:val="1"/>
      <w:numFmt w:val="lowerLetter"/>
      <w:lvlText w:val="%8."/>
      <w:lvlJc w:val="left"/>
      <w:pPr>
        <w:ind w:left="7178" w:hanging="360"/>
      </w:pPr>
    </w:lvl>
    <w:lvl w:ilvl="8" w:tplc="C7F0DA74">
      <w:start w:val="1"/>
      <w:numFmt w:val="lowerRoman"/>
      <w:lvlText w:val="%9."/>
      <w:lvlJc w:val="right"/>
      <w:pPr>
        <w:ind w:left="7898" w:hanging="180"/>
      </w:pPr>
    </w:lvl>
  </w:abstractNum>
  <w:abstractNum w:abstractNumId="2" w15:restartNumberingAfterBreak="0">
    <w:nsid w:val="138D4584"/>
    <w:multiLevelType w:val="hybridMultilevel"/>
    <w:tmpl w:val="361075E8"/>
    <w:lvl w:ilvl="0" w:tplc="9F5E3FFC">
      <w:start w:val="1"/>
      <w:numFmt w:val="decimal"/>
      <w:lvlText w:val="%1)"/>
      <w:lvlJc w:val="left"/>
      <w:pPr>
        <w:ind w:left="720" w:hanging="360"/>
      </w:pPr>
      <w:rPr>
        <w:rFonts w:hint="default"/>
      </w:rPr>
    </w:lvl>
    <w:lvl w:ilvl="1" w:tplc="2612EC84">
      <w:start w:val="1"/>
      <w:numFmt w:val="lowerLetter"/>
      <w:lvlText w:val="%2."/>
      <w:lvlJc w:val="left"/>
      <w:pPr>
        <w:ind w:left="1440" w:hanging="360"/>
      </w:pPr>
    </w:lvl>
    <w:lvl w:ilvl="2" w:tplc="367A4A76">
      <w:start w:val="1"/>
      <w:numFmt w:val="lowerRoman"/>
      <w:lvlText w:val="%3."/>
      <w:lvlJc w:val="right"/>
      <w:pPr>
        <w:ind w:left="2160" w:hanging="180"/>
      </w:pPr>
    </w:lvl>
    <w:lvl w:ilvl="3" w:tplc="26EC6E68">
      <w:start w:val="1"/>
      <w:numFmt w:val="decimal"/>
      <w:lvlText w:val="%4."/>
      <w:lvlJc w:val="left"/>
      <w:pPr>
        <w:ind w:left="2880" w:hanging="360"/>
      </w:pPr>
    </w:lvl>
    <w:lvl w:ilvl="4" w:tplc="241E17C0">
      <w:start w:val="1"/>
      <w:numFmt w:val="lowerLetter"/>
      <w:lvlText w:val="%5."/>
      <w:lvlJc w:val="left"/>
      <w:pPr>
        <w:ind w:left="3600" w:hanging="360"/>
      </w:pPr>
    </w:lvl>
    <w:lvl w:ilvl="5" w:tplc="8122820E">
      <w:start w:val="1"/>
      <w:numFmt w:val="lowerRoman"/>
      <w:lvlText w:val="%6."/>
      <w:lvlJc w:val="right"/>
      <w:pPr>
        <w:ind w:left="4320" w:hanging="180"/>
      </w:pPr>
    </w:lvl>
    <w:lvl w:ilvl="6" w:tplc="BF1E6410">
      <w:start w:val="1"/>
      <w:numFmt w:val="decimal"/>
      <w:lvlText w:val="%7."/>
      <w:lvlJc w:val="left"/>
      <w:pPr>
        <w:ind w:left="5040" w:hanging="360"/>
      </w:pPr>
    </w:lvl>
    <w:lvl w:ilvl="7" w:tplc="4E5A64B2">
      <w:start w:val="1"/>
      <w:numFmt w:val="lowerLetter"/>
      <w:lvlText w:val="%8."/>
      <w:lvlJc w:val="left"/>
      <w:pPr>
        <w:ind w:left="5760" w:hanging="360"/>
      </w:pPr>
    </w:lvl>
    <w:lvl w:ilvl="8" w:tplc="9D7E7A8E">
      <w:start w:val="1"/>
      <w:numFmt w:val="lowerRoman"/>
      <w:lvlText w:val="%9."/>
      <w:lvlJc w:val="right"/>
      <w:pPr>
        <w:ind w:left="6480" w:hanging="180"/>
      </w:pPr>
    </w:lvl>
  </w:abstractNum>
  <w:abstractNum w:abstractNumId="3" w15:restartNumberingAfterBreak="0">
    <w:nsid w:val="1DBA3199"/>
    <w:multiLevelType w:val="hybridMultilevel"/>
    <w:tmpl w:val="0484B658"/>
    <w:lvl w:ilvl="0" w:tplc="DEAC2122">
      <w:start w:val="1"/>
      <w:numFmt w:val="decimal"/>
      <w:lvlText w:val="%1)"/>
      <w:lvlJc w:val="left"/>
      <w:pPr>
        <w:ind w:left="1429" w:hanging="360"/>
      </w:pPr>
    </w:lvl>
    <w:lvl w:ilvl="1" w:tplc="A0DA6C48">
      <w:start w:val="1"/>
      <w:numFmt w:val="lowerLetter"/>
      <w:lvlText w:val="%2."/>
      <w:lvlJc w:val="left"/>
      <w:pPr>
        <w:ind w:left="2149" w:hanging="360"/>
      </w:pPr>
    </w:lvl>
    <w:lvl w:ilvl="2" w:tplc="7D90A5A2">
      <w:start w:val="1"/>
      <w:numFmt w:val="lowerRoman"/>
      <w:lvlText w:val="%3."/>
      <w:lvlJc w:val="right"/>
      <w:pPr>
        <w:ind w:left="2869" w:hanging="180"/>
      </w:pPr>
    </w:lvl>
    <w:lvl w:ilvl="3" w:tplc="A38A79A8">
      <w:start w:val="1"/>
      <w:numFmt w:val="decimal"/>
      <w:lvlText w:val="%4."/>
      <w:lvlJc w:val="left"/>
      <w:pPr>
        <w:ind w:left="3589" w:hanging="360"/>
      </w:pPr>
    </w:lvl>
    <w:lvl w:ilvl="4" w:tplc="9C2A933C">
      <w:start w:val="1"/>
      <w:numFmt w:val="lowerLetter"/>
      <w:lvlText w:val="%5."/>
      <w:lvlJc w:val="left"/>
      <w:pPr>
        <w:ind w:left="4309" w:hanging="360"/>
      </w:pPr>
    </w:lvl>
    <w:lvl w:ilvl="5" w:tplc="EF948B8E">
      <w:start w:val="1"/>
      <w:numFmt w:val="lowerRoman"/>
      <w:lvlText w:val="%6."/>
      <w:lvlJc w:val="right"/>
      <w:pPr>
        <w:ind w:left="5029" w:hanging="180"/>
      </w:pPr>
    </w:lvl>
    <w:lvl w:ilvl="6" w:tplc="547C99E0">
      <w:start w:val="1"/>
      <w:numFmt w:val="decimal"/>
      <w:lvlText w:val="%7."/>
      <w:lvlJc w:val="left"/>
      <w:pPr>
        <w:ind w:left="5749" w:hanging="360"/>
      </w:pPr>
    </w:lvl>
    <w:lvl w:ilvl="7" w:tplc="B84240F0">
      <w:start w:val="1"/>
      <w:numFmt w:val="lowerLetter"/>
      <w:lvlText w:val="%8."/>
      <w:lvlJc w:val="left"/>
      <w:pPr>
        <w:ind w:left="6469" w:hanging="360"/>
      </w:pPr>
    </w:lvl>
    <w:lvl w:ilvl="8" w:tplc="9B00BF9E">
      <w:start w:val="1"/>
      <w:numFmt w:val="lowerRoman"/>
      <w:lvlText w:val="%9."/>
      <w:lvlJc w:val="right"/>
      <w:pPr>
        <w:ind w:left="7189" w:hanging="180"/>
      </w:pPr>
    </w:lvl>
  </w:abstractNum>
  <w:abstractNum w:abstractNumId="4" w15:restartNumberingAfterBreak="0">
    <w:nsid w:val="3A336F85"/>
    <w:multiLevelType w:val="hybridMultilevel"/>
    <w:tmpl w:val="23CEF80E"/>
    <w:lvl w:ilvl="0" w:tplc="BBF2A35C">
      <w:start w:val="1"/>
      <w:numFmt w:val="decimal"/>
      <w:lvlText w:val="%1)"/>
      <w:lvlJc w:val="left"/>
      <w:pPr>
        <w:ind w:left="1429" w:hanging="360"/>
      </w:pPr>
    </w:lvl>
    <w:lvl w:ilvl="1" w:tplc="9E4083A0">
      <w:start w:val="1"/>
      <w:numFmt w:val="lowerLetter"/>
      <w:lvlText w:val="%2."/>
      <w:lvlJc w:val="left"/>
      <w:pPr>
        <w:ind w:left="2149" w:hanging="360"/>
      </w:pPr>
    </w:lvl>
    <w:lvl w:ilvl="2" w:tplc="0BAC32EA">
      <w:start w:val="1"/>
      <w:numFmt w:val="lowerRoman"/>
      <w:lvlText w:val="%3."/>
      <w:lvlJc w:val="right"/>
      <w:pPr>
        <w:ind w:left="2869" w:hanging="180"/>
      </w:pPr>
    </w:lvl>
    <w:lvl w:ilvl="3" w:tplc="AE58D490">
      <w:start w:val="1"/>
      <w:numFmt w:val="decimal"/>
      <w:lvlText w:val="%4."/>
      <w:lvlJc w:val="left"/>
      <w:pPr>
        <w:ind w:left="3589" w:hanging="360"/>
      </w:pPr>
    </w:lvl>
    <w:lvl w:ilvl="4" w:tplc="4A5C26C2">
      <w:start w:val="1"/>
      <w:numFmt w:val="lowerLetter"/>
      <w:lvlText w:val="%5."/>
      <w:lvlJc w:val="left"/>
      <w:pPr>
        <w:ind w:left="4309" w:hanging="360"/>
      </w:pPr>
    </w:lvl>
    <w:lvl w:ilvl="5" w:tplc="3E1044C0">
      <w:start w:val="1"/>
      <w:numFmt w:val="lowerRoman"/>
      <w:lvlText w:val="%6."/>
      <w:lvlJc w:val="right"/>
      <w:pPr>
        <w:ind w:left="5029" w:hanging="180"/>
      </w:pPr>
    </w:lvl>
    <w:lvl w:ilvl="6" w:tplc="EB36118E">
      <w:start w:val="1"/>
      <w:numFmt w:val="decimal"/>
      <w:lvlText w:val="%7."/>
      <w:lvlJc w:val="left"/>
      <w:pPr>
        <w:ind w:left="5749" w:hanging="360"/>
      </w:pPr>
    </w:lvl>
    <w:lvl w:ilvl="7" w:tplc="B2E6A4E4">
      <w:start w:val="1"/>
      <w:numFmt w:val="lowerLetter"/>
      <w:lvlText w:val="%8."/>
      <w:lvlJc w:val="left"/>
      <w:pPr>
        <w:ind w:left="6469" w:hanging="360"/>
      </w:pPr>
    </w:lvl>
    <w:lvl w:ilvl="8" w:tplc="5CD2774C">
      <w:start w:val="1"/>
      <w:numFmt w:val="lowerRoman"/>
      <w:lvlText w:val="%9."/>
      <w:lvlJc w:val="right"/>
      <w:pPr>
        <w:ind w:left="7189" w:hanging="180"/>
      </w:pPr>
    </w:lvl>
  </w:abstractNum>
  <w:abstractNum w:abstractNumId="5" w15:restartNumberingAfterBreak="0">
    <w:nsid w:val="4A986121"/>
    <w:multiLevelType w:val="hybridMultilevel"/>
    <w:tmpl w:val="DFEA9716"/>
    <w:lvl w:ilvl="0" w:tplc="AB50A836">
      <w:start w:val="1"/>
      <w:numFmt w:val="decimal"/>
      <w:lvlText w:val="%1)"/>
      <w:lvlJc w:val="left"/>
      <w:pPr>
        <w:ind w:left="720" w:hanging="360"/>
      </w:pPr>
      <w:rPr>
        <w:rFonts w:hint="default"/>
      </w:rPr>
    </w:lvl>
    <w:lvl w:ilvl="1" w:tplc="A35A5396">
      <w:start w:val="1"/>
      <w:numFmt w:val="lowerLetter"/>
      <w:lvlText w:val="%2."/>
      <w:lvlJc w:val="left"/>
      <w:pPr>
        <w:ind w:left="1440" w:hanging="360"/>
      </w:pPr>
    </w:lvl>
    <w:lvl w:ilvl="2" w:tplc="127A521E">
      <w:start w:val="1"/>
      <w:numFmt w:val="lowerRoman"/>
      <w:lvlText w:val="%3."/>
      <w:lvlJc w:val="right"/>
      <w:pPr>
        <w:ind w:left="2160" w:hanging="180"/>
      </w:pPr>
    </w:lvl>
    <w:lvl w:ilvl="3" w:tplc="AF32AE0C">
      <w:start w:val="1"/>
      <w:numFmt w:val="decimal"/>
      <w:lvlText w:val="%4."/>
      <w:lvlJc w:val="left"/>
      <w:pPr>
        <w:ind w:left="2880" w:hanging="360"/>
      </w:pPr>
    </w:lvl>
    <w:lvl w:ilvl="4" w:tplc="7C66C5DA">
      <w:start w:val="1"/>
      <w:numFmt w:val="lowerLetter"/>
      <w:lvlText w:val="%5."/>
      <w:lvlJc w:val="left"/>
      <w:pPr>
        <w:ind w:left="3600" w:hanging="360"/>
      </w:pPr>
    </w:lvl>
    <w:lvl w:ilvl="5" w:tplc="C1DC9B34">
      <w:start w:val="1"/>
      <w:numFmt w:val="lowerRoman"/>
      <w:lvlText w:val="%6."/>
      <w:lvlJc w:val="right"/>
      <w:pPr>
        <w:ind w:left="4320" w:hanging="180"/>
      </w:pPr>
    </w:lvl>
    <w:lvl w:ilvl="6" w:tplc="9E74647E">
      <w:start w:val="1"/>
      <w:numFmt w:val="decimal"/>
      <w:lvlText w:val="%7."/>
      <w:lvlJc w:val="left"/>
      <w:pPr>
        <w:ind w:left="5040" w:hanging="360"/>
      </w:pPr>
    </w:lvl>
    <w:lvl w:ilvl="7" w:tplc="9D1A6234">
      <w:start w:val="1"/>
      <w:numFmt w:val="lowerLetter"/>
      <w:lvlText w:val="%8."/>
      <w:lvlJc w:val="left"/>
      <w:pPr>
        <w:ind w:left="5760" w:hanging="360"/>
      </w:pPr>
    </w:lvl>
    <w:lvl w:ilvl="8" w:tplc="E61EA256">
      <w:start w:val="1"/>
      <w:numFmt w:val="lowerRoman"/>
      <w:lvlText w:val="%9."/>
      <w:lvlJc w:val="right"/>
      <w:pPr>
        <w:ind w:left="6480" w:hanging="180"/>
      </w:pPr>
    </w:lvl>
  </w:abstractNum>
  <w:abstractNum w:abstractNumId="6" w15:restartNumberingAfterBreak="0">
    <w:nsid w:val="724D4077"/>
    <w:multiLevelType w:val="hybridMultilevel"/>
    <w:tmpl w:val="9BEE9780"/>
    <w:lvl w:ilvl="0" w:tplc="876CE1E8">
      <w:start w:val="1"/>
      <w:numFmt w:val="decimal"/>
      <w:lvlText w:val="%1)"/>
      <w:lvlJc w:val="left"/>
      <w:pPr>
        <w:ind w:left="720" w:hanging="360"/>
      </w:pPr>
      <w:rPr>
        <w:rFonts w:hint="default"/>
      </w:rPr>
    </w:lvl>
    <w:lvl w:ilvl="1" w:tplc="15FA7956">
      <w:start w:val="1"/>
      <w:numFmt w:val="lowerLetter"/>
      <w:lvlText w:val="%2."/>
      <w:lvlJc w:val="left"/>
      <w:pPr>
        <w:ind w:left="1440" w:hanging="360"/>
      </w:pPr>
    </w:lvl>
    <w:lvl w:ilvl="2" w:tplc="70F006A2">
      <w:start w:val="1"/>
      <w:numFmt w:val="lowerRoman"/>
      <w:lvlText w:val="%3."/>
      <w:lvlJc w:val="right"/>
      <w:pPr>
        <w:ind w:left="2160" w:hanging="180"/>
      </w:pPr>
    </w:lvl>
    <w:lvl w:ilvl="3" w:tplc="E43ECFE4">
      <w:start w:val="1"/>
      <w:numFmt w:val="decimal"/>
      <w:lvlText w:val="%4."/>
      <w:lvlJc w:val="left"/>
      <w:pPr>
        <w:ind w:left="2880" w:hanging="360"/>
      </w:pPr>
    </w:lvl>
    <w:lvl w:ilvl="4" w:tplc="DFF8C22A">
      <w:start w:val="1"/>
      <w:numFmt w:val="lowerLetter"/>
      <w:lvlText w:val="%5."/>
      <w:lvlJc w:val="left"/>
      <w:pPr>
        <w:ind w:left="3600" w:hanging="360"/>
      </w:pPr>
    </w:lvl>
    <w:lvl w:ilvl="5" w:tplc="772E7C6C">
      <w:start w:val="1"/>
      <w:numFmt w:val="lowerRoman"/>
      <w:lvlText w:val="%6."/>
      <w:lvlJc w:val="right"/>
      <w:pPr>
        <w:ind w:left="4320" w:hanging="180"/>
      </w:pPr>
    </w:lvl>
    <w:lvl w:ilvl="6" w:tplc="E0268B1E">
      <w:start w:val="1"/>
      <w:numFmt w:val="decimal"/>
      <w:lvlText w:val="%7."/>
      <w:lvlJc w:val="left"/>
      <w:pPr>
        <w:ind w:left="5040" w:hanging="360"/>
      </w:pPr>
    </w:lvl>
    <w:lvl w:ilvl="7" w:tplc="9A483B14">
      <w:start w:val="1"/>
      <w:numFmt w:val="lowerLetter"/>
      <w:lvlText w:val="%8."/>
      <w:lvlJc w:val="left"/>
      <w:pPr>
        <w:ind w:left="5760" w:hanging="360"/>
      </w:pPr>
    </w:lvl>
    <w:lvl w:ilvl="8" w:tplc="DD70B726">
      <w:start w:val="1"/>
      <w:numFmt w:val="lowerRoman"/>
      <w:lvlText w:val="%9."/>
      <w:lvlJc w:val="right"/>
      <w:pPr>
        <w:ind w:left="6480" w:hanging="180"/>
      </w:pPr>
    </w:lvl>
  </w:abstractNum>
  <w:abstractNum w:abstractNumId="7" w15:restartNumberingAfterBreak="0">
    <w:nsid w:val="74AF253D"/>
    <w:multiLevelType w:val="hybridMultilevel"/>
    <w:tmpl w:val="AB2093B4"/>
    <w:lvl w:ilvl="0" w:tplc="D4902438">
      <w:start w:val="1"/>
      <w:numFmt w:val="decimal"/>
      <w:lvlText w:val="%1)"/>
      <w:lvlJc w:val="left"/>
      <w:pPr>
        <w:ind w:left="720" w:hanging="360"/>
      </w:pPr>
      <w:rPr>
        <w:rFonts w:hint="default"/>
      </w:rPr>
    </w:lvl>
    <w:lvl w:ilvl="1" w:tplc="B9F0A53C">
      <w:start w:val="1"/>
      <w:numFmt w:val="lowerLetter"/>
      <w:lvlText w:val="%2."/>
      <w:lvlJc w:val="left"/>
      <w:pPr>
        <w:ind w:left="1440" w:hanging="360"/>
      </w:pPr>
    </w:lvl>
    <w:lvl w:ilvl="2" w:tplc="91A85BE0">
      <w:start w:val="1"/>
      <w:numFmt w:val="lowerRoman"/>
      <w:lvlText w:val="%3."/>
      <w:lvlJc w:val="right"/>
      <w:pPr>
        <w:ind w:left="2160" w:hanging="180"/>
      </w:pPr>
    </w:lvl>
    <w:lvl w:ilvl="3" w:tplc="3C5E388E">
      <w:start w:val="1"/>
      <w:numFmt w:val="decimal"/>
      <w:lvlText w:val="%4."/>
      <w:lvlJc w:val="left"/>
      <w:pPr>
        <w:ind w:left="2880" w:hanging="360"/>
      </w:pPr>
    </w:lvl>
    <w:lvl w:ilvl="4" w:tplc="32240B90">
      <w:start w:val="1"/>
      <w:numFmt w:val="lowerLetter"/>
      <w:lvlText w:val="%5."/>
      <w:lvlJc w:val="left"/>
      <w:pPr>
        <w:ind w:left="3600" w:hanging="360"/>
      </w:pPr>
    </w:lvl>
    <w:lvl w:ilvl="5" w:tplc="D12873DC">
      <w:start w:val="1"/>
      <w:numFmt w:val="lowerRoman"/>
      <w:lvlText w:val="%6."/>
      <w:lvlJc w:val="right"/>
      <w:pPr>
        <w:ind w:left="4320" w:hanging="180"/>
      </w:pPr>
    </w:lvl>
    <w:lvl w:ilvl="6" w:tplc="1F5A172A">
      <w:start w:val="1"/>
      <w:numFmt w:val="decimal"/>
      <w:lvlText w:val="%7."/>
      <w:lvlJc w:val="left"/>
      <w:pPr>
        <w:ind w:left="5040" w:hanging="360"/>
      </w:pPr>
    </w:lvl>
    <w:lvl w:ilvl="7" w:tplc="FC8AF962">
      <w:start w:val="1"/>
      <w:numFmt w:val="lowerLetter"/>
      <w:lvlText w:val="%8."/>
      <w:lvlJc w:val="left"/>
      <w:pPr>
        <w:ind w:left="5760" w:hanging="360"/>
      </w:pPr>
    </w:lvl>
    <w:lvl w:ilvl="8" w:tplc="ECAC4700">
      <w:start w:val="1"/>
      <w:numFmt w:val="lowerRoman"/>
      <w:lvlText w:val="%9."/>
      <w:lvlJc w:val="right"/>
      <w:pPr>
        <w:ind w:left="6480" w:hanging="180"/>
      </w:pPr>
    </w:lvl>
  </w:abstractNum>
  <w:abstractNum w:abstractNumId="8" w15:restartNumberingAfterBreak="0">
    <w:nsid w:val="7CC015E7"/>
    <w:multiLevelType w:val="hybridMultilevel"/>
    <w:tmpl w:val="E6AC149A"/>
    <w:lvl w:ilvl="0" w:tplc="BF7C9CCC">
      <w:start w:val="1"/>
      <w:numFmt w:val="decimal"/>
      <w:lvlText w:val="%1)"/>
      <w:lvlJc w:val="left"/>
      <w:pPr>
        <w:ind w:left="1429" w:hanging="360"/>
      </w:pPr>
    </w:lvl>
    <w:lvl w:ilvl="1" w:tplc="E938CC22">
      <w:start w:val="1"/>
      <w:numFmt w:val="lowerLetter"/>
      <w:lvlText w:val="%2."/>
      <w:lvlJc w:val="left"/>
      <w:pPr>
        <w:ind w:left="2149" w:hanging="360"/>
      </w:pPr>
    </w:lvl>
    <w:lvl w:ilvl="2" w:tplc="DAEC2482">
      <w:start w:val="1"/>
      <w:numFmt w:val="lowerRoman"/>
      <w:lvlText w:val="%3."/>
      <w:lvlJc w:val="right"/>
      <w:pPr>
        <w:ind w:left="2869" w:hanging="180"/>
      </w:pPr>
    </w:lvl>
    <w:lvl w:ilvl="3" w:tplc="163A231A">
      <w:start w:val="1"/>
      <w:numFmt w:val="decimal"/>
      <w:lvlText w:val="%4."/>
      <w:lvlJc w:val="left"/>
      <w:pPr>
        <w:ind w:left="3589" w:hanging="360"/>
      </w:pPr>
    </w:lvl>
    <w:lvl w:ilvl="4" w:tplc="22300CD4">
      <w:start w:val="1"/>
      <w:numFmt w:val="lowerLetter"/>
      <w:lvlText w:val="%5."/>
      <w:lvlJc w:val="left"/>
      <w:pPr>
        <w:ind w:left="4309" w:hanging="360"/>
      </w:pPr>
    </w:lvl>
    <w:lvl w:ilvl="5" w:tplc="73B8FD74">
      <w:start w:val="1"/>
      <w:numFmt w:val="lowerRoman"/>
      <w:lvlText w:val="%6."/>
      <w:lvlJc w:val="right"/>
      <w:pPr>
        <w:ind w:left="5029" w:hanging="180"/>
      </w:pPr>
    </w:lvl>
    <w:lvl w:ilvl="6" w:tplc="E3782F16">
      <w:start w:val="1"/>
      <w:numFmt w:val="decimal"/>
      <w:lvlText w:val="%7."/>
      <w:lvlJc w:val="left"/>
      <w:pPr>
        <w:ind w:left="5749" w:hanging="360"/>
      </w:pPr>
    </w:lvl>
    <w:lvl w:ilvl="7" w:tplc="B3D6C998">
      <w:start w:val="1"/>
      <w:numFmt w:val="lowerLetter"/>
      <w:lvlText w:val="%8."/>
      <w:lvlJc w:val="left"/>
      <w:pPr>
        <w:ind w:left="6469" w:hanging="360"/>
      </w:pPr>
    </w:lvl>
    <w:lvl w:ilvl="8" w:tplc="407411E8">
      <w:start w:val="1"/>
      <w:numFmt w:val="lowerRoman"/>
      <w:lvlText w:val="%9."/>
      <w:lvlJc w:val="right"/>
      <w:pPr>
        <w:ind w:left="7189" w:hanging="180"/>
      </w:pPr>
    </w:lvl>
  </w:abstractNum>
  <w:abstractNum w:abstractNumId="9" w15:restartNumberingAfterBreak="0">
    <w:nsid w:val="7D0A2E4B"/>
    <w:multiLevelType w:val="hybridMultilevel"/>
    <w:tmpl w:val="7D44155E"/>
    <w:lvl w:ilvl="0" w:tplc="40403C06">
      <w:start w:val="1"/>
      <w:numFmt w:val="decimal"/>
      <w:lvlText w:val="%1)"/>
      <w:lvlJc w:val="left"/>
      <w:pPr>
        <w:ind w:left="928" w:hanging="360"/>
      </w:pPr>
    </w:lvl>
    <w:lvl w:ilvl="1" w:tplc="289EB3F4">
      <w:start w:val="1"/>
      <w:numFmt w:val="lowerLetter"/>
      <w:lvlText w:val="%2."/>
      <w:lvlJc w:val="left"/>
      <w:pPr>
        <w:ind w:left="2265" w:hanging="360"/>
      </w:pPr>
    </w:lvl>
    <w:lvl w:ilvl="2" w:tplc="3A0674F8">
      <w:start w:val="1"/>
      <w:numFmt w:val="lowerRoman"/>
      <w:lvlText w:val="%3."/>
      <w:lvlJc w:val="right"/>
      <w:pPr>
        <w:ind w:left="2985" w:hanging="180"/>
      </w:pPr>
    </w:lvl>
    <w:lvl w:ilvl="3" w:tplc="A8D46B4E">
      <w:start w:val="1"/>
      <w:numFmt w:val="decimal"/>
      <w:lvlText w:val="%4."/>
      <w:lvlJc w:val="left"/>
      <w:pPr>
        <w:ind w:left="3705" w:hanging="360"/>
      </w:pPr>
    </w:lvl>
    <w:lvl w:ilvl="4" w:tplc="F1B2FF1C">
      <w:start w:val="1"/>
      <w:numFmt w:val="lowerLetter"/>
      <w:lvlText w:val="%5."/>
      <w:lvlJc w:val="left"/>
      <w:pPr>
        <w:ind w:left="4425" w:hanging="360"/>
      </w:pPr>
    </w:lvl>
    <w:lvl w:ilvl="5" w:tplc="9B1852CA">
      <w:start w:val="1"/>
      <w:numFmt w:val="lowerRoman"/>
      <w:lvlText w:val="%6."/>
      <w:lvlJc w:val="right"/>
      <w:pPr>
        <w:ind w:left="5145" w:hanging="180"/>
      </w:pPr>
    </w:lvl>
    <w:lvl w:ilvl="6" w:tplc="7180B4AE">
      <w:start w:val="1"/>
      <w:numFmt w:val="decimal"/>
      <w:lvlText w:val="%7."/>
      <w:lvlJc w:val="left"/>
      <w:pPr>
        <w:ind w:left="5865" w:hanging="360"/>
      </w:pPr>
    </w:lvl>
    <w:lvl w:ilvl="7" w:tplc="F7D0A610">
      <w:start w:val="1"/>
      <w:numFmt w:val="lowerLetter"/>
      <w:lvlText w:val="%8."/>
      <w:lvlJc w:val="left"/>
      <w:pPr>
        <w:ind w:left="6585" w:hanging="360"/>
      </w:pPr>
    </w:lvl>
    <w:lvl w:ilvl="8" w:tplc="4E12A0DE">
      <w:start w:val="1"/>
      <w:numFmt w:val="lowerRoman"/>
      <w:lvlText w:val="%9."/>
      <w:lvlJc w:val="right"/>
      <w:pPr>
        <w:ind w:left="7305" w:hanging="180"/>
      </w:pPr>
    </w:lvl>
  </w:abstractNum>
  <w:num w:numId="1">
    <w:abstractNumId w:val="1"/>
  </w:num>
  <w:num w:numId="2">
    <w:abstractNumId w:val="0"/>
  </w:num>
  <w:num w:numId="3">
    <w:abstractNumId w:val="9"/>
  </w:num>
  <w:num w:numId="4">
    <w:abstractNumId w:val="4"/>
  </w:num>
  <w:num w:numId="5">
    <w:abstractNumId w:val="3"/>
  </w:num>
  <w:num w:numId="6">
    <w:abstractNumId w:val="8"/>
  </w:num>
  <w:num w:numId="7">
    <w:abstractNumId w:val="5"/>
  </w:num>
  <w:num w:numId="8">
    <w:abstractNumId w:val="7"/>
  </w:num>
  <w:num w:numId="9">
    <w:abstractNumId w:val="6"/>
  </w:num>
  <w:num w:numId="1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B5"/>
    <w:rsid w:val="005D51B5"/>
    <w:rsid w:val="00AE3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13059C-B136-4F18-AC24-0B872CD63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pPr>
      <w:outlineLvl w:val="2"/>
    </w:pPr>
  </w:style>
  <w:style w:type="paragraph" w:styleId="4">
    <w:name w:val="heading 4"/>
    <w:basedOn w:val="3"/>
    <w:next w:val="a"/>
    <w:link w:val="40"/>
    <w:uiPriority w:val="9"/>
    <w:unhideWhenUsed/>
    <w:qFormat/>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Times New Roman" w:eastAsia="Arial" w:hAnsi="Times New Roman" w:cs="Arial"/>
      <w:b/>
      <w:sz w:val="28"/>
      <w:szCs w:val="28"/>
      <w:lang w:eastAsia="en-US"/>
    </w:rPr>
  </w:style>
  <w:style w:type="character" w:customStyle="1" w:styleId="30">
    <w:name w:val="Заголовок 3 Знак"/>
    <w:basedOn w:val="a0"/>
    <w:link w:val="3"/>
    <w:uiPriority w:val="9"/>
    <w:rPr>
      <w:rFonts w:ascii="Times New Roman" w:eastAsia="Arial" w:hAnsi="Times New Roman" w:cs="Arial"/>
      <w:b/>
      <w:sz w:val="28"/>
      <w:szCs w:val="28"/>
      <w:lang w:eastAsia="en-US"/>
    </w:rPr>
  </w:style>
  <w:style w:type="character" w:customStyle="1" w:styleId="40">
    <w:name w:val="Заголовок 4 Знак"/>
    <w:basedOn w:val="a0"/>
    <w:link w:val="4"/>
    <w:uiPriority w:val="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1">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E0B1C8ADAC653FBEA55D1E9049ED91A63B5BC1BDB036D12C5B445229pEa3J" TargetMode="Externa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mintrud.gov.ru/ministry/programms/anticorruption/9/24" TargetMode="External"/><Relationship Id="rId26" Type="http://schemas.openxmlformats.org/officeDocument/2006/relationships/hyperlink" Target="http://www.kremlin.ru/structure/additional/12"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fr.gov.ru/" TargetMode="External"/><Relationship Id="rId34" Type="http://schemas.openxmlformats.org/officeDocument/2006/relationships/hyperlink" Target="https://cbr.ru/admissionfinmarket/navigator/ois/" TargetMode="External"/><Relationship Id="rId7" Type="http://schemas.openxmlformats.org/officeDocument/2006/relationships/endnotes" Target="end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www.gosuslugi.ru/" TargetMode="External"/><Relationship Id="rId33" Type="http://schemas.openxmlformats.org/officeDocument/2006/relationships/hyperlink" Target="https://www.gibdd.ru/r/66/contacts/div1165043/"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mintrud.gov.ru/docs/18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lkfl2.nalog.ru/lkfl" TargetMode="External"/><Relationship Id="rId32" Type="http://schemas.openxmlformats.org/officeDocument/2006/relationships/hyperlink" Target="https://www.gibdd.ru/r/66/contacts/div1165058/" TargetMode="External"/><Relationship Id="rId37" Type="http://schemas.openxmlformats.org/officeDocument/2006/relationships/hyperlink" Target="https://mintrud.gov.ru/ministry/programms/anticorruption/9/21"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intrud.gov.ru/ministry/programms/anticorruption/9/23" TargetMode="External"/><Relationship Id="rId23" Type="http://schemas.openxmlformats.org/officeDocument/2006/relationships/hyperlink" Target="https://lkfl2.nalog.ru/lkfl" TargetMode="External"/><Relationship Id="rId28" Type="http://schemas.openxmlformats.org/officeDocument/2006/relationships/hyperlink" Target="https://www.cbr.ru/currency_base/daily/" TargetMode="External"/><Relationship Id="rId36" Type="http://schemas.openxmlformats.org/officeDocument/2006/relationships/hyperlink" Target="https://www.cbr.ru/hd_base/metall/metall_base_new/"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lkfl2.nalog.ru/lkfl" TargetMode="External"/><Relationship Id="rId31" Type="http://schemas.openxmlformats.org/officeDocument/2006/relationships/hyperlink" Target="https://www.gibdd.ru/r/77/contacts/div1145039/" TargetMode="External"/><Relationship Id="rId4" Type="http://schemas.openxmlformats.org/officeDocument/2006/relationships/settings" Target="settings.xml"/><Relationship Id="rId9" Type="http://schemas.openxmlformats.org/officeDocument/2006/relationships/hyperlink" Target="mailto:spravki_bk@mintrud.gov.ru"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gossluzhba.gov.ru/anticorruption/spravki_bk" TargetMode="External"/><Relationship Id="rId30" Type="http://schemas.openxmlformats.org/officeDocument/2006/relationships/hyperlink" Target="https://lk.rosreestr.ru/eservices/real-estate-objects-online" TargetMode="External"/><Relationship Id="rId35" Type="http://schemas.openxmlformats.org/officeDocument/2006/relationships/hyperlink" Target="https://cbr.ru/admissionfinmarket/navigator/oi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A15A4-9CA2-48FF-90FC-5304180CC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30976</Words>
  <Characters>176565</Characters>
  <Application>Microsoft Office Word</Application>
  <DocSecurity>0</DocSecurity>
  <Lines>1471</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Чупракова Юлия Викторовна</cp:lastModifiedBy>
  <cp:revision>2</cp:revision>
  <dcterms:created xsi:type="dcterms:W3CDTF">2026-04-09T11:58:00Z</dcterms:created>
  <dcterms:modified xsi:type="dcterms:W3CDTF">2026-04-09T11:58:00Z</dcterms:modified>
</cp:coreProperties>
</file>