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6F" w:rsidRPr="0032126F" w:rsidRDefault="0032126F" w:rsidP="0032126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32126F">
        <w:rPr>
          <w:rFonts w:ascii="Times New Roman" w:eastAsia="Times New Roman" w:hAnsi="Times New Roman" w:cs="Times New Roman"/>
          <w:b/>
          <w:bCs/>
          <w:sz w:val="27"/>
          <w:szCs w:val="27"/>
          <w:lang w:eastAsia="ru-RU"/>
        </w:rPr>
        <w:t>Правила и условия предоставления в аренду муниципального имущества</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1. Порядок заключения договоров, предусматривающих переход прав владения и (или) пользования в отношении м</w:t>
      </w:r>
      <w:bookmarkStart w:id="0" w:name="_GoBack"/>
      <w:bookmarkEnd w:id="0"/>
      <w:r w:rsidRPr="0032126F">
        <w:rPr>
          <w:rFonts w:ascii="Times New Roman" w:eastAsia="Times New Roman" w:hAnsi="Times New Roman" w:cs="Times New Roman"/>
          <w:b/>
          <w:bCs/>
          <w:sz w:val="24"/>
          <w:szCs w:val="24"/>
          <w:lang w:eastAsia="ru-RU"/>
        </w:rPr>
        <w:t>униципального имущества.</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соответствии со статьей 17.1 Федерального закона от 26.07.2006 № 135-ФЗ «О защите конкуренции» (далее - Закон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договоры), может быть осуществлено только по результатам проведения торгов за </w:t>
      </w:r>
      <w:proofErr w:type="gramStart"/>
      <w:r w:rsidRPr="0032126F">
        <w:rPr>
          <w:rFonts w:ascii="Times New Roman" w:eastAsia="Times New Roman" w:hAnsi="Times New Roman" w:cs="Times New Roman"/>
          <w:sz w:val="24"/>
          <w:szCs w:val="24"/>
          <w:lang w:eastAsia="ru-RU"/>
        </w:rPr>
        <w:t>исключением</w:t>
      </w:r>
      <w:proofErr w:type="gramEnd"/>
      <w:r w:rsidRPr="0032126F">
        <w:rPr>
          <w:rFonts w:ascii="Times New Roman" w:eastAsia="Times New Roman" w:hAnsi="Times New Roman" w:cs="Times New Roman"/>
          <w:sz w:val="24"/>
          <w:szCs w:val="24"/>
          <w:lang w:eastAsia="ru-RU"/>
        </w:rPr>
        <w:t xml:space="preserve"> установленных в частях 1, 3.1 и 9 статьи 17.1 Закона о защите конкуренции случаев.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части 3 статьи 17.1 Закона о защите конкуренции в порядке, предусмотренном </w:t>
      </w:r>
      <w:hyperlink r:id="rId5" w:history="1">
        <w:r w:rsidRPr="0032126F">
          <w:rPr>
            <w:rFonts w:ascii="Times New Roman" w:eastAsia="Times New Roman" w:hAnsi="Times New Roman" w:cs="Times New Roman"/>
            <w:sz w:val="24"/>
            <w:szCs w:val="24"/>
            <w:u w:val="single"/>
            <w:lang w:eastAsia="ru-RU"/>
          </w:rPr>
          <w:t>частью 1</w:t>
        </w:r>
      </w:hyperlink>
      <w:r w:rsidRPr="0032126F">
        <w:rPr>
          <w:rFonts w:ascii="Times New Roman" w:eastAsia="Times New Roman" w:hAnsi="Times New Roman" w:cs="Times New Roman"/>
          <w:sz w:val="24"/>
          <w:szCs w:val="24"/>
          <w:lang w:eastAsia="ru-RU"/>
        </w:rPr>
        <w:t xml:space="preserve"> указанной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заключение любых договоров, предусматривающих переход прав владения и (или) пользования в отношении государственного или муниципального имущества, должно осуществляться в порядке, установленном статьей 17.1 Закона о защите конкуренции. При этом исключения, установленные частью 1 статьи 17.1 Закона о защите конкуренции, распространяются на заключение договоров в отношении государственного и муниципального имущества, указанного в части 3 статьи 17.1 Закона о защите конкуренции.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Случаи заключения договоров, предусматривающие в соответствии с положениями части 1 статьи 17.1 Закона о защите конкуренции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u w:val="single"/>
          <w:lang w:eastAsia="ru-RU"/>
        </w:rPr>
        <w:t>При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 предусмотренных частью 1 статьи 17.1 Закона о защите конкуренции, отказ таким заявителям в заключени</w:t>
      </w:r>
      <w:proofErr w:type="gramStart"/>
      <w:r w:rsidRPr="0032126F">
        <w:rPr>
          <w:rFonts w:ascii="Times New Roman" w:eastAsia="Times New Roman" w:hAnsi="Times New Roman" w:cs="Times New Roman"/>
          <w:sz w:val="24"/>
          <w:szCs w:val="24"/>
          <w:u w:val="single"/>
          <w:lang w:eastAsia="ru-RU"/>
        </w:rPr>
        <w:t>и</w:t>
      </w:r>
      <w:proofErr w:type="gramEnd"/>
      <w:r w:rsidRPr="0032126F">
        <w:rPr>
          <w:rFonts w:ascii="Times New Roman" w:eastAsia="Times New Roman" w:hAnsi="Times New Roman" w:cs="Times New Roman"/>
          <w:sz w:val="24"/>
          <w:szCs w:val="24"/>
          <w:u w:val="single"/>
          <w:lang w:eastAsia="ru-RU"/>
        </w:rPr>
        <w:t xml:space="preserve">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2. Заключение договора с единственным участником торгов.</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lastRenderedPageBreak/>
        <w:t>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лицу, признанному единственным участником аукциона, на условиях</w:t>
      </w:r>
      <w:proofErr w:type="gramEnd"/>
      <w:r w:rsidRPr="0032126F">
        <w:rPr>
          <w:rFonts w:ascii="Times New Roman" w:eastAsia="Times New Roman" w:hAnsi="Times New Roman" w:cs="Times New Roman"/>
          <w:sz w:val="24"/>
          <w:szCs w:val="24"/>
          <w:lang w:eastAsia="ru-RU"/>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32126F">
        <w:rPr>
          <w:rFonts w:ascii="Times New Roman" w:eastAsia="Times New Roman" w:hAnsi="Times New Roman" w:cs="Times New Roman"/>
          <w:sz w:val="24"/>
          <w:szCs w:val="24"/>
          <w:lang w:eastAsia="ru-RU"/>
        </w:rPr>
        <w:t>ии ау</w:t>
      </w:r>
      <w:proofErr w:type="gramEnd"/>
      <w:r w:rsidRPr="0032126F">
        <w:rPr>
          <w:rFonts w:ascii="Times New Roman" w:eastAsia="Times New Roman" w:hAnsi="Times New Roman" w:cs="Times New Roman"/>
          <w:sz w:val="24"/>
          <w:szCs w:val="24"/>
          <w:lang w:eastAsia="ru-RU"/>
        </w:rPr>
        <w:t xml:space="preserve">кциона. При этом для организатора торгов заключение предусмотренных настоящей частью договоров в этих случаях является обязательным.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Пунктами 101 (151)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 (далее – Правила), предусмотрено, что в случае если торги признаны несостоявшимся по причине подачи единственной заявки на участие в торгах либо признания участником</w:t>
      </w:r>
      <w:proofErr w:type="gramEnd"/>
      <w:r w:rsidRPr="0032126F">
        <w:rPr>
          <w:rFonts w:ascii="Times New Roman" w:eastAsia="Times New Roman" w:hAnsi="Times New Roman" w:cs="Times New Roman"/>
          <w:sz w:val="24"/>
          <w:szCs w:val="24"/>
          <w:lang w:eastAsia="ru-RU"/>
        </w:rPr>
        <w:t xml:space="preserve"> </w:t>
      </w:r>
      <w:proofErr w:type="gramStart"/>
      <w:r w:rsidRPr="0032126F">
        <w:rPr>
          <w:rFonts w:ascii="Times New Roman" w:eastAsia="Times New Roman" w:hAnsi="Times New Roman" w:cs="Times New Roman"/>
          <w:sz w:val="24"/>
          <w:szCs w:val="24"/>
          <w:lang w:eastAsia="ru-RU"/>
        </w:rPr>
        <w:t>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менее</w:t>
      </w:r>
      <w:proofErr w:type="gramEnd"/>
      <w:r w:rsidRPr="0032126F">
        <w:rPr>
          <w:rFonts w:ascii="Times New Roman" w:eastAsia="Times New Roman" w:hAnsi="Times New Roman" w:cs="Times New Roman"/>
          <w:sz w:val="24"/>
          <w:szCs w:val="24"/>
          <w:lang w:eastAsia="ru-RU"/>
        </w:rPr>
        <w:t xml:space="preserve"> начальной (минимальной) цены договора (лота), указанной в извещении о проведении торгов.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Также согласно пункту 28 Правил, размещение информации о проведении конкурсов или аукционов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(далее – ГК РФ).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соответствии с пунктами 50 и 120 </w:t>
      </w:r>
      <w:proofErr w:type="gramStart"/>
      <w:r w:rsidRPr="0032126F">
        <w:rPr>
          <w:rFonts w:ascii="Times New Roman" w:eastAsia="Times New Roman" w:hAnsi="Times New Roman" w:cs="Times New Roman"/>
          <w:sz w:val="24"/>
          <w:szCs w:val="24"/>
          <w:lang w:eastAsia="ru-RU"/>
        </w:rPr>
        <w:t>Правил</w:t>
      </w:r>
      <w:proofErr w:type="gramEnd"/>
      <w:r w:rsidRPr="0032126F">
        <w:rPr>
          <w:rFonts w:ascii="Times New Roman" w:eastAsia="Times New Roman" w:hAnsi="Times New Roman" w:cs="Times New Roman"/>
          <w:sz w:val="24"/>
          <w:szCs w:val="24"/>
          <w:lang w:eastAsia="ru-RU"/>
        </w:rPr>
        <w:t xml:space="preserve">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статьей 438 ГК РФ.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соответствии с частью 2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организатор торгов обязан заключить договор аренды государственного или муниципального имущества с единственным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3. Заключение договоров, предусматривающих переход прав владения и (или) пользования муниципальным имуществом, с некоммерческими организациями.</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соответствии со статьей 3 Закона о защите конкуренции действие указанного закона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lastRenderedPageBreak/>
        <w:t xml:space="preserve">В соответствии с пунктом 7 статьи 4 Закона о защите конкуренции конкуренция представляет собой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 xml:space="preserve">Согласно с пункту 5 статьи 4 Закона о защите конкуренции под хозяйствующим субъектом понимается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w:t>
      </w:r>
      <w:proofErr w:type="gramEnd"/>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действие статьи 17.1 Закона о защите конкуренции не распространяется на случаи, когда стороной по договору о передаче имущества, которая получает право владения и (или) пользования государственного или муниципального имущества, выступают некоммерческие организации, не осуществляющие деятельность, приносящую доход.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Следовательно, передача государственного или муниципального имущества некоммерческим организациям, не осуществляющим деятельность, приносящую доход, может осуществляться без проведения торгов и без предварительного согласования с антимонопольным органом.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Кроме того, в соответствии с пунктом 4 части 1 статьи 17.1 Закона о защите конкуренции предоставление прав владения и (или) пользования государственным и муниципальным имуществом возможно без проведения торгов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w:t>
      </w:r>
      <w:proofErr w:type="gramEnd"/>
      <w:r w:rsidRPr="0032126F">
        <w:rPr>
          <w:rFonts w:ascii="Times New Roman" w:eastAsia="Times New Roman" w:hAnsi="Times New Roman" w:cs="Times New Roman"/>
          <w:sz w:val="24"/>
          <w:szCs w:val="24"/>
          <w:lang w:eastAsia="ru-RU"/>
        </w:rPr>
        <w:t xml:space="preserve"> (</w:t>
      </w:r>
      <w:proofErr w:type="gramStart"/>
      <w:r w:rsidRPr="0032126F">
        <w:rPr>
          <w:rFonts w:ascii="Times New Roman" w:eastAsia="Times New Roman" w:hAnsi="Times New Roman" w:cs="Times New Roman"/>
          <w:sz w:val="24"/>
          <w:szCs w:val="24"/>
          <w:lang w:eastAsia="ru-RU"/>
        </w:rPr>
        <w:t xml:space="preserve">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 </w:t>
      </w:r>
      <w:proofErr w:type="gramEnd"/>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передача государственного или муниципального имущества на основании пункта 4 части 1 статьи 17.1 Закона о защите конкуренции может осуществляться </w:t>
      </w:r>
      <w:r w:rsidRPr="0032126F">
        <w:rPr>
          <w:rFonts w:ascii="Times New Roman" w:eastAsia="Times New Roman" w:hAnsi="Times New Roman" w:cs="Times New Roman"/>
          <w:sz w:val="24"/>
          <w:szCs w:val="24"/>
          <w:u w:val="single"/>
          <w:lang w:eastAsia="ru-RU"/>
        </w:rPr>
        <w:t>вне зависимости от того, осуществляют ли указанные в данном пункте некоммерческие организации деятельность, приносящую доход, или нет.</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4. Предоставление муниципального имущества на срок не более чем тридцать календарных дней.</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В соответствии с пунктом 11 части 1 статьи 17.1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в том числе договоров аренды, может быть осуществлено без проведения конкурсов или аукционов на право заключения этих договоров при предоставлении указанных прав на такое имущество на срок не более чем тридцать календарных дней в</w:t>
      </w:r>
      <w:proofErr w:type="gramEnd"/>
      <w:r w:rsidRPr="0032126F">
        <w:rPr>
          <w:rFonts w:ascii="Times New Roman" w:eastAsia="Times New Roman" w:hAnsi="Times New Roman" w:cs="Times New Roman"/>
          <w:sz w:val="24"/>
          <w:szCs w:val="24"/>
          <w:lang w:eastAsia="ru-RU"/>
        </w:rPr>
        <w:t xml:space="preserve"> течение шести последовательных календарных месяцев (предоставление указанных прав на такое имущество одному лицу на совокупный срок более </w:t>
      </w:r>
      <w:r w:rsidRPr="0032126F">
        <w:rPr>
          <w:rFonts w:ascii="Times New Roman" w:eastAsia="Times New Roman" w:hAnsi="Times New Roman" w:cs="Times New Roman"/>
          <w:sz w:val="24"/>
          <w:szCs w:val="24"/>
          <w:lang w:eastAsia="ru-RU"/>
        </w:rPr>
        <w:lastRenderedPageBreak/>
        <w:t xml:space="preserve">чем тридцать календарных дней в течение шести последовательных календарных месяцев без проведения конкурсов или аукционов запрещается).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статье 190 ГК </w:t>
      </w:r>
      <w:proofErr w:type="gramStart"/>
      <w:r w:rsidRPr="0032126F">
        <w:rPr>
          <w:rFonts w:ascii="Times New Roman" w:eastAsia="Times New Roman" w:hAnsi="Times New Roman" w:cs="Times New Roman"/>
          <w:sz w:val="24"/>
          <w:szCs w:val="24"/>
          <w:lang w:eastAsia="ru-RU"/>
        </w:rPr>
        <w:t>РФ</w:t>
      </w:r>
      <w:proofErr w:type="gramEnd"/>
      <w:r w:rsidRPr="0032126F">
        <w:rPr>
          <w:rFonts w:ascii="Times New Roman" w:eastAsia="Times New Roman" w:hAnsi="Times New Roman" w:cs="Times New Roman"/>
          <w:sz w:val="24"/>
          <w:szCs w:val="24"/>
          <w:lang w:eastAsia="ru-RU"/>
        </w:rPr>
        <w:t xml:space="preserve"> установленный законом срок определяется календарной датой или истечением периода времени, который исчисляется годами, месяцами, неделями, днями или часами.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Статьей 17.1 Закона о защите конкуренции исчисление срока установлено в днях.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минимальным сроком предоставления прав владения и (или) пользования государственным или муниципальным имуществом в соответствии с пунктом 11 части 1 статьи 17.1 Закона о защите конкуренции является один день.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части 3 статьи 610 ГК РФ законом могут устанавливаться максимальные (предельные) сроки договора для отдельных видов аренды, а также для аренды отдельных видов имущества.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Договор аренды, заключенный на срок, превышающий установленный законом предельный срок, считается заключенным на срок, равный </w:t>
      </w:r>
      <w:proofErr w:type="gramStart"/>
      <w:r w:rsidRPr="0032126F">
        <w:rPr>
          <w:rFonts w:ascii="Times New Roman" w:eastAsia="Times New Roman" w:hAnsi="Times New Roman" w:cs="Times New Roman"/>
          <w:sz w:val="24"/>
          <w:szCs w:val="24"/>
          <w:lang w:eastAsia="ru-RU"/>
        </w:rPr>
        <w:t>предельному</w:t>
      </w:r>
      <w:proofErr w:type="gramEnd"/>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 xml:space="preserve">Таким образом, договоры передачи прав владения и (или) пользования в отношении государственного или муниципального имущества, заключенные в соответствии с пунктом 11 части 1 статьи 17.1 Закона о защите конкуренции, не могут быть продлены на основании пункта 2 статьи 621 ГК РФ, а также части 9 статьи 17.1 Закона о защите конкуренции. </w:t>
      </w:r>
      <w:proofErr w:type="gramEnd"/>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5. Предоставление прав владения и (или) пользования частью или частями помещения, здания, строения или сооружения.</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Согласно пункту 14 части 1 статьи 17.1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 десять процентов</w:t>
      </w:r>
      <w:proofErr w:type="gramEnd"/>
      <w:r w:rsidRPr="0032126F">
        <w:rPr>
          <w:rFonts w:ascii="Times New Roman" w:eastAsia="Times New Roman" w:hAnsi="Times New Roman" w:cs="Times New Roman"/>
          <w:sz w:val="24"/>
          <w:szCs w:val="24"/>
          <w:lang w:eastAsia="ru-RU"/>
        </w:rPr>
        <w:t xml:space="preserve"> площади соответствующего помещения, здания, строения или сооружения, права на которые принадлежат лицу, передающему такое имущество.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 xml:space="preserve">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здания (строения, сооружения, помещения) в совокупности. </w:t>
      </w:r>
      <w:proofErr w:type="gramEnd"/>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частями 1, 3 статьи 17.1 Закона о защите</w:t>
      </w:r>
      <w:proofErr w:type="gramEnd"/>
      <w:r w:rsidRPr="0032126F">
        <w:rPr>
          <w:rFonts w:ascii="Times New Roman" w:eastAsia="Times New Roman" w:hAnsi="Times New Roman" w:cs="Times New Roman"/>
          <w:sz w:val="24"/>
          <w:szCs w:val="24"/>
          <w:lang w:eastAsia="ru-RU"/>
        </w:rPr>
        <w:t xml:space="preserve"> конкуренции.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lastRenderedPageBreak/>
        <w:t xml:space="preserve">При определении планируемой к передаче на основании пункта 14 статьи 17.1 Закона о защите конкуренции площади государственного или муниципального имущества, площадь частей помещения, здания, строения или сооружения, права владения и (или) </w:t>
      </w:r>
      <w:proofErr w:type="gramStart"/>
      <w:r w:rsidRPr="0032126F">
        <w:rPr>
          <w:rFonts w:ascii="Times New Roman" w:eastAsia="Times New Roman" w:hAnsi="Times New Roman" w:cs="Times New Roman"/>
          <w:sz w:val="24"/>
          <w:szCs w:val="24"/>
          <w:lang w:eastAsia="ru-RU"/>
        </w:rPr>
        <w:t>пользования</w:t>
      </w:r>
      <w:proofErr w:type="gramEnd"/>
      <w:r w:rsidRPr="0032126F">
        <w:rPr>
          <w:rFonts w:ascii="Times New Roman" w:eastAsia="Times New Roman" w:hAnsi="Times New Roman" w:cs="Times New Roman"/>
          <w:sz w:val="24"/>
          <w:szCs w:val="24"/>
          <w:lang w:eastAsia="ru-RU"/>
        </w:rPr>
        <w:t xml:space="preserve"> в отношении которых переданы до вступления в силу статьи 17.1 Закона о защите конкуренции или на основании иных исключений, предусмотренных частью 1 указанной статьи, не учитываются.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6. Заключение договора субаренды.</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В соответствии с пунктом 16 части 1 статьи 17.1 Закона о защите конкуренции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указанной части, передача</w:t>
      </w:r>
      <w:proofErr w:type="gramEnd"/>
      <w:r w:rsidRPr="0032126F">
        <w:rPr>
          <w:rFonts w:ascii="Times New Roman" w:eastAsia="Times New Roman" w:hAnsi="Times New Roman" w:cs="Times New Roman"/>
          <w:sz w:val="24"/>
          <w:szCs w:val="24"/>
          <w:lang w:eastAsia="ru-RU"/>
        </w:rPr>
        <w:t xml:space="preserve"> указанного имущества в субаренду может осуществляться без проведения торгов.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статье 615 ГК РФ к договорам субаренды применяются правила о договорах аренды, если иное не установлено законом или иными правовыми актами.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в случае, если не соблюдаются требования пункта 16 части 1 статьи 17.1 Закона о защите конкуренции, передача государственного или муниципального имущества в субаренду осуществляется в порядке, предусмотренном статьей 17.1 Закона о защите конкуренции.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Законом о защите </w:t>
      </w:r>
      <w:proofErr w:type="gramStart"/>
      <w:r w:rsidRPr="0032126F">
        <w:rPr>
          <w:rFonts w:ascii="Times New Roman" w:eastAsia="Times New Roman" w:hAnsi="Times New Roman" w:cs="Times New Roman"/>
          <w:sz w:val="24"/>
          <w:szCs w:val="24"/>
          <w:lang w:eastAsia="ru-RU"/>
        </w:rPr>
        <w:t>конкуренции ограничений площади</w:t>
      </w:r>
      <w:proofErr w:type="gramEnd"/>
      <w:r w:rsidRPr="0032126F">
        <w:rPr>
          <w:rFonts w:ascii="Times New Roman" w:eastAsia="Times New Roman" w:hAnsi="Times New Roman" w:cs="Times New Roman"/>
          <w:sz w:val="24"/>
          <w:szCs w:val="24"/>
          <w:lang w:eastAsia="ru-RU"/>
        </w:rPr>
        <w:t xml:space="preserve"> государственного или муниципального имущества, передаваемого при соблюдении условий пункта 16 части 1 статьи 17.1 Закона о защите конкуренции, не установлено.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7. Заключение на новый срок (пролонгация) договоров</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части 9 статьи 17.1 Закона о защите конкуренции по истечении срока договора аренды, указанного в частях 1 и 3 статьи 17.1 Закона о защите конкуренции, заключение такого договора на новый срок с арендатором, надлежащим </w:t>
      </w:r>
      <w:proofErr w:type="gramStart"/>
      <w:r w:rsidRPr="0032126F">
        <w:rPr>
          <w:rFonts w:ascii="Times New Roman" w:eastAsia="Times New Roman" w:hAnsi="Times New Roman" w:cs="Times New Roman"/>
          <w:sz w:val="24"/>
          <w:szCs w:val="24"/>
          <w:lang w:eastAsia="ru-RU"/>
        </w:rPr>
        <w:t>образом</w:t>
      </w:r>
      <w:proofErr w:type="gramEnd"/>
      <w:r w:rsidRPr="0032126F">
        <w:rPr>
          <w:rFonts w:ascii="Times New Roman" w:eastAsia="Times New Roman" w:hAnsi="Times New Roman" w:cs="Times New Roman"/>
          <w:sz w:val="24"/>
          <w:szCs w:val="24"/>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w:t>
      </w:r>
      <w:proofErr w:type="gramStart"/>
      <w:r w:rsidRPr="0032126F">
        <w:rPr>
          <w:rFonts w:ascii="Times New Roman" w:eastAsia="Times New Roman" w:hAnsi="Times New Roman" w:cs="Times New Roman"/>
          <w:sz w:val="24"/>
          <w:szCs w:val="24"/>
          <w:lang w:eastAsia="ru-RU"/>
        </w:rPr>
        <w:t>соблюдении</w:t>
      </w:r>
      <w:proofErr w:type="gramEnd"/>
      <w:r w:rsidRPr="0032126F">
        <w:rPr>
          <w:rFonts w:ascii="Times New Roman" w:eastAsia="Times New Roman" w:hAnsi="Times New Roman" w:cs="Times New Roman"/>
          <w:sz w:val="24"/>
          <w:szCs w:val="24"/>
          <w:lang w:eastAsia="ru-RU"/>
        </w:rPr>
        <w:t xml:space="preserve"> следующих условий: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соответствии с частью 10 статьи 17.1 Закона о защите конкуренции арендодатель не вправе отказать арендатору в заключении на новый срок договора аренды в порядке и на условиях, которые указаны в части 9 статьи 17.1 Закона о защите конкуренции, за исключением следующих случаев: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lastRenderedPageBreak/>
        <w:t xml:space="preserve">1) принятие в установленном порядке решения, предусматривающего иной порядок распоряжения таким имуществом;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части 1 статьи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Пунктом 31 информационного письма Президиума Высшего Арбитражного Суда Российской Федерации от 11.01.2002 № 66 «Обзор практики разрешения споров, связанных с арендой» предусмотрено, что по смыслу статьи 621 ГК РФ заключение (продление) договора аренды на новый срок </w:t>
      </w:r>
      <w:r w:rsidRPr="0032126F">
        <w:rPr>
          <w:rFonts w:ascii="Times New Roman" w:eastAsia="Times New Roman" w:hAnsi="Times New Roman" w:cs="Times New Roman"/>
          <w:sz w:val="24"/>
          <w:szCs w:val="24"/>
          <w:u w:val="single"/>
          <w:lang w:eastAsia="ru-RU"/>
        </w:rPr>
        <w:t>является заключением нового договора</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договор аренды государственного или муниципального имущества, может быть продлен в порядке, установленном частями 9-10 статьи 17.1 Закона о защите конкуренции, в случаях, если такой договор был заключен в соответствии с законодательством Российской Федерации, иное не установлено договором и срок действия договора не ограничено законодательством Российской Федерации.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 xml:space="preserve">При этом обращаем внимание, что решение арендодателя о перезаключении договора аренды государственного или муниципального имущества на новый срок на основании части 9 статьи 17.1 Закона о защите конкуренции зависит от принятого им в установленном порядке решения о порядке распоряжения имуществом, а также от исполнительной дисциплины арендатора по выполнению своих обязательств по договору аренды. </w:t>
      </w:r>
      <w:proofErr w:type="gramEnd"/>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Указанная норма может быть применена только по истечении срока действия договора аренды, заключенного ранее. При этом арендатором должны быть исполнены надлежащим образом свои обязанности по данному договору.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Договор аренды государственного или муниципального имущества, продленный на основании части 9 статьи 17.1 Закона о защите конкуренции, может быть продлен по тем же основаниям неограниченное количество раз при условии соблюдения требований, установленных частью 9 указанной статьи.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Кроме того, определение размера арендной платы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в соответствии с частью 9 статьи 17.1 Закона о защите конкуренции является обязательным.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Поскольку частью 10 статьи 17.1 Закона </w:t>
      </w:r>
      <w:proofErr w:type="gramStart"/>
      <w:r w:rsidRPr="0032126F">
        <w:rPr>
          <w:rFonts w:ascii="Times New Roman" w:eastAsia="Times New Roman" w:hAnsi="Times New Roman" w:cs="Times New Roman"/>
          <w:sz w:val="24"/>
          <w:szCs w:val="24"/>
          <w:lang w:eastAsia="ru-RU"/>
        </w:rPr>
        <w:t>о защите конкуренции предусмотрена возможность отказа арендатору в перезаключении договора аренды на новый срок в связи с принятием</w:t>
      </w:r>
      <w:proofErr w:type="gramEnd"/>
      <w:r w:rsidRPr="0032126F">
        <w:rPr>
          <w:rFonts w:ascii="Times New Roman" w:eastAsia="Times New Roman" w:hAnsi="Times New Roman" w:cs="Times New Roman"/>
          <w:sz w:val="24"/>
          <w:szCs w:val="24"/>
          <w:lang w:eastAsia="ru-RU"/>
        </w:rPr>
        <w:t xml:space="preserve"> в установленном порядке решения, предусматривающего иной порядок распоряжения таким имуществом, получение согласия собственника имущества является обязательным.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Согласно части 3 статьи 610 Гражданского кодекса Российской Федерации законом могут устанавливаться максимальные (предельные) сроки договора для отдельных видов аренды, а также для аренды отдельных видов имущества.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lastRenderedPageBreak/>
        <w:t xml:space="preserve">Договор аренды, заключенный на срок, превышающий установленный законом предельный срок, считается заключенным на срок, равный </w:t>
      </w:r>
      <w:proofErr w:type="gramStart"/>
      <w:r w:rsidRPr="0032126F">
        <w:rPr>
          <w:rFonts w:ascii="Times New Roman" w:eastAsia="Times New Roman" w:hAnsi="Times New Roman" w:cs="Times New Roman"/>
          <w:sz w:val="24"/>
          <w:szCs w:val="24"/>
          <w:lang w:eastAsia="ru-RU"/>
        </w:rPr>
        <w:t>предельному</w:t>
      </w:r>
      <w:proofErr w:type="gramEnd"/>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максимальный срок договора аренды, заключенного по основаниям, установленным пунктами 9 - 11 части 1 статьи 17.1 Закона о защите конкуренции, ограничен законодательством и не может быть изменен (продлен) по правилам, предусмотренным частями 9 - 11 указанной статьи, а также на основании пункта 2 статьи 621 ГК РФ.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Если арендодатель отказал арендатору в заключени</w:t>
      </w:r>
      <w:proofErr w:type="gramStart"/>
      <w:r w:rsidRPr="0032126F">
        <w:rPr>
          <w:rFonts w:ascii="Times New Roman" w:eastAsia="Times New Roman" w:hAnsi="Times New Roman" w:cs="Times New Roman"/>
          <w:sz w:val="24"/>
          <w:szCs w:val="24"/>
          <w:lang w:eastAsia="ru-RU"/>
        </w:rPr>
        <w:t>и</w:t>
      </w:r>
      <w:proofErr w:type="gramEnd"/>
      <w:r w:rsidRPr="0032126F">
        <w:rPr>
          <w:rFonts w:ascii="Times New Roman" w:eastAsia="Times New Roman" w:hAnsi="Times New Roman" w:cs="Times New Roman"/>
          <w:sz w:val="24"/>
          <w:szCs w:val="24"/>
          <w:lang w:eastAsia="ru-RU"/>
        </w:rPr>
        <w:t xml:space="preserve"> договора аренды на новый срок, в том числе по основанию, предусмотренному пунктом 1 части 10 статьи 17.1 Закона о конкуренции, но в течение года со дня истечения срока договора с ним заключил договор аренды с другим лицом, арендатор, надлежащим образом исполнивший свои обязанности по договору аренды, вправе в соответствии с пунктом 1 статьи 621 ГК РФ потребовать перевода на себя прав и обязанностей по договору аренды, заключенному с другим лицом.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В случае, когда договор аренды с другим лицом не заключен, но арендодатель отказал арендатору в заключени</w:t>
      </w:r>
      <w:proofErr w:type="gramStart"/>
      <w:r w:rsidRPr="0032126F">
        <w:rPr>
          <w:rFonts w:ascii="Times New Roman" w:eastAsia="Times New Roman" w:hAnsi="Times New Roman" w:cs="Times New Roman"/>
          <w:sz w:val="24"/>
          <w:szCs w:val="24"/>
          <w:lang w:eastAsia="ru-RU"/>
        </w:rPr>
        <w:t>и</w:t>
      </w:r>
      <w:proofErr w:type="gramEnd"/>
      <w:r w:rsidRPr="0032126F">
        <w:rPr>
          <w:rFonts w:ascii="Times New Roman" w:eastAsia="Times New Roman" w:hAnsi="Times New Roman" w:cs="Times New Roman"/>
          <w:sz w:val="24"/>
          <w:szCs w:val="24"/>
          <w:lang w:eastAsia="ru-RU"/>
        </w:rPr>
        <w:t xml:space="preserve"> договора на новый срок при отсутствии оснований, указанных в части 10 статьи 17.1 Закона о конкуренции, арендатор вправе в соответствии с пунктом 4 статьи 445 ГК РФ обратиться в суд с требованием о понуждении арендодателя заключить договор аренды на новый срок.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8. Сроки организации и проведения торгов на право заключения договоров в отношении муниципального имущества.</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Торги в соответствии со статьей 17.1 Закона о защите конкуренции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государственное или муниципальное имущество должно быть свободным от прав третьих лиц, за исключением случаев, когда оно закреплено на праве хозяйственного ведения или оперативного управления.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9. Установление организатором торгов порядка предоставления и размера обеспечения исполнения договора.</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соответствии с пунктом 40 (114) Правил конкурсная (аукционная) документация, помимо информации и сведений, содержащихся в извещении о проведении конкурса (аукциона), должна содержать, в том числе, размер обеспечения исполнения договора, срок и порядок его предоставления, в случае если организатором конкурса (аукциона) установлено требование об обеспечении исполнения договора. Размер обеспечения исполнения договора устанавливается организатором конкурса (аукциона) (подпункт 13 пункта 40, подпункт 13 пункта 114).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Таким образом, порядок предоставления</w:t>
      </w:r>
      <w:r w:rsidRPr="0032126F">
        <w:rPr>
          <w:rFonts w:ascii="Times New Roman" w:eastAsia="Times New Roman" w:hAnsi="Times New Roman" w:cs="Times New Roman"/>
          <w:b/>
          <w:bCs/>
          <w:sz w:val="24"/>
          <w:szCs w:val="24"/>
          <w:lang w:eastAsia="ru-RU"/>
        </w:rPr>
        <w:t xml:space="preserve">, </w:t>
      </w:r>
      <w:r w:rsidRPr="0032126F">
        <w:rPr>
          <w:rFonts w:ascii="Times New Roman" w:eastAsia="Times New Roman" w:hAnsi="Times New Roman" w:cs="Times New Roman"/>
          <w:sz w:val="24"/>
          <w:szCs w:val="24"/>
          <w:lang w:eastAsia="ru-RU"/>
        </w:rPr>
        <w:t xml:space="preserve">размер обеспечения исполнения договора устанавливается организатором торгов самостоятельно.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10. Определение начальной (минимальной) цены договора (цены лота).</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В случае проведения торгов на право заключения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w:t>
      </w:r>
      <w:r w:rsidRPr="0032126F">
        <w:rPr>
          <w:rFonts w:ascii="Times New Roman" w:eastAsia="Times New Roman" w:hAnsi="Times New Roman" w:cs="Times New Roman"/>
          <w:sz w:val="24"/>
          <w:szCs w:val="24"/>
          <w:lang w:eastAsia="ru-RU"/>
        </w:rPr>
        <w:lastRenderedPageBreak/>
        <w:t xml:space="preserve">государственного или муниципального имущества, предметом торгов является право заключения таких договоров.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В соответствии с пунктами 31 и 105 Правил извещение о проведении торгов должно содержать сведения о начальной (минимальной) цене договора (цене лота) с указанием при необходимости начальной (минимальной) цены договора (цены лота)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w:t>
      </w:r>
      <w:proofErr w:type="gramEnd"/>
      <w:r w:rsidRPr="0032126F">
        <w:rPr>
          <w:rFonts w:ascii="Times New Roman" w:eastAsia="Times New Roman" w:hAnsi="Times New Roman" w:cs="Times New Roman"/>
          <w:sz w:val="24"/>
          <w:szCs w:val="24"/>
          <w:lang w:eastAsia="ru-RU"/>
        </w:rPr>
        <w:t xml:space="preserve"> заключить договор безвозмездного пользования указанным имуществом.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Таким образом, при проведении торгов начальной (минимальной) ценой договора может являться либо минимальная цена (плата) за право заключения договора, либо начальный (минимальный) размер арендной платы.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При этом, учитывая, что Правила проведения торгов не регулируют порядок определения начальной (минимальной) цены договора (цены лота), она устанавливается организатором торгов (конкурса, аукциона) самостоятельно с учетом норм законодательства, регулирующего оценочную деятельность в Российской Федерации.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Победителем аукциона на право заключения договора аренды государственного или муниципального имущества признается участник аукциона, предложивший наибольшую цену за право заключения договора аренды или наибольшую арендную плату. При проведении конкурса определение победителя осуществляется на основании оценки и сопоставления заявок по критериям, предусмотренным конкурсной документацией, в том числе, цене за право заключения договора аренды или размера арендной платы.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11. Форма проведения торгов.</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Пунктом 3 Правил установлено, что заключение договоров путем проведения торгов в форме конкурса возможно исключительно в отношении видов имущества, перечень которых утвержден Приказом ФАС России от 10.02.2010 № 67 (далее – Перечень).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sz w:val="24"/>
          <w:szCs w:val="24"/>
          <w:lang w:eastAsia="ru-RU"/>
        </w:rPr>
        <w:t xml:space="preserve">При этом торги на право заключения договоров в отношении видов имущества, по которым заключение договоров может осуществляться путем проведения торгов в форме конкурса, могут по решению организатора торгов проводиться также и в форме аукциона.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 xml:space="preserve">Проведение торгов в форме конкурса в отношении имущества, не указанного в Перечне, будет являться нарушением пункта 3 части 1 статьи 17 Закона о защите конкуренции, что, согласно части 4 статьи 17 Закона о защите конкуренции,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 </w:t>
      </w:r>
      <w:proofErr w:type="gramEnd"/>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26F">
        <w:rPr>
          <w:rFonts w:ascii="Times New Roman" w:eastAsia="Times New Roman" w:hAnsi="Times New Roman" w:cs="Times New Roman"/>
          <w:b/>
          <w:bCs/>
          <w:sz w:val="24"/>
          <w:szCs w:val="24"/>
          <w:lang w:eastAsia="ru-RU"/>
        </w:rPr>
        <w:t>12. Информационное обеспечение конкурсов или аукционов.</w:t>
      </w:r>
      <w:r w:rsidRPr="0032126F">
        <w:rPr>
          <w:rFonts w:ascii="Times New Roman" w:eastAsia="Times New Roman" w:hAnsi="Times New Roman" w:cs="Times New Roman"/>
          <w:sz w:val="24"/>
          <w:szCs w:val="24"/>
          <w:lang w:eastAsia="ru-RU"/>
        </w:rPr>
        <w:t xml:space="preserve"> </w:t>
      </w:r>
    </w:p>
    <w:p w:rsidR="0032126F" w:rsidRPr="0032126F" w:rsidRDefault="0032126F" w:rsidP="0032126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2126F">
        <w:rPr>
          <w:rFonts w:ascii="Times New Roman" w:eastAsia="Times New Roman" w:hAnsi="Times New Roman" w:cs="Times New Roman"/>
          <w:sz w:val="24"/>
          <w:szCs w:val="24"/>
          <w:lang w:eastAsia="ru-RU"/>
        </w:rPr>
        <w:t xml:space="preserve">С 1 января 2011 года информация о проведении конкурсов или аукционов на право заключения договоров, указанных в частях 1 и 3 статьи 17.1 Закона о защите конкуренции,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(часть 5 статьи 17.1 Закона о защите конкуренции). </w:t>
      </w:r>
      <w:proofErr w:type="gramEnd"/>
    </w:p>
    <w:p w:rsidR="00B20930" w:rsidRDefault="0032126F" w:rsidP="0032126F">
      <w:pPr>
        <w:jc w:val="both"/>
      </w:pPr>
      <w:r w:rsidRPr="0032126F">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10.09.2012 № 909 «Об определении официального сайта Российской Федерации в информационно-</w:t>
      </w:r>
      <w:r w:rsidRPr="0032126F">
        <w:rPr>
          <w:rFonts w:ascii="Times New Roman" w:eastAsia="Times New Roman" w:hAnsi="Times New Roman" w:cs="Times New Roman"/>
          <w:sz w:val="24"/>
          <w:szCs w:val="24"/>
          <w:lang w:eastAsia="ru-RU"/>
        </w:rPr>
        <w:lastRenderedPageBreak/>
        <w:t>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таким сайтом является сайт torgi.gov.ru.</w:t>
      </w:r>
    </w:p>
    <w:sectPr w:rsidR="00B20930" w:rsidSect="0032126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76"/>
    <w:rsid w:val="00103F76"/>
    <w:rsid w:val="0032126F"/>
    <w:rsid w:val="00B2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212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12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212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12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159;fld=134;dst=100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3723</Words>
  <Characters>21225</Characters>
  <Application>Microsoft Office Word</Application>
  <DocSecurity>0</DocSecurity>
  <Lines>176</Lines>
  <Paragraphs>49</Paragraphs>
  <ScaleCrop>false</ScaleCrop>
  <Company>SPecialiST RePack</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2020-05-20T06:22:00Z</dcterms:created>
  <dcterms:modified xsi:type="dcterms:W3CDTF">2020-05-20T06:22:00Z</dcterms:modified>
</cp:coreProperties>
</file>