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23.06.2016 N 182-ФЗ</w:t>
              <w:br/>
              <w:t xml:space="preserve">"Об основах системы профилактики правонарушений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24.01.2024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 июня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182-ФЗ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ОСНОВАХ</w:t>
      </w:r>
    </w:p>
    <w:p>
      <w:pPr>
        <w:pStyle w:val="2"/>
        <w:jc w:val="center"/>
      </w:pPr>
      <w:r>
        <w:rPr>
          <w:sz w:val="20"/>
        </w:rPr>
        <w:t xml:space="preserve">СИСТЕМЫ ПРОФИЛАКТИКИ ПРАВОНАРУШЕНИЙ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10 июня 2016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15 июня 2016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Предметом регулирования настоящего Федерального закона являются общественные отношения, возникающие в сфере профилактики правонарушений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Федеральный закон устанавливает правовую и организационные основы системы профилактики правонарушений, общие правила ее функционирования, основные принципы, направления, виды профилактики правонарушений и формы профилактического воздействия, полномочия, права и обязанности субъектов профилактики правонарушений и лиц, участвующих в профилактике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Федерального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правонарушение - преступление или административное правонарушение, представляющие собой противоправное деяние (действие, бездействие), влекущее уголовную или административную ответственность;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профилактика правонарушений -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система профилактики правонарушений - совокупность субъектов профилактики правонарушений, лиц, участвующих в профилактике правонарушений, и принимаемых ими мер профилактики правонарушений, а также основ координации деятельности и мониторинга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лица, участвующие в профилактике правонарушений, - граждане, общественные объединения и иные организации, оказывающие помощь (содействие) субъектам профилактики правонарушений в рамках реализации своих прав в сфере профилактики правонарушений в соответствии с настоящим Федеральным законом и другими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социального обслуживания - организация, осуществляющая социальное обслуживание (предоставление социально-бытовых, социально-медицинских, социально-психологических, социально-педагогических, социально-трудовых, социально-правовых и иных социальных услуг), выступающая в качестве лица, участвующего в профилактике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антиобщественное поведение - не влекущие за собой административную или уголовную ответственность действия физического лица, нарушающие общепринятые нормы поведения и морали, права и законные интересы других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мониторинг в сфере профилактики правонарушений - система наблюдений за состоянием профилактики правонарушений, анализ и прогнозирование причин и условий, способствующих совершению правонарушений, а также оценка эффективности деятельности субъектов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Правовая основа системы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Правовую основу системы профилактики правонарушений составляют положения </w:t>
      </w:r>
      <w:hyperlink w:history="0" r:id="rId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нормы уголовного законодательства Российской Федерации, законодательства Российской Федерации об административных правонарушениях. Правовое регулирование профилактики правонарушений осуществляется в соответствии с федеральными конституционными законами, настоящим Федеральным законом,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субъектов Российской Федерации, муниципальными правовыми актами.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Особенности профилактики правонарушений в отдельных сферах общественных отношений определяются соответствующими федеральными законами.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Принципы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Профилактика правонарушений осуществляется на основе следующих принципов: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приоритет прав и законных интересов человека и гражданина при осуществлении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законность;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системности и единства подходов при осуществлении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открытость, непрерывность, последовательность, своевременность, объективность, достаточность и научная обоснованность принимаемых мер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компетентность при осуществлении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ответственность субъектов профилактики правонарушений и их должностных лиц за обеспечение прав и законных интересов человека и гражданина.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Субъекты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Субъектами профилактики правонарушений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федеральные органы исполнительной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органы прокуратуры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следственные органы Следственного комитета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органы государственной власти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органы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Субъекты профилактики правонарушений осуществляют свою деятельность в пределах компетенции, установленной настоящим Федеральным законом и другими федеральными законами.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Основные направления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Профилактика правонарушений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защита личности, общества и государства от противоправных посягательств;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предупреждение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развитие системы профилактического учета лиц, склонных к совершению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охрана общественного порядка, в том числе при проведении спортивных, зрелищных и иных массовых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обеспечение общественной безопасности, в том числе безопасности дорожного движения и транспортной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противодействие незаконной миграции;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предупреждение безнадзорности, беспризорности, правонарушений и антиобщественных действий несовершеннолетних;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противодействие незаконному обороту наркотических средств, психотропных веществ и их прекурсоров;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обеспечение защиты и охраны частной, государственной, муниципальной и иных форм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обеспечение экономической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противодействие коррупции, выявление и устранение причин и условий ее возникновения;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обеспечение экологической безопасности, охрана окружающей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обеспечение пожарной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предупреждение, ликвидация и (или) минимизация последствий чрезвычайных ситуаций природного и техногенного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повышение уровня правовой грамотности и развитие правосознания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Реализация основных направлений профилактики правонарушений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выявления, оценки и прогнозирования криминогенных факторов социального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правового регулирования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разработки государственных и муниципальных программ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совершенствования механизмов эффективного взаимодействия субъектов профилактики правонарушений с лицами, участвующими в профилактике правонарушений, по вопросам профилактики правонарушений;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выявления лиц, склонных к совершению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определенного места жительства);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использования видов профилактики правонарушений и форм профилактического воздействия, установленных настоящим Федеральным законом;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применения в соответствии с законодательством Российской Федерации специальных мер профилактики правонарушений административного, уголовного, уголовно-процессуального, уголовно-исполнительного и оперативно-разыскного характера в целях предупреждения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проведения мониторинга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Специальные меры профилактики правонарушений, предусмотренные </w:t>
      </w:r>
      <w:hyperlink w:history="0" w:anchor="P90" w:tooltip="9) применения в соответствии с законодательством Российской Федерации специальных мер профилактики правонарушений административного, уголовного, уголовно-процессуального, уголовно-исполнительного и оперативно-разыскного характера в целях предупреждения правонарушений;">
        <w:r>
          <w:rPr>
            <w:sz w:val="20"/>
            <w:color w:val="0000ff"/>
          </w:rPr>
          <w:t xml:space="preserve">пунктом 9 части 2</w:t>
        </w:r>
      </w:hyperlink>
      <w:r>
        <w:rPr>
          <w:sz w:val="20"/>
        </w:rPr>
        <w:t xml:space="preserve"> настоящей статьи, в пределах установленной компетенции уполномочены применять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Лица, участвующие в профилактике правонарушений, применяют меры профилактики правонарушений, предусмотренные </w:t>
      </w:r>
      <w:hyperlink w:history="0" w:anchor="P86" w:tooltip="5) 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- </w:t>
      </w:r>
      <w:hyperlink w:history="0" w:anchor="P89" w:tooltip="8) использования видов профилактики правонарушений и форм профилактического воздействия, установленных настоящим Федеральным законом;">
        <w:r>
          <w:rPr>
            <w:sz w:val="20"/>
            <w:color w:val="0000ff"/>
          </w:rPr>
          <w:t xml:space="preserve">8 части 2</w:t>
        </w:r>
      </w:hyperlink>
      <w:r>
        <w:rPr>
          <w:sz w:val="20"/>
        </w:rPr>
        <w:t xml:space="preserve"> настоящей статьи, в пределах прав, предоставленных им настоящим Федеральным законом и другими федеральными законами.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Государственные и муниципальные программы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Федеральные органы исполнительной власти и органы государственной власти субъектов Российской Федерации в целях реализации государственной политики в сфере профилактики правонарушений в соответствии с требованиями бюджетного законодательства Российской Федерации и законодательства Российской Федерации в сфере стратегического планирования разрабатывают государственные программы Российской Федерации в сфере профилактики правонарушений и государственные программы субъектов Российской Федерации в сфере профилактики правонарушений соответственно.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Органы местного самоуправления вправе разрабатывать муниципальные программы в сфере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ПОЛНОМОЧИЯ, ПРАВА И ОБЯЗАННОСТИ СУБЪЕКТОВ</w:t>
      </w:r>
    </w:p>
    <w:p>
      <w:pPr>
        <w:pStyle w:val="2"/>
        <w:jc w:val="center"/>
      </w:pPr>
      <w:r>
        <w:rPr>
          <w:sz w:val="20"/>
        </w:rPr>
        <w:t xml:space="preserve">ПРОФИЛАКТИКИ ПРАВОНАРУШЕНИЙ И ЛИЦ, УЧАСТВУЮЩИХ</w:t>
      </w:r>
    </w:p>
    <w:p>
      <w:pPr>
        <w:pStyle w:val="2"/>
        <w:jc w:val="center"/>
      </w:pPr>
      <w:r>
        <w:rPr>
          <w:sz w:val="20"/>
        </w:rPr>
        <w:t xml:space="preserve">В ПРОФИЛАКТИКЕ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Полномочия федеральных органов исполнительной власти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Федеральные органы исполнительной власти в пределах своей компетенции: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вырабатывают государственную политику в сфере профилактики правонарушений и обеспечивают ее реализацию;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осуществляют нормативно-правовое регулирование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создают ведомственные координационные органы в сфере профилактики правонарушений, осуществляют координацию деятельности по профилактике правонарушений в подведомственных органах и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обеспечивают взаимодействие субъектов профилактики правонарушений и лиц, участвующих в профилактике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формируют и представляют в уполномоченный Правительством Российской Федерации федеральный орган исполнительной власти официальную статистическую информацию о профилактике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осуществляют профилактику правонарушений в формах профилактического воздействия, предусмотренных </w:t>
      </w:r>
      <w:hyperlink w:history="0" w:anchor="P180" w:tooltip="1. Профилактическое воздействие может осуществляться в следующих формах:">
        <w:r>
          <w:rPr>
            <w:sz w:val="20"/>
            <w:color w:val="0000ff"/>
          </w:rPr>
          <w:t xml:space="preserve">частью 1 статьи 17</w:t>
        </w:r>
      </w:hyperlink>
      <w:r>
        <w:rPr>
          <w:sz w:val="20"/>
        </w:rPr>
        <w:t xml:space="preserve"> настоящего Федерального закона, в соответствии с компетенцией, установленной настоящим Федеральным законом, другими федеральными законами и принимаемыми в соответствии с ними иными нормативными правовыми актами;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осуществляют иные полномочия в сфере профилактики правонарушений, предусмотренные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Полномочия органов прокуратуры Российской Федерации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прокуратуры Российской Федерации осуществляют профилактику правонарушений, обеспечивая надзор за исполнением законов федеральными органами исполнительной власти, Следственным комитетом Российской Федерации, органами государственной власти субъектов Российской Федерации, органами местного самоуправления и их должностными лицами в соответствии с Федеральным </w:t>
      </w:r>
      <w:hyperlink w:history="0" r:id="rId8" w:tooltip="Федеральный закон от 17.01.1992 N 2202-1 (ред. от 25.12.2023) &quot;О прокуратур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прокуратуре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осуществлении профилактики правонарушений органы прокуратуры Российской Федерации обладают полномочиями субъекта профилактики правонарушений в пределах своей компетенции.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Полномочия следственных органов Следственного комитета Российской Федерации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Следственные органы Следственного комитета Российской Федерации осуществляют профилактику правонарушений в пределах полномочий, предусмотренных настоящим Федеральным законом, Федеральным </w:t>
      </w:r>
      <w:hyperlink w:history="0" r:id="rId9" w:tooltip="Федеральный закон от 28.12.2010 N 403-ФЗ (ред. от 27.11.2023) &quot;О Следственном комитете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2010 года N 403-ФЗ "О Следственном комитете Российской Федерации" и другими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осуществлении профилактики правонарушений следственные органы Следственного комитета Российской Федерации обладают полномочиями субъекта профилактики правонарушений в пределах своей компетенции.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Полномочия органов государственной власти субъектов Российской Федерации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субъектов Российской Федерации в соответствии с настоящим Федеральным законом, Федеральным </w:t>
      </w:r>
      <w:hyperlink w:history="0" r:id="rId10" w:tooltip="Федеральный закон от 06.10.1999 N 184-ФЗ (ред. от 21.12.2021, с изм. от 14.07.2022)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(с изм. и доп., вступ. в силу с 01.06.2022)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другими федеральными законами в пределах своей компетенции: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осуществляют нормативно-правовое регулирование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разрабатывают и принимают меры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обеспечивают взаимодействие субъектов профилактики правонарушений и лиц, участвующих в профилактике правонарушений, на уровне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создают координационные органы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утверждают и контролируют исполнение бюджетов субъектов Российской Федерации в части расходов на профилактику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осуществляют профилактику правонарушений в формах профилактического воздействия, предусмотренных </w:t>
      </w:r>
      <w:hyperlink w:history="0" w:anchor="P181" w:tooltip="1) правовое просвещение и правовое информирование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87" w:tooltip="7) социальная адаптация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- </w:t>
      </w:r>
      <w:hyperlink w:history="0" w:anchor="P190" w:tooltip="10) помощь лицам, пострадавшим от правонарушений или подверженным риску стать таковыми.">
        <w:r>
          <w:rPr>
            <w:sz w:val="20"/>
            <w:color w:val="0000ff"/>
          </w:rPr>
          <w:t xml:space="preserve">10 части 1 статьи 17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осуществляют иные полномочия в сфере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Права органов местного самоуправления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в соответствии с настоящим Федеральным законом, Федеральным </w:t>
      </w:r>
      <w:hyperlink w:history="0" r:id="rId11" w:tooltip="Федеральный закон от 06.10.2003 N 131-ФЗ (ред. от 25.12.2023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октября 2003 года N 131-ФЗ "Об общих принципах организации местного самоуправления в Российской Федерации", другими федеральными законами в пределах своей компетенции обладают следующими правами: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принимают муниципальные правовые акты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создают координационные органы в сфере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принимают меры по устранению причин и условий, способствующих совершению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обеспечивают взаимодействие лиц, участвующих в профилактике правонарушений, на территории муниципального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осуществляют профилактику правонарушений в формах профилактического воздействия, предусмотренных </w:t>
      </w:r>
      <w:hyperlink w:history="0" w:anchor="P181" w:tooltip="1) правовое просвещение и правовое информирование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87" w:tooltip="7) социальная адаптация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- </w:t>
      </w:r>
      <w:hyperlink w:history="0" w:anchor="P190" w:tooltip="10) помощь лицам, пострадавшим от правонарушений или подверженным риску стать таковыми.">
        <w:r>
          <w:rPr>
            <w:sz w:val="20"/>
            <w:color w:val="0000ff"/>
          </w:rPr>
          <w:t xml:space="preserve">10 части 1 статьи 17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реализуют иные права в сфере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Права лиц, участвующих в профилактике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Лица, участвующие в профилактике правонарушений, вправе участвовать в профилактике правонарушений в соответствии с настоящим Федеральным законом и другими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Лица, участвующие в профилактике правонарушений, реализуют свои права в сфере профилактики правонарушений в формах профилактического воздействия, предусмотренных </w:t>
      </w:r>
      <w:hyperlink w:history="0" w:anchor="P181" w:tooltip="1) правовое просвещение и правовое информирование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87" w:tooltip="7) социальная адаптация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- </w:t>
      </w:r>
      <w:hyperlink w:history="0" w:anchor="P190" w:tooltip="10) помощь лицам, пострадавшим от правонарушений или подверженным риску стать таковыми.">
        <w:r>
          <w:rPr>
            <w:sz w:val="20"/>
            <w:color w:val="0000ff"/>
          </w:rPr>
          <w:t xml:space="preserve">10 части 1 статьи 17</w:t>
        </w:r>
      </w:hyperlink>
      <w:r>
        <w:rPr>
          <w:sz w:val="20"/>
        </w:rPr>
        <w:t xml:space="preserve"> настоящего Федерального закона, а также посредством добровольного участия в мероприятиях по охране общественного порядка и других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Общественные объединения и иные организации реализуют свои права в сфере профилактики правонарушений посредством участия в формах профилактического воздействия, предусмотренных </w:t>
      </w:r>
      <w:hyperlink w:history="0" w:anchor="P181" w:tooltip="1) правовое просвещение и правовое информирование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87" w:tooltip="7) социальная адаптация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- </w:t>
      </w:r>
      <w:hyperlink w:history="0" w:anchor="P190" w:tooltip="10) помощь лицам, пострадавшим от правонарушений или подверженным риску стать таковыми.">
        <w:r>
          <w:rPr>
            <w:sz w:val="20"/>
            <w:color w:val="0000ff"/>
          </w:rPr>
          <w:t xml:space="preserve">10 части 1 статьи 17</w:t>
        </w:r>
      </w:hyperlink>
      <w:r>
        <w:rPr>
          <w:sz w:val="20"/>
        </w:rPr>
        <w:t xml:space="preserve"> настоящего Федерального закона, участия в реализации государственных и муниципальных программ в сфере профилактики правонарушений, выявления причин и условий, способствующих совершению правонарушений, разработки и проведения мероприятий по их предупреждению, участия в мероприятиях по охране общественного порядка и других социально значимых мероприятиях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Обязанности субъектов профилактики правонарушений и лиц, участвующих в профилактике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Субъекты профилактики правонарушений и лица, участвующие в профилактике правонарушений, при осуществлении профилактики правонарушений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соблюдать законодательство Российской Федерации о профилактике правонарушений, законы и другие нормативные правовые акты субъектов Российской Федерации, муниципальные правовые акты, регулирующие вопросы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соблюдать права и законные интересы граждан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соблюдать конфиденциальность полученной при осуществлении профилактики правонарушений информации, если ее распространение ограничено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исполнять иные обязанности, предусмотренные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Субъекты профилактики правонарушений обязаны обеспечивать доступ к информации о своей деятельности по профилактике правонарушений способами, предусмотренными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самоуправления, а также путем размещения ее в средствах массовой информации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Лица, участвующие в профилактике правонарушений, не вправе своими действиями создавать препятствия деятельности субъектов профилактики правонарушений и их должностных лиц.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ВИДЫ ПРОФИЛАКТИКИ ПРАВОНАРУШЕНИЙ И ФОРМЫ</w:t>
      </w:r>
    </w:p>
    <w:p>
      <w:pPr>
        <w:pStyle w:val="2"/>
        <w:jc w:val="center"/>
      </w:pPr>
      <w:r>
        <w:rPr>
          <w:sz w:val="20"/>
        </w:rPr>
        <w:t xml:space="preserve">ПРОФИЛАКТИЧЕСКОГО ВОЗДЕЙСТВИЯ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Виды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Общая профилактика правонарушений направлена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Индивидуальная профилактика правонарушений направлена на оказание воспитательного воздействия на лиц, указанных в </w:t>
      </w:r>
      <w:hyperlink w:history="0" w:anchor="P228" w:tooltip="2. Меры по социальной адаптации применяются в соответствии с законодательством Российской Федерации в отношении следующих категорий лиц, находящихся в трудной жизненной ситуации:">
        <w:r>
          <w:rPr>
            <w:sz w:val="20"/>
            <w:color w:val="0000ff"/>
          </w:rPr>
          <w:t xml:space="preserve">части 2 статьи 24</w:t>
        </w:r>
      </w:hyperlink>
      <w:r>
        <w:rPr>
          <w:sz w:val="20"/>
        </w:rPr>
        <w:t xml:space="preserve"> настоящего Федерального закона, на устранение факторов, отрицательно влияющих на их поведение, а также на оказание помощи лицам, пострадавшим от правонарушений или подверженным риску стать таковыми. Индивидуальная профилактика правонарушений может осуществляться с применением специальных мер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Основания для осуществления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Профилактика правонарушений осуществляется при возникновении социальных, экономических, правовых и иных причин и условий, способствующих совершению правонарушений.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Специальные меры профилактики правонарушений, предусмотренные законодательством Российской Федерации, применяются субъектами профилактики правонарушений, указанными в </w:t>
      </w:r>
      <w:hyperlink w:history="0" w:anchor="P93" w:tooltip="3. Специальные меры профилактики правонарушений, предусмотренные пунктом 9 части 2 настоящей статьи, в пределах установленной компетенции уполномочены примен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.">
        <w:r>
          <w:rPr>
            <w:sz w:val="20"/>
            <w:color w:val="0000ff"/>
          </w:rPr>
          <w:t xml:space="preserve">части 3 статьи 6</w:t>
        </w:r>
      </w:hyperlink>
      <w:r>
        <w:rPr>
          <w:sz w:val="20"/>
        </w:rPr>
        <w:t xml:space="preserve"> настоящего Федерального закона, и их должностными лицами при выявлении правонарушений либо причин и условий, способствующих их совершению, а также лиц, поведение которых носит противоправный или антиобщественный характер, или лиц, намеревающихся совершить правонарушение.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Основанием для применения специальных мер профилактики правонарушений является решение суда или решение одного из субъектов профилактики правонарушений, указанных в </w:t>
      </w:r>
      <w:hyperlink w:history="0" w:anchor="P93" w:tooltip="3. Специальные меры профилактики правонарушений, предусмотренные пунктом 9 части 2 настоящей статьи, в пределах установленной компетенции уполномочены примен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.">
        <w:r>
          <w:rPr>
            <w:sz w:val="20"/>
            <w:color w:val="0000ff"/>
          </w:rPr>
          <w:t xml:space="preserve">части 3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применения специальных мер профилактики правонарушений определяется настоящим Федеральным законом, другими федеральными законами и иными нормативными правовыми актами Российской Федерации, регламентирующими деятельность субъектов профилактики правонарушений, указанных в </w:t>
      </w:r>
      <w:hyperlink w:history="0" w:anchor="P93" w:tooltip="3. Специальные меры профилактики правонарушений, предусмотренные пунктом 9 части 2 настоящей статьи, в пределах установленной компетенции уполномочены примен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.">
        <w:r>
          <w:rPr>
            <w:sz w:val="20"/>
            <w:color w:val="0000ff"/>
          </w:rPr>
          <w:t xml:space="preserve">части 3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Формы профилактического воздействия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80" w:name="P180"/>
    <w:bookmarkEnd w:id="180"/>
    <w:p>
      <w:pPr>
        <w:pStyle w:val="0"/>
        <w:ind w:firstLine="540"/>
        <w:jc w:val="both"/>
      </w:pPr>
      <w:r>
        <w:rPr>
          <w:sz w:val="20"/>
        </w:rPr>
        <w:t xml:space="preserve">1. Профилактическое воздействие может осуществляться в следующих формах:</w:t>
      </w:r>
    </w:p>
    <w:bookmarkStart w:id="181" w:name="P181"/>
    <w:bookmarkEnd w:id="1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правовое просвещение и правовое информирование;</w:t>
      </w:r>
    </w:p>
    <w:bookmarkStart w:id="182" w:name="P182"/>
    <w:bookmarkEnd w:id="1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профилактическая беседа;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объявление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профилактический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внесение представления об устранении причин и условий, способствующих совершению правонарушения;</w:t>
      </w:r>
    </w:p>
    <w:bookmarkStart w:id="186" w:name="P186"/>
    <w:bookmarkEnd w:id="1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профилактический надзор;</w:t>
      </w:r>
    </w:p>
    <w:bookmarkStart w:id="187" w:name="P187"/>
    <w:bookmarkEnd w:id="1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социальная адаптация;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ресоциализация;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социальная реабилитация;</w:t>
      </w:r>
    </w:p>
    <w:bookmarkStart w:id="190" w:name="P190"/>
    <w:bookmarkEnd w:id="1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помощь лицам, пострадавшим от правонарушений или подверженным риску стать таковыми.</w:t>
      </w:r>
    </w:p>
    <w:bookmarkStart w:id="191" w:name="P191"/>
    <w:bookmarkEnd w:id="1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Профилактику правонарушений в формах профилактического воздействия, предусмотренных </w:t>
      </w:r>
      <w:hyperlink w:history="0" w:anchor="P182" w:tooltip="2) профилактическая беседа;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- </w:t>
      </w:r>
      <w:hyperlink w:history="0" w:anchor="P186" w:tooltip="6) профилактический надзор;">
        <w:r>
          <w:rPr>
            <w:sz w:val="20"/>
            <w:color w:val="0000ff"/>
          </w:rPr>
          <w:t xml:space="preserve">6 части 1</w:t>
        </w:r>
      </w:hyperlink>
      <w:r>
        <w:rPr>
          <w:sz w:val="20"/>
        </w:rPr>
        <w:t xml:space="preserve"> настоящей статьи, в пределах установленной компетенции вправе осуществлять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Правовое просвещение и правовое информирование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правового просвещения и правового информирования субъекты профилактики правонарушений или лица, участвующие в профилактике правонарушений, доводят до сведения граждан и организаций информацию, направленную на обеспечение защиты прав и свобод человека и гражданина, общества и государства от противоправных посягательств. Указанная информация может доводиться до сведения граждан и организаций путем применения различных мер образовательного, воспитательного, информационного, организационного или методического характера.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Профилактическая беседа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Профилактическая беседа состоит в разъяснении лицу, в отношении которого применяются меры индивидуальной профилактики правонарушений, его моральной и правовой ответственности перед обществом, государством, социальных и правовых последствий продолжения антиобщественного поведения.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проведения профилактической беседы устанавливается нормативными правовыми актами субъектов профилактики правонарушений, указанных в </w:t>
      </w:r>
      <w:hyperlink w:history="0" w:anchor="P191" w:tooltip="2. Профилактику правонарушений в формах профилактического воздействия, предусмотренных пунктами 2 - 6 части 1 настоящей статьи, в пределах установленной компетенции вправе осуществл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...">
        <w:r>
          <w:rPr>
            <w:sz w:val="20"/>
            <w:color w:val="0000ff"/>
          </w:rPr>
          <w:t xml:space="preserve">части 2 статьи 17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Объявление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Официальное предостережение (предостережение) о недопустимости действий, создающих условия для совершения правонарушений, либо недопустимости продолжения антиобщественного поведения объявляется лицу, в отношении которого применяются меры индивидуальной профилактики правонарушений, при отсутствии оснований для привлечения его к уголовной или административной ответственности и содержит обязательное для исполнения требование о недопустимости таких действий либо недопустимости продолжения антиобщественного поведения.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r>
        <w:rPr>
          <w:sz w:val="20"/>
        </w:rPr>
        <w:t xml:space="preserve">Порядок</w:t>
      </w:r>
      <w:r>
        <w:rPr>
          <w:sz w:val="20"/>
        </w:rPr>
        <w:t xml:space="preserve"> объявления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поведения, включая порядок его направления (вручения), </w:t>
      </w:r>
      <w:r>
        <w:rPr>
          <w:sz w:val="20"/>
        </w:rPr>
        <w:t xml:space="preserve">форма</w:t>
      </w:r>
      <w:r>
        <w:rPr>
          <w:sz w:val="20"/>
        </w:rPr>
        <w:t xml:space="preserve"> официального предостережения (предостережения), а также </w:t>
      </w:r>
      <w:r>
        <w:rPr>
          <w:sz w:val="20"/>
        </w:rPr>
        <w:t xml:space="preserve">перечни</w:t>
      </w:r>
      <w:r>
        <w:rPr>
          <w:sz w:val="20"/>
        </w:rPr>
        <w:t xml:space="preserve"> категорий должностных лиц, уполномоченных объявлять официальное предостережение (предостережение), устанавливаются нормативными правовыми актами субъектов профилактики правонарушений, которые указаны в </w:t>
      </w:r>
      <w:hyperlink w:history="0" w:anchor="P191" w:tooltip="2. Профилактику правонарушений в формах профилактического воздействия, предусмотренных пунктами 2 - 6 части 1 настоящей статьи, в пределах установленной компетенции вправе осуществл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...">
        <w:r>
          <w:rPr>
            <w:sz w:val="20"/>
            <w:color w:val="0000ff"/>
          </w:rPr>
          <w:t xml:space="preserve">части 2 статьи 17</w:t>
        </w:r>
      </w:hyperlink>
      <w:r>
        <w:rPr>
          <w:sz w:val="20"/>
        </w:rPr>
        <w:t xml:space="preserve"> настоящего Федерального закона и которым законодательством Российской Федерации предоставлено право объявления официального предостережения (предостережения).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случае неисполнения требования, изложенного в официальном предостережении (предостережении) о недопустимости действий, создающих условия для совершения правонарушений, либо недопустимости продолжения антиобщественного поведения, лицо, которому оно было объявлено, может быть привлечено к ответственности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Профилактический учет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Профилактический учет предназначен для информационного обеспечения деятельности субъектов профилактики правонарушений.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Ведение профилактического учета (сбор, регистрация, обработка, хранение и предоставление информации), в том числе с использованием автоматизированных информационных систем, осуществляется субъектами профилактики правонарушений в пределах их полномочий в соответствии с порядками и требованиями, установленными нормативными правовыми актами Российской Федерации, нормативными правовыми актами соответствующих федеральных органов исполнительной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 ведении профилактического учета обеспечивается конфиденциальность персональных данных о лице, состоящем на профилактическом учете,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 ведении профилактического учета субъекты профилактики правонарушений осуществляют обмен информацией в соответствии с законодательством Российской Федерации посредством межведомственных запросов, в том числе в электронной форме с использованием единой системы межведомственного электронного взаимодействия.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22. Внесение представления об устранении причин и условий, способствующих совершению правонарушения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 выявления причин и условий, способствующих совершению правонарушения, субъект профилактики правонарушений, уполномоченный в соответствии с законодательством Российской Федерации, вносит в соответствующие орган или организацию независимо от форм собственности либо общественное объединение обязательное для исполнения представление об устранении причин и условий, способствующих совершению правонарушения.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внесения представления об устранении причин и условий, способствующих совершению правонарушения, а также перечни категорий должностных лиц, уполномоченных вносить указанное представление, устанавливаются нормативными правовыми актами соответствующего субъекта профилактики правонарушений.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 или организация обязаны в месячный срок рассмотреть адресованное им представление об устранении причин и условий, способствующих совершению правонарушения, и сообщить в письменной форме о принятых мерах субъекту профилактики правонарушений, внесшему указанное представление, в установленном законодательством Российской Федерации порядке.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Профилактический надзор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Профилактический надзор состоит в наблюдении за поведением лица, состоящего на профилактическом учете, и соблюдением им ограничений, установленных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24. Социальная адаптация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Социальная адаптация представляет собой комплекс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bookmarkStart w:id="228" w:name="P228"/>
    <w:bookmarkEnd w:id="2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Меры по социальной адаптации применяются в соответствии с законодательством Российской Федерации в отношении следующих категорий лиц, находящихся в трудной жизненной ситуации: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безнадзорные и беспризорные несовершеннолетние;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лица, отбывающие уголовное наказание, не связанное с лишением свободы;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лица, занимающиеся бродяжничеством и попрошайничеством;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несовершеннолетние, подвергнутые принудительным мерам воспитательного воздействия;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лица без определенного места жительства;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другие категории лиц, предусмотренные законодательством Российской Федерации, в том числе лица, прошедшие курс лечения от наркомании, алкоголизма и токсикомании и реабилитацию, а также лица, не способные самостоятельно обеспечить свою безопасность, с их согласия.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Обеспечение социальной адаптации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 и реабилитацию;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w:history="0" r:id="rId12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2013 года N 442-ФЗ "Об основах социального обслуживания граждан в Российской Федерации", а также нормативными правовыми актами органов государственной власти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предоставления государственной социальной помощи на основании социального контракта в соответствии с Федеральным </w:t>
      </w:r>
      <w:hyperlink w:history="0" r:id="rId13" w:tooltip="Федеральный закон от 17.07.1999 N 178-ФЗ (ред. от 24.07.2023) &quot;О государственной социальной помощ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привлечения общественных объединений для оказания содействия лицам, нуждающимся в социальной адаптации.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25. Ресоциализация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Ресоциализация представляет собой комплекс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реинтеграции в общество лиц, отбывших уголовное наказание в виде лишения свободы и (или) подвергшихся иным мерам уголовно-правового характера.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26. Социальная реабилитация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Социальная реабилитация представляет собой совокупность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разъяснения существующего порядка оказания социальной, профессиональной и правовой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оказания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содействия в восстановлении утраченных документов, социально-полезных связей.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Лицам, находящимся в трудной жизненной ситуации, в том числе потребляющим наркотические средства и психотропные вещества в немедицинских целях, организации социального обслуживания оказывают помощь в социальной реабилитации в порядке, определяемом органами государственной власти субъектов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27. Помощь лицам, пострадавшим от правонарушений или подверженным риску стать таковыми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Помощь лицам, пострадавшим от правонарушений или подверженным риску стать таковыми, направлена на оказание правовой, социальной, психологической, медицинской и иной поддержки указанным лицам,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28. Права лиц, в отношении которых применяются меры индивидуальной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Лица, в отношении которых применяются меры индивидуальной профилактики правонарушений, имеют право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получение информации об основаниях и причинах применения в отношении их мер индивидуальной профилактики правонарушений, а также об условиях и характере применяемых в отношении их мер индивидуальной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ознакомление с материалами, собранными субъектами профилактики правонарушений в связи с применением в отношении указанных лиц мер индивидуальной профилактики правонарушений и непосредственно затрагивающими права и свободы указанных лиц, если иное не установлено федеральным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обжалование действий (бездействия) и решений субъектов профилактики правонарушений и их должностных лиц, а также лиц, участвующих в профилактике правонарушений, в порядке, установленном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ОРГАНИЗАЦИОННЫЕ ОСНОВЫ ФУНКЦИОНИРОВАНИЯ СИСТЕМЫ</w:t>
      </w:r>
    </w:p>
    <w:p>
      <w:pPr>
        <w:pStyle w:val="2"/>
        <w:jc w:val="center"/>
      </w:pPr>
      <w:r>
        <w:rPr>
          <w:sz w:val="20"/>
        </w:rPr>
        <w:t xml:space="preserve">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29. Функционирование системы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Функционирование системы профилактики правонарушений осуществляется на основе государственных программ Российской Федерации, государственных программ субъектов Российской Федерации, муниципальных программ в сфере профилактики правонарушений.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Финансирование расходов субъектов профилактики правонарушений, связанных с реализацией государственных программ Российской Федерации, государственных программ субъектов Российской Федерации, муниципальных программ в сфере профилактики правонарушений, осуществляется за счет и в пределах средств, выделенных соответствующим субъектам профилактики правонарушений.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30. Координационные органы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обеспечения реализации государственной политики в сфере профилактики правонарушений, а также в целях координации деятельности в указанной сфере создаются и функционируют межведомственный, ведомственные и региональные координационные органы.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Положение о межведомственном координационном органе в сфере профилактики правонарушений и его персональный состав утверждаются Правительством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прокуратуры Российской Федерации и следственные органы Следственного комитета Российской Федерации могут создавать ведомственные координационные органы в сфере профилактики правонарушений, в том числе устанавливать их состав, полномочия и порядок их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создания региональных и муниципальных координационных органов в сфере профилактики правонарушений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муниципальными правовыми актами.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31. Информационное обеспечение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средствах массовой информации, учредителями которых являются федеральные органы исполнительной власти, органы государственной власти субъектов Российской Федерации или органы местного самоуправления, в соответствии с законодательством Российской Федерации о средствах массовой информации публикуются материалы о деятельности в сфере профилактики правонарушений.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информационного обеспечения профилактики правонарушений, ее публичности и открытости субъектами профилактики правонарушений и лицами, участвующими в профилактике правонарушений, в информационно-телекоммуникационной сети "Интернет" могут создаваться специальные сайты, а также в соответствии с законодательством Российской Федерации могут использоваться официальные сайты органов государственной власти и органов местного самоуправления.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32. Мониторинг в сфере профилактики правонарушений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Мониторинг в сфере профилактики правонарушений проводится субъектами профилактики правонарушений в пределах их компетенции.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14" w:tooltip="Постановление Правительства РФ от 30.12.2016 N 1564 &quot;О проведении субъектами профилактики правонарушений мониторинга в сфере профилактики правонарушений в Российской Федерации&quot; (вместе с &quot;Правилами проведения субъектами профилактики правонарушений мониторинга в сфере профилактики правонарушений&quot;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субъектами профилактики правонарушений мониторинга в сфере профилактики правонарушений устанавливается Правительством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33. Приведение законов и других нормативных правовых актов субъектов Российской Федерации в соответствие с настоящим Федеральным законом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Законы и другие нормативные правовые акты субъектов Российской Федерации до приведения их в соответствие с настоящим Федеральным законом применяются в части, не противоречащей настоящему Федеральному закону.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34.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по истечении девяноста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23 июня 2016 года</w:t>
      </w:r>
    </w:p>
    <w:p>
      <w:pPr>
        <w:pStyle w:val="0"/>
        <w:spacing w:before="200" w:line-rule="auto"/>
      </w:pPr>
      <w:r>
        <w:rPr>
          <w:sz w:val="20"/>
        </w:rPr>
        <w:t xml:space="preserve">N 182-ФЗ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23.06.2016 N 182-ФЗ</w:t>
            <w:br/>
            <w:t>"Об основах системы профилактики правонарушений в Российской Федерации"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2875" TargetMode = "External"/>
	<Relationship Id="rId8" Type="http://schemas.openxmlformats.org/officeDocument/2006/relationships/hyperlink" Target="https://login.consultant.ru/link/?req=doc&amp;base=LAW&amp;n=465548" TargetMode = "External"/>
	<Relationship Id="rId9" Type="http://schemas.openxmlformats.org/officeDocument/2006/relationships/hyperlink" Target="https://login.consultant.ru/link/?req=doc&amp;base=LAW&amp;n=450822" TargetMode = "External"/>
	<Relationship Id="rId10" Type="http://schemas.openxmlformats.org/officeDocument/2006/relationships/hyperlink" Target="https://login.consultant.ru/link/?req=doc&amp;base=LAW&amp;n=404439" TargetMode = "External"/>
	<Relationship Id="rId11" Type="http://schemas.openxmlformats.org/officeDocument/2006/relationships/hyperlink" Target="https://login.consultant.ru/link/?req=doc&amp;base=LAW&amp;n=465799" TargetMode = "External"/>
	<Relationship Id="rId12" Type="http://schemas.openxmlformats.org/officeDocument/2006/relationships/hyperlink" Target="https://login.consultant.ru/link/?req=doc&amp;base=LAW&amp;n=460024" TargetMode = "External"/>
	<Relationship Id="rId13" Type="http://schemas.openxmlformats.org/officeDocument/2006/relationships/hyperlink" Target="https://login.consultant.ru/link/?req=doc&amp;base=LAW&amp;n=451017" TargetMode = "External"/>
	<Relationship Id="rId14" Type="http://schemas.openxmlformats.org/officeDocument/2006/relationships/hyperlink" Target="https://login.consultant.ru/link/?req=doc&amp;base=LAW&amp;n=210233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4023.00.52</Application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23.06.2016 N 182-ФЗ
"Об основах системы профилактики правонарушений в Российской Федерации"</dc:title>
  <dcterms:created xsi:type="dcterms:W3CDTF">2024-01-24T07:47:35Z</dcterms:created>
</cp:coreProperties>
</file>