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18C" w:rsidRDefault="006D218C" w:rsidP="006D218C">
      <w:pPr>
        <w:jc w:val="right"/>
      </w:pPr>
      <w:r>
        <w:t>Приложение</w:t>
      </w:r>
    </w:p>
    <w:p w:rsidR="006D218C" w:rsidRDefault="00586113" w:rsidP="006D218C">
      <w:pPr>
        <w:jc w:val="right"/>
      </w:pPr>
      <w:r w:rsidRPr="00586113">
        <w:t xml:space="preserve">        </w:t>
      </w:r>
    </w:p>
    <w:p w:rsidR="00586113" w:rsidRPr="00586113" w:rsidRDefault="00586113" w:rsidP="00586113">
      <w:pPr>
        <w:jc w:val="both"/>
      </w:pPr>
      <w:r w:rsidRPr="00586113">
        <w:t xml:space="preserve"> </w:t>
      </w:r>
      <w:r w:rsidR="006D218C">
        <w:tab/>
      </w:r>
      <w:r w:rsidRPr="00586113">
        <w:t>В соответствии с положением</w:t>
      </w:r>
      <w:r w:rsidRPr="00586113">
        <w:rPr>
          <w:rFonts w:ascii="Arial" w:hAnsi="Arial" w:cs="Arial"/>
          <w:sz w:val="24"/>
          <w:szCs w:val="24"/>
        </w:rPr>
        <w:t xml:space="preserve"> </w:t>
      </w:r>
      <w:r w:rsidRPr="00F02148">
        <w:t xml:space="preserve">Аппарата </w:t>
      </w:r>
      <w:r w:rsidRPr="00586113">
        <w:t xml:space="preserve">Антитеррористической комиссии Березовского района, утвержденным </w:t>
      </w:r>
      <w:r>
        <w:t>постановлением администрации Березовского района от 28.09.2018 № 842</w:t>
      </w:r>
      <w:r>
        <w:rPr>
          <w:rStyle w:val="aa"/>
        </w:rPr>
        <w:footnoteReference w:id="1"/>
      </w:r>
      <w:r w:rsidRPr="00586113">
        <w:t xml:space="preserve">, представляю отчет  о результатах  деятельности </w:t>
      </w:r>
      <w:r>
        <w:t>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района (далее – рабочая группа Антитеррористической комиссии).</w:t>
      </w:r>
    </w:p>
    <w:p w:rsid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  <w:rPr>
          <w:rStyle w:val="10"/>
          <w:rFonts w:ascii="Times New Roman" w:eastAsia="Calibri" w:hAnsi="Times New Roman" w:cs="Times New Roman"/>
          <w:sz w:val="28"/>
          <w:szCs w:val="28"/>
        </w:rPr>
      </w:pPr>
      <w:r w:rsidRPr="00586113">
        <w:rPr>
          <w:lang w:eastAsia="en-US"/>
        </w:rPr>
        <w:t xml:space="preserve">          </w:t>
      </w:r>
      <w:r w:rsidRPr="00586113">
        <w:t xml:space="preserve">Заседания </w:t>
      </w:r>
      <w:r>
        <w:t>рабочей группы Антитеррористической комиссии</w:t>
      </w:r>
      <w:r w:rsidRPr="00586113">
        <w:t xml:space="preserve"> проводятся в соответствии с планом работы </w:t>
      </w:r>
      <w:r>
        <w:t>рабоч</w:t>
      </w:r>
      <w:r w:rsidR="00F02148">
        <w:t>ей</w:t>
      </w:r>
      <w:r>
        <w:t xml:space="preserve"> группы Антитеррористической комиссии</w:t>
      </w:r>
      <w:r w:rsidR="00F02148">
        <w:t>,</w:t>
      </w:r>
      <w:r>
        <w:t xml:space="preserve"> </w:t>
      </w:r>
      <w:r w:rsidRPr="00586113">
        <w:t>не реже одного раза в квартал.</w:t>
      </w:r>
      <w:r w:rsidRPr="00586113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6113" w:rsidRP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  <w:rPr>
          <w:rStyle w:val="11"/>
          <w:rFonts w:eastAsia="Calibri"/>
          <w:sz w:val="28"/>
          <w:szCs w:val="28"/>
        </w:rPr>
      </w:pPr>
      <w:r>
        <w:rPr>
          <w:rStyle w:val="10"/>
          <w:rFonts w:ascii="Times New Roman" w:eastAsia="Calibri" w:hAnsi="Times New Roman" w:cs="Times New Roman"/>
          <w:sz w:val="28"/>
          <w:szCs w:val="28"/>
        </w:rPr>
        <w:tab/>
      </w:r>
      <w:r w:rsidRPr="00586113">
        <w:rPr>
          <w:rStyle w:val="11"/>
          <w:rFonts w:eastAsia="Calibri"/>
          <w:sz w:val="28"/>
          <w:szCs w:val="28"/>
        </w:rPr>
        <w:t>По результатам рассмотрения вопросов п</w:t>
      </w:r>
      <w:r w:rsidRPr="00586113">
        <w:t xml:space="preserve">ринимаются решения с </w:t>
      </w:r>
      <w:r w:rsidRPr="00586113">
        <w:rPr>
          <w:rStyle w:val="11"/>
          <w:rFonts w:eastAsia="Calibri"/>
          <w:sz w:val="28"/>
          <w:szCs w:val="28"/>
        </w:rPr>
        <w:t>указанием конкретных сроков их исполнения и определением должностных лиц, ответственных за исполнение принятых решений, которые вносятся в протокол заседания</w:t>
      </w:r>
      <w:r w:rsidRPr="00586113">
        <w:t xml:space="preserve"> </w:t>
      </w:r>
      <w:r>
        <w:t>рабочей группы Антитеррористической комиссии</w:t>
      </w:r>
      <w:r w:rsidRPr="00586113">
        <w:rPr>
          <w:rStyle w:val="11"/>
          <w:rFonts w:eastAsia="Calibri"/>
          <w:sz w:val="28"/>
          <w:szCs w:val="28"/>
        </w:rPr>
        <w:t>.</w:t>
      </w:r>
    </w:p>
    <w:p w:rsidR="00586113" w:rsidRDefault="00586113" w:rsidP="00586113">
      <w:pPr>
        <w:pBdr>
          <w:bottom w:val="single" w:sz="4" w:space="30" w:color="FFFFFF"/>
        </w:pBdr>
        <w:tabs>
          <w:tab w:val="left" w:pos="851"/>
        </w:tabs>
        <w:jc w:val="both"/>
      </w:pPr>
      <w:r w:rsidRPr="00586113">
        <w:rPr>
          <w:rStyle w:val="11"/>
          <w:rFonts w:eastAsia="Calibri"/>
          <w:sz w:val="28"/>
          <w:szCs w:val="28"/>
        </w:rPr>
        <w:t xml:space="preserve">           </w:t>
      </w:r>
      <w:r w:rsidRPr="00586113">
        <w:t>Для осуществления контроля по принятым на заседании</w:t>
      </w:r>
      <w:r w:rsidR="006F081F" w:rsidRPr="006F081F">
        <w:t xml:space="preserve"> </w:t>
      </w:r>
      <w:r w:rsidR="006F081F">
        <w:t>рабочей группы Антитеррористической комиссии</w:t>
      </w:r>
      <w:r w:rsidRPr="00586113">
        <w:t xml:space="preserve">, ведется таблица контроля. </w:t>
      </w:r>
    </w:p>
    <w:p w:rsidR="006F081F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</w:pPr>
      <w:r>
        <w:tab/>
        <w:t>За 6 месяцев 2025 года проведено 2 заседания рабочей группы Антитеррористической комиссии</w:t>
      </w:r>
      <w:r w:rsidR="00F02148">
        <w:t>, рассмотрено 13 вопросов</w:t>
      </w:r>
      <w:r>
        <w:t>:</w:t>
      </w:r>
    </w:p>
    <w:p w:rsidR="006F081F" w:rsidRPr="00DF5008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b/>
        </w:rPr>
      </w:pPr>
      <w:r>
        <w:tab/>
      </w:r>
      <w:r w:rsidRPr="00DF5008">
        <w:rPr>
          <w:b/>
        </w:rPr>
        <w:t xml:space="preserve">- протокол № 1 от 17.03.2025. Рассмотрены вопросы: 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spacing w:val="1"/>
        </w:rPr>
      </w:pPr>
      <w:r>
        <w:tab/>
      </w:r>
      <w:r w:rsidR="006F081F" w:rsidRPr="005C0D02">
        <w:t>1. «</w:t>
      </w:r>
      <w:r w:rsidR="006F081F" w:rsidRPr="005C0D02">
        <w:rPr>
          <w:spacing w:val="1"/>
        </w:rPr>
        <w:t xml:space="preserve"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мероприятий»; 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spacing w:val="1"/>
        </w:rPr>
      </w:pPr>
      <w:r w:rsidRPr="005C0D02">
        <w:rPr>
          <w:spacing w:val="1"/>
        </w:rPr>
        <w:tab/>
      </w:r>
      <w:r w:rsidR="006F081F" w:rsidRPr="005C0D02">
        <w:rPr>
          <w:spacing w:val="1"/>
        </w:rPr>
        <w:t>2. «Об исполнении протокольных решений заседаний рабочая группа Антитеррористической комиссии»;</w:t>
      </w:r>
    </w:p>
    <w:p w:rsidR="006F081F" w:rsidRPr="00DF5008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b/>
        </w:rPr>
      </w:pPr>
      <w:r>
        <w:rPr>
          <w:spacing w:val="1"/>
          <w:sz w:val="26"/>
          <w:szCs w:val="26"/>
        </w:rPr>
        <w:tab/>
      </w:r>
      <w:r w:rsidRPr="00DF5008">
        <w:rPr>
          <w:b/>
        </w:rPr>
        <w:t>- протокол № 2 от 19.06.2025 № 2. Рассмотрены вопросы: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tab/>
      </w:r>
      <w:r w:rsidR="006F081F" w:rsidRPr="005C0D02">
        <w:t xml:space="preserve">1. </w:t>
      </w:r>
      <w:r w:rsidR="006F081F" w:rsidRPr="005C0D02">
        <w:rPr>
          <w:lang w:eastAsia="ar-SA"/>
        </w:rPr>
        <w:t>О реализации мероприятий по обеспечению антитеррористической защищенности на объектах здравоохранения, социального обслуживания, предусмотренных</w:t>
      </w:r>
      <w:r w:rsidR="006F081F" w:rsidRPr="005C0D02">
        <w:rPr>
          <w:lang w:eastAsia="ar-SA"/>
        </w:rPr>
        <w:tab/>
        <w:t xml:space="preserve"> постановлениями Правительства Российской Федерации от 13.05.2016 № 410, от 13.01.2017 № 8, а также организации контроля за их выполнением;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</w:r>
      <w:r w:rsidR="006F081F" w:rsidRPr="005C0D02">
        <w:rPr>
          <w:lang w:eastAsia="ar-SA"/>
        </w:rPr>
        <w:t>2. Об итогах реализации 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201 -</w:t>
      </w:r>
      <w:proofErr w:type="spellStart"/>
      <w:r w:rsidR="006F081F" w:rsidRPr="005C0D02">
        <w:rPr>
          <w:lang w:eastAsia="ar-SA"/>
        </w:rPr>
        <w:t>рг</w:t>
      </w:r>
      <w:proofErr w:type="spellEnd"/>
      <w:r w:rsidR="006F081F" w:rsidRPr="005C0D02">
        <w:rPr>
          <w:lang w:eastAsia="ar-SA"/>
        </w:rPr>
        <w:t>.;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</w:r>
      <w:r w:rsidR="006F081F" w:rsidRPr="005C0D02">
        <w:rPr>
          <w:lang w:eastAsia="ar-SA"/>
        </w:rPr>
        <w:t>3. О реализации отдельных мероприятий, предусмотренных Комплексным планом противодействия идеологии терроризма в Ханты-Мансийском автономном округе - Югре на 2024-2028 годы;</w:t>
      </w:r>
    </w:p>
    <w:p w:rsidR="006F081F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lastRenderedPageBreak/>
        <w:tab/>
      </w:r>
      <w:r w:rsidR="006F081F" w:rsidRPr="005C0D02">
        <w:rPr>
          <w:lang w:eastAsia="ar-SA"/>
        </w:rPr>
        <w:t xml:space="preserve">4. Об устранении </w:t>
      </w:r>
      <w:proofErr w:type="spellStart"/>
      <w:r w:rsidR="006F081F" w:rsidRPr="005C0D02">
        <w:rPr>
          <w:lang w:eastAsia="ar-SA"/>
        </w:rPr>
        <w:t>угрозообразующих</w:t>
      </w:r>
      <w:proofErr w:type="spellEnd"/>
      <w:r w:rsidR="006F081F" w:rsidRPr="005C0D02">
        <w:rPr>
          <w:lang w:eastAsia="ar-SA"/>
        </w:rPr>
        <w:t xml:space="preserve"> факторов, выявленных в ходе обследования инженерно-технической </w:t>
      </w:r>
      <w:proofErr w:type="spellStart"/>
      <w:r w:rsidR="006F081F" w:rsidRPr="005C0D02">
        <w:rPr>
          <w:lang w:eastAsia="ar-SA"/>
        </w:rPr>
        <w:t>укрепленности</w:t>
      </w:r>
      <w:proofErr w:type="spellEnd"/>
      <w:r w:rsidR="006F081F" w:rsidRPr="005C0D02">
        <w:rPr>
          <w:lang w:eastAsia="ar-SA"/>
        </w:rPr>
        <w:t xml:space="preserve"> и антитеррористической защищенности объектов здравоохранения, социальной защиты, образования, культуры, спорта</w:t>
      </w:r>
      <w:r w:rsidRPr="005C0D02">
        <w:rPr>
          <w:lang w:eastAsia="ar-SA"/>
        </w:rPr>
        <w:t>;</w:t>
      </w:r>
    </w:p>
    <w:p w:rsidR="00F02148" w:rsidRPr="005C0D02" w:rsidRDefault="00F02148" w:rsidP="006F081F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5. О реализации мероприятий по обеспечению антитеррористической защищенности на объектах образования, культуры и спорта, предусмотренных постановлениями Правительства РФ от 07.11.2019 № 1421, от 02.08.2019 № 1006, от 06.03.2015 № 202 и от 11.02.2017 № 176, а также организации контроля за их выполнением;</w:t>
      </w:r>
    </w:p>
    <w:p w:rsidR="00F02148" w:rsidRPr="005C0D02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 xml:space="preserve">6. О реализации п. 4.7 решения совместного заседания АТК и Оперативного штаба в Ханты-Мансийском автономном округе - Югре (протокол от 17 апреля 2020 года № 100/84 </w:t>
      </w:r>
      <w:proofErr w:type="spellStart"/>
      <w:r w:rsidRPr="005C0D02">
        <w:rPr>
          <w:lang w:eastAsia="ar-SA"/>
        </w:rPr>
        <w:t>дсп</w:t>
      </w:r>
      <w:proofErr w:type="spellEnd"/>
      <w:r w:rsidRPr="005C0D02">
        <w:rPr>
          <w:lang w:eastAsia="ar-SA"/>
        </w:rPr>
        <w:t>) в части, касающейся направления в Аппарат АТК автономного округа откорректированных Реестров объектов</w:t>
      </w:r>
      <w:r w:rsidRPr="005C0D02">
        <w:rPr>
          <w:lang w:eastAsia="ar-SA"/>
        </w:rPr>
        <w:tab/>
        <w:t>возможных</w:t>
      </w:r>
      <w:r w:rsidRPr="005C0D02">
        <w:rPr>
          <w:lang w:eastAsia="ar-SA"/>
        </w:rPr>
        <w:tab/>
        <w:t>террористических посягательств, расположенных</w:t>
      </w:r>
      <w:r w:rsidRPr="005C0D02">
        <w:rPr>
          <w:lang w:eastAsia="ar-SA"/>
        </w:rPr>
        <w:tab/>
        <w:t>на территории Березовского района;</w:t>
      </w:r>
    </w:p>
    <w:p w:rsidR="00F02148" w:rsidRPr="005C0D02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7. Об итогах реализации Плана комплексных мероприятий по профилактике терроризма и реализации на территории Ханты-Мансийского автономного округа – Югры Концепции противодействия терроризму в Российской Федерации на 2021-2025 годы, утвержденного распоряжением Губернатора автономного округа от 17.08.2020 № 201 -</w:t>
      </w:r>
      <w:proofErr w:type="spellStart"/>
      <w:r w:rsidRPr="005C0D02">
        <w:rPr>
          <w:lang w:eastAsia="ar-SA"/>
        </w:rPr>
        <w:t>рг</w:t>
      </w:r>
      <w:proofErr w:type="spellEnd"/>
      <w:r w:rsidRPr="005C0D02">
        <w:rPr>
          <w:lang w:eastAsia="ar-SA"/>
        </w:rPr>
        <w:t>;</w:t>
      </w:r>
    </w:p>
    <w:p w:rsidR="00F02148" w:rsidRPr="005C0D02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8. О реализации комплекса мер, направленных на обеспечение антитеррористической защищенности мест отдыха детей;</w:t>
      </w:r>
    </w:p>
    <w:p w:rsidR="00F02148" w:rsidRPr="005C0D02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9. О реализации отдельных мероприятий, предусмотренных Комплексным планом противодействия идеологии терроризма в Ханты-Мансийском автономном округе - Югре на 2024-2028 годы;</w:t>
      </w:r>
    </w:p>
    <w:p w:rsidR="00F02148" w:rsidRPr="005C0D02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10. О результатах работы по обеспечению Антитеррористической защищенности при проведении общественно-политических, культурно-массовых и спортивных мероприятий на объектах образования, культуры и спорта;</w:t>
      </w:r>
    </w:p>
    <w:p w:rsidR="00F02148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 w:rsidRPr="005C0D02">
        <w:rPr>
          <w:lang w:eastAsia="ar-SA"/>
        </w:rPr>
        <w:tab/>
        <w:t>11. Об исполнении протокольных решений рабочей группы Антитеррористической комиссии.</w:t>
      </w:r>
    </w:p>
    <w:p w:rsidR="00DF5008" w:rsidRDefault="00DF500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A46BFC" w:rsidRDefault="00DF5008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="00A46BFC" w:rsidRPr="00A46BFC">
        <w:rPr>
          <w:lang w:eastAsia="ar-SA"/>
        </w:rPr>
        <w:t>Рабочая группа курирует вопросы обеспечения антитеррористической защищ</w:t>
      </w:r>
      <w:r w:rsidR="00CB3FD8">
        <w:rPr>
          <w:lang w:eastAsia="ar-SA"/>
        </w:rPr>
        <w:t>е</w:t>
      </w:r>
      <w:r w:rsidR="00A46BFC" w:rsidRPr="00A46BFC">
        <w:rPr>
          <w:lang w:eastAsia="ar-SA"/>
        </w:rPr>
        <w:t xml:space="preserve">нности объектов образования, здравоохранения, спорта, социальной сферы, культуры и искусства с массовым пребыванием людей. </w:t>
      </w:r>
    </w:p>
    <w:p w:rsidR="00CB3FD8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>В целях профилактики терроризма на указанных объектах регулярно проводятся учения и инструкторско-методические семинары по правилам безопасности, а также осуществляется контроль за их обязательным соблюдением.</w:t>
      </w:r>
    </w:p>
    <w:p w:rsidR="00CB3FD8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>Медицинские организации и учреждения социального обслуживания населения реализуют комплекс мероприятий, направленных на обеспеч</w:t>
      </w:r>
      <w:r>
        <w:rPr>
          <w:lang w:eastAsia="ar-SA"/>
        </w:rPr>
        <w:t>ение антитеррористической защище</w:t>
      </w:r>
      <w:r w:rsidRPr="00A46BFC">
        <w:rPr>
          <w:lang w:eastAsia="ar-SA"/>
        </w:rPr>
        <w:t>нности объектов. В рамках исполнения Комплексного плана противодействия идеологии терроризма в Ханты-</w:t>
      </w:r>
      <w:r>
        <w:rPr>
          <w:lang w:eastAsia="ar-SA"/>
        </w:rPr>
        <w:t>М</w:t>
      </w:r>
      <w:r w:rsidRPr="00A46BFC">
        <w:rPr>
          <w:lang w:eastAsia="ar-SA"/>
        </w:rPr>
        <w:t>анс</w:t>
      </w:r>
      <w:r w:rsidR="00CB3FD8">
        <w:rPr>
          <w:lang w:eastAsia="ar-SA"/>
        </w:rPr>
        <w:t>ий</w:t>
      </w:r>
      <w:r w:rsidRPr="00A46BFC">
        <w:rPr>
          <w:lang w:eastAsia="ar-SA"/>
        </w:rPr>
        <w:t>ском автономном округе — Югре на 2024–2028 годы данны</w:t>
      </w:r>
      <w:r w:rsidR="00CB3FD8">
        <w:rPr>
          <w:lang w:eastAsia="ar-SA"/>
        </w:rPr>
        <w:t xml:space="preserve">е учреждения </w:t>
      </w:r>
    </w:p>
    <w:p w:rsidR="00CB3FD8" w:rsidRDefault="00CB3FD8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A46BFC" w:rsidRDefault="00CB3FD8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>пр</w:t>
      </w:r>
      <w:r w:rsidR="00A46BFC" w:rsidRPr="00A46BFC">
        <w:rPr>
          <w:lang w:eastAsia="ar-SA"/>
        </w:rPr>
        <w:t>оводят мероприятия по противодействию идеологии терроризма</w:t>
      </w:r>
      <w:r w:rsidR="00A46BFC">
        <w:rPr>
          <w:lang w:eastAsia="ar-SA"/>
        </w:rPr>
        <w:t>.</w:t>
      </w:r>
      <w:r w:rsidR="00A46BFC" w:rsidRPr="00A46BFC">
        <w:rPr>
          <w:lang w:eastAsia="ar-SA"/>
        </w:rPr>
        <w:t xml:space="preserve"> </w:t>
      </w:r>
    </w:p>
    <w:p w:rsidR="00A46BFC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 xml:space="preserve">За истекший период 2025 года актуализированные Реестры объектов возможных террористических посягательств (объекты культуры, образования и спорта), расположенных на территории Березовского района, были направлены в профильные департаменты Югры. Корректировка реестров в отношении объектов здравоохранения в текущем году не требуется. </w:t>
      </w:r>
    </w:p>
    <w:p w:rsidR="00A46BFC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>Руководители учреждений культуры, образования и спорта обеспечивают выполнение комплекса предупредительных мероприятий, закрепл</w:t>
      </w:r>
      <w:r w:rsidR="00CB3FD8">
        <w:rPr>
          <w:lang w:eastAsia="ar-SA"/>
        </w:rPr>
        <w:t>е</w:t>
      </w:r>
      <w:bookmarkStart w:id="0" w:name="_GoBack"/>
      <w:bookmarkEnd w:id="0"/>
      <w:r w:rsidRPr="00A46BFC">
        <w:rPr>
          <w:lang w:eastAsia="ar-SA"/>
        </w:rPr>
        <w:t xml:space="preserve">нных локальными актами. Эти меры направлены на обеспечение комплексной безопасности, пресечение противоправных действий, предотвращение чрезвычайных ситуаций и террористических актов. </w:t>
      </w:r>
    </w:p>
    <w:p w:rsidR="00A46BFC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 xml:space="preserve">На все объекты культуры, образования и спорта с массовым пребыванием людей разработаны паспорта антитеррористической безопасности. </w:t>
      </w:r>
    </w:p>
    <w:p w:rsidR="00A46BFC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 xml:space="preserve">За </w:t>
      </w:r>
      <w:r>
        <w:rPr>
          <w:lang w:eastAsia="ar-SA"/>
        </w:rPr>
        <w:t xml:space="preserve">истекший </w:t>
      </w:r>
      <w:r w:rsidRPr="00A46BFC">
        <w:rPr>
          <w:lang w:eastAsia="ar-SA"/>
        </w:rPr>
        <w:t>период 2025 года при проведении культурно-массовых и спортивных мероприятий в подведомственных учреждениях на объектах образования, культуры и спорта наруш</w:t>
      </w:r>
      <w:r>
        <w:rPr>
          <w:lang w:eastAsia="ar-SA"/>
        </w:rPr>
        <w:t>ений антитеррористической защище</w:t>
      </w:r>
      <w:r w:rsidRPr="00A46BFC">
        <w:rPr>
          <w:lang w:eastAsia="ar-SA"/>
        </w:rPr>
        <w:t xml:space="preserve">нности не зафиксировано. </w:t>
      </w:r>
    </w:p>
    <w:p w:rsidR="000B65CE" w:rsidRDefault="00A46BFC" w:rsidP="00A46BFC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  <w:r w:rsidRPr="00A46BFC">
        <w:rPr>
          <w:lang w:eastAsia="ar-SA"/>
        </w:rPr>
        <w:t>Благодаря слаженной деятельности и оперативному взаимодействию на территории Березовского района проявлений терроризма допущено не было.</w:t>
      </w:r>
    </w:p>
    <w:p w:rsidR="000B65CE" w:rsidRPr="000B65CE" w:rsidRDefault="000B65CE" w:rsidP="000B65CE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</w:p>
    <w:p w:rsidR="000B65CE" w:rsidRDefault="000B65CE" w:rsidP="00213DD6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</w:p>
    <w:p w:rsidR="00213DD6" w:rsidRPr="000B65CE" w:rsidRDefault="00213DD6" w:rsidP="00213DD6">
      <w:pPr>
        <w:pBdr>
          <w:bottom w:val="single" w:sz="4" w:space="30" w:color="FFFFFF"/>
        </w:pBdr>
        <w:tabs>
          <w:tab w:val="left" w:pos="851"/>
        </w:tabs>
        <w:jc w:val="both"/>
        <w:rPr>
          <w:lang w:eastAsia="ar-SA"/>
        </w:rPr>
      </w:pPr>
      <w:r>
        <w:rPr>
          <w:lang w:eastAsia="ar-SA"/>
        </w:rPr>
        <w:tab/>
      </w:r>
    </w:p>
    <w:p w:rsidR="00F02148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sz w:val="26"/>
          <w:szCs w:val="26"/>
          <w:lang w:eastAsia="ar-SA"/>
        </w:rPr>
      </w:pPr>
    </w:p>
    <w:p w:rsidR="00F02148" w:rsidRPr="006F081F" w:rsidRDefault="00F02148" w:rsidP="00F02148">
      <w:pPr>
        <w:pBdr>
          <w:bottom w:val="single" w:sz="4" w:space="30" w:color="FFFFFF"/>
        </w:pBdr>
        <w:tabs>
          <w:tab w:val="left" w:pos="851"/>
        </w:tabs>
        <w:jc w:val="both"/>
        <w:rPr>
          <w:sz w:val="26"/>
          <w:szCs w:val="26"/>
          <w:lang w:eastAsia="ar-SA"/>
        </w:rPr>
      </w:pPr>
    </w:p>
    <w:p w:rsidR="006F081F" w:rsidRPr="00586113" w:rsidRDefault="006F081F" w:rsidP="006F081F">
      <w:pPr>
        <w:pBdr>
          <w:bottom w:val="single" w:sz="4" w:space="30" w:color="FFFFFF"/>
        </w:pBdr>
        <w:tabs>
          <w:tab w:val="left" w:pos="851"/>
        </w:tabs>
        <w:jc w:val="both"/>
      </w:pPr>
    </w:p>
    <w:p w:rsidR="00D256E9" w:rsidRPr="00586113" w:rsidRDefault="00D256E9" w:rsidP="00586113"/>
    <w:sectPr w:rsidR="00D256E9" w:rsidRPr="00586113" w:rsidSect="005861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113" w:rsidRDefault="00586113" w:rsidP="00586113">
      <w:r>
        <w:separator/>
      </w:r>
    </w:p>
  </w:endnote>
  <w:endnote w:type="continuationSeparator" w:id="0">
    <w:p w:rsidR="00586113" w:rsidRDefault="00586113" w:rsidP="0058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113" w:rsidRDefault="00586113" w:rsidP="00586113">
      <w:r>
        <w:separator/>
      </w:r>
    </w:p>
  </w:footnote>
  <w:footnote w:type="continuationSeparator" w:id="0">
    <w:p w:rsidR="00586113" w:rsidRDefault="00586113" w:rsidP="00586113">
      <w:r>
        <w:continuationSeparator/>
      </w:r>
    </w:p>
  </w:footnote>
  <w:footnote w:id="1">
    <w:p w:rsidR="00586113" w:rsidRDefault="00586113" w:rsidP="00586113">
      <w:pPr>
        <w:pStyle w:val="a8"/>
        <w:jc w:val="both"/>
      </w:pPr>
      <w:r>
        <w:rPr>
          <w:rStyle w:val="aa"/>
        </w:rPr>
        <w:footnoteRef/>
      </w:r>
      <w:r>
        <w:t xml:space="preserve"> Постановление администрации Березовского района от 28.09.2018 № 842 «Об организации антитеррористической комиссии Березовского района и признании утратившими силу некоторых муниципальных правовых актов администрации Березовского района»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643AD"/>
    <w:multiLevelType w:val="multilevel"/>
    <w:tmpl w:val="2E6896EA"/>
    <w:name w:val="WW8Num3"/>
    <w:lvl w:ilvl="0">
      <w:start w:val="1"/>
      <w:numFmt w:val="decimal"/>
      <w:lvlText w:val="%1."/>
      <w:lvlJc w:val="left"/>
      <w:pPr>
        <w:ind w:left="1353" w:hanging="360"/>
      </w:pPr>
      <w:rPr>
        <w:b w:val="0"/>
        <w:color w:val="000000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158" w:hanging="45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428" w:hanging="72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1788" w:hanging="108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58"/>
    <w:rsid w:val="000B65CE"/>
    <w:rsid w:val="00213DD6"/>
    <w:rsid w:val="00586113"/>
    <w:rsid w:val="005C0D02"/>
    <w:rsid w:val="006D218C"/>
    <w:rsid w:val="006F081F"/>
    <w:rsid w:val="007C489B"/>
    <w:rsid w:val="00A46BFC"/>
    <w:rsid w:val="00C81758"/>
    <w:rsid w:val="00CB3FD8"/>
    <w:rsid w:val="00D256E9"/>
    <w:rsid w:val="00D83384"/>
    <w:rsid w:val="00DF5008"/>
    <w:rsid w:val="00F02148"/>
    <w:rsid w:val="00FB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71FCD"/>
  <w15:chartTrackingRefBased/>
  <w15:docId w15:val="{10DA3BC8-066D-4171-A068-55F78470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11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861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11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86113"/>
    <w:pPr>
      <w:jc w:val="center"/>
    </w:pPr>
    <w:rPr>
      <w:szCs w:val="20"/>
    </w:rPr>
  </w:style>
  <w:style w:type="character" w:customStyle="1" w:styleId="a4">
    <w:name w:val="Заголовок Знак"/>
    <w:basedOn w:val="a0"/>
    <w:link w:val="a3"/>
    <w:rsid w:val="005861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86113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86113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8611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6113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1">
    <w:name w:val="Основной текст1"/>
    <w:basedOn w:val="a0"/>
    <w:rsid w:val="0058611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fontstyle01">
    <w:name w:val="fontstyle01"/>
    <w:basedOn w:val="a0"/>
    <w:rsid w:val="0058611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">
    <w:name w:val="Основной текст (3)"/>
    <w:basedOn w:val="a0"/>
    <w:rsid w:val="0058611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company-infotext">
    <w:name w:val="company-info__text"/>
    <w:basedOn w:val="a0"/>
    <w:rsid w:val="00586113"/>
  </w:style>
  <w:style w:type="character" w:customStyle="1" w:styleId="12">
    <w:name w:val="Основной шрифт абзаца1"/>
    <w:rsid w:val="00586113"/>
  </w:style>
  <w:style w:type="character" w:styleId="a7">
    <w:name w:val="Strong"/>
    <w:basedOn w:val="a0"/>
    <w:uiPriority w:val="22"/>
    <w:qFormat/>
    <w:rsid w:val="00586113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58611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861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58611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8338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33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493A5-CED7-4387-9758-1C0E1A859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Юлия Владимировна</dc:creator>
  <cp:keywords/>
  <dc:description/>
  <cp:lastModifiedBy>Скок Юлия Владимировна</cp:lastModifiedBy>
  <cp:revision>8</cp:revision>
  <cp:lastPrinted>2026-04-16T05:43:00Z</cp:lastPrinted>
  <dcterms:created xsi:type="dcterms:W3CDTF">2026-04-13T07:29:00Z</dcterms:created>
  <dcterms:modified xsi:type="dcterms:W3CDTF">2026-04-16T05:43:00Z</dcterms:modified>
</cp:coreProperties>
</file>