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0BD" w:rsidRDefault="0022546E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2440BD" w:rsidRDefault="0022546E">
      <w:pPr>
        <w:pStyle w:val="af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индикатора риска нарушения обязательных требований</w:t>
      </w:r>
    </w:p>
    <w:p w:rsidR="002440BD" w:rsidRDefault="002440BD">
      <w:pPr>
        <w:pStyle w:val="af8"/>
        <w:jc w:val="center"/>
      </w:pPr>
    </w:p>
    <w:tbl>
      <w:tblPr>
        <w:tblStyle w:val="ae"/>
        <w:tblW w:w="5000" w:type="pct"/>
        <w:tblLayout w:type="fixed"/>
        <w:tblLook w:val="04A0" w:firstRow="1" w:lastRow="0" w:firstColumn="1" w:lastColumn="0" w:noHBand="0" w:noVBand="1"/>
      </w:tblPr>
      <w:tblGrid>
        <w:gridCol w:w="566"/>
        <w:gridCol w:w="709"/>
        <w:gridCol w:w="3965"/>
        <w:gridCol w:w="567"/>
        <w:gridCol w:w="1557"/>
        <w:gridCol w:w="567"/>
        <w:gridCol w:w="2554"/>
        <w:gridCol w:w="567"/>
        <w:gridCol w:w="3508"/>
      </w:tblGrid>
      <w:tr w:rsidR="002440BD" w:rsidTr="000A5BDD">
        <w:trPr>
          <w:trHeight w:val="520"/>
        </w:trPr>
        <w:tc>
          <w:tcPr>
            <w:tcW w:w="566" w:type="dxa"/>
            <w:vMerge w:val="restart"/>
            <w:vAlign w:val="center"/>
          </w:tcPr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994" w:type="dxa"/>
            <w:gridSpan w:val="8"/>
            <w:vAlign w:val="center"/>
          </w:tcPr>
          <w:p w:rsidR="002440BD" w:rsidRDefault="0022546E">
            <w:pPr>
              <w:pStyle w:val="af8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Общая информация по индикатору риска нарушения обязательных требований</w:t>
            </w:r>
          </w:p>
        </w:tc>
      </w:tr>
      <w:tr w:rsidR="002440BD" w:rsidTr="000A5FBE">
        <w:trPr>
          <w:trHeight w:val="2114"/>
        </w:trPr>
        <w:tc>
          <w:tcPr>
            <w:tcW w:w="566" w:type="dxa"/>
            <w:vMerge/>
            <w:vAlign w:val="center"/>
          </w:tcPr>
          <w:p w:rsidR="002440BD" w:rsidRDefault="002440BD"/>
        </w:tc>
        <w:tc>
          <w:tcPr>
            <w:tcW w:w="709" w:type="dxa"/>
            <w:vAlign w:val="center"/>
          </w:tcPr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089" w:type="dxa"/>
            <w:gridSpan w:val="3"/>
          </w:tcPr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Наименование органа</w:t>
            </w:r>
          </w:p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исполнительной власти, органа</w:t>
            </w:r>
          </w:p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местного самоуправления,</w:t>
            </w:r>
          </w:p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осуществляющего контрольную</w:t>
            </w:r>
          </w:p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(надзорную) деятельность,</w:t>
            </w:r>
          </w:p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ответственного за разработку</w:t>
            </w:r>
          </w:p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индикатора риска нарушения</w:t>
            </w:r>
          </w:p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обязательных требований</w:t>
            </w:r>
          </w:p>
          <w:p w:rsidR="002440BD" w:rsidRDefault="002440BD" w:rsidP="00471685">
            <w:pPr>
              <w:pStyle w:val="af8"/>
              <w:jc w:val="center"/>
            </w:pPr>
          </w:p>
        </w:tc>
        <w:tc>
          <w:tcPr>
            <w:tcW w:w="567" w:type="dxa"/>
            <w:vAlign w:val="center"/>
          </w:tcPr>
          <w:p w:rsidR="002440BD" w:rsidRDefault="0022546E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629" w:type="dxa"/>
            <w:gridSpan w:val="3"/>
            <w:vAlign w:val="center"/>
          </w:tcPr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вида</w:t>
            </w:r>
          </w:p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государственного контроля</w:t>
            </w:r>
          </w:p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(надзора), муниципального контроля</w:t>
            </w:r>
          </w:p>
          <w:p w:rsidR="002440BD" w:rsidRDefault="002440BD">
            <w:pPr>
              <w:pStyle w:val="af8"/>
              <w:rPr>
                <w:rFonts w:ascii="Times New Roman" w:hAnsi="Times New Roman" w:cs="Times New Roman"/>
              </w:rPr>
            </w:pPr>
          </w:p>
          <w:p w:rsidR="002440BD" w:rsidRDefault="002440BD" w:rsidP="00471685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40BD" w:rsidTr="000A5BDD">
        <w:trPr>
          <w:trHeight w:val="534"/>
        </w:trPr>
        <w:tc>
          <w:tcPr>
            <w:tcW w:w="566" w:type="dxa"/>
            <w:vMerge/>
          </w:tcPr>
          <w:p w:rsidR="002440BD" w:rsidRDefault="002440BD"/>
        </w:tc>
        <w:tc>
          <w:tcPr>
            <w:tcW w:w="6798" w:type="dxa"/>
            <w:gridSpan w:val="4"/>
          </w:tcPr>
          <w:p w:rsidR="002440BD" w:rsidRPr="0022271D" w:rsidRDefault="00787DB7" w:rsidP="0022271D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271D">
              <w:rPr>
                <w:rFonts w:ascii="Times New Roman" w:hAnsi="Times New Roman" w:cs="Times New Roman"/>
                <w:bCs/>
              </w:rPr>
              <w:t>Администрация  Березовского района</w:t>
            </w:r>
          </w:p>
        </w:tc>
        <w:tc>
          <w:tcPr>
            <w:tcW w:w="7196" w:type="dxa"/>
            <w:gridSpan w:val="4"/>
          </w:tcPr>
          <w:p w:rsidR="00471685" w:rsidRPr="0022271D" w:rsidRDefault="00471685" w:rsidP="000A5FBE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22271D">
              <w:rPr>
                <w:rFonts w:ascii="Times New Roman" w:hAnsi="Times New Roman" w:cs="Times New Roman"/>
              </w:rPr>
              <w:t>Муниципальный земельный контроль</w:t>
            </w:r>
            <w:r w:rsidR="0022271D" w:rsidRPr="0022271D">
              <w:t xml:space="preserve"> </w:t>
            </w:r>
            <w:r w:rsidR="0022271D" w:rsidRPr="0022271D">
              <w:rPr>
                <w:rFonts w:ascii="Times New Roman" w:hAnsi="Times New Roman" w:cs="Times New Roman"/>
              </w:rPr>
              <w:t xml:space="preserve">на территории городского поселения </w:t>
            </w:r>
            <w:proofErr w:type="gramStart"/>
            <w:r w:rsidR="0022271D" w:rsidRPr="0022271D">
              <w:rPr>
                <w:rFonts w:ascii="Times New Roman" w:hAnsi="Times New Roman" w:cs="Times New Roman"/>
              </w:rPr>
              <w:t>Березово</w:t>
            </w:r>
            <w:proofErr w:type="gramEnd"/>
            <w:r w:rsidR="0022271D" w:rsidRPr="0022271D">
              <w:rPr>
                <w:rFonts w:ascii="Times New Roman" w:hAnsi="Times New Roman" w:cs="Times New Roman"/>
              </w:rPr>
              <w:t xml:space="preserve"> и межселенной территории Березовского района</w:t>
            </w:r>
          </w:p>
          <w:p w:rsidR="002440BD" w:rsidRDefault="002440BD">
            <w:pPr>
              <w:pStyle w:val="af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40BD" w:rsidTr="000A5BDD">
        <w:trPr>
          <w:trHeight w:val="449"/>
        </w:trPr>
        <w:tc>
          <w:tcPr>
            <w:tcW w:w="566" w:type="dxa"/>
            <w:vMerge/>
          </w:tcPr>
          <w:p w:rsidR="002440BD" w:rsidRDefault="002440BD"/>
        </w:tc>
        <w:tc>
          <w:tcPr>
            <w:tcW w:w="709" w:type="dxa"/>
          </w:tcPr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3285" w:type="dxa"/>
            <w:gridSpan w:val="7"/>
            <w:vAlign w:val="center"/>
          </w:tcPr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индикатора риска нарушения обязательных требований</w:t>
            </w:r>
          </w:p>
        </w:tc>
      </w:tr>
      <w:tr w:rsidR="002440BD" w:rsidTr="000A5BDD">
        <w:trPr>
          <w:trHeight w:val="1067"/>
        </w:trPr>
        <w:tc>
          <w:tcPr>
            <w:tcW w:w="566" w:type="dxa"/>
            <w:vMerge/>
          </w:tcPr>
          <w:p w:rsidR="002440BD" w:rsidRDefault="002440BD"/>
        </w:tc>
        <w:tc>
          <w:tcPr>
            <w:tcW w:w="13994" w:type="dxa"/>
            <w:gridSpan w:val="8"/>
          </w:tcPr>
          <w:p w:rsidR="002440BD" w:rsidRPr="00806104" w:rsidRDefault="003747DF" w:rsidP="008633AD">
            <w:pPr>
              <w:ind w:firstLine="567"/>
              <w:jc w:val="both"/>
              <w:rPr>
                <w:rFonts w:ascii="Arial" w:eastAsia="Calibri" w:hAnsi="Arial" w:cs="Times New Roman"/>
              </w:rPr>
            </w:pPr>
            <w:r w:rsidRPr="00806104">
              <w:rPr>
                <w:rFonts w:ascii="Times New Roman" w:eastAsia="Calibri" w:hAnsi="Times New Roman" w:cs="Times New Roman"/>
              </w:rPr>
              <w:t>Выявление в Едином государственном реестре недвижимости (ЕГРН) в течение одного квартала двух и более фактов расхождения (несоответствия) сведений о категории принадлежности земель и (или) признаков отклонения от разрешенного использования земельного участка со сведениями, полученными в порядке межведомственного информационного взаимодействия и (или) сведениями, имеющимися в распоряжении контрольного органа.</w:t>
            </w:r>
          </w:p>
        </w:tc>
      </w:tr>
      <w:tr w:rsidR="002440BD" w:rsidTr="000A5BDD">
        <w:trPr>
          <w:trHeight w:val="415"/>
        </w:trPr>
        <w:tc>
          <w:tcPr>
            <w:tcW w:w="566" w:type="dxa"/>
            <w:vMerge w:val="restart"/>
            <w:vAlign w:val="center"/>
          </w:tcPr>
          <w:p w:rsidR="00E448AC" w:rsidRDefault="00E448AC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994" w:type="dxa"/>
            <w:gridSpan w:val="8"/>
            <w:vAlign w:val="center"/>
          </w:tcPr>
          <w:p w:rsidR="002440BD" w:rsidRDefault="0022546E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Обязательные требования, о нарушении которых свидетельствует индикатор риска</w:t>
            </w:r>
            <w:r>
              <w:rPr>
                <w:rStyle w:val="af2"/>
                <w:rFonts w:ascii="Times New Roman" w:hAnsi="Times New Roman" w:cs="Times New Roman"/>
                <w:b/>
                <w:bCs/>
                <w:sz w:val="28"/>
                <w:szCs w:val="28"/>
              </w:rPr>
              <w:footnoteReference w:id="1"/>
            </w:r>
          </w:p>
        </w:tc>
      </w:tr>
      <w:tr w:rsidR="002440BD" w:rsidTr="008633AD">
        <w:tc>
          <w:tcPr>
            <w:tcW w:w="566" w:type="dxa"/>
            <w:vMerge/>
          </w:tcPr>
          <w:p w:rsidR="002440BD" w:rsidRDefault="002440BD"/>
        </w:tc>
        <w:tc>
          <w:tcPr>
            <w:tcW w:w="709" w:type="dxa"/>
            <w:vAlign w:val="center"/>
          </w:tcPr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965" w:type="dxa"/>
            <w:vAlign w:val="center"/>
          </w:tcPr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567" w:type="dxa"/>
            <w:vAlign w:val="center"/>
          </w:tcPr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678" w:type="dxa"/>
            <w:gridSpan w:val="3"/>
            <w:vAlign w:val="center"/>
          </w:tcPr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Структурная единица нормативного правового акта</w:t>
            </w:r>
          </w:p>
        </w:tc>
        <w:tc>
          <w:tcPr>
            <w:tcW w:w="567" w:type="dxa"/>
            <w:vAlign w:val="center"/>
          </w:tcPr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508" w:type="dxa"/>
            <w:vAlign w:val="center"/>
          </w:tcPr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Ссылка на ФГИС</w:t>
            </w:r>
          </w:p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РОТ</w:t>
            </w:r>
            <w:r>
              <w:rPr>
                <w:rStyle w:val="af2"/>
                <w:rFonts w:ascii="Times New Roman" w:hAnsi="Times New Roman" w:cs="Times New Roman"/>
              </w:rPr>
              <w:footnoteReference w:id="2"/>
            </w:r>
          </w:p>
        </w:tc>
      </w:tr>
      <w:tr w:rsidR="003747DF" w:rsidTr="008633AD">
        <w:trPr>
          <w:trHeight w:val="253"/>
        </w:trPr>
        <w:tc>
          <w:tcPr>
            <w:tcW w:w="566" w:type="dxa"/>
            <w:vMerge/>
          </w:tcPr>
          <w:p w:rsidR="003747DF" w:rsidRDefault="003747DF" w:rsidP="003747DF"/>
        </w:tc>
        <w:tc>
          <w:tcPr>
            <w:tcW w:w="4674" w:type="dxa"/>
            <w:gridSpan w:val="2"/>
            <w:vMerge w:val="restart"/>
            <w:vAlign w:val="center"/>
          </w:tcPr>
          <w:p w:rsidR="003747DF" w:rsidRPr="000A5BDD" w:rsidRDefault="003747DF" w:rsidP="00806EEF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«Земельный кодекс Российской Федерации» от 25.10.2001 № 136-ФЗ </w:t>
            </w:r>
          </w:p>
        </w:tc>
        <w:tc>
          <w:tcPr>
            <w:tcW w:w="5245" w:type="dxa"/>
            <w:gridSpan w:val="4"/>
          </w:tcPr>
          <w:p w:rsidR="003747DF" w:rsidRDefault="003747DF" w:rsidP="003747DF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747DF">
              <w:rPr>
                <w:rFonts w:ascii="Times New Roman" w:hAnsi="Times New Roman" w:cs="Times New Roman"/>
              </w:rPr>
              <w:t>пункт 2 статьи 7</w:t>
            </w:r>
          </w:p>
        </w:tc>
        <w:tc>
          <w:tcPr>
            <w:tcW w:w="4075" w:type="dxa"/>
            <w:gridSpan w:val="2"/>
          </w:tcPr>
          <w:p w:rsidR="003747DF" w:rsidRDefault="001D6DFC" w:rsidP="003747DF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747DF" w:rsidTr="008633AD">
        <w:trPr>
          <w:trHeight w:val="253"/>
        </w:trPr>
        <w:tc>
          <w:tcPr>
            <w:tcW w:w="566" w:type="dxa"/>
            <w:vMerge/>
          </w:tcPr>
          <w:p w:rsidR="003747DF" w:rsidRDefault="003747DF" w:rsidP="003747DF"/>
        </w:tc>
        <w:tc>
          <w:tcPr>
            <w:tcW w:w="4674" w:type="dxa"/>
            <w:gridSpan w:val="2"/>
            <w:vMerge/>
            <w:vAlign w:val="center"/>
          </w:tcPr>
          <w:p w:rsidR="003747DF" w:rsidRDefault="003747DF" w:rsidP="00806EEF">
            <w:pPr>
              <w:pStyle w:val="af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gridSpan w:val="4"/>
          </w:tcPr>
          <w:p w:rsidR="003747DF" w:rsidRDefault="003747DF" w:rsidP="00B7622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747DF">
              <w:rPr>
                <w:rFonts w:ascii="Times New Roman" w:hAnsi="Times New Roman" w:cs="Times New Roman"/>
              </w:rPr>
              <w:t>стать</w:t>
            </w:r>
            <w:r w:rsidR="00B76221">
              <w:rPr>
                <w:rFonts w:ascii="Times New Roman" w:hAnsi="Times New Roman" w:cs="Times New Roman"/>
              </w:rPr>
              <w:t>я</w:t>
            </w:r>
            <w:r w:rsidRPr="003747DF">
              <w:rPr>
                <w:rFonts w:ascii="Times New Roman" w:hAnsi="Times New Roman" w:cs="Times New Roman"/>
              </w:rPr>
              <w:t xml:space="preserve"> 42</w:t>
            </w:r>
          </w:p>
        </w:tc>
        <w:tc>
          <w:tcPr>
            <w:tcW w:w="4075" w:type="dxa"/>
            <w:gridSpan w:val="2"/>
          </w:tcPr>
          <w:p w:rsidR="003747DF" w:rsidRDefault="001D6DFC" w:rsidP="003747DF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83D9D" w:rsidTr="000A5BDD">
        <w:trPr>
          <w:trHeight w:val="567"/>
        </w:trPr>
        <w:tc>
          <w:tcPr>
            <w:tcW w:w="566" w:type="dxa"/>
            <w:vMerge w:val="restart"/>
            <w:vAlign w:val="center"/>
          </w:tcPr>
          <w:p w:rsidR="00683D9D" w:rsidRDefault="00683D9D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83D9D" w:rsidRDefault="00683D9D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83D9D" w:rsidRDefault="00683D9D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83D9D" w:rsidRDefault="00683D9D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83D9D" w:rsidRDefault="00683D9D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83D9D" w:rsidRDefault="00683D9D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83D9D" w:rsidRDefault="00683D9D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83D9D" w:rsidRDefault="00683D9D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83D9D" w:rsidRDefault="00683D9D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83D9D" w:rsidRDefault="00683D9D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83D9D" w:rsidRDefault="00683D9D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3994" w:type="dxa"/>
            <w:gridSpan w:val="8"/>
            <w:vAlign w:val="center"/>
          </w:tcPr>
          <w:p w:rsidR="00683D9D" w:rsidRDefault="00683D9D" w:rsidP="00B57FCC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Объект контроля</w:t>
            </w:r>
            <w:r w:rsidRPr="00471685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683D9D" w:rsidTr="008633AD">
        <w:tc>
          <w:tcPr>
            <w:tcW w:w="566" w:type="dxa"/>
            <w:vMerge/>
          </w:tcPr>
          <w:p w:rsidR="00683D9D" w:rsidRDefault="00683D9D"/>
        </w:tc>
        <w:tc>
          <w:tcPr>
            <w:tcW w:w="709" w:type="dxa"/>
          </w:tcPr>
          <w:p w:rsidR="00683D9D" w:rsidRDefault="00683D9D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965" w:type="dxa"/>
          </w:tcPr>
          <w:p w:rsidR="00683D9D" w:rsidRDefault="00683D9D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3"/>
            </w:r>
          </w:p>
        </w:tc>
        <w:tc>
          <w:tcPr>
            <w:tcW w:w="567" w:type="dxa"/>
          </w:tcPr>
          <w:p w:rsidR="00683D9D" w:rsidRDefault="00683D9D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678" w:type="dxa"/>
            <w:gridSpan w:val="3"/>
          </w:tcPr>
          <w:p w:rsidR="00683D9D" w:rsidRDefault="00683D9D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Вид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4"/>
            </w:r>
          </w:p>
          <w:p w:rsidR="00683D9D" w:rsidRDefault="00683D9D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83D9D" w:rsidRDefault="00683D9D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3508" w:type="dxa"/>
          </w:tcPr>
          <w:p w:rsidR="00683D9D" w:rsidRDefault="00683D9D">
            <w:pPr>
              <w:pStyle w:val="af8"/>
            </w:pPr>
            <w:r>
              <w:rPr>
                <w:rFonts w:ascii="Times New Roman" w:hAnsi="Times New Roman" w:cs="Times New Roman"/>
              </w:rPr>
              <w:t>Подвид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5"/>
            </w:r>
          </w:p>
        </w:tc>
      </w:tr>
      <w:tr w:rsidR="00683D9D" w:rsidTr="00A9765A">
        <w:trPr>
          <w:trHeight w:val="6439"/>
        </w:trPr>
        <w:tc>
          <w:tcPr>
            <w:tcW w:w="566" w:type="dxa"/>
            <w:vMerge/>
            <w:tcBorders>
              <w:bottom w:val="single" w:sz="4" w:space="0" w:color="000000"/>
            </w:tcBorders>
          </w:tcPr>
          <w:p w:rsidR="00683D9D" w:rsidRDefault="00683D9D" w:rsidP="00EF5F7D"/>
        </w:tc>
        <w:tc>
          <w:tcPr>
            <w:tcW w:w="4674" w:type="dxa"/>
            <w:gridSpan w:val="2"/>
            <w:tcBorders>
              <w:bottom w:val="single" w:sz="4" w:space="0" w:color="000000"/>
            </w:tcBorders>
          </w:tcPr>
          <w:p w:rsidR="00FC1771" w:rsidRPr="00FC1771" w:rsidRDefault="00FC1771" w:rsidP="00FC1771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683D9D" w:rsidRPr="00FC1771">
              <w:rPr>
                <w:rFonts w:ascii="Times New Roman" w:hAnsi="Times New Roman" w:cs="Times New Roman"/>
              </w:rPr>
      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      </w:r>
          </w:p>
          <w:p w:rsidR="00FC1771" w:rsidRPr="00FC1771" w:rsidRDefault="00FC1771" w:rsidP="00FC1771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FC1771">
              <w:rPr>
                <w:rFonts w:ascii="Times New Roman" w:hAnsi="Times New Roman" w:cs="Times New Roman"/>
              </w:rPr>
              <w:t xml:space="preserve">    </w:t>
            </w:r>
            <w:r w:rsidR="00683D9D" w:rsidRPr="00FC1771">
              <w:rPr>
                <w:rFonts w:ascii="Times New Roman" w:hAnsi="Times New Roman" w:cs="Times New Roman"/>
              </w:rPr>
              <w:t xml:space="preserve"> </w:t>
            </w:r>
            <w:r w:rsidRPr="00FC1771">
              <w:rPr>
                <w:rFonts w:ascii="Times New Roman" w:hAnsi="Times New Roman" w:cs="Times New Roman"/>
              </w:rPr>
              <w:t xml:space="preserve"> </w:t>
            </w:r>
            <w:r w:rsidR="00683D9D" w:rsidRPr="00FC1771">
              <w:rPr>
                <w:rFonts w:ascii="Times New Roman" w:hAnsi="Times New Roman" w:cs="Times New Roman"/>
              </w:rPr>
      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      </w:r>
          </w:p>
          <w:p w:rsidR="00683D9D" w:rsidRPr="008633AD" w:rsidRDefault="00FC1771" w:rsidP="00FC1771">
            <w:pPr>
              <w:pStyle w:val="af8"/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C1771">
              <w:rPr>
                <w:rFonts w:ascii="Times New Roman" w:hAnsi="Times New Roman" w:cs="Times New Roman"/>
              </w:rPr>
              <w:t xml:space="preserve">    </w:t>
            </w:r>
            <w:r w:rsidR="00683D9D" w:rsidRPr="00FC1771">
              <w:rPr>
                <w:rFonts w:ascii="Times New Roman" w:hAnsi="Times New Roman" w:cs="Times New Roman"/>
              </w:rPr>
              <w:t xml:space="preserve">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      </w:r>
          </w:p>
        </w:tc>
        <w:tc>
          <w:tcPr>
            <w:tcW w:w="5245" w:type="dxa"/>
            <w:gridSpan w:val="4"/>
            <w:tcBorders>
              <w:bottom w:val="single" w:sz="4" w:space="0" w:color="000000"/>
            </w:tcBorders>
            <w:vAlign w:val="center"/>
          </w:tcPr>
          <w:p w:rsidR="00683D9D" w:rsidRPr="00806104" w:rsidRDefault="00683D9D" w:rsidP="00683D9D">
            <w:pPr>
              <w:pStyle w:val="af8"/>
              <w:numPr>
                <w:ilvl w:val="0"/>
                <w:numId w:val="1"/>
              </w:numPr>
              <w:ind w:left="37" w:firstLine="323"/>
              <w:jc w:val="both"/>
              <w:rPr>
                <w:rFonts w:ascii="Times New Roman" w:hAnsi="Times New Roman" w:cs="Times New Roman"/>
                <w:bCs/>
                <w:i/>
                <w:color w:val="FF0000"/>
              </w:rPr>
            </w:pPr>
            <w:r w:rsidRPr="00806104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деятельность, действия (бездействие) граждан и организаций, в рамках которых должны соблюдаться обязательные требования, указанные в пункте 1.12 положения о виде муниципального контроля, утвержденного решением Думы Березовского района от 31.08.2021 №742</w:t>
            </w:r>
            <w:r w:rsidR="00FC1771" w:rsidRPr="00806104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806104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«Об утверждении Положения о муниципальном земельном контроле на территории городского поселения Березово и межселенной территории Березовского района</w:t>
            </w:r>
            <w:r w:rsidRPr="00806104">
              <w:rPr>
                <w:rFonts w:ascii="Times New Roman" w:eastAsia="Calibri" w:hAnsi="Times New Roman" w:cs="Times New Roman"/>
                <w:bCs/>
                <w:color w:val="000000" w:themeColor="text1"/>
                <w:lang w:eastAsia="ru-RU"/>
              </w:rPr>
              <w:t xml:space="preserve">» (далее – Положение о виде контроля) </w:t>
            </w:r>
            <w:r w:rsidRPr="00806104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в том числе предъявляемые к гражданам и организациям, осуществляющим деятельность, действия (бездействие);</w:t>
            </w:r>
          </w:p>
          <w:p w:rsidR="00683D9D" w:rsidRPr="00806104" w:rsidRDefault="00683D9D" w:rsidP="00683D9D">
            <w:pPr>
              <w:pStyle w:val="af8"/>
              <w:numPr>
                <w:ilvl w:val="0"/>
                <w:numId w:val="1"/>
              </w:numPr>
              <w:ind w:left="37" w:firstLine="323"/>
              <w:jc w:val="both"/>
              <w:rPr>
                <w:rFonts w:ascii="Times New Roman" w:hAnsi="Times New Roman" w:cs="Times New Roman"/>
                <w:bCs/>
                <w:i/>
                <w:color w:val="FF0000"/>
              </w:rPr>
            </w:pPr>
            <w:r w:rsidRPr="00806104">
              <w:rPr>
                <w:rFonts w:ascii="Times New Roman" w:hAnsi="Times New Roman" w:cs="Times New Roman"/>
                <w:iCs/>
                <w:color w:val="000000" w:themeColor="text1"/>
              </w:rPr>
              <w:t>результаты деятельности граждан и организаций, в том числе продукция (товары), работы и услуги, к которым предъявляются обязательные требования, указанные в пункте 1.12 Положения о виде контроля;</w:t>
            </w:r>
          </w:p>
          <w:p w:rsidR="00683D9D" w:rsidRPr="00806104" w:rsidRDefault="00683D9D" w:rsidP="00683D9D">
            <w:pPr>
              <w:pStyle w:val="af8"/>
              <w:numPr>
                <w:ilvl w:val="0"/>
                <w:numId w:val="1"/>
              </w:numPr>
              <w:ind w:left="37" w:firstLine="323"/>
              <w:jc w:val="both"/>
              <w:rPr>
                <w:rFonts w:ascii="Times New Roman" w:hAnsi="Times New Roman" w:cs="Times New Roman"/>
                <w:bCs/>
                <w:i/>
                <w:color w:val="FF0000"/>
              </w:rPr>
            </w:pPr>
            <w:r w:rsidRPr="00806104">
              <w:rPr>
                <w:rFonts w:ascii="Times New Roman" w:eastAsia="Calibri" w:hAnsi="Times New Roman" w:cs="Times New Roman"/>
                <w:color w:val="000000" w:themeColor="text1"/>
              </w:rPr>
              <w:t>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требования, указанные в пункте 1.12 Положения о виде контроля.</w:t>
            </w:r>
          </w:p>
        </w:tc>
        <w:tc>
          <w:tcPr>
            <w:tcW w:w="4075" w:type="dxa"/>
            <w:gridSpan w:val="2"/>
            <w:tcBorders>
              <w:bottom w:val="single" w:sz="4" w:space="0" w:color="000000"/>
            </w:tcBorders>
          </w:tcPr>
          <w:p w:rsidR="00FC1771" w:rsidRDefault="00FC1771" w:rsidP="00683D9D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</w:p>
          <w:p w:rsidR="00FC1771" w:rsidRDefault="00FC1771" w:rsidP="00683D9D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</w:p>
          <w:p w:rsidR="00683D9D" w:rsidRPr="001E479B" w:rsidRDefault="00683D9D" w:rsidP="00683D9D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1E479B">
              <w:rPr>
                <w:rFonts w:ascii="Times New Roman" w:hAnsi="Times New Roman" w:cs="Times New Roman"/>
                <w:bCs/>
              </w:rPr>
              <w:t>емли, земельные участки</w:t>
            </w:r>
          </w:p>
          <w:p w:rsidR="00683D9D" w:rsidRPr="00806EEF" w:rsidRDefault="00683D9D" w:rsidP="00806EEF">
            <w:pPr>
              <w:pStyle w:val="af8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</w:p>
        </w:tc>
      </w:tr>
      <w:tr w:rsidR="00FC1771" w:rsidTr="000A5BDD">
        <w:trPr>
          <w:trHeight w:val="613"/>
        </w:trPr>
        <w:tc>
          <w:tcPr>
            <w:tcW w:w="566" w:type="dxa"/>
            <w:vMerge w:val="restart"/>
            <w:vAlign w:val="center"/>
          </w:tcPr>
          <w:p w:rsidR="00FC1771" w:rsidRDefault="00FC1771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4</w:t>
            </w:r>
          </w:p>
        </w:tc>
        <w:tc>
          <w:tcPr>
            <w:tcW w:w="13994" w:type="dxa"/>
            <w:gridSpan w:val="8"/>
            <w:vAlign w:val="center"/>
          </w:tcPr>
          <w:p w:rsidR="00FC1771" w:rsidRDefault="00FC1771" w:rsidP="00CD4B1C">
            <w:pPr>
              <w:pStyle w:val="af8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FC1771" w:rsidTr="000A5BDD">
        <w:trPr>
          <w:trHeight w:val="415"/>
        </w:trPr>
        <w:tc>
          <w:tcPr>
            <w:tcW w:w="566" w:type="dxa"/>
            <w:vMerge/>
          </w:tcPr>
          <w:p w:rsidR="00FC1771" w:rsidRDefault="00FC1771" w:rsidP="00CD4B1C"/>
        </w:tc>
        <w:tc>
          <w:tcPr>
            <w:tcW w:w="709" w:type="dxa"/>
          </w:tcPr>
          <w:p w:rsidR="00FC1771" w:rsidRDefault="00FC1771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3285" w:type="dxa"/>
            <w:gridSpan w:val="7"/>
            <w:vAlign w:val="center"/>
          </w:tcPr>
          <w:p w:rsidR="00FC1771" w:rsidRDefault="00FC1771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 расчета</w:t>
            </w:r>
            <w:r>
              <w:rPr>
                <w:rStyle w:val="af2"/>
                <w:rFonts w:ascii="Times New Roman" w:hAnsi="Times New Roman" w:cs="Times New Roman"/>
              </w:rPr>
              <w:footnoteReference w:id="6"/>
            </w:r>
          </w:p>
        </w:tc>
      </w:tr>
      <w:tr w:rsidR="00FC1771" w:rsidTr="000A5BDD">
        <w:trPr>
          <w:trHeight w:val="253"/>
        </w:trPr>
        <w:tc>
          <w:tcPr>
            <w:tcW w:w="566" w:type="dxa"/>
            <w:vMerge/>
          </w:tcPr>
          <w:p w:rsidR="00FC1771" w:rsidRDefault="00FC1771" w:rsidP="00CD4B1C"/>
        </w:tc>
        <w:tc>
          <w:tcPr>
            <w:tcW w:w="13994" w:type="dxa"/>
            <w:gridSpan w:val="8"/>
          </w:tcPr>
          <w:p w:rsidR="00FC1771" w:rsidRDefault="00FC1771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</w:tr>
      <w:tr w:rsidR="00FC1771" w:rsidTr="000A5BDD">
        <w:trPr>
          <w:trHeight w:val="456"/>
        </w:trPr>
        <w:tc>
          <w:tcPr>
            <w:tcW w:w="566" w:type="dxa"/>
            <w:vMerge/>
          </w:tcPr>
          <w:p w:rsidR="00FC1771" w:rsidRDefault="00FC1771" w:rsidP="00CD4B1C"/>
        </w:tc>
        <w:tc>
          <w:tcPr>
            <w:tcW w:w="709" w:type="dxa"/>
          </w:tcPr>
          <w:p w:rsidR="00FC1771" w:rsidRDefault="00FC1771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3285" w:type="dxa"/>
            <w:gridSpan w:val="7"/>
            <w:vAlign w:val="center"/>
          </w:tcPr>
          <w:p w:rsidR="00FC1771" w:rsidRDefault="00FC1771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Формула расчета</w:t>
            </w:r>
            <w:r>
              <w:rPr>
                <w:rStyle w:val="af2"/>
                <w:rFonts w:ascii="Times New Roman" w:hAnsi="Times New Roman" w:cs="Times New Roman"/>
              </w:rPr>
              <w:footnoteReference w:id="7"/>
            </w:r>
          </w:p>
        </w:tc>
      </w:tr>
      <w:tr w:rsidR="00FC1771" w:rsidTr="000A5BDD">
        <w:trPr>
          <w:trHeight w:val="253"/>
        </w:trPr>
        <w:tc>
          <w:tcPr>
            <w:tcW w:w="566" w:type="dxa"/>
            <w:vMerge/>
          </w:tcPr>
          <w:p w:rsidR="00FC1771" w:rsidRDefault="00FC1771" w:rsidP="00CD4B1C"/>
        </w:tc>
        <w:tc>
          <w:tcPr>
            <w:tcW w:w="13994" w:type="dxa"/>
            <w:gridSpan w:val="8"/>
          </w:tcPr>
          <w:p w:rsidR="00FC1771" w:rsidRDefault="00FC1771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= </w:t>
            </w:r>
            <w:r w:rsidRPr="000A5BDD">
              <w:rPr>
                <w:rFonts w:ascii="Times New Roman" w:hAnsi="Times New Roman" w:cs="Times New Roman"/>
              </w:rPr>
              <w:t xml:space="preserve">А ≥ </w:t>
            </w:r>
            <w:r>
              <w:rPr>
                <w:rFonts w:ascii="Times New Roman" w:hAnsi="Times New Roman" w:cs="Times New Roman"/>
              </w:rPr>
              <w:t>2</w:t>
            </w:r>
            <w:r w:rsidRPr="000A5BD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факта</w:t>
            </w:r>
          </w:p>
        </w:tc>
      </w:tr>
      <w:tr w:rsidR="00FC1771" w:rsidTr="000A5BDD">
        <w:trPr>
          <w:trHeight w:val="497"/>
        </w:trPr>
        <w:tc>
          <w:tcPr>
            <w:tcW w:w="566" w:type="dxa"/>
            <w:vMerge/>
          </w:tcPr>
          <w:p w:rsidR="00FC1771" w:rsidRDefault="00FC1771" w:rsidP="00CD4B1C"/>
        </w:tc>
        <w:tc>
          <w:tcPr>
            <w:tcW w:w="709" w:type="dxa"/>
          </w:tcPr>
          <w:p w:rsidR="00FC1771" w:rsidRDefault="00FC1771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3285" w:type="dxa"/>
            <w:gridSpan w:val="7"/>
            <w:vAlign w:val="center"/>
          </w:tcPr>
          <w:p w:rsidR="00FC1771" w:rsidRDefault="00FC1771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Расшифровка переменных</w:t>
            </w:r>
          </w:p>
        </w:tc>
      </w:tr>
      <w:tr w:rsidR="00FC1771" w:rsidTr="008633AD">
        <w:trPr>
          <w:trHeight w:val="253"/>
        </w:trPr>
        <w:tc>
          <w:tcPr>
            <w:tcW w:w="566" w:type="dxa"/>
            <w:vMerge/>
          </w:tcPr>
          <w:p w:rsidR="00FC1771" w:rsidRDefault="00FC1771" w:rsidP="00CD4B1C"/>
        </w:tc>
        <w:tc>
          <w:tcPr>
            <w:tcW w:w="709" w:type="dxa"/>
          </w:tcPr>
          <w:p w:rsidR="00FC1771" w:rsidRDefault="00FC1771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4.3.1</w:t>
            </w:r>
          </w:p>
        </w:tc>
        <w:tc>
          <w:tcPr>
            <w:tcW w:w="3965" w:type="dxa"/>
          </w:tcPr>
          <w:p w:rsidR="00FC1771" w:rsidRDefault="00FC1771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Переменная</w:t>
            </w:r>
            <w:r>
              <w:rPr>
                <w:rStyle w:val="af2"/>
                <w:rFonts w:ascii="Times New Roman" w:hAnsi="Times New Roman" w:cs="Times New Roman"/>
              </w:rPr>
              <w:footnoteReference w:id="8"/>
            </w:r>
          </w:p>
        </w:tc>
        <w:tc>
          <w:tcPr>
            <w:tcW w:w="567" w:type="dxa"/>
          </w:tcPr>
          <w:p w:rsidR="00FC1771" w:rsidRDefault="00FC1771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4.3.2</w:t>
            </w:r>
          </w:p>
        </w:tc>
        <w:tc>
          <w:tcPr>
            <w:tcW w:w="4678" w:type="dxa"/>
            <w:gridSpan w:val="3"/>
          </w:tcPr>
          <w:p w:rsidR="00FC1771" w:rsidRDefault="00FC1771" w:rsidP="00CD4B1C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Наименование переменной</w:t>
            </w:r>
            <w:r>
              <w:rPr>
                <w:rStyle w:val="af2"/>
                <w:rFonts w:ascii="Times New Roman" w:hAnsi="Times New Roman" w:cs="Times New Roman"/>
              </w:rPr>
              <w:footnoteReference w:id="9"/>
            </w:r>
          </w:p>
        </w:tc>
        <w:tc>
          <w:tcPr>
            <w:tcW w:w="567" w:type="dxa"/>
          </w:tcPr>
          <w:p w:rsidR="00FC1771" w:rsidRDefault="00FC1771" w:rsidP="00CD4B1C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4.3.3</w:t>
            </w:r>
          </w:p>
        </w:tc>
        <w:tc>
          <w:tcPr>
            <w:tcW w:w="3508" w:type="dxa"/>
          </w:tcPr>
          <w:p w:rsidR="00FC1771" w:rsidRDefault="00FC1771" w:rsidP="00CD4B1C">
            <w:pPr>
              <w:pStyle w:val="af8"/>
            </w:pPr>
            <w:r>
              <w:rPr>
                <w:rFonts w:ascii="Times New Roman" w:hAnsi="Times New Roman" w:cs="Times New Roman"/>
              </w:rPr>
              <w:t>Источник получения данных</w:t>
            </w:r>
            <w:r>
              <w:rPr>
                <w:rStyle w:val="af2"/>
                <w:rFonts w:ascii="Times New Roman" w:hAnsi="Times New Roman" w:cs="Times New Roman"/>
              </w:rPr>
              <w:footnoteReference w:id="10"/>
            </w:r>
          </w:p>
        </w:tc>
      </w:tr>
      <w:tr w:rsidR="00FC1771" w:rsidTr="008633AD">
        <w:trPr>
          <w:trHeight w:val="253"/>
        </w:trPr>
        <w:tc>
          <w:tcPr>
            <w:tcW w:w="566" w:type="dxa"/>
            <w:vMerge/>
          </w:tcPr>
          <w:p w:rsidR="00FC1771" w:rsidRDefault="00FC1771" w:rsidP="00CD4B1C"/>
        </w:tc>
        <w:tc>
          <w:tcPr>
            <w:tcW w:w="4674" w:type="dxa"/>
            <w:gridSpan w:val="2"/>
          </w:tcPr>
          <w:p w:rsidR="00FC1771" w:rsidRPr="00806104" w:rsidRDefault="00FC1771" w:rsidP="00CD4B1C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  <w:r w:rsidRPr="00806104">
              <w:rPr>
                <w:rFonts w:ascii="Times New Roman" w:hAnsi="Times New Roman" w:cs="Times New Roman"/>
                <w:bCs/>
              </w:rPr>
              <w:t>К</w:t>
            </w:r>
          </w:p>
        </w:tc>
        <w:tc>
          <w:tcPr>
            <w:tcW w:w="5245" w:type="dxa"/>
            <w:gridSpan w:val="4"/>
          </w:tcPr>
          <w:p w:rsidR="00FC1771" w:rsidRPr="00D01F3C" w:rsidRDefault="00FC1771" w:rsidP="00896FCF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4075" w:type="dxa"/>
            <w:gridSpan w:val="2"/>
            <w:vMerge w:val="restart"/>
          </w:tcPr>
          <w:p w:rsidR="00FC1771" w:rsidRPr="000A5FBE" w:rsidRDefault="00FC1771" w:rsidP="000A5FBE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0A5FBE">
              <w:rPr>
                <w:rFonts w:ascii="Times New Roman" w:hAnsi="Times New Roman" w:cs="Times New Roman"/>
              </w:rPr>
              <w:t xml:space="preserve">Сведения из Единого государственного реестра недвижимости (ЕГРН), сведения полученные </w:t>
            </w:r>
            <w:r w:rsidRPr="000A5FBE">
              <w:rPr>
                <w:rFonts w:ascii="Times New Roman" w:eastAsia="Calibri" w:hAnsi="Times New Roman" w:cs="Times New Roman"/>
              </w:rPr>
              <w:t xml:space="preserve">в порядке межведомственного информационного взаимодействия  из </w:t>
            </w:r>
            <w:r w:rsidRPr="000A5FBE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Росреестра</w:t>
            </w:r>
            <w:r w:rsidRPr="000A5FBE">
              <w:rPr>
                <w:rFonts w:ascii="Times New Roman" w:hAnsi="Times New Roman" w:cs="Times New Roman"/>
              </w:rPr>
              <w:t xml:space="preserve">, </w:t>
            </w:r>
            <w:r w:rsidRPr="000A5FBE"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0A5FBE">
              <w:rPr>
                <w:rFonts w:ascii="Times New Roman" w:hAnsi="Times New Roman" w:cs="Times New Roman"/>
                <w:bCs/>
              </w:rPr>
              <w:t xml:space="preserve">Информация из </w:t>
            </w:r>
            <w:hyperlink r:id="rId7" w:history="1">
              <w:r w:rsidRPr="000A5FBE">
                <w:rPr>
                  <w:rStyle w:val="af"/>
                  <w:rFonts w:ascii="Times New Roman" w:hAnsi="Times New Roman" w:cs="Times New Roman"/>
                  <w:bCs/>
                </w:rPr>
                <w:t>https://nspd.gov.ru</w:t>
              </w:r>
            </w:hyperlink>
            <w:r w:rsidRPr="000A5FBE">
              <w:rPr>
                <w:rFonts w:ascii="Times New Roman" w:hAnsi="Times New Roman" w:cs="Times New Roman"/>
                <w:bCs/>
              </w:rPr>
              <w:t xml:space="preserve"> Портал пространственных данных «Национальный портал пространственных данных»</w:t>
            </w:r>
          </w:p>
        </w:tc>
      </w:tr>
      <w:tr w:rsidR="00FC1771" w:rsidTr="008633AD">
        <w:trPr>
          <w:trHeight w:val="253"/>
        </w:trPr>
        <w:tc>
          <w:tcPr>
            <w:tcW w:w="566" w:type="dxa"/>
            <w:vMerge/>
          </w:tcPr>
          <w:p w:rsidR="00FC1771" w:rsidRDefault="00FC1771" w:rsidP="00FC1771"/>
        </w:tc>
        <w:tc>
          <w:tcPr>
            <w:tcW w:w="4674" w:type="dxa"/>
            <w:gridSpan w:val="2"/>
          </w:tcPr>
          <w:p w:rsidR="00FC1771" w:rsidRPr="00806104" w:rsidRDefault="00FC1771" w:rsidP="00FC1771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  <w:r w:rsidRPr="00806104">
              <w:rPr>
                <w:rFonts w:ascii="Times New Roman" w:hAnsi="Times New Roman" w:cs="Times New Roman"/>
                <w:bCs/>
              </w:rPr>
              <w:t>А</w:t>
            </w:r>
          </w:p>
        </w:tc>
        <w:tc>
          <w:tcPr>
            <w:tcW w:w="5245" w:type="dxa"/>
            <w:gridSpan w:val="4"/>
          </w:tcPr>
          <w:p w:rsidR="00FC1771" w:rsidRPr="00D01F3C" w:rsidRDefault="00FC1771" w:rsidP="00FC1771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D01F3C">
              <w:rPr>
                <w:rFonts w:ascii="Times New Roman" w:hAnsi="Times New Roman" w:cs="Times New Roman"/>
              </w:rPr>
              <w:t xml:space="preserve">Расхождения (несоответствия) </w:t>
            </w:r>
            <w:r w:rsidRPr="00D01F3C">
              <w:rPr>
                <w:rFonts w:ascii="Times New Roman" w:eastAsia="Calibri" w:hAnsi="Times New Roman" w:cs="Times New Roman"/>
              </w:rPr>
              <w:t>о категории принадлежности земель и (или) признак</w:t>
            </w:r>
            <w:r>
              <w:rPr>
                <w:rFonts w:ascii="Times New Roman" w:eastAsia="Calibri" w:hAnsi="Times New Roman" w:cs="Times New Roman"/>
              </w:rPr>
              <w:t>ах</w:t>
            </w:r>
            <w:r w:rsidRPr="00D01F3C">
              <w:rPr>
                <w:rFonts w:ascii="Times New Roman" w:eastAsia="Calibri" w:hAnsi="Times New Roman" w:cs="Times New Roman"/>
              </w:rPr>
              <w:t xml:space="preserve"> отклонения от разрешенного использования земельного участка </w:t>
            </w:r>
          </w:p>
        </w:tc>
        <w:tc>
          <w:tcPr>
            <w:tcW w:w="4075" w:type="dxa"/>
            <w:gridSpan w:val="2"/>
            <w:vMerge/>
          </w:tcPr>
          <w:p w:rsidR="00FC1771" w:rsidRDefault="00FC1771" w:rsidP="00FC1771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CD4B1C" w:rsidTr="000A5BDD">
        <w:trPr>
          <w:trHeight w:val="1236"/>
        </w:trPr>
        <w:tc>
          <w:tcPr>
            <w:tcW w:w="566" w:type="dxa"/>
            <w:vMerge w:val="restart"/>
            <w:vAlign w:val="center"/>
          </w:tcPr>
          <w:p w:rsidR="00CD4B1C" w:rsidRDefault="00CD4B1C" w:rsidP="00CD4B1C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D4B1C" w:rsidRDefault="00CD4B1C" w:rsidP="00CD4B1C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D4B1C" w:rsidRDefault="00CD4B1C" w:rsidP="00CD4B1C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D4B1C" w:rsidRDefault="00CD4B1C" w:rsidP="00CD4B1C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D4B1C" w:rsidRDefault="00CD4B1C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3994" w:type="dxa"/>
            <w:gridSpan w:val="8"/>
            <w:vAlign w:val="center"/>
          </w:tcPr>
          <w:p w:rsidR="00CD4B1C" w:rsidRDefault="00CD4B1C" w:rsidP="00CD4B1C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Перечень документов, подтверждающих факт соответствия или отклонения объекта контроля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о проведении контрольного (надзорного) мероприятия</w:t>
            </w:r>
          </w:p>
        </w:tc>
      </w:tr>
      <w:tr w:rsidR="00CD4B1C" w:rsidTr="00787DB7">
        <w:trPr>
          <w:trHeight w:val="253"/>
        </w:trPr>
        <w:tc>
          <w:tcPr>
            <w:tcW w:w="566" w:type="dxa"/>
            <w:vMerge/>
            <w:vAlign w:val="center"/>
          </w:tcPr>
          <w:p w:rsidR="00CD4B1C" w:rsidRDefault="00CD4B1C" w:rsidP="00CD4B1C"/>
        </w:tc>
        <w:tc>
          <w:tcPr>
            <w:tcW w:w="709" w:type="dxa"/>
            <w:vMerge w:val="restart"/>
            <w:vAlign w:val="center"/>
          </w:tcPr>
          <w:p w:rsidR="00CD4B1C" w:rsidRDefault="00CD4B1C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9210" w:type="dxa"/>
            <w:gridSpan w:val="5"/>
            <w:vMerge w:val="restart"/>
            <w:vAlign w:val="center"/>
          </w:tcPr>
          <w:p w:rsidR="00CD4B1C" w:rsidRDefault="00CD4B1C" w:rsidP="00FC1771">
            <w:pPr>
              <w:pStyle w:val="af8"/>
              <w:jc w:val="both"/>
            </w:pPr>
            <w:r>
              <w:rPr>
                <w:rFonts w:ascii="Times New Roman" w:hAnsi="Times New Roman" w:cs="Times New Roman"/>
              </w:rPr>
              <w:t>Правоустанавливающие и иные документы, подтверждающие индивидуализирующие</w:t>
            </w:r>
          </w:p>
          <w:p w:rsidR="00CD4B1C" w:rsidRDefault="00CD4B1C" w:rsidP="00FC1771">
            <w:pPr>
              <w:pStyle w:val="af8"/>
              <w:jc w:val="both"/>
            </w:pPr>
            <w:r>
              <w:rPr>
                <w:rFonts w:ascii="Times New Roman" w:hAnsi="Times New Roman" w:cs="Times New Roman"/>
              </w:rPr>
              <w:t>признаки проверяемого объекта и его принадлежность контролируемому лицу</w:t>
            </w:r>
            <w:r>
              <w:rPr>
                <w:rStyle w:val="af2"/>
                <w:rFonts w:ascii="Times New Roman" w:hAnsi="Times New Roman" w:cs="Times New Roman"/>
              </w:rPr>
              <w:footnoteReference w:id="11"/>
            </w:r>
          </w:p>
        </w:tc>
        <w:tc>
          <w:tcPr>
            <w:tcW w:w="4075" w:type="dxa"/>
            <w:gridSpan w:val="2"/>
          </w:tcPr>
          <w:p w:rsidR="00CD4B1C" w:rsidRPr="00B543A3" w:rsidRDefault="00B543A3" w:rsidP="00CD4B1C">
            <w:pPr>
              <w:pStyle w:val="af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выписки из ЕГРЮЛ (ЕГРИП)</w:t>
            </w:r>
          </w:p>
        </w:tc>
      </w:tr>
      <w:tr w:rsidR="00CD4B1C" w:rsidTr="00787DB7">
        <w:trPr>
          <w:trHeight w:val="253"/>
        </w:trPr>
        <w:tc>
          <w:tcPr>
            <w:tcW w:w="566" w:type="dxa"/>
            <w:vMerge/>
          </w:tcPr>
          <w:p w:rsidR="00CD4B1C" w:rsidRDefault="00CD4B1C" w:rsidP="00CD4B1C"/>
        </w:tc>
        <w:tc>
          <w:tcPr>
            <w:tcW w:w="709" w:type="dxa"/>
            <w:vMerge/>
          </w:tcPr>
          <w:p w:rsidR="00CD4B1C" w:rsidRDefault="00CD4B1C" w:rsidP="00CD4B1C"/>
        </w:tc>
        <w:tc>
          <w:tcPr>
            <w:tcW w:w="9210" w:type="dxa"/>
            <w:gridSpan w:val="5"/>
            <w:vMerge/>
          </w:tcPr>
          <w:p w:rsidR="00CD4B1C" w:rsidRDefault="00CD4B1C" w:rsidP="00CD4B1C"/>
        </w:tc>
        <w:tc>
          <w:tcPr>
            <w:tcW w:w="4075" w:type="dxa"/>
            <w:gridSpan w:val="2"/>
          </w:tcPr>
          <w:p w:rsidR="00CD4B1C" w:rsidRPr="00B543A3" w:rsidRDefault="00B543A3" w:rsidP="00C535A6">
            <w:pPr>
              <w:pStyle w:val="af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правоустанавливающие документы на объекты (выписка из ЕГРН, договор аренды)</w:t>
            </w:r>
          </w:p>
        </w:tc>
      </w:tr>
      <w:tr w:rsidR="00CD4B1C" w:rsidTr="00787DB7">
        <w:trPr>
          <w:trHeight w:val="253"/>
        </w:trPr>
        <w:tc>
          <w:tcPr>
            <w:tcW w:w="566" w:type="dxa"/>
            <w:vMerge/>
          </w:tcPr>
          <w:p w:rsidR="00CD4B1C" w:rsidRDefault="00CD4B1C" w:rsidP="00CD4B1C"/>
        </w:tc>
        <w:tc>
          <w:tcPr>
            <w:tcW w:w="709" w:type="dxa"/>
            <w:vMerge w:val="restart"/>
            <w:vAlign w:val="center"/>
          </w:tcPr>
          <w:p w:rsidR="00CD4B1C" w:rsidRDefault="00CD4B1C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9210" w:type="dxa"/>
            <w:gridSpan w:val="5"/>
            <w:vMerge w:val="restart"/>
            <w:vAlign w:val="center"/>
          </w:tcPr>
          <w:p w:rsidR="00CD4B1C" w:rsidRDefault="00CD4B1C" w:rsidP="00465225">
            <w:pPr>
              <w:pStyle w:val="af8"/>
              <w:jc w:val="both"/>
            </w:pPr>
            <w:r>
              <w:rPr>
                <w:rFonts w:ascii="Times New Roman" w:hAnsi="Times New Roman" w:cs="Times New Roman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>
              <w:rPr>
                <w:rStyle w:val="af2"/>
                <w:rFonts w:ascii="Times New Roman" w:hAnsi="Times New Roman" w:cs="Times New Roman"/>
              </w:rPr>
              <w:footnoteReference w:id="12"/>
            </w:r>
          </w:p>
        </w:tc>
        <w:tc>
          <w:tcPr>
            <w:tcW w:w="4075" w:type="dxa"/>
            <w:gridSpan w:val="2"/>
          </w:tcPr>
          <w:p w:rsidR="00CD4B1C" w:rsidRPr="00B543A3" w:rsidRDefault="00CD4B1C" w:rsidP="000A5FBE">
            <w:pPr>
              <w:pStyle w:val="af8"/>
              <w:jc w:val="both"/>
              <w:rPr>
                <w:rFonts w:ascii="Times New Roman" w:hAnsi="Times New Roman" w:cs="Times New Roman"/>
                <w:bCs/>
              </w:rPr>
            </w:pPr>
            <w:r w:rsidRPr="00B543A3">
              <w:rPr>
                <w:rFonts w:ascii="Times New Roman" w:hAnsi="Times New Roman" w:cs="Times New Roman"/>
                <w:bCs/>
              </w:rPr>
              <w:t xml:space="preserve">Информация из </w:t>
            </w:r>
            <w:hyperlink r:id="rId8" w:history="1">
              <w:r w:rsidRPr="00B543A3">
                <w:rPr>
                  <w:rStyle w:val="af"/>
                  <w:rFonts w:ascii="Times New Roman" w:hAnsi="Times New Roman" w:cs="Times New Roman"/>
                  <w:bCs/>
                </w:rPr>
                <w:t>https://nspd.gov.ru</w:t>
              </w:r>
            </w:hyperlink>
            <w:r w:rsidRPr="00B543A3">
              <w:rPr>
                <w:rFonts w:ascii="Times New Roman" w:hAnsi="Times New Roman" w:cs="Times New Roman"/>
                <w:bCs/>
              </w:rPr>
              <w:t xml:space="preserve"> Портал пространственных данных </w:t>
            </w:r>
            <w:r w:rsidRPr="00B543A3">
              <w:rPr>
                <w:rFonts w:ascii="Times New Roman" w:hAnsi="Times New Roman" w:cs="Times New Roman"/>
                <w:bCs/>
              </w:rPr>
              <w:lastRenderedPageBreak/>
              <w:t>«Национальный портал пространственных данных»</w:t>
            </w:r>
          </w:p>
        </w:tc>
      </w:tr>
      <w:tr w:rsidR="00CD4B1C" w:rsidTr="00787DB7">
        <w:trPr>
          <w:trHeight w:val="253"/>
        </w:trPr>
        <w:tc>
          <w:tcPr>
            <w:tcW w:w="566" w:type="dxa"/>
            <w:vMerge/>
          </w:tcPr>
          <w:p w:rsidR="00CD4B1C" w:rsidRDefault="00CD4B1C" w:rsidP="00CD4B1C"/>
        </w:tc>
        <w:tc>
          <w:tcPr>
            <w:tcW w:w="709" w:type="dxa"/>
            <w:vMerge/>
          </w:tcPr>
          <w:p w:rsidR="00CD4B1C" w:rsidRDefault="00CD4B1C" w:rsidP="00CD4B1C"/>
        </w:tc>
        <w:tc>
          <w:tcPr>
            <w:tcW w:w="9210" w:type="dxa"/>
            <w:gridSpan w:val="5"/>
            <w:vMerge/>
          </w:tcPr>
          <w:p w:rsidR="00CD4B1C" w:rsidRDefault="00CD4B1C" w:rsidP="00465225">
            <w:pPr>
              <w:jc w:val="both"/>
            </w:pPr>
          </w:p>
        </w:tc>
        <w:tc>
          <w:tcPr>
            <w:tcW w:w="4075" w:type="dxa"/>
            <w:gridSpan w:val="2"/>
          </w:tcPr>
          <w:p w:rsidR="00CD4B1C" w:rsidRPr="00B543A3" w:rsidRDefault="00CD4B1C" w:rsidP="00CD4B1C">
            <w:pPr>
              <w:pStyle w:val="af8"/>
              <w:rPr>
                <w:rFonts w:ascii="Times New Roman" w:hAnsi="Times New Roman" w:cs="Times New Roman"/>
                <w:bCs/>
              </w:rPr>
            </w:pPr>
            <w:r w:rsidRPr="00B543A3">
              <w:rPr>
                <w:rFonts w:ascii="Times New Roman" w:hAnsi="Times New Roman" w:cs="Times New Roman"/>
                <w:bCs/>
              </w:rPr>
              <w:t>Выписка из ЕГРН</w:t>
            </w:r>
          </w:p>
        </w:tc>
      </w:tr>
      <w:tr w:rsidR="00CD4B1C" w:rsidTr="00787DB7">
        <w:trPr>
          <w:trHeight w:val="253"/>
        </w:trPr>
        <w:tc>
          <w:tcPr>
            <w:tcW w:w="566" w:type="dxa"/>
            <w:vMerge/>
          </w:tcPr>
          <w:p w:rsidR="00CD4B1C" w:rsidRDefault="00CD4B1C" w:rsidP="00CD4B1C"/>
        </w:tc>
        <w:tc>
          <w:tcPr>
            <w:tcW w:w="709" w:type="dxa"/>
            <w:vMerge/>
          </w:tcPr>
          <w:p w:rsidR="00CD4B1C" w:rsidRDefault="00CD4B1C" w:rsidP="00CD4B1C"/>
        </w:tc>
        <w:tc>
          <w:tcPr>
            <w:tcW w:w="9210" w:type="dxa"/>
            <w:gridSpan w:val="5"/>
            <w:vMerge/>
          </w:tcPr>
          <w:p w:rsidR="00CD4B1C" w:rsidRDefault="00CD4B1C" w:rsidP="00465225">
            <w:pPr>
              <w:jc w:val="both"/>
            </w:pPr>
          </w:p>
        </w:tc>
        <w:tc>
          <w:tcPr>
            <w:tcW w:w="4075" w:type="dxa"/>
            <w:gridSpan w:val="2"/>
          </w:tcPr>
          <w:p w:rsidR="00CD4B1C" w:rsidRPr="00B543A3" w:rsidRDefault="00B543A3" w:rsidP="000A5FBE">
            <w:pPr>
              <w:pStyle w:val="af8"/>
              <w:jc w:val="both"/>
              <w:rPr>
                <w:rFonts w:ascii="Times New Roman" w:hAnsi="Times New Roman" w:cs="Times New Roman"/>
                <w:bCs/>
              </w:rPr>
            </w:pPr>
            <w:r w:rsidRPr="00B543A3">
              <w:rPr>
                <w:rFonts w:ascii="Times New Roman" w:hAnsi="Times New Roman" w:cs="Times New Roman"/>
              </w:rPr>
              <w:t xml:space="preserve">сведения полученные </w:t>
            </w:r>
            <w:r w:rsidRPr="00B543A3">
              <w:rPr>
                <w:rFonts w:ascii="Times New Roman" w:eastAsia="Calibri" w:hAnsi="Times New Roman" w:cs="Times New Roman"/>
              </w:rPr>
              <w:t xml:space="preserve">в порядке межведомственного информационного взаимодействия  из </w:t>
            </w:r>
            <w:r w:rsidRPr="00B543A3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Росреестра</w:t>
            </w:r>
          </w:p>
        </w:tc>
      </w:tr>
      <w:tr w:rsidR="000363D1" w:rsidTr="00787DB7">
        <w:trPr>
          <w:trHeight w:val="253"/>
        </w:trPr>
        <w:tc>
          <w:tcPr>
            <w:tcW w:w="566" w:type="dxa"/>
            <w:vMerge/>
          </w:tcPr>
          <w:p w:rsidR="000363D1" w:rsidRDefault="000363D1" w:rsidP="000363D1"/>
        </w:tc>
        <w:tc>
          <w:tcPr>
            <w:tcW w:w="709" w:type="dxa"/>
            <w:vAlign w:val="center"/>
          </w:tcPr>
          <w:p w:rsidR="000363D1" w:rsidRDefault="000363D1" w:rsidP="000363D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9210" w:type="dxa"/>
            <w:gridSpan w:val="5"/>
            <w:vAlign w:val="center"/>
          </w:tcPr>
          <w:p w:rsidR="000363D1" w:rsidRDefault="000363D1" w:rsidP="00806104">
            <w:pPr>
              <w:pStyle w:val="af8"/>
              <w:jc w:val="both"/>
            </w:pPr>
            <w:r>
              <w:rPr>
                <w:rFonts w:ascii="Times New Roman" w:hAnsi="Times New Roman" w:cs="Times New Roman"/>
              </w:rPr>
              <w:t>Документы, подтверждающие проведение контрольных (надзорных) мероприятий без</w:t>
            </w:r>
          </w:p>
          <w:p w:rsidR="000363D1" w:rsidRDefault="000363D1" w:rsidP="00806104">
            <w:pPr>
              <w:pStyle w:val="af8"/>
              <w:jc w:val="both"/>
            </w:pPr>
            <w:r>
              <w:rPr>
                <w:rFonts w:ascii="Times New Roman" w:hAnsi="Times New Roman" w:cs="Times New Roman"/>
              </w:rPr>
              <w:t xml:space="preserve">взаимодействия и/или профилактических мероприятий, в случае если такие мероприятия </w:t>
            </w:r>
            <w:r w:rsidRPr="003A6A39">
              <w:rPr>
                <w:rFonts w:ascii="Times New Roman" w:hAnsi="Times New Roman" w:cs="Times New Roman"/>
                <w:color w:val="000000" w:themeColor="text1"/>
              </w:rPr>
              <w:t>проводились</w:t>
            </w:r>
            <w:r w:rsidRPr="003A6A39">
              <w:rPr>
                <w:rStyle w:val="af2"/>
                <w:rFonts w:ascii="Times New Roman" w:hAnsi="Times New Roman" w:cs="Times New Roman"/>
                <w:color w:val="000000" w:themeColor="text1"/>
              </w:rPr>
              <w:footnoteReference w:id="13"/>
            </w:r>
          </w:p>
        </w:tc>
        <w:tc>
          <w:tcPr>
            <w:tcW w:w="4075" w:type="dxa"/>
            <w:gridSpan w:val="2"/>
          </w:tcPr>
          <w:p w:rsidR="000363D1" w:rsidRPr="003747DF" w:rsidRDefault="00FC1771" w:rsidP="00C535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543A3" w:rsidTr="00806104">
        <w:trPr>
          <w:trHeight w:val="844"/>
        </w:trPr>
        <w:tc>
          <w:tcPr>
            <w:tcW w:w="566" w:type="dxa"/>
            <w:vMerge/>
          </w:tcPr>
          <w:p w:rsidR="00B543A3" w:rsidRDefault="00B543A3" w:rsidP="00CD4B1C"/>
        </w:tc>
        <w:tc>
          <w:tcPr>
            <w:tcW w:w="709" w:type="dxa"/>
            <w:vAlign w:val="center"/>
          </w:tcPr>
          <w:p w:rsidR="00B543A3" w:rsidRDefault="00B543A3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9210" w:type="dxa"/>
            <w:gridSpan w:val="5"/>
            <w:vAlign w:val="center"/>
          </w:tcPr>
          <w:p w:rsidR="00B543A3" w:rsidRDefault="00B543A3" w:rsidP="00806104">
            <w:pPr>
              <w:pStyle w:val="af8"/>
              <w:jc w:val="both"/>
            </w:pPr>
            <w:r>
              <w:rPr>
                <w:rFonts w:ascii="Times New Roman" w:hAnsi="Times New Roman" w:cs="Times New Roman"/>
              </w:rPr>
              <w:t>Иные документы, подтверждающие необходимость проведения внепланового</w:t>
            </w:r>
          </w:p>
          <w:p w:rsidR="00B543A3" w:rsidRDefault="00B543A3" w:rsidP="00806104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контрольного (надзорного) мероприятия</w:t>
            </w:r>
            <w:r>
              <w:rPr>
                <w:rStyle w:val="af2"/>
                <w:rFonts w:ascii="Times New Roman" w:hAnsi="Times New Roman" w:cs="Times New Roman"/>
              </w:rPr>
              <w:footnoteReference w:id="14"/>
            </w:r>
          </w:p>
        </w:tc>
        <w:tc>
          <w:tcPr>
            <w:tcW w:w="4075" w:type="dxa"/>
            <w:gridSpan w:val="2"/>
          </w:tcPr>
          <w:p w:rsidR="00B543A3" w:rsidRDefault="00B543A3" w:rsidP="00B543A3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</w:p>
          <w:p w:rsidR="00B543A3" w:rsidRDefault="00FC1771" w:rsidP="00B543A3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CD4B1C" w:rsidTr="000A5BDD">
        <w:trPr>
          <w:trHeight w:val="567"/>
        </w:trPr>
        <w:tc>
          <w:tcPr>
            <w:tcW w:w="566" w:type="dxa"/>
            <w:vMerge w:val="restart"/>
            <w:vAlign w:val="center"/>
          </w:tcPr>
          <w:p w:rsidR="00CD4B1C" w:rsidRDefault="00CD4B1C" w:rsidP="00CD4B1C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994" w:type="dxa"/>
            <w:gridSpan w:val="8"/>
            <w:vAlign w:val="center"/>
          </w:tcPr>
          <w:p w:rsidR="00CD4B1C" w:rsidRDefault="00CD4B1C" w:rsidP="00CD4B1C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Особенности проведения контрольного (надзорного) мероприятия</w:t>
            </w:r>
          </w:p>
        </w:tc>
      </w:tr>
      <w:tr w:rsidR="00CD4B1C" w:rsidTr="00787DB7">
        <w:trPr>
          <w:trHeight w:val="802"/>
        </w:trPr>
        <w:tc>
          <w:tcPr>
            <w:tcW w:w="566" w:type="dxa"/>
            <w:vMerge/>
          </w:tcPr>
          <w:p w:rsidR="00CD4B1C" w:rsidRDefault="00CD4B1C" w:rsidP="00CD4B1C"/>
        </w:tc>
        <w:tc>
          <w:tcPr>
            <w:tcW w:w="709" w:type="dxa"/>
            <w:vAlign w:val="center"/>
          </w:tcPr>
          <w:p w:rsidR="00CD4B1C" w:rsidRDefault="00CD4B1C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9210" w:type="dxa"/>
            <w:gridSpan w:val="5"/>
            <w:vAlign w:val="center"/>
          </w:tcPr>
          <w:p w:rsidR="00CD4B1C" w:rsidRDefault="00CD4B1C" w:rsidP="00FC1771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контрольных (надзорных) мероприятий</w:t>
            </w:r>
            <w:r>
              <w:rPr>
                <w:rStyle w:val="af2"/>
                <w:rFonts w:ascii="Times New Roman" w:hAnsi="Times New Roman" w:cs="Times New Roman"/>
              </w:rPr>
              <w:footnoteReference w:id="15"/>
            </w:r>
          </w:p>
        </w:tc>
        <w:tc>
          <w:tcPr>
            <w:tcW w:w="4075" w:type="dxa"/>
            <w:gridSpan w:val="2"/>
          </w:tcPr>
          <w:p w:rsidR="00FC1771" w:rsidRDefault="00FC1771" w:rsidP="00FC17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="00CD4B1C" w:rsidRPr="001D0D33">
              <w:rPr>
                <w:rFonts w:ascii="Times New Roman" w:hAnsi="Times New Roman" w:cs="Times New Roman"/>
              </w:rPr>
              <w:t>выездная проверка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C1771" w:rsidRDefault="00FC1771" w:rsidP="00FC17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="00CD4B1C" w:rsidRPr="001D0D33">
              <w:rPr>
                <w:rFonts w:ascii="Times New Roman" w:hAnsi="Times New Roman" w:cs="Times New Roman"/>
              </w:rPr>
              <w:t xml:space="preserve"> инспекционный визит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CD4B1C" w:rsidRPr="001D0D33" w:rsidRDefault="00FC1771" w:rsidP="00FC17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  <w:r w:rsidR="00CD4B1C" w:rsidRPr="001D0D33">
              <w:rPr>
                <w:rFonts w:ascii="Times New Roman" w:hAnsi="Times New Roman" w:cs="Times New Roman"/>
              </w:rPr>
              <w:t xml:space="preserve"> рейдовый осмотр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D4B1C" w:rsidTr="00806104">
        <w:trPr>
          <w:trHeight w:val="681"/>
        </w:trPr>
        <w:tc>
          <w:tcPr>
            <w:tcW w:w="566" w:type="dxa"/>
            <w:vMerge/>
          </w:tcPr>
          <w:p w:rsidR="00CD4B1C" w:rsidRDefault="00CD4B1C" w:rsidP="00CD4B1C"/>
        </w:tc>
        <w:tc>
          <w:tcPr>
            <w:tcW w:w="709" w:type="dxa"/>
            <w:vAlign w:val="center"/>
          </w:tcPr>
          <w:p w:rsidR="00CD4B1C" w:rsidRDefault="00CD4B1C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9210" w:type="dxa"/>
            <w:gridSpan w:val="5"/>
            <w:vAlign w:val="center"/>
          </w:tcPr>
          <w:p w:rsidR="00CD4B1C" w:rsidRDefault="00CD4B1C" w:rsidP="00FC1771">
            <w:pPr>
              <w:pStyle w:val="af8"/>
              <w:jc w:val="both"/>
            </w:pPr>
            <w:r>
              <w:rPr>
                <w:rFonts w:ascii="Times New Roman" w:hAnsi="Times New Roman" w:cs="Times New Roman"/>
              </w:rPr>
              <w:t>Использование мобильного приложения «Инспектор» при проведении контрольного (надзорного) мероприятия</w:t>
            </w:r>
            <w:r>
              <w:rPr>
                <w:rStyle w:val="af2"/>
                <w:rFonts w:ascii="Times New Roman" w:hAnsi="Times New Roman" w:cs="Times New Roman"/>
              </w:rPr>
              <w:footnoteReference w:id="16"/>
            </w:r>
          </w:p>
        </w:tc>
        <w:tc>
          <w:tcPr>
            <w:tcW w:w="4075" w:type="dxa"/>
            <w:gridSpan w:val="2"/>
          </w:tcPr>
          <w:p w:rsidR="00FC1771" w:rsidRDefault="00FC1771" w:rsidP="00465225">
            <w:pPr>
              <w:jc w:val="center"/>
              <w:rPr>
                <w:rFonts w:ascii="Times New Roman" w:hAnsi="Times New Roman" w:cs="Times New Roman"/>
              </w:rPr>
            </w:pPr>
          </w:p>
          <w:p w:rsidR="00CD4B1C" w:rsidRPr="001D0D33" w:rsidRDefault="00CD4B1C" w:rsidP="00465225">
            <w:pPr>
              <w:jc w:val="center"/>
              <w:rPr>
                <w:rFonts w:ascii="Times New Roman" w:hAnsi="Times New Roman" w:cs="Times New Roman"/>
              </w:rPr>
            </w:pPr>
            <w:r w:rsidRPr="001D0D33">
              <w:rPr>
                <w:rFonts w:ascii="Times New Roman" w:hAnsi="Times New Roman" w:cs="Times New Roman"/>
              </w:rPr>
              <w:t>Да</w:t>
            </w:r>
          </w:p>
        </w:tc>
      </w:tr>
      <w:tr w:rsidR="00CD4B1C" w:rsidTr="00787DB7">
        <w:trPr>
          <w:trHeight w:val="1124"/>
        </w:trPr>
        <w:tc>
          <w:tcPr>
            <w:tcW w:w="566" w:type="dxa"/>
            <w:vMerge/>
          </w:tcPr>
          <w:p w:rsidR="00CD4B1C" w:rsidRDefault="00CD4B1C" w:rsidP="00CD4B1C"/>
        </w:tc>
        <w:tc>
          <w:tcPr>
            <w:tcW w:w="709" w:type="dxa"/>
            <w:vAlign w:val="center"/>
          </w:tcPr>
          <w:p w:rsidR="00CD4B1C" w:rsidRDefault="00CD4B1C" w:rsidP="00CD4B1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9210" w:type="dxa"/>
            <w:gridSpan w:val="5"/>
          </w:tcPr>
          <w:p w:rsidR="00CD4B1C" w:rsidRDefault="00CD4B1C" w:rsidP="00FC1771">
            <w:pPr>
              <w:pStyle w:val="af8"/>
              <w:jc w:val="both"/>
            </w:pPr>
            <w:r>
              <w:rPr>
                <w:rFonts w:ascii="Times New Roman" w:hAnsi="Times New Roman" w:cs="Times New Roman"/>
              </w:rPr>
              <w:t>Возможность размещения информации о «срабатывании» индикатора риска в личном</w:t>
            </w:r>
          </w:p>
          <w:p w:rsidR="00CD4B1C" w:rsidRDefault="00CD4B1C" w:rsidP="00FC1771">
            <w:pPr>
              <w:pStyle w:val="af8"/>
              <w:jc w:val="both"/>
            </w:pPr>
            <w:r>
              <w:rPr>
                <w:rFonts w:ascii="Times New Roman" w:hAnsi="Times New Roman" w:cs="Times New Roman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:rsidR="00CD4B1C" w:rsidRDefault="00CD4B1C" w:rsidP="00FC1771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контрольного (надзорного) органа</w:t>
            </w:r>
            <w:r>
              <w:rPr>
                <w:rStyle w:val="af2"/>
                <w:rFonts w:ascii="Times New Roman" w:hAnsi="Times New Roman" w:cs="Times New Roman"/>
              </w:rPr>
              <w:footnoteReference w:id="17"/>
            </w:r>
          </w:p>
        </w:tc>
        <w:tc>
          <w:tcPr>
            <w:tcW w:w="4075" w:type="dxa"/>
            <w:gridSpan w:val="2"/>
          </w:tcPr>
          <w:p w:rsidR="00FC1771" w:rsidRDefault="00FC1771" w:rsidP="00465225">
            <w:pPr>
              <w:jc w:val="center"/>
              <w:rPr>
                <w:rFonts w:ascii="Times New Roman" w:hAnsi="Times New Roman" w:cs="Times New Roman"/>
              </w:rPr>
            </w:pPr>
          </w:p>
          <w:p w:rsidR="00CD4B1C" w:rsidRPr="001D0D33" w:rsidRDefault="00CD4B1C" w:rsidP="00465225">
            <w:pPr>
              <w:jc w:val="center"/>
              <w:rPr>
                <w:rFonts w:ascii="Times New Roman" w:hAnsi="Times New Roman" w:cs="Times New Roman"/>
              </w:rPr>
            </w:pPr>
            <w:r w:rsidRPr="001D0D33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2440BD" w:rsidRDefault="0022546E">
      <w:pPr>
        <w:pStyle w:val="af8"/>
        <w:jc w:val="righ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Паспорт подготовлен:</w:t>
      </w:r>
    </w:p>
    <w:p w:rsidR="00E87330" w:rsidRPr="000E3352" w:rsidRDefault="00E87330" w:rsidP="00E87330">
      <w:pPr>
        <w:pStyle w:val="af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0E3352">
        <w:rPr>
          <w:rFonts w:ascii="Times New Roman" w:eastAsia="Calibri" w:hAnsi="Times New Roman" w:cs="Times New Roman"/>
          <w:sz w:val="20"/>
          <w:szCs w:val="20"/>
        </w:rPr>
        <w:t>заведующий отделом по земельным ресурсам</w:t>
      </w:r>
    </w:p>
    <w:p w:rsidR="00E87330" w:rsidRPr="000E3352" w:rsidRDefault="00E87330" w:rsidP="00E87330">
      <w:pPr>
        <w:pStyle w:val="af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0E3352">
        <w:rPr>
          <w:rFonts w:ascii="Times New Roman" w:eastAsia="Calibri" w:hAnsi="Times New Roman" w:cs="Times New Roman"/>
          <w:sz w:val="20"/>
          <w:szCs w:val="20"/>
        </w:rPr>
        <w:t xml:space="preserve"> комитета по земельным ресурсам и управлению </w:t>
      </w:r>
    </w:p>
    <w:p w:rsidR="00E87330" w:rsidRDefault="00E87330" w:rsidP="00E87330">
      <w:pPr>
        <w:pStyle w:val="af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0E3352">
        <w:rPr>
          <w:rFonts w:ascii="Times New Roman" w:eastAsia="Calibri" w:hAnsi="Times New Roman" w:cs="Times New Roman"/>
          <w:sz w:val="20"/>
          <w:szCs w:val="20"/>
        </w:rPr>
        <w:t>муниципальным имуществом</w:t>
      </w:r>
    </w:p>
    <w:p w:rsidR="00E87330" w:rsidRPr="000E3352" w:rsidRDefault="00E87330" w:rsidP="00E87330">
      <w:pPr>
        <w:pStyle w:val="af8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0E3352">
        <w:rPr>
          <w:rFonts w:ascii="Times New Roman" w:eastAsia="Calibri" w:hAnsi="Times New Roman" w:cs="Times New Roman"/>
          <w:sz w:val="20"/>
          <w:szCs w:val="20"/>
        </w:rPr>
        <w:t xml:space="preserve"> администрации Березовского района</w:t>
      </w:r>
    </w:p>
    <w:p w:rsidR="002440BD" w:rsidRDefault="0022546E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</w:t>
      </w:r>
      <w:proofErr w:type="spellStart"/>
      <w:r w:rsidR="00E448AC">
        <w:rPr>
          <w:rFonts w:ascii="Times New Roman" w:hAnsi="Times New Roman" w:cs="Times New Roman"/>
          <w:u w:val="single"/>
        </w:rPr>
        <w:t>Грязина</w:t>
      </w:r>
      <w:proofErr w:type="spellEnd"/>
      <w:r w:rsidR="00E448AC">
        <w:rPr>
          <w:rFonts w:ascii="Times New Roman" w:hAnsi="Times New Roman" w:cs="Times New Roman"/>
          <w:u w:val="single"/>
        </w:rPr>
        <w:t xml:space="preserve"> Татьяна Сергеевна</w:t>
      </w:r>
      <w:r>
        <w:rPr>
          <w:rFonts w:ascii="Times New Roman" w:hAnsi="Times New Roman" w:cs="Times New Roman"/>
        </w:rPr>
        <w:t>__</w:t>
      </w:r>
    </w:p>
    <w:p w:rsidR="002440BD" w:rsidRDefault="0022546E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(ФИО ответственного лица)</w:t>
      </w:r>
    </w:p>
    <w:p w:rsidR="002440BD" w:rsidRDefault="0022546E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Тел.:</w:t>
      </w:r>
      <w:proofErr w:type="gramStart"/>
      <w:r w:rsidR="00AA4C2E">
        <w:rPr>
          <w:rFonts w:ascii="Times New Roman" w:hAnsi="Times New Roman" w:cs="Times New Roman"/>
          <w:u w:val="single"/>
        </w:rPr>
        <w:t>8( 346</w:t>
      </w:r>
      <w:r w:rsidR="00E448AC">
        <w:rPr>
          <w:rFonts w:ascii="Times New Roman" w:hAnsi="Times New Roman" w:cs="Times New Roman"/>
          <w:u w:val="single"/>
        </w:rPr>
        <w:t>74</w:t>
      </w:r>
      <w:proofErr w:type="gramEnd"/>
      <w:r w:rsidR="00AA4C2E">
        <w:rPr>
          <w:rFonts w:ascii="Times New Roman" w:hAnsi="Times New Roman" w:cs="Times New Roman"/>
          <w:u w:val="single"/>
        </w:rPr>
        <w:t>)</w:t>
      </w:r>
      <w:r w:rsidR="00E448AC">
        <w:rPr>
          <w:rFonts w:ascii="Times New Roman" w:hAnsi="Times New Roman" w:cs="Times New Roman"/>
          <w:u w:val="single"/>
        </w:rPr>
        <w:t>2</w:t>
      </w:r>
      <w:r w:rsidR="00AA4C2E">
        <w:rPr>
          <w:rFonts w:ascii="Times New Roman" w:hAnsi="Times New Roman" w:cs="Times New Roman"/>
          <w:u w:val="single"/>
        </w:rPr>
        <w:t>-</w:t>
      </w:r>
      <w:r w:rsidR="00E448AC">
        <w:rPr>
          <w:rFonts w:ascii="Times New Roman" w:hAnsi="Times New Roman" w:cs="Times New Roman"/>
          <w:u w:val="single"/>
        </w:rPr>
        <w:t>29</w:t>
      </w:r>
      <w:r w:rsidR="00AA4C2E">
        <w:rPr>
          <w:rFonts w:ascii="Times New Roman" w:hAnsi="Times New Roman" w:cs="Times New Roman"/>
          <w:u w:val="single"/>
        </w:rPr>
        <w:t>-</w:t>
      </w:r>
      <w:r w:rsidR="00E448AC">
        <w:rPr>
          <w:rFonts w:ascii="Times New Roman" w:hAnsi="Times New Roman" w:cs="Times New Roman"/>
          <w:u w:val="single"/>
        </w:rPr>
        <w:t>74</w:t>
      </w:r>
    </w:p>
    <w:sectPr w:rsidR="002440BD" w:rsidSect="00E87330">
      <w:pgSz w:w="16838" w:h="11906" w:orient="landscape"/>
      <w:pgMar w:top="426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9F2" w:rsidRDefault="005559F2">
      <w:pPr>
        <w:spacing w:after="0" w:line="240" w:lineRule="auto"/>
      </w:pPr>
      <w:r>
        <w:separator/>
      </w:r>
    </w:p>
  </w:endnote>
  <w:endnote w:type="continuationSeparator" w:id="0">
    <w:p w:rsidR="005559F2" w:rsidRDefault="00555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9F2" w:rsidRDefault="005559F2">
      <w:pPr>
        <w:spacing w:after="0" w:line="240" w:lineRule="auto"/>
      </w:pPr>
      <w:r>
        <w:separator/>
      </w:r>
    </w:p>
  </w:footnote>
  <w:footnote w:type="continuationSeparator" w:id="0">
    <w:p w:rsidR="005559F2" w:rsidRDefault="005559F2">
      <w:pPr>
        <w:spacing w:after="0" w:line="240" w:lineRule="auto"/>
      </w:pPr>
      <w:r>
        <w:continuationSeparator/>
      </w:r>
    </w:p>
  </w:footnote>
  <w:footnote w:id="1">
    <w:p w:rsidR="002440BD" w:rsidRDefault="0022546E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2">
    <w:p w:rsidR="002440BD" w:rsidRDefault="0022546E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3">
    <w:p w:rsidR="00683D9D" w:rsidRDefault="00683D9D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4">
    <w:p w:rsidR="00683D9D" w:rsidRDefault="00683D9D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5">
    <w:p w:rsidR="00683D9D" w:rsidRDefault="00683D9D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6">
    <w:p w:rsidR="00FC1771" w:rsidRDefault="00FC1771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7">
    <w:p w:rsidR="00FC1771" w:rsidRDefault="00FC1771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8">
    <w:p w:rsidR="00FC1771" w:rsidRDefault="00FC1771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9">
    <w:p w:rsidR="00FC1771" w:rsidRDefault="00FC1771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10">
    <w:p w:rsidR="00FC1771" w:rsidRDefault="00FC1771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11">
    <w:p w:rsidR="00CD4B1C" w:rsidRDefault="00CD4B1C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12">
    <w:p w:rsidR="00CD4B1C" w:rsidRDefault="00CD4B1C">
      <w:pPr>
        <w:pStyle w:val="af0"/>
        <w:jc w:val="both"/>
        <w:rPr>
          <w:rFonts w:ascii="Times New Roman" w:hAnsi="Times New Roman" w:cs="Times New Roman"/>
          <w:szCs w:val="18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13">
    <w:p w:rsidR="000363D1" w:rsidRDefault="000363D1" w:rsidP="000363D1">
      <w:pPr>
        <w:pStyle w:val="af8"/>
        <w:jc w:val="both"/>
        <w:rPr>
          <w:sz w:val="18"/>
          <w:szCs w:val="18"/>
        </w:rPr>
      </w:pPr>
      <w:r>
        <w:rPr>
          <w:rStyle w:val="af2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14">
    <w:p w:rsidR="00B543A3" w:rsidRDefault="00B543A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15">
    <w:p w:rsidR="00CD4B1C" w:rsidRDefault="00CD4B1C" w:rsidP="00E448AC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16">
    <w:p w:rsidR="00CD4B1C" w:rsidRDefault="00CD4B1C" w:rsidP="00E448AC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17">
    <w:p w:rsidR="00CD4B1C" w:rsidRDefault="00CD4B1C" w:rsidP="00E448AC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42ACB"/>
    <w:multiLevelType w:val="hybridMultilevel"/>
    <w:tmpl w:val="5E7AF1E4"/>
    <w:lvl w:ilvl="0" w:tplc="1EC4C508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i w:val="0"/>
        <w:color w:val="000000" w:themeColor="text1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0BD"/>
    <w:rsid w:val="000363D1"/>
    <w:rsid w:val="00041915"/>
    <w:rsid w:val="000A5BDD"/>
    <w:rsid w:val="000A5FBE"/>
    <w:rsid w:val="000B2AD0"/>
    <w:rsid w:val="001032A3"/>
    <w:rsid w:val="001D0D33"/>
    <w:rsid w:val="001D6DFC"/>
    <w:rsid w:val="001E479B"/>
    <w:rsid w:val="001F245D"/>
    <w:rsid w:val="0022271D"/>
    <w:rsid w:val="0022546E"/>
    <w:rsid w:val="00225660"/>
    <w:rsid w:val="002440BD"/>
    <w:rsid w:val="002D70DC"/>
    <w:rsid w:val="002E2370"/>
    <w:rsid w:val="003747DF"/>
    <w:rsid w:val="00382EC9"/>
    <w:rsid w:val="003A6A39"/>
    <w:rsid w:val="003D5E3A"/>
    <w:rsid w:val="003F75D3"/>
    <w:rsid w:val="00465225"/>
    <w:rsid w:val="00466A63"/>
    <w:rsid w:val="00471685"/>
    <w:rsid w:val="00522FD9"/>
    <w:rsid w:val="00546C94"/>
    <w:rsid w:val="005559F2"/>
    <w:rsid w:val="00585C2F"/>
    <w:rsid w:val="005D0A71"/>
    <w:rsid w:val="005E7028"/>
    <w:rsid w:val="006343AB"/>
    <w:rsid w:val="00643BB5"/>
    <w:rsid w:val="00683D9D"/>
    <w:rsid w:val="007756D3"/>
    <w:rsid w:val="00787DB7"/>
    <w:rsid w:val="007D2EE7"/>
    <w:rsid w:val="007E3054"/>
    <w:rsid w:val="00806104"/>
    <w:rsid w:val="00806EEF"/>
    <w:rsid w:val="008633AD"/>
    <w:rsid w:val="00893BF2"/>
    <w:rsid w:val="00896FCF"/>
    <w:rsid w:val="008B1474"/>
    <w:rsid w:val="008B3744"/>
    <w:rsid w:val="00940EFD"/>
    <w:rsid w:val="009A5BE9"/>
    <w:rsid w:val="00AA4C2E"/>
    <w:rsid w:val="00AC080F"/>
    <w:rsid w:val="00AF38FF"/>
    <w:rsid w:val="00B25A0F"/>
    <w:rsid w:val="00B543A3"/>
    <w:rsid w:val="00B57FCC"/>
    <w:rsid w:val="00B70F83"/>
    <w:rsid w:val="00B7401E"/>
    <w:rsid w:val="00B76221"/>
    <w:rsid w:val="00B854D2"/>
    <w:rsid w:val="00BD107E"/>
    <w:rsid w:val="00BD33EF"/>
    <w:rsid w:val="00C535A6"/>
    <w:rsid w:val="00C57E76"/>
    <w:rsid w:val="00CC31AF"/>
    <w:rsid w:val="00CD4B1C"/>
    <w:rsid w:val="00CD62B5"/>
    <w:rsid w:val="00CE2801"/>
    <w:rsid w:val="00D01F3C"/>
    <w:rsid w:val="00D50B20"/>
    <w:rsid w:val="00D64DBC"/>
    <w:rsid w:val="00D83332"/>
    <w:rsid w:val="00DA7C41"/>
    <w:rsid w:val="00DD1757"/>
    <w:rsid w:val="00E15A7F"/>
    <w:rsid w:val="00E448AC"/>
    <w:rsid w:val="00E87330"/>
    <w:rsid w:val="00EF5F7D"/>
    <w:rsid w:val="00F20429"/>
    <w:rsid w:val="00F31DAD"/>
    <w:rsid w:val="00FA3863"/>
    <w:rsid w:val="00FC1771"/>
    <w:rsid w:val="00FC2A02"/>
    <w:rsid w:val="00FD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357BA0-7545-4D57-8BA3-0AC6F20B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rsid w:val="000A5BD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styleId="afa">
    <w:name w:val="Balloon Text"/>
    <w:basedOn w:val="a"/>
    <w:link w:val="afb"/>
    <w:uiPriority w:val="99"/>
    <w:semiHidden/>
    <w:unhideWhenUsed/>
    <w:rsid w:val="00C57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C57E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d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spd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750</TotalTime>
  <Pages>4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Салихова Мария Васильевна</cp:lastModifiedBy>
  <cp:revision>47</cp:revision>
  <cp:lastPrinted>2025-09-25T04:37:00Z</cp:lastPrinted>
  <dcterms:created xsi:type="dcterms:W3CDTF">2025-09-12T06:57:00Z</dcterms:created>
  <dcterms:modified xsi:type="dcterms:W3CDTF">2025-10-24T07:33:00Z</dcterms:modified>
</cp:coreProperties>
</file>