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4E" w:rsidRPr="00C63834" w:rsidRDefault="00DA0D4E" w:rsidP="00DA0D4E">
      <w:pPr>
        <w:shd w:val="clear" w:color="auto" w:fill="FFFFFF"/>
        <w:spacing w:line="276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Уважаемые предприниматели</w:t>
      </w:r>
      <w:r w:rsidRPr="00C63834">
        <w:rPr>
          <w:sz w:val="28"/>
          <w:szCs w:val="28"/>
        </w:rPr>
        <w:t>!</w:t>
      </w:r>
    </w:p>
    <w:p w:rsidR="00DA0D4E" w:rsidRPr="00C63834" w:rsidRDefault="00DA0D4E" w:rsidP="00DA0D4E">
      <w:pPr>
        <w:shd w:val="clear" w:color="auto" w:fill="FFFFFF"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DA0D4E" w:rsidRDefault="00DA0D4E" w:rsidP="00D9485E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присоединиться к Соглашению </w:t>
      </w:r>
      <w:r w:rsidRPr="00F77102">
        <w:rPr>
          <w:bCs/>
          <w:sz w:val="28"/>
          <w:szCs w:val="28"/>
        </w:rPr>
        <w:t>о принятии мер, направленных на стабилизацию розничных цен на отдельные виды товаров,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(далее-Соглашение).</w:t>
      </w:r>
    </w:p>
    <w:p w:rsidR="00DA0D4E" w:rsidRDefault="00DA0D4E" w:rsidP="00D9485E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Соглашения разработан Департаментом экономического развития ХМАО-Югры на </w:t>
      </w:r>
      <w:r w:rsidRPr="005954F0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5954F0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5954F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5954F0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5954F0">
        <w:rPr>
          <w:sz w:val="28"/>
          <w:szCs w:val="28"/>
        </w:rPr>
        <w:t>антимонопольной</w:t>
      </w:r>
      <w:r>
        <w:rPr>
          <w:sz w:val="28"/>
          <w:szCs w:val="28"/>
        </w:rPr>
        <w:t xml:space="preserve"> службы </w:t>
      </w:r>
      <w:r w:rsidRPr="005954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954F0">
        <w:rPr>
          <w:sz w:val="28"/>
          <w:szCs w:val="28"/>
        </w:rPr>
        <w:t>Ханты-Мансийскому</w:t>
      </w:r>
      <w:r>
        <w:rPr>
          <w:sz w:val="28"/>
          <w:szCs w:val="28"/>
        </w:rPr>
        <w:t xml:space="preserve"> </w:t>
      </w:r>
      <w:r w:rsidRPr="005954F0">
        <w:rPr>
          <w:sz w:val="28"/>
          <w:szCs w:val="28"/>
        </w:rPr>
        <w:t>автономному</w:t>
      </w:r>
      <w:r>
        <w:rPr>
          <w:sz w:val="28"/>
          <w:szCs w:val="28"/>
        </w:rPr>
        <w:t xml:space="preserve"> </w:t>
      </w:r>
      <w:r w:rsidRPr="005954F0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</w:t>
      </w:r>
      <w:r w:rsidRPr="005954F0">
        <w:rPr>
          <w:sz w:val="28"/>
          <w:szCs w:val="28"/>
        </w:rPr>
        <w:t>–</w:t>
      </w:r>
      <w:r>
        <w:rPr>
          <w:sz w:val="28"/>
          <w:szCs w:val="28"/>
        </w:rPr>
        <w:t xml:space="preserve"> Югре и Прокуратуры ХМАО-Югры. </w:t>
      </w:r>
    </w:p>
    <w:p w:rsidR="00DA0D4E" w:rsidRPr="00DA0D4E" w:rsidRDefault="00DA0D4E" w:rsidP="00D94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DA0D4E">
        <w:rPr>
          <w:sz w:val="28"/>
          <w:szCs w:val="18"/>
        </w:rPr>
        <w:t>Соглашение определяет: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="00DA0D4E" w:rsidRPr="00DA0D4E">
        <w:rPr>
          <w:sz w:val="28"/>
          <w:szCs w:val="18"/>
        </w:rPr>
        <w:t xml:space="preserve">способ стабилизации цен на товары </w:t>
      </w:r>
      <w:r>
        <w:rPr>
          <w:sz w:val="28"/>
          <w:szCs w:val="18"/>
        </w:rPr>
        <w:t>-</w:t>
      </w:r>
      <w:r w:rsidR="00DA0D4E" w:rsidRPr="00DA0D4E">
        <w:rPr>
          <w:sz w:val="28"/>
          <w:szCs w:val="18"/>
        </w:rPr>
        <w:t xml:space="preserve"> установление максимальных (предельных) разме</w:t>
      </w:r>
      <w:r>
        <w:rPr>
          <w:sz w:val="28"/>
          <w:szCs w:val="18"/>
        </w:rPr>
        <w:t xml:space="preserve">ров торговых надбавок </w:t>
      </w:r>
      <w:r w:rsidR="00DA0D4E" w:rsidRPr="00DA0D4E">
        <w:rPr>
          <w:sz w:val="28"/>
          <w:szCs w:val="18"/>
        </w:rPr>
        <w:t>к ценам;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="00DA0D4E" w:rsidRPr="00DA0D4E">
        <w:rPr>
          <w:sz w:val="28"/>
          <w:szCs w:val="18"/>
        </w:rPr>
        <w:t xml:space="preserve">предельный размер торговых надбавок (наценок) к ценам </w:t>
      </w:r>
      <w:r>
        <w:rPr>
          <w:sz w:val="28"/>
          <w:szCs w:val="18"/>
        </w:rPr>
        <w:t xml:space="preserve">- не более </w:t>
      </w:r>
      <w:r w:rsidR="00DA0D4E" w:rsidRPr="00DA0D4E">
        <w:rPr>
          <w:sz w:val="28"/>
          <w:szCs w:val="18"/>
        </w:rPr>
        <w:t>10%;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="00DA0D4E" w:rsidRPr="00DA0D4E">
        <w:rPr>
          <w:sz w:val="28"/>
          <w:szCs w:val="18"/>
        </w:rPr>
        <w:t>перечень социально значимых продуктов питания, в отношении которых могут устанавлив</w:t>
      </w:r>
      <w:r>
        <w:rPr>
          <w:sz w:val="28"/>
          <w:szCs w:val="18"/>
        </w:rPr>
        <w:t>аться предельно допустимые цены:</w:t>
      </w:r>
      <w:r w:rsidR="00DA0D4E" w:rsidRPr="00DA0D4E">
        <w:rPr>
          <w:sz w:val="28"/>
          <w:szCs w:val="18"/>
        </w:rPr>
        <w:t> 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1. Яйцо куриное.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2. Сахар – песок.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3. Соль поваренная пищевая.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4. Рис шлифованный.</w:t>
      </w:r>
    </w:p>
    <w:p w:rsidR="00DA0D4E" w:rsidRPr="00DA0D4E" w:rsidRDefault="00DA0D4E" w:rsidP="00D9485E">
      <w:pPr>
        <w:shd w:val="clear" w:color="auto" w:fill="FFFFFF"/>
        <w:ind w:left="709"/>
        <w:jc w:val="both"/>
        <w:rPr>
          <w:sz w:val="28"/>
          <w:szCs w:val="18"/>
        </w:rPr>
      </w:pPr>
      <w:r w:rsidRPr="00DA0D4E">
        <w:rPr>
          <w:sz w:val="28"/>
          <w:szCs w:val="18"/>
        </w:rPr>
        <w:t>5</w:t>
      </w:r>
      <w:r w:rsidR="00382B99">
        <w:rPr>
          <w:sz w:val="28"/>
          <w:szCs w:val="18"/>
        </w:rPr>
        <w:t>. Куры (кроме куриных окорочков).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6. Крупа гречневая – ядрица.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7. Хлеб ржаной, ржано-пшеничный.</w:t>
      </w:r>
    </w:p>
    <w:p w:rsidR="00DA0D4E" w:rsidRPr="00DA0D4E" w:rsidRDefault="00DA0D4E" w:rsidP="00D9485E">
      <w:pPr>
        <w:shd w:val="clear" w:color="auto" w:fill="FFFFFF"/>
        <w:ind w:left="709"/>
        <w:jc w:val="both"/>
        <w:rPr>
          <w:sz w:val="28"/>
          <w:szCs w:val="18"/>
        </w:rPr>
      </w:pPr>
      <w:r w:rsidRPr="00DA0D4E">
        <w:rPr>
          <w:sz w:val="28"/>
          <w:szCs w:val="18"/>
        </w:rPr>
        <w:t>8. Хлеб и бул</w:t>
      </w:r>
      <w:r w:rsidR="00382B99">
        <w:rPr>
          <w:sz w:val="28"/>
          <w:szCs w:val="18"/>
        </w:rPr>
        <w:t>очные изделия из пшеничной муки.</w:t>
      </w:r>
    </w:p>
    <w:p w:rsidR="00DA0D4E" w:rsidRPr="00DA0D4E" w:rsidRDefault="00382B99" w:rsidP="00D9485E">
      <w:pPr>
        <w:shd w:val="clear" w:color="auto" w:fill="FFFFFF"/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9. Мука пшеничная.</w:t>
      </w:r>
      <w:bookmarkStart w:id="0" w:name="_GoBack"/>
      <w:bookmarkEnd w:id="0"/>
    </w:p>
    <w:p w:rsidR="00DA0D4E" w:rsidRPr="00DA0D4E" w:rsidRDefault="00DA0D4E" w:rsidP="00D9485E">
      <w:pPr>
        <w:shd w:val="clear" w:color="auto" w:fill="FFFFFF"/>
        <w:ind w:left="709"/>
        <w:jc w:val="both"/>
        <w:rPr>
          <w:sz w:val="28"/>
          <w:szCs w:val="18"/>
        </w:rPr>
      </w:pPr>
      <w:r w:rsidRPr="00DA0D4E">
        <w:rPr>
          <w:sz w:val="28"/>
          <w:szCs w:val="18"/>
        </w:rPr>
        <w:t>10. Масло подсолнечное.</w:t>
      </w:r>
    </w:p>
    <w:p w:rsidR="00DA0D4E" w:rsidRPr="00DA0D4E" w:rsidRDefault="00DA0D4E" w:rsidP="00D9485E">
      <w:pPr>
        <w:shd w:val="clear" w:color="auto" w:fill="FFFFFF"/>
        <w:ind w:firstLine="709"/>
        <w:jc w:val="both"/>
        <w:rPr>
          <w:sz w:val="28"/>
          <w:szCs w:val="28"/>
        </w:rPr>
      </w:pPr>
      <w:r w:rsidRPr="00DA0D4E">
        <w:rPr>
          <w:sz w:val="28"/>
          <w:szCs w:val="28"/>
        </w:rPr>
        <w:t>Добровольное ограничение торговых надбавок (наценок) хозяйствующими субъектами устанавливается на период действия соглашения – до 1 января 2025 года.</w:t>
      </w:r>
    </w:p>
    <w:p w:rsidR="00D90A31" w:rsidRDefault="00D90A31" w:rsidP="00D9485E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Ваше участие внесет вклад в стабилизацию  ситуации в отношении розничных цен на товары</w:t>
      </w:r>
      <w:r w:rsidRPr="002D1D82">
        <w:rPr>
          <w:sz w:val="28"/>
          <w:szCs w:val="28"/>
        </w:rPr>
        <w:t xml:space="preserve"> первой необходимости</w:t>
      </w:r>
      <w:r>
        <w:rPr>
          <w:sz w:val="28"/>
          <w:szCs w:val="28"/>
        </w:rPr>
        <w:t xml:space="preserve"> в Березовском районе, а также позволит увеличить спрос на данные виды продукции, создав при этом конкурентное преимущество по отношению к другим участникам рынка. Установление более низких цен на продукцию позволит увеличить оборот и сократить срок реализации продукции.</w:t>
      </w:r>
    </w:p>
    <w:p w:rsidR="00DA0D4E" w:rsidRPr="0025385A" w:rsidRDefault="00D90A31" w:rsidP="00D9485E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Присоединиться к Соглашению мож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F198A">
        <w:rPr>
          <w:i/>
          <w:sz w:val="28"/>
          <w:szCs w:val="28"/>
        </w:rPr>
        <w:t>(приложение 2</w:t>
      </w:r>
      <w:r>
        <w:rPr>
          <w:i/>
          <w:sz w:val="28"/>
          <w:szCs w:val="28"/>
        </w:rPr>
        <w:t xml:space="preserve"> к</w:t>
      </w:r>
      <w:r w:rsidRPr="009F198A">
        <w:rPr>
          <w:i/>
          <w:sz w:val="28"/>
          <w:szCs w:val="28"/>
        </w:rPr>
        <w:t xml:space="preserve"> Соглашени</w:t>
      </w:r>
      <w:r>
        <w:rPr>
          <w:i/>
          <w:sz w:val="28"/>
          <w:szCs w:val="28"/>
        </w:rPr>
        <w:t>ю</w:t>
      </w:r>
      <w:r w:rsidRPr="009656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6566A">
        <w:rPr>
          <w:sz w:val="28"/>
          <w:szCs w:val="28"/>
        </w:rPr>
        <w:t>(далее-Заявление)</w:t>
      </w:r>
      <w:r>
        <w:rPr>
          <w:sz w:val="28"/>
          <w:szCs w:val="28"/>
        </w:rPr>
        <w:t xml:space="preserve">, с указанием видов продукции и реквизитов организации. Из прилагаемого перечня </w:t>
      </w:r>
      <w:r w:rsidRPr="009F198A">
        <w:rPr>
          <w:i/>
          <w:sz w:val="28"/>
          <w:szCs w:val="28"/>
        </w:rPr>
        <w:t>(приложение 1 Соглашени</w:t>
      </w:r>
      <w:r>
        <w:rPr>
          <w:i/>
          <w:sz w:val="28"/>
          <w:szCs w:val="28"/>
        </w:rPr>
        <w:t>ю</w:t>
      </w:r>
      <w:r w:rsidRPr="009F198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можно выбрать любой товар или группу товаров, указав их конкретное наименование </w:t>
      </w:r>
      <w:r w:rsidRPr="00A6737F">
        <w:rPr>
          <w:i/>
          <w:sz w:val="28"/>
          <w:szCs w:val="28"/>
        </w:rPr>
        <w:t>(</w:t>
      </w:r>
      <w:proofErr w:type="gramStart"/>
      <w:r w:rsidRPr="00A6737F">
        <w:rPr>
          <w:i/>
          <w:sz w:val="28"/>
          <w:szCs w:val="28"/>
        </w:rPr>
        <w:t>например</w:t>
      </w:r>
      <w:proofErr w:type="gramEnd"/>
      <w:r w:rsidRPr="00A6737F">
        <w:rPr>
          <w:i/>
          <w:sz w:val="28"/>
          <w:szCs w:val="28"/>
        </w:rPr>
        <w:t xml:space="preserve"> мука 1 сорта, хлеб ржаной, рис весовой и т.д.)</w:t>
      </w:r>
      <w:r>
        <w:rPr>
          <w:sz w:val="28"/>
          <w:szCs w:val="28"/>
        </w:rPr>
        <w:t>.</w:t>
      </w:r>
    </w:p>
    <w:p w:rsidR="00DA0D4E" w:rsidRDefault="00DA0D4E" w:rsidP="00D9485E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Подписанное Заявление просим предоставить на адрес электронной почты</w:t>
      </w:r>
      <w:r w:rsidRPr="00F77102">
        <w:rPr>
          <w:sz w:val="28"/>
          <w:szCs w:val="28"/>
        </w:rPr>
        <w:t xml:space="preserve"> </w:t>
      </w:r>
      <w:proofErr w:type="spellStart"/>
      <w:r w:rsidRPr="00F77102">
        <w:rPr>
          <w:sz w:val="28"/>
          <w:szCs w:val="28"/>
          <w:lang w:val="en-US"/>
        </w:rPr>
        <w:t>Suslovadv</w:t>
      </w:r>
      <w:proofErr w:type="spellEnd"/>
      <w:r w:rsidRPr="00F77102">
        <w:rPr>
          <w:sz w:val="28"/>
          <w:szCs w:val="28"/>
        </w:rPr>
        <w:t>@</w:t>
      </w:r>
      <w:proofErr w:type="spellStart"/>
      <w:r w:rsidRPr="00F77102">
        <w:rPr>
          <w:sz w:val="28"/>
          <w:szCs w:val="28"/>
          <w:lang w:val="en-US"/>
        </w:rPr>
        <w:t>berezovo</w:t>
      </w:r>
      <w:proofErr w:type="spellEnd"/>
      <w:r w:rsidRPr="00F77102">
        <w:rPr>
          <w:sz w:val="28"/>
          <w:szCs w:val="28"/>
        </w:rPr>
        <w:t>.</w:t>
      </w:r>
      <w:proofErr w:type="spellStart"/>
      <w:r w:rsidRPr="00F7710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лично в кабинет 408 администрации Березовского района. По всем вопросам обращаться </w:t>
      </w:r>
      <w:r w:rsidR="00190B9F">
        <w:rPr>
          <w:sz w:val="28"/>
          <w:szCs w:val="28"/>
        </w:rPr>
        <w:t>в отдел</w:t>
      </w:r>
      <w:r w:rsidR="00190B9F" w:rsidRPr="00F77102">
        <w:rPr>
          <w:sz w:val="28"/>
          <w:szCs w:val="28"/>
        </w:rPr>
        <w:t xml:space="preserve"> предпринимательства и потребительского рынка</w:t>
      </w:r>
      <w:r w:rsidR="00190B9F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90B9F">
        <w:rPr>
          <w:sz w:val="28"/>
          <w:szCs w:val="28"/>
        </w:rPr>
        <w:t>:</w:t>
      </w:r>
      <w:r>
        <w:rPr>
          <w:sz w:val="28"/>
          <w:szCs w:val="28"/>
        </w:rPr>
        <w:t xml:space="preserve"> 8(34674)2-20-50</w:t>
      </w:r>
      <w:r w:rsidR="00190B9F">
        <w:t>.</w:t>
      </w:r>
    </w:p>
    <w:p w:rsidR="00E97D5C" w:rsidRDefault="00D9485E" w:rsidP="00D9485E"/>
    <w:sectPr w:rsidR="00E97D5C" w:rsidSect="00D9485E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229A"/>
    <w:multiLevelType w:val="multilevel"/>
    <w:tmpl w:val="4D4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41782"/>
    <w:multiLevelType w:val="multilevel"/>
    <w:tmpl w:val="3D00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8"/>
    <w:rsid w:val="00190B9F"/>
    <w:rsid w:val="0025385A"/>
    <w:rsid w:val="00382B99"/>
    <w:rsid w:val="004448DF"/>
    <w:rsid w:val="00680728"/>
    <w:rsid w:val="009D3048"/>
    <w:rsid w:val="00A34B5F"/>
    <w:rsid w:val="00D90A31"/>
    <w:rsid w:val="00D9485E"/>
    <w:rsid w:val="00D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A0D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A0D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Диана Валерьевна</dc:creator>
  <cp:keywords/>
  <dc:description/>
  <cp:lastModifiedBy>Суслова Диана Валерьевна</cp:lastModifiedBy>
  <cp:revision>8</cp:revision>
  <dcterms:created xsi:type="dcterms:W3CDTF">2024-01-26T04:39:00Z</dcterms:created>
  <dcterms:modified xsi:type="dcterms:W3CDTF">2024-01-26T05:00:00Z</dcterms:modified>
</cp:coreProperties>
</file>