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E04" w:rsidRPr="0085730A" w:rsidRDefault="00B96E04" w:rsidP="00B96E0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350517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8</w:t>
      </w:r>
    </w:p>
    <w:p w:rsidR="00B96E04" w:rsidRPr="00350517" w:rsidRDefault="00B96E04" w:rsidP="00B96E0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350517"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B96E04" w:rsidRPr="0085730A" w:rsidRDefault="00B96E04" w:rsidP="00B96E04">
      <w:pPr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18.05.2023</w:t>
      </w:r>
      <w:r w:rsidRPr="00350517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355</w:t>
      </w:r>
    </w:p>
    <w:p w:rsidR="00B96E04" w:rsidRPr="004E4D58" w:rsidRDefault="00B96E04" w:rsidP="00B96E04">
      <w:pPr>
        <w:ind w:firstLine="709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B96E04" w:rsidRPr="004E4D58" w:rsidRDefault="00B96E04" w:rsidP="00B96E04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8584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Порядок урегулирования разногласий при проведении оценки регулирующего воздействия проектов муниципальных нормативных правовых актов </w:t>
      </w:r>
    </w:p>
    <w:p w:rsidR="00B96E04" w:rsidRPr="004E4D58" w:rsidRDefault="00B96E04" w:rsidP="00B96E04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color w:val="00B0F0"/>
          <w:sz w:val="28"/>
          <w:szCs w:val="28"/>
          <w:lang w:eastAsia="en-US"/>
        </w:rPr>
      </w:pPr>
    </w:p>
    <w:p w:rsidR="00B96E04" w:rsidRPr="004E4D58" w:rsidRDefault="00B96E04" w:rsidP="00B96E04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4E4D58">
        <w:rPr>
          <w:rFonts w:ascii="Times New Roman" w:eastAsia="Calibri" w:hAnsi="Times New Roman"/>
          <w:b/>
          <w:sz w:val="28"/>
          <w:szCs w:val="28"/>
          <w:lang w:val="en-US" w:eastAsia="en-US"/>
        </w:rPr>
        <w:t>I</w:t>
      </w:r>
      <w:r w:rsidRPr="004E4D58">
        <w:rPr>
          <w:rFonts w:ascii="Times New Roman" w:eastAsia="Calibri" w:hAnsi="Times New Roman"/>
          <w:b/>
          <w:sz w:val="28"/>
          <w:szCs w:val="28"/>
          <w:lang w:eastAsia="en-US"/>
        </w:rPr>
        <w:t>. Общие положения</w:t>
      </w:r>
    </w:p>
    <w:p w:rsidR="00B96E04" w:rsidRPr="004E4D58" w:rsidRDefault="00B96E04" w:rsidP="00B96E04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B96E04" w:rsidRPr="004860B7" w:rsidRDefault="00B96E04" w:rsidP="00B96E04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4E4D58"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proofErr w:type="gramStart"/>
      <w:r w:rsidRPr="004E4D58">
        <w:rPr>
          <w:rFonts w:ascii="Times New Roman" w:eastAsia="Calibri" w:hAnsi="Times New Roman"/>
          <w:sz w:val="28"/>
          <w:szCs w:val="28"/>
          <w:lang w:eastAsia="en-US"/>
        </w:rPr>
        <w:t>Настоящий Порядок урегулирования разногласий при проведении оценки регулирующего воздействия проектов муниципал</w:t>
      </w:r>
      <w:r>
        <w:rPr>
          <w:rFonts w:ascii="Times New Roman" w:eastAsia="Calibri" w:hAnsi="Times New Roman"/>
          <w:sz w:val="28"/>
          <w:szCs w:val="28"/>
          <w:lang w:eastAsia="en-US"/>
        </w:rPr>
        <w:t>ьных нормативных правовых актов</w:t>
      </w:r>
      <w:r w:rsidRPr="004E4D58">
        <w:rPr>
          <w:rFonts w:ascii="Times New Roman" w:eastAsia="Calibri" w:hAnsi="Times New Roman"/>
          <w:sz w:val="28"/>
          <w:szCs w:val="28"/>
          <w:lang w:eastAsia="en-US"/>
        </w:rPr>
        <w:t>, затрагивающих вопросы осуществления предпринимательской</w:t>
      </w:r>
      <w:r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4E4D58">
        <w:rPr>
          <w:rFonts w:ascii="Times New Roman" w:eastAsia="Calibri" w:hAnsi="Times New Roman"/>
          <w:sz w:val="28"/>
          <w:szCs w:val="28"/>
          <w:lang w:eastAsia="en-US"/>
        </w:rPr>
        <w:t xml:space="preserve"> инвестиционной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и иной экономической </w:t>
      </w:r>
      <w:r w:rsidRPr="004E4D58">
        <w:rPr>
          <w:rFonts w:ascii="Times New Roman" w:eastAsia="Calibri" w:hAnsi="Times New Roman"/>
          <w:sz w:val="28"/>
          <w:szCs w:val="28"/>
          <w:lang w:eastAsia="en-US"/>
        </w:rPr>
        <w:t>деятельности (далее</w:t>
      </w:r>
      <w:r w:rsidRPr="00C10C9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C10C9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E4D58">
        <w:rPr>
          <w:rFonts w:ascii="Times New Roman" w:eastAsia="Calibri" w:hAnsi="Times New Roman"/>
          <w:sz w:val="28"/>
          <w:szCs w:val="28"/>
          <w:lang w:eastAsia="en-US"/>
        </w:rPr>
        <w:t xml:space="preserve">Порядок), разработан в соответствии с Порядком проведения оценки регулирующего воздействия проектов муниципальных нормативных правовых актов Березовского района, утвержденным постановлением администрации Березовского района </w:t>
      </w:r>
      <w:r w:rsidRPr="004860B7">
        <w:rPr>
          <w:rFonts w:ascii="Times New Roman" w:eastAsia="Calibri" w:hAnsi="Times New Roman"/>
          <w:sz w:val="28"/>
          <w:szCs w:val="28"/>
          <w:lang w:eastAsia="en-US"/>
        </w:rPr>
        <w:t>от 11.10.2017 № 835 (далее-постановление № 835).</w:t>
      </w:r>
      <w:proofErr w:type="gramEnd"/>
    </w:p>
    <w:p w:rsidR="00B96E04" w:rsidRPr="004E4D58" w:rsidRDefault="00B96E04" w:rsidP="00B96E04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4E4D58">
        <w:rPr>
          <w:rFonts w:ascii="Times New Roman" w:eastAsia="Calibri" w:hAnsi="Times New Roman"/>
          <w:sz w:val="28"/>
          <w:szCs w:val="28"/>
          <w:lang w:eastAsia="en-US"/>
        </w:rPr>
        <w:t>2. Настоящий Порядок определяет последовательность действий регулирующего органа по урегулированию разногласий с участниками публичных консультаций, уполномоченным органом при проведении</w:t>
      </w:r>
      <w:r w:rsidRPr="004E4D58">
        <w:rPr>
          <w:rFonts w:ascii="Times New Roman" w:hAnsi="Times New Roman"/>
          <w:sz w:val="28"/>
          <w:szCs w:val="28"/>
        </w:rPr>
        <w:t xml:space="preserve"> </w:t>
      </w:r>
      <w:r w:rsidRPr="004E4D58">
        <w:rPr>
          <w:rFonts w:ascii="Times New Roman" w:eastAsia="Calibri" w:hAnsi="Times New Roman"/>
          <w:sz w:val="28"/>
          <w:szCs w:val="28"/>
          <w:lang w:eastAsia="en-US"/>
        </w:rPr>
        <w:t>оценки регулирующего воздействия проектов муниципальных нормативных правовых актов (далее</w:t>
      </w:r>
      <w:r w:rsidRPr="00C10C9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C10C9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E4D58">
        <w:rPr>
          <w:rFonts w:ascii="Times New Roman" w:eastAsia="Calibri" w:hAnsi="Times New Roman"/>
          <w:sz w:val="28"/>
          <w:szCs w:val="28"/>
          <w:lang w:eastAsia="en-US"/>
        </w:rPr>
        <w:t>ОРВ).</w:t>
      </w:r>
    </w:p>
    <w:p w:rsidR="00B96E04" w:rsidRPr="004E4D58" w:rsidRDefault="00B96E04" w:rsidP="00B96E04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4E4D58">
        <w:rPr>
          <w:rFonts w:ascii="Times New Roman" w:eastAsia="Calibri" w:hAnsi="Times New Roman"/>
          <w:sz w:val="28"/>
          <w:szCs w:val="28"/>
          <w:lang w:eastAsia="en-US"/>
        </w:rPr>
        <w:t xml:space="preserve">3. Термины и понятия, </w:t>
      </w:r>
      <w:r w:rsidRPr="004860B7">
        <w:rPr>
          <w:rFonts w:ascii="Times New Roman" w:eastAsia="Calibri" w:hAnsi="Times New Roman"/>
          <w:sz w:val="28"/>
          <w:szCs w:val="28"/>
          <w:lang w:eastAsia="en-US"/>
        </w:rPr>
        <w:t>используемые в настоящем Порядке, применяются в значениях, установленных постановлением № 835.</w:t>
      </w:r>
    </w:p>
    <w:p w:rsidR="00B96E04" w:rsidRPr="004E4D58" w:rsidRDefault="00B96E04" w:rsidP="00B96E04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B96E04" w:rsidRPr="004E4D58" w:rsidRDefault="00B96E04" w:rsidP="00B96E04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4E4D58">
        <w:rPr>
          <w:rFonts w:ascii="Times New Roman" w:eastAsia="Calibri" w:hAnsi="Times New Roman"/>
          <w:b/>
          <w:sz w:val="28"/>
          <w:szCs w:val="28"/>
          <w:lang w:val="en-US" w:eastAsia="en-US"/>
        </w:rPr>
        <w:t>II</w:t>
      </w:r>
      <w:r w:rsidRPr="004E4D58">
        <w:rPr>
          <w:rFonts w:ascii="Times New Roman" w:eastAsia="Calibri" w:hAnsi="Times New Roman"/>
          <w:b/>
          <w:sz w:val="28"/>
          <w:szCs w:val="28"/>
          <w:lang w:eastAsia="en-US"/>
        </w:rPr>
        <w:t>. Урегулирование разногласий при проведении ОРВ проектов муниципальных нормативных правовых актов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</w:p>
    <w:p w:rsidR="00B96E04" w:rsidRPr="004E4D58" w:rsidRDefault="00B96E04" w:rsidP="00B96E04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B96E04" w:rsidRPr="004E4D58" w:rsidRDefault="00B96E04" w:rsidP="00B96E04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4E4D58">
        <w:rPr>
          <w:rFonts w:ascii="Times New Roman" w:eastAsia="Calibri" w:hAnsi="Times New Roman"/>
          <w:sz w:val="28"/>
          <w:szCs w:val="28"/>
          <w:lang w:eastAsia="en-US"/>
        </w:rPr>
        <w:t>4. В случае возникновения разногласий при проведении ОРВ проектов муниципал</w:t>
      </w:r>
      <w:r>
        <w:rPr>
          <w:rFonts w:ascii="Times New Roman" w:eastAsia="Calibri" w:hAnsi="Times New Roman"/>
          <w:sz w:val="28"/>
          <w:szCs w:val="28"/>
          <w:lang w:eastAsia="en-US"/>
        </w:rPr>
        <w:t>ьных нормативных правовых актов</w:t>
      </w:r>
      <w:r w:rsidRPr="004E4D58">
        <w:rPr>
          <w:rFonts w:ascii="Times New Roman" w:eastAsia="Calibri" w:hAnsi="Times New Roman"/>
          <w:sz w:val="28"/>
          <w:szCs w:val="28"/>
          <w:lang w:eastAsia="en-US"/>
        </w:rPr>
        <w:t>, с участниками публичных консультаций и (или) уполномоченным органом, регулирующий орган, обязан обеспечить урегулирование разногласий с участниками публичных консультаций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и</w:t>
      </w:r>
      <w:r w:rsidRPr="004E4D58">
        <w:rPr>
          <w:rFonts w:ascii="Times New Roman" w:eastAsia="Calibri" w:hAnsi="Times New Roman"/>
          <w:sz w:val="28"/>
          <w:szCs w:val="28"/>
          <w:lang w:eastAsia="en-US"/>
        </w:rPr>
        <w:t xml:space="preserve"> уполномоченным органом.</w:t>
      </w:r>
    </w:p>
    <w:p w:rsidR="00B96E04" w:rsidRPr="004E4D58" w:rsidRDefault="00B96E04" w:rsidP="00B96E04">
      <w:pPr>
        <w:ind w:firstLine="709"/>
        <w:rPr>
          <w:rFonts w:ascii="Times New Roman" w:eastAsia="Calibri" w:hAnsi="Times New Roman"/>
          <w:sz w:val="28"/>
          <w:szCs w:val="28"/>
        </w:rPr>
      </w:pPr>
      <w:r w:rsidRPr="004E4D58">
        <w:rPr>
          <w:rFonts w:ascii="Times New Roman" w:eastAsia="Calibri" w:hAnsi="Times New Roman"/>
          <w:sz w:val="28"/>
          <w:szCs w:val="28"/>
        </w:rPr>
        <w:t xml:space="preserve">5. Регулирующий орган, в случае несогласия с поступившими от участника публичных консультаций предложениями или замечаниями, в срок не более </w:t>
      </w:r>
      <w:r>
        <w:rPr>
          <w:rFonts w:ascii="Times New Roman" w:eastAsia="Calibri" w:hAnsi="Times New Roman"/>
          <w:sz w:val="28"/>
          <w:szCs w:val="28"/>
        </w:rPr>
        <w:t>7</w:t>
      </w:r>
      <w:r w:rsidRPr="004E4D58">
        <w:rPr>
          <w:rFonts w:ascii="Times New Roman" w:eastAsia="Calibri" w:hAnsi="Times New Roman"/>
          <w:sz w:val="28"/>
          <w:szCs w:val="28"/>
        </w:rPr>
        <w:t xml:space="preserve"> рабочих дней </w:t>
      </w:r>
      <w:proofErr w:type="gramStart"/>
      <w:r w:rsidRPr="004E4D58">
        <w:rPr>
          <w:rFonts w:ascii="Times New Roman" w:eastAsia="Calibri" w:hAnsi="Times New Roman"/>
          <w:sz w:val="28"/>
          <w:szCs w:val="28"/>
        </w:rPr>
        <w:t>с даты получения</w:t>
      </w:r>
      <w:proofErr w:type="gramEnd"/>
      <w:r w:rsidRPr="004E4D58">
        <w:rPr>
          <w:rFonts w:ascii="Times New Roman" w:eastAsia="Calibri" w:hAnsi="Times New Roman"/>
          <w:sz w:val="28"/>
          <w:szCs w:val="28"/>
        </w:rPr>
        <w:t xml:space="preserve"> предложения </w:t>
      </w:r>
      <w:r>
        <w:rPr>
          <w:rFonts w:ascii="Times New Roman" w:eastAsia="Calibri" w:hAnsi="Times New Roman"/>
          <w:sz w:val="28"/>
          <w:szCs w:val="28"/>
        </w:rPr>
        <w:t>и (</w:t>
      </w:r>
      <w:r w:rsidRPr="004E4D58">
        <w:rPr>
          <w:rFonts w:ascii="Times New Roman" w:eastAsia="Calibri" w:hAnsi="Times New Roman"/>
          <w:sz w:val="28"/>
          <w:szCs w:val="28"/>
        </w:rPr>
        <w:t>или</w:t>
      </w:r>
      <w:r>
        <w:rPr>
          <w:rFonts w:ascii="Times New Roman" w:eastAsia="Calibri" w:hAnsi="Times New Roman"/>
          <w:sz w:val="28"/>
          <w:szCs w:val="28"/>
        </w:rPr>
        <w:t>)</w:t>
      </w:r>
      <w:r w:rsidRPr="004E4D58">
        <w:rPr>
          <w:rFonts w:ascii="Times New Roman" w:eastAsia="Calibri" w:hAnsi="Times New Roman"/>
          <w:sz w:val="28"/>
          <w:szCs w:val="28"/>
        </w:rPr>
        <w:t xml:space="preserve"> замечания, обеспечивает проведение согласительных процедур в форме совместных совещаний, переговоров, переписки.</w:t>
      </w:r>
    </w:p>
    <w:p w:rsidR="00B96E04" w:rsidRPr="004E4D58" w:rsidRDefault="00B96E04" w:rsidP="00B96E04">
      <w:pPr>
        <w:ind w:firstLine="709"/>
        <w:rPr>
          <w:rFonts w:ascii="Times New Roman" w:eastAsia="Calibri" w:hAnsi="Times New Roman"/>
          <w:sz w:val="28"/>
          <w:szCs w:val="28"/>
        </w:rPr>
      </w:pPr>
      <w:r w:rsidRPr="004E4D58">
        <w:rPr>
          <w:rFonts w:ascii="Times New Roman" w:eastAsia="Calibri" w:hAnsi="Times New Roman"/>
          <w:sz w:val="28"/>
          <w:szCs w:val="28"/>
        </w:rPr>
        <w:t>6. К участию в совместных совещаниях, переговорах привлекаются представители регулирующего органа, участники публичных консультаций.</w:t>
      </w:r>
    </w:p>
    <w:p w:rsidR="00B96E04" w:rsidRPr="004E4D58" w:rsidRDefault="00B96E04" w:rsidP="00B96E04">
      <w:pPr>
        <w:ind w:firstLine="709"/>
        <w:rPr>
          <w:rFonts w:ascii="Times New Roman" w:eastAsia="Calibri" w:hAnsi="Times New Roman"/>
          <w:sz w:val="28"/>
          <w:szCs w:val="28"/>
        </w:rPr>
      </w:pPr>
      <w:r w:rsidRPr="004E4D58">
        <w:rPr>
          <w:rFonts w:ascii="Times New Roman" w:eastAsia="Calibri" w:hAnsi="Times New Roman"/>
          <w:sz w:val="28"/>
          <w:szCs w:val="28"/>
        </w:rPr>
        <w:t xml:space="preserve">7. При проведении согласительных процедур в форме переговоров, совещаний регулирующим органом, оформляется протокол, в котором отражаются данные об урегулировании разногласий и принятое решение по итогам проведения переговоров, совещания. </w:t>
      </w:r>
    </w:p>
    <w:p w:rsidR="00B96E04" w:rsidRPr="004E4D58" w:rsidRDefault="00B96E04" w:rsidP="00B96E04">
      <w:pPr>
        <w:ind w:firstLine="709"/>
        <w:rPr>
          <w:rFonts w:ascii="Times New Roman" w:eastAsia="Calibri" w:hAnsi="Times New Roman"/>
          <w:sz w:val="28"/>
          <w:szCs w:val="28"/>
        </w:rPr>
      </w:pPr>
      <w:r w:rsidRPr="004E4D58">
        <w:rPr>
          <w:rFonts w:ascii="Times New Roman" w:eastAsia="Calibri" w:hAnsi="Times New Roman"/>
          <w:sz w:val="28"/>
          <w:szCs w:val="28"/>
        </w:rPr>
        <w:lastRenderedPageBreak/>
        <w:t>8. Протокол подписывается предст</w:t>
      </w:r>
      <w:r>
        <w:rPr>
          <w:rFonts w:ascii="Times New Roman" w:eastAsia="Calibri" w:hAnsi="Times New Roman"/>
          <w:sz w:val="28"/>
          <w:szCs w:val="28"/>
        </w:rPr>
        <w:t xml:space="preserve">авителями регулирующего органа </w:t>
      </w:r>
      <w:r w:rsidRPr="004E4D58">
        <w:rPr>
          <w:rFonts w:ascii="Times New Roman" w:eastAsia="Calibri" w:hAnsi="Times New Roman"/>
          <w:sz w:val="28"/>
          <w:szCs w:val="28"/>
        </w:rPr>
        <w:t xml:space="preserve">и участниками публичных консультаций, участвующими в переговорах, совещаниях, в срок не более </w:t>
      </w:r>
      <w:r w:rsidRPr="0064720B">
        <w:rPr>
          <w:rFonts w:ascii="Times New Roman" w:eastAsia="Calibri" w:hAnsi="Times New Roman"/>
          <w:sz w:val="28"/>
          <w:szCs w:val="28"/>
        </w:rPr>
        <w:t>5</w:t>
      </w:r>
      <w:r w:rsidRPr="004E4D58">
        <w:rPr>
          <w:rFonts w:ascii="Times New Roman" w:eastAsia="Calibri" w:hAnsi="Times New Roman"/>
          <w:sz w:val="28"/>
          <w:szCs w:val="28"/>
        </w:rPr>
        <w:t xml:space="preserve"> рабочих дней </w:t>
      </w:r>
      <w:proofErr w:type="gramStart"/>
      <w:r w:rsidRPr="004E4D58">
        <w:rPr>
          <w:rFonts w:ascii="Times New Roman" w:eastAsia="Calibri" w:hAnsi="Times New Roman"/>
          <w:sz w:val="28"/>
          <w:szCs w:val="28"/>
        </w:rPr>
        <w:t>с даты проведения</w:t>
      </w:r>
      <w:proofErr w:type="gramEnd"/>
      <w:r w:rsidRPr="004E4D58">
        <w:rPr>
          <w:rFonts w:ascii="Times New Roman" w:eastAsia="Calibri" w:hAnsi="Times New Roman"/>
          <w:sz w:val="28"/>
          <w:szCs w:val="28"/>
        </w:rPr>
        <w:t xml:space="preserve"> переговоров, совещаний.</w:t>
      </w:r>
    </w:p>
    <w:p w:rsidR="00B96E04" w:rsidRPr="004E4D58" w:rsidRDefault="00B96E04" w:rsidP="00B96E04">
      <w:pPr>
        <w:ind w:firstLine="709"/>
        <w:rPr>
          <w:rFonts w:ascii="Times New Roman" w:eastAsia="Calibri" w:hAnsi="Times New Roman"/>
          <w:sz w:val="28"/>
          <w:szCs w:val="28"/>
        </w:rPr>
      </w:pPr>
      <w:r w:rsidRPr="004E4D58">
        <w:rPr>
          <w:rFonts w:ascii="Times New Roman" w:eastAsia="Calibri" w:hAnsi="Times New Roman"/>
          <w:sz w:val="28"/>
          <w:szCs w:val="28"/>
        </w:rPr>
        <w:t xml:space="preserve">9. В случае наличия существенных разногласий, отсутствия единой позиции при проведении согласительных процедур </w:t>
      </w:r>
      <w:r w:rsidRPr="004E4D58">
        <w:rPr>
          <w:rFonts w:ascii="Times New Roman" w:eastAsia="Calibri" w:hAnsi="Times New Roman"/>
          <w:sz w:val="28"/>
          <w:szCs w:val="28"/>
          <w:lang w:eastAsia="en-US"/>
        </w:rPr>
        <w:t xml:space="preserve">между </w:t>
      </w:r>
      <w:r>
        <w:rPr>
          <w:rFonts w:ascii="Times New Roman" w:eastAsia="Calibri" w:hAnsi="Times New Roman"/>
          <w:sz w:val="28"/>
          <w:szCs w:val="28"/>
        </w:rPr>
        <w:t xml:space="preserve">регулирующим органом </w:t>
      </w:r>
      <w:r w:rsidRPr="004E4D58">
        <w:rPr>
          <w:rFonts w:ascii="Times New Roman" w:eastAsia="Calibri" w:hAnsi="Times New Roman"/>
          <w:sz w:val="28"/>
          <w:szCs w:val="28"/>
        </w:rPr>
        <w:t xml:space="preserve">и участниками публичных консультаций, а также в случае несогласия с заключением уполномоченного органа, к участию в согласительных процедурах привлекается уполномоченный орган. </w:t>
      </w:r>
    </w:p>
    <w:p w:rsidR="00B96E04" w:rsidRPr="004E4D58" w:rsidRDefault="00B96E04" w:rsidP="00B96E04">
      <w:pPr>
        <w:ind w:firstLine="709"/>
        <w:rPr>
          <w:rFonts w:ascii="Times New Roman" w:eastAsia="Calibri" w:hAnsi="Times New Roman"/>
          <w:sz w:val="28"/>
          <w:szCs w:val="28"/>
        </w:rPr>
      </w:pPr>
      <w:r w:rsidRPr="004E4D58">
        <w:rPr>
          <w:rFonts w:ascii="Times New Roman" w:eastAsia="Calibri" w:hAnsi="Times New Roman"/>
          <w:sz w:val="28"/>
          <w:szCs w:val="28"/>
        </w:rPr>
        <w:t xml:space="preserve">10. Согласительные процедуры проводятся в форме совещания. К участию в совещании привлекаются представители регулирующего органа, уполномоченного органа, а также участники публичных консультаций. </w:t>
      </w:r>
    </w:p>
    <w:p w:rsidR="00B96E04" w:rsidRPr="004E4D58" w:rsidRDefault="00B96E04" w:rsidP="00B96E04">
      <w:pPr>
        <w:ind w:firstLine="709"/>
        <w:rPr>
          <w:rFonts w:ascii="Times New Roman" w:eastAsia="Calibri" w:hAnsi="Times New Roman"/>
          <w:sz w:val="28"/>
          <w:szCs w:val="28"/>
        </w:rPr>
      </w:pPr>
      <w:r w:rsidRPr="004E4D58">
        <w:rPr>
          <w:rFonts w:ascii="Times New Roman" w:eastAsia="Calibri" w:hAnsi="Times New Roman"/>
          <w:sz w:val="28"/>
          <w:szCs w:val="28"/>
        </w:rPr>
        <w:t>11. По результатам проведения совещания регулирующим органом, составляется протокол, который содержит мнения участников по каждому спорному предложению и выводы об учете, частичном учете либо отклонении спорных предложений с приведением обоснования. В протоколе рекомендуется указывать не устраненные разногласия (при наличии).</w:t>
      </w:r>
    </w:p>
    <w:p w:rsidR="00B96E04" w:rsidRPr="004E4D58" w:rsidRDefault="00B96E04" w:rsidP="00B96E04">
      <w:pPr>
        <w:ind w:firstLine="709"/>
        <w:rPr>
          <w:rFonts w:ascii="Times New Roman" w:eastAsia="Calibri" w:hAnsi="Times New Roman"/>
          <w:sz w:val="28"/>
          <w:szCs w:val="28"/>
        </w:rPr>
      </w:pPr>
      <w:r w:rsidRPr="004E4D58">
        <w:rPr>
          <w:rFonts w:ascii="Times New Roman" w:eastAsia="Calibri" w:hAnsi="Times New Roman"/>
          <w:sz w:val="28"/>
          <w:szCs w:val="28"/>
        </w:rPr>
        <w:t xml:space="preserve">12. Протокол подписывается представителями регулирующего органа, уполномоченного органа, участниками публичных консультаций, участвующими в совещании, в срок не более </w:t>
      </w:r>
      <w:r>
        <w:rPr>
          <w:rFonts w:ascii="Times New Roman" w:eastAsia="Calibri" w:hAnsi="Times New Roman"/>
          <w:sz w:val="28"/>
          <w:szCs w:val="28"/>
        </w:rPr>
        <w:t xml:space="preserve">5 </w:t>
      </w:r>
      <w:r w:rsidRPr="004E4D58">
        <w:rPr>
          <w:rFonts w:ascii="Times New Roman" w:eastAsia="Calibri" w:hAnsi="Times New Roman"/>
          <w:sz w:val="28"/>
          <w:szCs w:val="28"/>
        </w:rPr>
        <w:t xml:space="preserve">рабочих дней </w:t>
      </w:r>
      <w:proofErr w:type="gramStart"/>
      <w:r w:rsidRPr="004E4D58">
        <w:rPr>
          <w:rFonts w:ascii="Times New Roman" w:eastAsia="Calibri" w:hAnsi="Times New Roman"/>
          <w:sz w:val="28"/>
          <w:szCs w:val="28"/>
        </w:rPr>
        <w:t>с даты проведения</w:t>
      </w:r>
      <w:proofErr w:type="gramEnd"/>
      <w:r w:rsidRPr="004E4D58">
        <w:rPr>
          <w:rFonts w:ascii="Times New Roman" w:eastAsia="Calibri" w:hAnsi="Times New Roman"/>
          <w:sz w:val="28"/>
          <w:szCs w:val="28"/>
        </w:rPr>
        <w:t xml:space="preserve"> совещания.</w:t>
      </w:r>
    </w:p>
    <w:p w:rsidR="00B96E04" w:rsidRDefault="00B96E04" w:rsidP="00B96E04">
      <w:pPr>
        <w:ind w:firstLine="709"/>
        <w:rPr>
          <w:rFonts w:ascii="Times New Roman" w:eastAsia="Calibri" w:hAnsi="Times New Roman"/>
          <w:sz w:val="28"/>
          <w:szCs w:val="28"/>
        </w:rPr>
      </w:pPr>
      <w:r w:rsidRPr="004E4D58">
        <w:rPr>
          <w:rFonts w:ascii="Times New Roman" w:eastAsia="Calibri" w:hAnsi="Times New Roman"/>
          <w:sz w:val="28"/>
          <w:szCs w:val="28"/>
        </w:rPr>
        <w:t>13. Регулирующий орган, не позднее 30 календарных дней после проведения согласительных процедур направляет доработанный проект, копии документов,</w:t>
      </w:r>
      <w:bookmarkStart w:id="0" w:name="_GoBack"/>
      <w:bookmarkEnd w:id="0"/>
      <w:r w:rsidRPr="004E4D58">
        <w:rPr>
          <w:rFonts w:ascii="Times New Roman" w:eastAsia="Calibri" w:hAnsi="Times New Roman"/>
          <w:sz w:val="28"/>
          <w:szCs w:val="28"/>
        </w:rPr>
        <w:t xml:space="preserve"> подтверждающих позицию (мнение) участников публичных консультаций, и копию протокола, указанного в пункте 7 в уполномоченный орган вместе с перечнем документов, установленным </w:t>
      </w:r>
      <w:r w:rsidRPr="004860B7">
        <w:rPr>
          <w:rFonts w:ascii="Times New Roman" w:eastAsia="Calibri" w:hAnsi="Times New Roman"/>
          <w:sz w:val="28"/>
          <w:szCs w:val="28"/>
          <w:lang w:eastAsia="en-US"/>
        </w:rPr>
        <w:t xml:space="preserve">постановлением </w:t>
      </w:r>
      <w:r>
        <w:rPr>
          <w:rFonts w:ascii="Times New Roman" w:eastAsia="Calibri" w:hAnsi="Times New Roman"/>
          <w:sz w:val="28"/>
          <w:szCs w:val="28"/>
          <w:lang w:eastAsia="en-US"/>
        </w:rPr>
        <w:t>№ 835</w:t>
      </w:r>
      <w:r w:rsidRPr="004E4D58">
        <w:rPr>
          <w:rFonts w:ascii="Times New Roman" w:eastAsia="Calibri" w:hAnsi="Times New Roman"/>
          <w:sz w:val="28"/>
          <w:szCs w:val="28"/>
        </w:rPr>
        <w:t>, для подготовки заключения.</w:t>
      </w:r>
    </w:p>
    <w:p w:rsidR="00B96E04" w:rsidRDefault="00B96E04" w:rsidP="00B96E04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96E04" w:rsidRDefault="00B96E04" w:rsidP="00B96E04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96E04" w:rsidRDefault="00B96E04" w:rsidP="00B96E04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96E04" w:rsidRDefault="00B96E04" w:rsidP="00B96E04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96E04" w:rsidRDefault="00B96E04" w:rsidP="00B96E04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96E04" w:rsidRDefault="00B96E04" w:rsidP="00B96E04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96E04" w:rsidRDefault="00B96E04" w:rsidP="00B96E04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96E04" w:rsidRDefault="00B96E04" w:rsidP="00B96E04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96E04" w:rsidRDefault="00B96E04" w:rsidP="00B96E04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96E04" w:rsidRDefault="00B96E04" w:rsidP="00B96E04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96E04" w:rsidRDefault="00B96E04" w:rsidP="00B96E04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96E04" w:rsidRDefault="00B96E04" w:rsidP="00B96E04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96E04" w:rsidRDefault="00B96E04" w:rsidP="00B96E04">
      <w:pPr>
        <w:jc w:val="right"/>
        <w:rPr>
          <w:rFonts w:ascii="Times New Roman" w:hAnsi="Times New Roman"/>
          <w:b/>
          <w:sz w:val="28"/>
          <w:szCs w:val="28"/>
        </w:rPr>
      </w:pPr>
    </w:p>
    <w:p w:rsidR="00BF641B" w:rsidRDefault="00BF641B" w:rsidP="00B96E04">
      <w:pPr>
        <w:ind w:firstLine="0"/>
      </w:pPr>
    </w:p>
    <w:sectPr w:rsidR="00BF641B" w:rsidSect="00B96E04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B0E"/>
    <w:rsid w:val="009A5B0E"/>
    <w:rsid w:val="00B96E04"/>
    <w:rsid w:val="00BF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96E0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96E0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3329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Безряднова Татьяна Геориевна</dc:creator>
  <cp:keywords/>
  <dc:description/>
  <cp:lastModifiedBy>Безряднова Татьяна Геориевна</cp:lastModifiedBy>
  <cp:revision>2</cp:revision>
  <dcterms:created xsi:type="dcterms:W3CDTF">2026-01-21T09:57:00Z</dcterms:created>
  <dcterms:modified xsi:type="dcterms:W3CDTF">2026-01-21T09:58:00Z</dcterms:modified>
</cp:coreProperties>
</file>