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6D" w:rsidRPr="00EE2B6D" w:rsidRDefault="00EE2B6D" w:rsidP="00EE2B6D">
      <w:pPr>
        <w:pStyle w:val="a3"/>
        <w:jc w:val="center"/>
        <w:rPr>
          <w:b/>
          <w:sz w:val="28"/>
          <w:szCs w:val="28"/>
        </w:rPr>
      </w:pPr>
      <w:r w:rsidRPr="00EE2B6D">
        <w:rPr>
          <w:b/>
          <w:sz w:val="28"/>
          <w:szCs w:val="28"/>
        </w:rPr>
        <w:t xml:space="preserve">Информация для жителей Ханты-Мансийского автономного округа – Югры об уполномоченном органе исполнительной власти </w:t>
      </w:r>
    </w:p>
    <w:p w:rsidR="00EE2B6D" w:rsidRDefault="00EE2B6D" w:rsidP="00EE2B6D">
      <w:pPr>
        <w:pStyle w:val="a3"/>
        <w:jc w:val="center"/>
      </w:pPr>
      <w:r>
        <w:t xml:space="preserve">Ханты-Мансийского автономного округа – Югры на осуществление регионального государственного контроля (надзора) в области регулируемых государством цен (тарифов) на товары (услуги) </w:t>
      </w:r>
    </w:p>
    <w:p w:rsidR="00EE2B6D" w:rsidRDefault="00EE2B6D" w:rsidP="00EE2B6D">
      <w:pPr>
        <w:pStyle w:val="a3"/>
      </w:pPr>
      <w:r>
        <w:t xml:space="preserve">На территории Ханты-Мансийского автономного округа – Югры государственному регулированию подлежат: </w:t>
      </w:r>
    </w:p>
    <w:p w:rsidR="00EE2B6D" w:rsidRDefault="00EE2B6D" w:rsidP="00EE2B6D">
      <w:pPr>
        <w:pStyle w:val="a3"/>
      </w:pPr>
      <w:r>
        <w:t>предельные размеры оптовых надбавок и предельные размеры розничных надбавок на жизненно необ</w:t>
      </w:r>
      <w:bookmarkStart w:id="0" w:name="_GoBack"/>
      <w:bookmarkEnd w:id="0"/>
      <w:r>
        <w:t xml:space="preserve">ходимые и важнейшие лекарственные препараты (далее – ЖНВЛП); </w:t>
      </w:r>
    </w:p>
    <w:p w:rsidR="00EE2B6D" w:rsidRDefault="00EE2B6D" w:rsidP="00EE2B6D">
      <w:pPr>
        <w:pStyle w:val="a3"/>
      </w:pPr>
      <w:r>
        <w:t xml:space="preserve">предельные максимальные тарифы на перевозки пассажиров и багажа автомобильным транспортом по </w:t>
      </w:r>
      <w:proofErr w:type="spellStart"/>
      <w:r>
        <w:t>внутриокружным</w:t>
      </w:r>
      <w:proofErr w:type="spellEnd"/>
      <w:r>
        <w:t xml:space="preserve"> и межобластным маршрутам и автомобильным общественным транспортом в городском и пригородном сообщении. </w:t>
      </w:r>
    </w:p>
    <w:p w:rsidR="00EE2B6D" w:rsidRDefault="00EE2B6D" w:rsidP="00EE2B6D">
      <w:pPr>
        <w:pStyle w:val="a3"/>
      </w:pPr>
      <w:proofErr w:type="gramStart"/>
      <w:r>
        <w:t xml:space="preserve">В территориях Ханты-Мансийского автономного округа – Югры с ограниченными сроками завоза грузов (города - </w:t>
      </w:r>
      <w:proofErr w:type="spellStart"/>
      <w:r>
        <w:t>Покачи</w:t>
      </w:r>
      <w:proofErr w:type="spellEnd"/>
      <w:r>
        <w:t xml:space="preserve">, Радужный, </w:t>
      </w:r>
      <w:proofErr w:type="spellStart"/>
      <w:r>
        <w:t>Урай</w:t>
      </w:r>
      <w:proofErr w:type="spellEnd"/>
      <w:r>
        <w:t xml:space="preserve">, Ханты-Мансийск, Белоярский, районы - Березовский, </w:t>
      </w:r>
      <w:proofErr w:type="spellStart"/>
      <w:r>
        <w:t>Кондинский</w:t>
      </w:r>
      <w:proofErr w:type="spellEnd"/>
      <w:r>
        <w:t xml:space="preserve">, </w:t>
      </w:r>
      <w:proofErr w:type="spellStart"/>
      <w:r>
        <w:t>Нижневартовский</w:t>
      </w:r>
      <w:proofErr w:type="spellEnd"/>
      <w:r>
        <w:t xml:space="preserve">, Октябрьский, Ханты-Мансийский) государственному регулированию подлежат: </w:t>
      </w:r>
      <w:proofErr w:type="gramEnd"/>
    </w:p>
    <w:p w:rsidR="00EE2B6D" w:rsidRDefault="00EE2B6D" w:rsidP="00EE2B6D">
      <w:pPr>
        <w:pStyle w:val="a3"/>
      </w:pPr>
      <w:r>
        <w:t xml:space="preserve">предельные размеры снабженческо-сбытовых и торговых (оптовых и (или) розничных) надбавок на нефтепродукты; </w:t>
      </w:r>
    </w:p>
    <w:p w:rsidR="00EE2B6D" w:rsidRDefault="00EE2B6D" w:rsidP="00EE2B6D">
      <w:pPr>
        <w:pStyle w:val="a3"/>
      </w:pPr>
      <w:r>
        <w:t xml:space="preserve">предельные размеры торговых надбавок к ценам на некоторые виды продовольственных товаров, за исключением продуктов детского питания, на которые предельные размеры надбавок действуют на территории всего Ханты-Мансийского автономного округа – Югры. </w:t>
      </w:r>
    </w:p>
    <w:p w:rsidR="00EE2B6D" w:rsidRDefault="00EE2B6D" w:rsidP="00EE2B6D">
      <w:pPr>
        <w:pStyle w:val="a3"/>
      </w:pPr>
      <w:r>
        <w:t xml:space="preserve">Уполномоченным органом исполнительной власти Ханты-Мансийского автономного округа – Югры на осуществление регионального государственного контроля (надзора) за правильностью применения цен, тарифов, надбавок является РСТ Югры Региональный государственный контроль (надзор) в указанных сферах деятельности проводится РСТ Югры в форме плановых и внеплановых проверок. </w:t>
      </w:r>
    </w:p>
    <w:p w:rsidR="00EE2B6D" w:rsidRDefault="00EE2B6D" w:rsidP="00EE2B6D">
      <w:pPr>
        <w:pStyle w:val="a3"/>
      </w:pPr>
      <w:proofErr w:type="gramStart"/>
      <w:r>
        <w:t>Для организации и проведения внеплановой проверки в соответствии с Федеральным законом от 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граждане могут направить заявление (обращение) о нарушении прав потребителей в части порядка ценообразования с указанием сведений о фактах нарушения (по возможности необходимо приложить к обращению чеки, фотографии ценников или другие</w:t>
      </w:r>
      <w:proofErr w:type="gramEnd"/>
      <w:r>
        <w:t xml:space="preserve"> подтверждающие документы) в адрес РСТ Югры: ул. Мира, дом 104, г. Ханты-Мансийск, Ханты-Мансийский автономный округ – Югра (Тюменская область), 628007, тел. 8 (3467) 328-511, факс 8 (3467) 328-510, e-</w:t>
      </w:r>
      <w:proofErr w:type="spellStart"/>
      <w:r>
        <w:t>mail</w:t>
      </w:r>
      <w:proofErr w:type="spellEnd"/>
      <w:r>
        <w:t>: </w:t>
      </w:r>
      <w:hyperlink r:id="rId5" w:history="1">
        <w:r>
          <w:rPr>
            <w:rStyle w:val="a4"/>
          </w:rPr>
          <w:t>rst@admhmao.ru</w:t>
        </w:r>
      </w:hyperlink>
      <w:r>
        <w:t xml:space="preserve">. </w:t>
      </w:r>
    </w:p>
    <w:p w:rsidR="00EE2B6D" w:rsidRDefault="00EE2B6D" w:rsidP="00EE2B6D">
      <w:pPr>
        <w:pStyle w:val="a3"/>
      </w:pPr>
      <w:r>
        <w:t xml:space="preserve">Обращения и заявления, не позволяющие установить лицо, обратившееся в орган государственного контроля (надзора), а также обращения и заявления, не содержащие сведений о фактах нарушения прав потребителей в части порядка ценообразования, не могут служить основанием для проведения внеплановой проверки. </w:t>
      </w:r>
    </w:p>
    <w:p w:rsidR="00EE2B6D" w:rsidRDefault="00EE2B6D" w:rsidP="00EE2B6D">
      <w:pPr>
        <w:pStyle w:val="a3"/>
      </w:pPr>
      <w:r>
        <w:lastRenderedPageBreak/>
        <w:t xml:space="preserve">РСТ Югры организована «Горячая линия» по вопросу нарушения прав потребителей в части порядка ценообразования на продовольственные товары и нефтепродукты, реализуемые в территориях с ограниченными сроками завоза грузов, на препараты, включенные в перечень ЖНВЛП, услуги по перевозке пассажиров общественным автомобильным транспортом. Прием звонков осуществляется по телефонам: 8 (3467) 328-125, 328-126, 328-694, 328-471 (часы приема: понедельник с 09.00 до 18.00; вторник-пятница с 09.00 до 17.00; перерыв с 13.00 </w:t>
      </w:r>
      <w:proofErr w:type="gramStart"/>
      <w:r>
        <w:t>до</w:t>
      </w:r>
      <w:proofErr w:type="gramEnd"/>
      <w:r>
        <w:t xml:space="preserve"> 14.00; выходные дни – суббота и воскресенье). </w:t>
      </w:r>
    </w:p>
    <w:p w:rsidR="00462E6A" w:rsidRDefault="00462E6A"/>
    <w:sectPr w:rsidR="004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D"/>
    <w:rsid w:val="00462E6A"/>
    <w:rsid w:val="00E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t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2017-01-26T09:06:00Z</dcterms:created>
  <dcterms:modified xsi:type="dcterms:W3CDTF">2017-01-26T09:07:00Z</dcterms:modified>
</cp:coreProperties>
</file>