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58" w:rsidRPr="00BB5F58" w:rsidRDefault="00BB5F58" w:rsidP="00BB5F58">
      <w:pPr>
        <w:spacing w:after="12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Порядок</w:t>
      </w:r>
    </w:p>
    <w:p w:rsidR="00BB5F58" w:rsidRPr="00BB5F58" w:rsidRDefault="00BB5F58" w:rsidP="00BB5F58">
      <w:pPr>
        <w:spacing w:after="12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предоставления финансовой поддержки в форме субсидий субъектам малого и среднего предпринимательства, на возмещение части затрат в связи с производством </w:t>
      </w:r>
    </w:p>
    <w:p w:rsidR="00BB5F58" w:rsidRPr="00BB5F58" w:rsidRDefault="00BB5F58" w:rsidP="00BB5F58">
      <w:pPr>
        <w:spacing w:after="120"/>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(реализацией) товаров, выполнением работ, оказанием услуг (далее – Порядок)</w:t>
      </w:r>
    </w:p>
    <w:p w:rsidR="00BB5F58" w:rsidRPr="00BB5F58" w:rsidRDefault="00BB5F58" w:rsidP="00BB5F58">
      <w:pPr>
        <w:spacing w:after="120"/>
        <w:contextualSpacing/>
        <w:jc w:val="center"/>
        <w:rPr>
          <w:rFonts w:ascii="Times New Roman" w:eastAsia="Times New Roman" w:hAnsi="Times New Roman" w:cs="Times New Roman"/>
          <w:sz w:val="28"/>
          <w:szCs w:val="28"/>
          <w:lang w:eastAsia="ru-RU"/>
        </w:rPr>
      </w:pPr>
    </w:p>
    <w:p w:rsidR="00BB5F58" w:rsidRPr="00BB5F58" w:rsidRDefault="00BB5F58" w:rsidP="00BB5F58">
      <w:pPr>
        <w:numPr>
          <w:ilvl w:val="0"/>
          <w:numId w:val="4"/>
        </w:numPr>
        <w:spacing w:after="120"/>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Общие положения</w:t>
      </w:r>
    </w:p>
    <w:p w:rsidR="00BB5F58" w:rsidRPr="00BB5F58" w:rsidRDefault="00BB5F58" w:rsidP="00BB5F58">
      <w:pPr>
        <w:spacing w:after="120"/>
        <w:ind w:left="720"/>
        <w:contextualSpacing/>
        <w:rPr>
          <w:rFonts w:ascii="Times New Roman" w:eastAsia="Times New Roman" w:hAnsi="Times New Roman" w:cs="Times New Roman"/>
          <w:sz w:val="28"/>
          <w:szCs w:val="28"/>
          <w:lang w:eastAsia="ru-RU"/>
        </w:rPr>
      </w:pPr>
    </w:p>
    <w:p w:rsidR="00BB5F58" w:rsidRPr="00BB5F58" w:rsidRDefault="00BB5F58" w:rsidP="00BB5F58">
      <w:pPr>
        <w:numPr>
          <w:ilvl w:val="1"/>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Настоящий Порядок разработан </w:t>
      </w:r>
      <w:r w:rsidRPr="00BB5F58">
        <w:rPr>
          <w:rFonts w:ascii="Times New Roman" w:eastAsia="Times New Roman" w:hAnsi="Times New Roman" w:cs="Times New Roman"/>
          <w:color w:val="000000"/>
          <w:sz w:val="28"/>
          <w:szCs w:val="28"/>
          <w:lang w:eastAsia="ru-RU"/>
        </w:rPr>
        <w:t xml:space="preserve">в целях реализации            подпрограммы 3 «Развитие малого и среднего предпринимательства»             (далее – Подпрограмма 3) муниципальной программы </w:t>
      </w:r>
      <w:r w:rsidRPr="00BB5F58">
        <w:rPr>
          <w:rFonts w:ascii="Times New Roman" w:eastAsia="Times New Roman" w:hAnsi="Times New Roman" w:cs="Times New Roman"/>
          <w:sz w:val="28"/>
          <w:szCs w:val="28"/>
          <w:lang w:eastAsia="ru-RU"/>
        </w:rPr>
        <w:t xml:space="preserve">«Социально-экономическое развитие, инвестиции и инновации Березовского района на  2018 </w:t>
      </w:r>
      <w:r w:rsidRPr="00BB5F58">
        <w:rPr>
          <w:rFonts w:ascii="Times New Roman" w:eastAsia="Times New Roman" w:hAnsi="Times New Roman" w:cs="Times New Roman"/>
          <w:color w:val="000000"/>
          <w:sz w:val="28"/>
          <w:szCs w:val="28"/>
          <w:lang w:eastAsia="ru-RU"/>
        </w:rPr>
        <w:t xml:space="preserve">– </w:t>
      </w:r>
      <w:r w:rsidRPr="00BB5F58">
        <w:rPr>
          <w:rFonts w:ascii="Times New Roman" w:eastAsia="Times New Roman" w:hAnsi="Times New Roman" w:cs="Times New Roman"/>
          <w:sz w:val="28"/>
          <w:szCs w:val="28"/>
          <w:lang w:eastAsia="ru-RU"/>
        </w:rPr>
        <w:t xml:space="preserve">2025 годы и на период до 2030 года», утвержденной постановлением администрации Березовского района от 29 ноября 2013 года № 1744 (далее </w:t>
      </w:r>
      <w:r w:rsidRPr="00BB5F58">
        <w:rPr>
          <w:rFonts w:ascii="Times New Roman" w:eastAsia="Times New Roman" w:hAnsi="Times New Roman" w:cs="Times New Roman"/>
          <w:color w:val="000000"/>
          <w:sz w:val="28"/>
          <w:szCs w:val="28"/>
          <w:lang w:eastAsia="ru-RU"/>
        </w:rPr>
        <w:t>–</w:t>
      </w:r>
      <w:r w:rsidRPr="00BB5F58">
        <w:rPr>
          <w:rFonts w:ascii="Times New Roman" w:eastAsia="Times New Roman" w:hAnsi="Times New Roman" w:cs="Times New Roman"/>
          <w:sz w:val="28"/>
          <w:szCs w:val="28"/>
          <w:lang w:eastAsia="ru-RU"/>
        </w:rPr>
        <w:t xml:space="preserve"> Муниципальная программа).</w:t>
      </w:r>
    </w:p>
    <w:p w:rsidR="00BB5F58" w:rsidRPr="00BB5F58" w:rsidRDefault="00BB5F58" w:rsidP="00BB5F5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Порядок устанавливает критерии отбора субъектов малого и среднего предпринимательства (далее – Субъекты), цели, условия, размер и порядок предоставления финансовой поддержки в форме субсидий (далее – финансовая поддержка, поддержка), порядок возврата субсидий, а также положения об обязательной проверке главным распорядителем бюджетных </w:t>
      </w:r>
      <w:proofErr w:type="gramStart"/>
      <w:r w:rsidRPr="00BB5F58">
        <w:rPr>
          <w:rFonts w:ascii="Times New Roman" w:eastAsia="Times New Roman" w:hAnsi="Times New Roman" w:cs="Times New Roman"/>
          <w:sz w:val="28"/>
          <w:szCs w:val="28"/>
          <w:lang w:eastAsia="ru-RU"/>
        </w:rPr>
        <w:t>средств</w:t>
      </w:r>
      <w:proofErr w:type="gramEnd"/>
      <w:r w:rsidRPr="00BB5F58">
        <w:rPr>
          <w:rFonts w:ascii="Times New Roman" w:eastAsia="Times New Roman" w:hAnsi="Times New Roman" w:cs="Times New Roman"/>
          <w:sz w:val="28"/>
          <w:szCs w:val="28"/>
          <w:lang w:eastAsia="ru-RU"/>
        </w:rPr>
        <w:t xml:space="preserve"> предоставившим субсидию и органом муниципального финансового контроля соблюдения условий, целей и порядка предоставления субсидий их получателями.</w:t>
      </w:r>
    </w:p>
    <w:p w:rsidR="00BB5F58" w:rsidRPr="00BB5F58" w:rsidRDefault="00BB5F58" w:rsidP="00BB5F5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B5F58">
        <w:rPr>
          <w:rFonts w:ascii="Times New Roman" w:eastAsia="Calibri" w:hAnsi="Times New Roman" w:cs="Times New Roman"/>
          <w:sz w:val="28"/>
          <w:szCs w:val="28"/>
          <w:lang w:eastAsia="ru-RU"/>
        </w:rPr>
        <w:t>Субсидии предоставляются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(далее – субсидия).</w:t>
      </w:r>
      <w:proofErr w:type="gramEnd"/>
    </w:p>
    <w:p w:rsidR="00BB5F58" w:rsidRPr="00BB5F58" w:rsidRDefault="00BB5F58" w:rsidP="00BB5F58">
      <w:pPr>
        <w:numPr>
          <w:ilvl w:val="1"/>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Calibri" w:hAnsi="Times New Roman" w:cs="Times New Roman"/>
          <w:sz w:val="28"/>
          <w:szCs w:val="28"/>
          <w:lang w:eastAsia="ru-RU"/>
        </w:rPr>
        <w:t>Субсидия предоставляется без требования последующего подтверждения использования полученных средств получателями поддержки.</w:t>
      </w:r>
    </w:p>
    <w:p w:rsidR="00BB5F58" w:rsidRPr="00BB5F58" w:rsidRDefault="00BB5F58" w:rsidP="00BB5F58">
      <w:pPr>
        <w:numPr>
          <w:ilvl w:val="1"/>
          <w:numId w:val="8"/>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Субсидия предоставляется в пределах бюджетных ассигнований, предусмотренных на данные цели в бюджете Березовского района и средств, поступающих в бюджет Березовского района в виде субсидий из бюджета           Ханты-Мансийского автономного округа – Югры на соответствующий финансовый год.</w:t>
      </w:r>
    </w:p>
    <w:p w:rsidR="00BB5F58" w:rsidRPr="00BB5F58" w:rsidRDefault="00BB5F58" w:rsidP="00BB5F58">
      <w:pPr>
        <w:numPr>
          <w:ilvl w:val="1"/>
          <w:numId w:val="8"/>
        </w:numPr>
        <w:tabs>
          <w:tab w:val="left" w:pos="142"/>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 xml:space="preserve"> Расходные обязательства по выплате субсидий возникают после заключения администрацией Березовского района с получателем поддержки (далее – Получатель поддержки, Получатель субсидии) соглашения о предоставлении субсидии.</w:t>
      </w:r>
    </w:p>
    <w:p w:rsidR="00BB5F58" w:rsidRPr="00BB5F58" w:rsidRDefault="00BB5F58" w:rsidP="00BB5F58">
      <w:pPr>
        <w:numPr>
          <w:ilvl w:val="1"/>
          <w:numId w:val="8"/>
        </w:numPr>
        <w:spacing w:after="0" w:line="240" w:lineRule="auto"/>
        <w:ind w:left="0" w:firstLine="709"/>
        <w:contextualSpacing/>
        <w:jc w:val="both"/>
        <w:rPr>
          <w:rFonts w:ascii="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Выплата субсидии осуществляется с лицевого счета администрации Березовского района на расчетные счета Субъектов, открытые в кредитных организациях.</w:t>
      </w:r>
    </w:p>
    <w:p w:rsidR="00BB5F58" w:rsidRPr="00BB5F58" w:rsidRDefault="00BB5F58" w:rsidP="00BB5F58">
      <w:pPr>
        <w:numPr>
          <w:ilvl w:val="1"/>
          <w:numId w:val="8"/>
        </w:numPr>
        <w:spacing w:after="0" w:line="240" w:lineRule="auto"/>
        <w:ind w:left="-142" w:firstLine="851"/>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Субсидия считается предоставленной в день списания сре</w:t>
      </w:r>
      <w:proofErr w:type="gramStart"/>
      <w:r w:rsidRPr="00BB5F58">
        <w:rPr>
          <w:rFonts w:ascii="Times New Roman" w:eastAsia="Times New Roman" w:hAnsi="Times New Roman" w:cs="Times New Roman"/>
          <w:sz w:val="28"/>
          <w:szCs w:val="28"/>
          <w:lang w:eastAsia="ru-RU"/>
        </w:rPr>
        <w:t>дств с л</w:t>
      </w:r>
      <w:proofErr w:type="gramEnd"/>
      <w:r w:rsidRPr="00BB5F58">
        <w:rPr>
          <w:rFonts w:ascii="Times New Roman" w:eastAsia="Times New Roman" w:hAnsi="Times New Roman" w:cs="Times New Roman"/>
          <w:sz w:val="28"/>
          <w:szCs w:val="28"/>
          <w:lang w:eastAsia="ru-RU"/>
        </w:rPr>
        <w:t xml:space="preserve">ицевого счета </w:t>
      </w:r>
      <w:r w:rsidRPr="00BB5F58">
        <w:rPr>
          <w:rFonts w:ascii="Times New Roman" w:eastAsia="Calibri" w:hAnsi="Times New Roman" w:cs="Times New Roman"/>
          <w:sz w:val="28"/>
          <w:szCs w:val="28"/>
          <w:lang w:eastAsia="ru-RU"/>
        </w:rPr>
        <w:t xml:space="preserve">администрации Березовского района </w:t>
      </w:r>
      <w:r w:rsidRPr="00BB5F58">
        <w:rPr>
          <w:rFonts w:ascii="Times New Roman" w:eastAsia="Times New Roman" w:hAnsi="Times New Roman" w:cs="Times New Roman"/>
          <w:sz w:val="28"/>
          <w:szCs w:val="28"/>
          <w:lang w:eastAsia="ru-RU"/>
        </w:rPr>
        <w:t>на расчетный счет Получателя субсидии.</w:t>
      </w:r>
    </w:p>
    <w:p w:rsidR="00BB5F58" w:rsidRPr="00BB5F58" w:rsidRDefault="00BB5F58" w:rsidP="00BB5F58">
      <w:pPr>
        <w:numPr>
          <w:ilvl w:val="1"/>
          <w:numId w:val="8"/>
        </w:numPr>
        <w:ind w:left="-142" w:firstLine="851"/>
        <w:contextualSpacing/>
        <w:jc w:val="both"/>
        <w:rPr>
          <w:rFonts w:ascii="Times New Roman" w:eastAsia="Times New Roman" w:hAnsi="Times New Roman" w:cs="Times New Roman"/>
          <w:sz w:val="28"/>
          <w:szCs w:val="28"/>
          <w:lang w:eastAsia="ru-RU"/>
        </w:rPr>
      </w:pPr>
      <w:r w:rsidRPr="00BB5F58">
        <w:rPr>
          <w:rFonts w:ascii="Times New Roman" w:eastAsia="Calibri" w:hAnsi="Times New Roman" w:cs="Times New Roman"/>
          <w:sz w:val="28"/>
          <w:szCs w:val="28"/>
          <w:lang w:eastAsia="ru-RU"/>
        </w:rPr>
        <w:t xml:space="preserve"> Главным распорядителем бюджетных средств по предоставлению субсидий, предусмотренных настоящим Порядком, является администрация Березовского района (далее – Главный распорядитель бюджетных средств).</w:t>
      </w:r>
    </w:p>
    <w:p w:rsidR="00BB5F58" w:rsidRPr="00BB5F58" w:rsidRDefault="00BB5F58" w:rsidP="00BB5F58">
      <w:pPr>
        <w:widowControl w:val="0"/>
        <w:numPr>
          <w:ilvl w:val="1"/>
          <w:numId w:val="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Прием заявлений о предоставлении субсидии (далее –  Заявление) и документов, представленных в составе заявлений, осуществляется по адресу: 628140, Ханты-Мансийский автономный округ,  </w:t>
      </w:r>
      <w:proofErr w:type="spellStart"/>
      <w:r w:rsidRPr="00BB5F58">
        <w:rPr>
          <w:rFonts w:ascii="Times New Roman" w:eastAsia="Times New Roman" w:hAnsi="Times New Roman" w:cs="Times New Roman"/>
          <w:sz w:val="28"/>
          <w:szCs w:val="28"/>
          <w:lang w:eastAsia="ru-RU"/>
        </w:rPr>
        <w:t>пгт</w:t>
      </w:r>
      <w:proofErr w:type="spellEnd"/>
      <w:r w:rsidRPr="00BB5F58">
        <w:rPr>
          <w:rFonts w:ascii="Times New Roman" w:eastAsia="Times New Roman" w:hAnsi="Times New Roman" w:cs="Times New Roman"/>
          <w:sz w:val="28"/>
          <w:szCs w:val="28"/>
          <w:lang w:eastAsia="ru-RU"/>
        </w:rPr>
        <w:t xml:space="preserve">. Березово, ул. Астраханцева, д.54, </w:t>
      </w:r>
      <w:proofErr w:type="spellStart"/>
      <w:r w:rsidRPr="00BB5F58">
        <w:rPr>
          <w:rFonts w:ascii="Times New Roman" w:eastAsia="Times New Roman" w:hAnsi="Times New Roman" w:cs="Times New Roman"/>
          <w:sz w:val="28"/>
          <w:szCs w:val="28"/>
          <w:lang w:eastAsia="ru-RU"/>
        </w:rPr>
        <w:t>каб</w:t>
      </w:r>
      <w:proofErr w:type="spellEnd"/>
      <w:r w:rsidRPr="00BB5F58">
        <w:rPr>
          <w:rFonts w:ascii="Times New Roman" w:eastAsia="Times New Roman" w:hAnsi="Times New Roman" w:cs="Times New Roman"/>
          <w:sz w:val="28"/>
          <w:szCs w:val="28"/>
          <w:lang w:eastAsia="ru-RU"/>
        </w:rPr>
        <w:t>. 408.</w:t>
      </w:r>
    </w:p>
    <w:p w:rsidR="00BB5F58" w:rsidRPr="00BB5F58" w:rsidRDefault="00BB5F58" w:rsidP="00BB5F58">
      <w:pPr>
        <w:numPr>
          <w:ilvl w:val="1"/>
          <w:numId w:val="8"/>
        </w:numPr>
        <w:spacing w:after="0" w:line="240" w:lineRule="auto"/>
        <w:ind w:left="0" w:firstLine="709"/>
        <w:contextualSpacing/>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 xml:space="preserve">Организационно-техническое сопровождение документов, поданных Субъектами на предоставление субсидии, и проводимые мероприятия для их рассмотрения  осуществляет отдел предпринимательства и потребительского рынка комитета по экономической политике администрации Березовского района (далее </w:t>
      </w:r>
      <w:r w:rsidRPr="00BB5F58">
        <w:rPr>
          <w:rFonts w:ascii="Times New Roman" w:eastAsia="Times New Roman" w:hAnsi="Times New Roman" w:cs="Times New Roman"/>
          <w:color w:val="000000"/>
          <w:sz w:val="28"/>
          <w:szCs w:val="28"/>
          <w:lang w:eastAsia="ru-RU"/>
        </w:rPr>
        <w:t xml:space="preserve">– </w:t>
      </w:r>
      <w:r w:rsidRPr="00BB5F58">
        <w:rPr>
          <w:rFonts w:ascii="Times New Roman" w:eastAsia="Calibri" w:hAnsi="Times New Roman" w:cs="Times New Roman"/>
          <w:sz w:val="28"/>
          <w:szCs w:val="28"/>
          <w:lang w:eastAsia="ru-RU"/>
        </w:rPr>
        <w:t>Уполномоченный орган, Комитет).</w:t>
      </w:r>
    </w:p>
    <w:p w:rsidR="00BB5F58" w:rsidRPr="00BB5F58" w:rsidRDefault="00BB5F58" w:rsidP="00BB5F58">
      <w:pPr>
        <w:numPr>
          <w:ilvl w:val="1"/>
          <w:numId w:val="8"/>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BB5F58">
        <w:rPr>
          <w:rFonts w:ascii="Times New Roman" w:eastAsia="Times New Roman" w:hAnsi="Times New Roman" w:cs="Times New Roman"/>
          <w:sz w:val="28"/>
          <w:szCs w:val="28"/>
          <w:lang w:eastAsia="ru-RU"/>
        </w:rPr>
        <w:t>Заявление и прилагаемые к нему документы на получение субсидии, направленные Субъектом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BB5F58" w:rsidRPr="00BB5F58" w:rsidRDefault="00BB5F58" w:rsidP="00BB5F58">
      <w:pPr>
        <w:numPr>
          <w:ilvl w:val="1"/>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Решение о предоставлении финансовой поддержки в форме субсидии или об отказе в ее предоставлении принимается администрацией Березовского района  на основании решения комиссии по предоставлению финансовой поддержки в форме субсидий субъектам малого и среднего предпринимательства (далее  </w:t>
      </w:r>
      <w:r w:rsidRPr="00BB5F58">
        <w:rPr>
          <w:rFonts w:ascii="Times New Roman" w:eastAsia="Calibri" w:hAnsi="Times New Roman" w:cs="Times New Roman"/>
          <w:sz w:val="28"/>
          <w:szCs w:val="28"/>
          <w:lang w:eastAsia="ru-RU"/>
        </w:rPr>
        <w:t xml:space="preserve">– </w:t>
      </w:r>
      <w:r w:rsidRPr="00BB5F58">
        <w:rPr>
          <w:rFonts w:ascii="Times New Roman" w:eastAsia="Times New Roman" w:hAnsi="Times New Roman" w:cs="Times New Roman"/>
          <w:sz w:val="28"/>
          <w:szCs w:val="28"/>
          <w:lang w:eastAsia="ru-RU"/>
        </w:rPr>
        <w:t>Комиссия).</w:t>
      </w:r>
    </w:p>
    <w:p w:rsidR="00BB5F58" w:rsidRPr="00BB5F58" w:rsidRDefault="00BB5F58" w:rsidP="00BB5F58">
      <w:pPr>
        <w:numPr>
          <w:ilvl w:val="1"/>
          <w:numId w:val="8"/>
        </w:numPr>
        <w:spacing w:after="12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В рамках реализации настоящего Порядка используются следующие понятия:</w:t>
      </w:r>
    </w:p>
    <w:p w:rsidR="00BB5F58" w:rsidRPr="00BB5F58" w:rsidRDefault="00BB5F58" w:rsidP="00BB5F58">
      <w:pPr>
        <w:numPr>
          <w:ilvl w:val="0"/>
          <w:numId w:val="10"/>
        </w:numPr>
        <w:spacing w:after="12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BB5F58" w:rsidRPr="00BB5F58" w:rsidRDefault="00BB5F58" w:rsidP="00BB5F58">
      <w:pPr>
        <w:numPr>
          <w:ilvl w:val="0"/>
          <w:numId w:val="10"/>
        </w:numPr>
        <w:spacing w:after="120" w:line="240" w:lineRule="auto"/>
        <w:ind w:left="0" w:firstLine="709"/>
        <w:contextualSpacing/>
        <w:jc w:val="both"/>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подтвержденными закреплением интеллектуальных прав;</w:t>
      </w:r>
      <w:proofErr w:type="gramEnd"/>
    </w:p>
    <w:p w:rsidR="00BB5F58" w:rsidRPr="00BB5F58" w:rsidRDefault="00BB5F58" w:rsidP="00BB5F58">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3) энергетическое обследование – сбор и обработка информации об использовании энергетических ресурсов в целях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1.15. 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Березовского района.</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1.16. Финансовая поддержка имеет заявительный порядок обращения Субъектов за предоставлением поддержки.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1.17. </w:t>
      </w:r>
      <w:proofErr w:type="gramStart"/>
      <w:r w:rsidRPr="00BB5F58">
        <w:rPr>
          <w:rFonts w:ascii="Times New Roman" w:eastAsia="Times New Roman" w:hAnsi="Times New Roman" w:cs="Times New Roman"/>
          <w:sz w:val="28"/>
          <w:szCs w:val="28"/>
          <w:lang w:eastAsia="ru-RU"/>
        </w:rPr>
        <w:t>Документы на предоставление субсидии принимаются в течение        30 (тридцати) календарных дней от даты указанной в объявлении о приеме документов, опубликованном на официальном веб-сайте органов местного самоуправления муниципального образования Березовского района и в газете «Жизнь Югры».</w:t>
      </w:r>
      <w:proofErr w:type="gramEnd"/>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1.18. В случае отсутствия заявлений от Субъектов, срок подачи заявлений может быть продлен до 15 (пятнадцати) календарных дней.</w:t>
      </w:r>
    </w:p>
    <w:p w:rsidR="00BB5F58" w:rsidRPr="00BB5F58" w:rsidRDefault="00BB5F58" w:rsidP="00BB5F58">
      <w:pPr>
        <w:tabs>
          <w:tab w:val="left" w:pos="-4536"/>
          <w:tab w:val="left" w:pos="42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1.19. 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соответствующий финансовый год в бюджете Березовского района.</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1.20. Заявление предоставляется Субъектом по одному или нескольким мероприятиям Муниципальной программы, при этом на каждое мероприятие подается отдельное заявление.</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1.21. </w:t>
      </w:r>
      <w:proofErr w:type="gramStart"/>
      <w:r w:rsidRPr="00BB5F58">
        <w:rPr>
          <w:rFonts w:ascii="Times New Roman" w:eastAsia="Times New Roman" w:hAnsi="Times New Roman" w:cs="Times New Roman"/>
          <w:sz w:val="28"/>
          <w:szCs w:val="28"/>
          <w:lang w:eastAsia="ru-RU"/>
        </w:rPr>
        <w:t>В случае обращения нескольких Субъектов с заявлениями о предоставлении субсидии при условии превышения затрат обратившихся Субъектов над размерами</w:t>
      </w:r>
      <w:proofErr w:type="gramEnd"/>
      <w:r w:rsidRPr="00BB5F58">
        <w:rPr>
          <w:rFonts w:ascii="Times New Roman" w:eastAsia="Times New Roman" w:hAnsi="Times New Roman" w:cs="Times New Roman"/>
          <w:sz w:val="28"/>
          <w:szCs w:val="28"/>
          <w:lang w:eastAsia="ru-RU"/>
        </w:rPr>
        <w:t xml:space="preserve"> средств, предусмотренных по соответствующему мероприятию (направлению) Подпрограммы 3, субсидии предоставляются в размере пропорционально затратам Субъектов.</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1.22. К возмещению принимаются затраты, произведенные Субъектом                      по виду деятельности, указанному в Заявлении.</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1.23. Субсидия предоставляется при согласии Субъекта (согласие включается в соглашение о представлении субсидии):</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1) на осуществление Главным распорядителем бюджетных средств и органом муниципального финансового контроля проверок соблюдения Получателем субсидий условий, целей и порядка их предоставления;</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 2) на обработку персональных данных, в случаях и в форме, установленных Федеральным законом от 27 июля 2006 года  № 152-ФЗ «О персональных </w:t>
      </w:r>
      <w:r w:rsidRPr="00BB5F58">
        <w:rPr>
          <w:rFonts w:ascii="Times New Roman" w:hAnsi="Times New Roman" w:cs="Times New Roman"/>
          <w:sz w:val="28"/>
          <w:szCs w:val="28"/>
          <w:lang w:eastAsia="ru-RU"/>
        </w:rPr>
        <w:t>данных»;</w:t>
      </w:r>
    </w:p>
    <w:p w:rsidR="00BB5F58" w:rsidRPr="00BB5F58" w:rsidRDefault="00BB5F58" w:rsidP="00BB5F58">
      <w:pPr>
        <w:spacing w:after="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bCs/>
          <w:color w:val="000000"/>
          <w:sz w:val="28"/>
          <w:szCs w:val="28"/>
          <w:shd w:val="clear" w:color="auto" w:fill="FFFFFF"/>
          <w:lang w:eastAsia="ru-RU"/>
        </w:rPr>
        <w:t xml:space="preserve">3) на  представление в Уполномоченный орган копий налоговых деклараций </w:t>
      </w:r>
      <w:r w:rsidRPr="00BB5F58">
        <w:rPr>
          <w:rFonts w:ascii="Times New Roman" w:eastAsia="Times New Roman" w:hAnsi="Times New Roman" w:cs="Times New Roman"/>
          <w:sz w:val="28"/>
          <w:szCs w:val="28"/>
          <w:lang w:eastAsia="ru-RU"/>
        </w:rPr>
        <w:t>по применяемым режимам налогообложения</w:t>
      </w:r>
      <w:r w:rsidRPr="00BB5F58">
        <w:rPr>
          <w:rFonts w:ascii="Times New Roman" w:eastAsia="Times New Roman" w:hAnsi="Times New Roman" w:cs="Times New Roman"/>
          <w:bCs/>
          <w:color w:val="000000"/>
          <w:sz w:val="28"/>
          <w:szCs w:val="28"/>
          <w:shd w:val="clear" w:color="auto" w:fill="FFFFFF"/>
          <w:lang w:eastAsia="ru-RU"/>
        </w:rPr>
        <w:t xml:space="preserve">,  отчетности предусмотренной соглашением о предоставлении субсидий, настоящим Порядком </w:t>
      </w:r>
      <w:r w:rsidRPr="00BB5F58">
        <w:rPr>
          <w:rFonts w:ascii="Times New Roman" w:eastAsia="Times New Roman" w:hAnsi="Times New Roman" w:cs="Times New Roman"/>
          <w:sz w:val="28"/>
          <w:szCs w:val="28"/>
          <w:lang w:eastAsia="ru-RU"/>
        </w:rPr>
        <w:t>и документов, необходимых для  исполнения соглашения о предоставлении субсидии.</w:t>
      </w:r>
    </w:p>
    <w:p w:rsidR="00BB5F58" w:rsidRPr="00BB5F58" w:rsidRDefault="00BB5F58" w:rsidP="00BB5F58">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BB5F58" w:rsidRPr="00BB5F58" w:rsidRDefault="00BB5F58" w:rsidP="00BB5F58">
      <w:pPr>
        <w:numPr>
          <w:ilvl w:val="0"/>
          <w:numId w:val="8"/>
        </w:numPr>
        <w:spacing w:after="120" w:line="240" w:lineRule="auto"/>
        <w:contextualSpacing/>
        <w:jc w:val="center"/>
        <w:rPr>
          <w:rFonts w:ascii="Times New Roman" w:eastAsia="Times New Roman" w:hAnsi="Times New Roman" w:cs="Times New Roman"/>
          <w:sz w:val="28"/>
          <w:szCs w:val="28"/>
          <w:lang w:eastAsia="ru-RU"/>
        </w:rPr>
      </w:pPr>
      <w:r w:rsidRPr="00BB5F58">
        <w:rPr>
          <w:rFonts w:ascii="Times New Roman" w:eastAsia="Calibri" w:hAnsi="Times New Roman" w:cs="Times New Roman"/>
          <w:sz w:val="28"/>
          <w:szCs w:val="28"/>
          <w:lang w:eastAsia="ru-RU"/>
        </w:rPr>
        <w:t xml:space="preserve">Критерии отбора  </w:t>
      </w:r>
      <w:r w:rsidRPr="00BB5F58">
        <w:rPr>
          <w:rFonts w:ascii="Times New Roman" w:eastAsia="Times New Roman" w:hAnsi="Times New Roman" w:cs="Times New Roman"/>
          <w:sz w:val="28"/>
          <w:szCs w:val="28"/>
          <w:lang w:eastAsia="ru-RU"/>
        </w:rPr>
        <w:t>Получателей поддержки, имеющих право на получение субсидий</w:t>
      </w:r>
    </w:p>
    <w:p w:rsidR="00BB5F58" w:rsidRPr="00BB5F58" w:rsidRDefault="00BB5F58" w:rsidP="00BB5F58">
      <w:pPr>
        <w:spacing w:after="120" w:line="240" w:lineRule="auto"/>
        <w:ind w:left="450"/>
        <w:contextualSpacing/>
        <w:rPr>
          <w:rFonts w:ascii="Times New Roman" w:eastAsia="Times New Roman" w:hAnsi="Times New Roman" w:cs="Times New Roman"/>
          <w:sz w:val="28"/>
          <w:szCs w:val="28"/>
          <w:lang w:eastAsia="ru-RU"/>
        </w:rPr>
      </w:pPr>
    </w:p>
    <w:p w:rsidR="00BB5F58" w:rsidRPr="00BB5F58" w:rsidRDefault="00BB5F58" w:rsidP="00BB5F58">
      <w:pPr>
        <w:numPr>
          <w:ilvl w:val="1"/>
          <w:numId w:val="1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BB5F58">
        <w:rPr>
          <w:rFonts w:ascii="Times New Roman" w:eastAsia="Times New Roman" w:hAnsi="Times New Roman" w:cs="Times New Roman"/>
          <w:sz w:val="28"/>
          <w:szCs w:val="28"/>
          <w:lang w:eastAsia="ru-RU"/>
        </w:rPr>
        <w:t>На дату поступления в Уполномоченный орган  заявления о предоставлении субсидии Субъекты должны соответствовать следующим требованиям:</w:t>
      </w:r>
    </w:p>
    <w:p w:rsidR="00BB5F58" w:rsidRPr="00BB5F58" w:rsidRDefault="00BB5F58" w:rsidP="00BB5F58">
      <w:pPr>
        <w:numPr>
          <w:ilvl w:val="0"/>
          <w:numId w:val="14"/>
        </w:numPr>
        <w:autoSpaceDE w:val="0"/>
        <w:autoSpaceDN w:val="0"/>
        <w:adjustRightInd w:val="0"/>
        <w:spacing w:after="0" w:line="240" w:lineRule="auto"/>
        <w:ind w:left="0"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w:t>
      </w:r>
      <w:r w:rsidRPr="00BB5F58">
        <w:rPr>
          <w:rFonts w:ascii="Times New Roman" w:eastAsia="Calibri" w:hAnsi="Times New Roman" w:cs="Times New Roman"/>
          <w:sz w:val="28"/>
          <w:szCs w:val="28"/>
          <w:lang w:eastAsia="ru-RU"/>
        </w:rPr>
        <w:t xml:space="preserve">соответствие Субъектов критериям, определенным статьей 4 Федерального закона от 24 июля 2007 года № 209-ФЗ «О развитии малого и </w:t>
      </w:r>
      <w:r w:rsidRPr="00BB5F58">
        <w:rPr>
          <w:rFonts w:ascii="Times New Roman" w:eastAsia="Calibri" w:hAnsi="Times New Roman" w:cs="Times New Roman"/>
          <w:sz w:val="28"/>
          <w:szCs w:val="28"/>
          <w:lang w:eastAsia="ru-RU"/>
        </w:rPr>
        <w:lastRenderedPageBreak/>
        <w:t xml:space="preserve">среднего предпринимательства в Российской Федерации» (подтверждается </w:t>
      </w:r>
      <w:r w:rsidRPr="00BB5F58">
        <w:rPr>
          <w:rFonts w:ascii="Times New Roman" w:eastAsia="Times New Roman" w:hAnsi="Times New Roman" w:cs="Times New Roman"/>
          <w:bCs/>
          <w:sz w:val="28"/>
          <w:szCs w:val="28"/>
          <w:lang w:eastAsia="ru-RU"/>
        </w:rPr>
        <w:t>сведениями из Единого реестра субъектов малого и среднего предпринимательства)</w:t>
      </w:r>
      <w:r w:rsidRPr="00BB5F58">
        <w:rPr>
          <w:rFonts w:ascii="Times New Roman" w:eastAsia="Calibri" w:hAnsi="Times New Roman" w:cs="Times New Roman"/>
          <w:sz w:val="28"/>
          <w:szCs w:val="28"/>
          <w:lang w:eastAsia="ru-RU"/>
        </w:rPr>
        <w:t>;</w:t>
      </w:r>
    </w:p>
    <w:p w:rsidR="00BB5F58" w:rsidRPr="00BB5F58" w:rsidRDefault="00BB5F58" w:rsidP="00BB5F5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Calibri" w:hAnsi="Times New Roman" w:cs="Times New Roman"/>
          <w:sz w:val="28"/>
          <w:szCs w:val="28"/>
          <w:lang w:eastAsia="ru-RU"/>
        </w:rPr>
        <w:t>2) Получатели поддержки должны быть зарегистрированы и (или) состоять   на налоговом учете в  Березовском районе и осуществлять свою деятельность на территории  района</w:t>
      </w:r>
      <w:r w:rsidRPr="00BB5F58">
        <w:rPr>
          <w:rFonts w:ascii="Times New Roman" w:eastAsia="Times New Roman" w:hAnsi="Times New Roman" w:cs="Times New Roman"/>
          <w:sz w:val="28"/>
          <w:szCs w:val="28"/>
          <w:lang w:eastAsia="ru-RU"/>
        </w:rPr>
        <w:t xml:space="preserve"> (подтверждается </w:t>
      </w:r>
      <w:r w:rsidRPr="00BB5F58">
        <w:rPr>
          <w:rFonts w:ascii="Times New Roman" w:eastAsia="Times New Roman" w:hAnsi="Times New Roman" w:cs="Times New Roman"/>
          <w:bCs/>
          <w:sz w:val="28"/>
          <w:szCs w:val="28"/>
          <w:lang w:eastAsia="ru-RU"/>
        </w:rPr>
        <w:t>сведениями из Единого реестра субъектов малого и среднего предпринимательства</w:t>
      </w:r>
      <w:r w:rsidRPr="00BB5F58">
        <w:rPr>
          <w:rFonts w:ascii="Times New Roman" w:eastAsia="Times New Roman" w:hAnsi="Times New Roman" w:cs="Times New Roman"/>
          <w:sz w:val="28"/>
          <w:szCs w:val="28"/>
          <w:lang w:eastAsia="ru-RU"/>
        </w:rPr>
        <w:t>)</w:t>
      </w:r>
      <w:r w:rsidRPr="00BB5F58">
        <w:rPr>
          <w:rFonts w:ascii="Times New Roman" w:eastAsia="Calibri" w:hAnsi="Times New Roman" w:cs="Times New Roman"/>
          <w:sz w:val="28"/>
          <w:szCs w:val="28"/>
          <w:lang w:eastAsia="ru-RU"/>
        </w:rPr>
        <w:t>;</w:t>
      </w:r>
    </w:p>
    <w:p w:rsidR="00BB5F58" w:rsidRPr="00BB5F58" w:rsidRDefault="00BB5F58" w:rsidP="00BB5F58">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BB5F58">
        <w:rPr>
          <w:rFonts w:ascii="Times New Roman" w:eastAsia="Times New Roman" w:hAnsi="Times New Roman" w:cs="Times New Roman"/>
          <w:sz w:val="28"/>
          <w:szCs w:val="28"/>
          <w:lang w:eastAsia="ru-RU"/>
        </w:rPr>
        <w:t>3)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свою деятельность в качестве индивидуального предпринимателя (подтверждается выпиской из Единого государственного реестра юридических лиц или Единого государственного реестра индивидуальных предпринимателей);</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4)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(подтверждается справкой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4.1) Субъект признается соответствующим установленному требованию в случае, если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за 10 (десять) календарных дней отсутствует задолженность.</w:t>
      </w:r>
      <w:proofErr w:type="gramEnd"/>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 у Получателей субсидии должна отсутствовать просроченная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 (подтверждается справкой согласно приложению 2 к настоящему Порядку);</w:t>
      </w:r>
    </w:p>
    <w:p w:rsidR="00BB5F58" w:rsidRPr="00BB5F58" w:rsidRDefault="00BB5F58" w:rsidP="00BB5F5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6)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BB5F58">
        <w:rPr>
          <w:rFonts w:ascii="Times New Roman" w:eastAsia="Times New Roman" w:hAnsi="Times New Roman" w:cs="Times New Roman"/>
          <w:sz w:val="28"/>
          <w:szCs w:val="28"/>
          <w:lang w:eastAsia="ru-RU"/>
        </w:rPr>
        <w:t xml:space="preserve"> зоны) в отношении таких юридических лиц, в совокупности превышает 50 процентов (подтверждается Заявлением).</w:t>
      </w:r>
    </w:p>
    <w:p w:rsidR="00BB5F58" w:rsidRPr="00BB5F58" w:rsidRDefault="00BB5F58" w:rsidP="00BB5F58">
      <w:pPr>
        <w:spacing w:after="0" w:line="240" w:lineRule="auto"/>
        <w:ind w:firstLine="720"/>
        <w:contextualSpacing/>
        <w:jc w:val="center"/>
        <w:rPr>
          <w:rFonts w:ascii="Times New Roman" w:eastAsia="Times New Roman" w:hAnsi="Times New Roman" w:cs="Times New Roman"/>
          <w:sz w:val="28"/>
          <w:szCs w:val="28"/>
          <w:lang w:eastAsia="ru-RU"/>
        </w:rPr>
      </w:pPr>
    </w:p>
    <w:p w:rsidR="00BB5F58" w:rsidRPr="00BB5F58" w:rsidRDefault="00BB5F58" w:rsidP="00BB5F58">
      <w:pPr>
        <w:spacing w:after="0" w:line="240" w:lineRule="auto"/>
        <w:ind w:firstLine="720"/>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3. Условия и направления предоставления субсидии</w:t>
      </w:r>
    </w:p>
    <w:p w:rsidR="00BB5F58" w:rsidRPr="00BB5F58" w:rsidRDefault="00BB5F58" w:rsidP="00BB5F58">
      <w:pPr>
        <w:spacing w:after="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z w:val="28"/>
          <w:szCs w:val="28"/>
          <w:lang w:eastAsia="ru-RU"/>
        </w:rPr>
        <w:t xml:space="preserve">3.1. Основное мероприятие </w:t>
      </w:r>
      <w:r w:rsidRPr="00BB5F58">
        <w:rPr>
          <w:rFonts w:ascii="Times New Roman" w:eastAsia="Times New Roman" w:hAnsi="Times New Roman" w:cs="Times New Roman"/>
          <w:color w:val="0D0D0D" w:themeColor="text1" w:themeTint="F2"/>
          <w:sz w:val="28"/>
          <w:szCs w:val="28"/>
          <w:lang w:eastAsia="ru-RU"/>
        </w:rPr>
        <w:t>«Создание условий для развития субъектов малого и среднего предпринимательства» путем предоставления: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Возмещение затрат Субъектам на создание </w:t>
      </w:r>
      <w:proofErr w:type="spellStart"/>
      <w:r w:rsidRPr="00BB5F58">
        <w:rPr>
          <w:rFonts w:ascii="Times New Roman" w:eastAsia="Times New Roman" w:hAnsi="Times New Roman" w:cs="Times New Roman"/>
          <w:color w:val="0D0D0D" w:themeColor="text1" w:themeTint="F2"/>
          <w:sz w:val="28"/>
          <w:szCs w:val="28"/>
          <w:lang w:eastAsia="ru-RU"/>
        </w:rPr>
        <w:t>коворкинг</w:t>
      </w:r>
      <w:proofErr w:type="spellEnd"/>
      <w:r w:rsidRPr="00BB5F58">
        <w:rPr>
          <w:rFonts w:ascii="Times New Roman" w:eastAsia="Times New Roman" w:hAnsi="Times New Roman" w:cs="Times New Roman"/>
          <w:color w:val="0D0D0D" w:themeColor="text1" w:themeTint="F2"/>
          <w:sz w:val="28"/>
          <w:szCs w:val="28"/>
          <w:lang w:eastAsia="ru-RU"/>
        </w:rPr>
        <w:t>-центров в виде возмещения части затрат на оборудование рабочих мест для Субъектов и помещений для проведения совещаний (конференций):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3.1.1.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офисной мебели. </w:t>
      </w:r>
      <w:r w:rsidRPr="00BB5F58">
        <w:rPr>
          <w:rFonts w:ascii="Times New Roman" w:eastAsia="Times New Roman" w:hAnsi="Times New Roman" w:cs="Times New Roman"/>
          <w:sz w:val="28"/>
          <w:szCs w:val="28"/>
          <w:lang w:eastAsia="ru-RU"/>
        </w:rPr>
        <w:t>Приобретаемое оборудование не должно ранее эксплуатироваться.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80% от общего объема затрат Субъекта  и не более 1000 тыс. рублей на 1 Субъекта в год.</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spellStart"/>
      <w:r w:rsidRPr="00BB5F58">
        <w:rPr>
          <w:rFonts w:ascii="Times New Roman" w:eastAsia="Times New Roman" w:hAnsi="Times New Roman" w:cs="Times New Roman"/>
          <w:color w:val="0D0D0D" w:themeColor="text1" w:themeTint="F2"/>
          <w:sz w:val="28"/>
          <w:szCs w:val="28"/>
          <w:lang w:eastAsia="ru-RU"/>
        </w:rPr>
        <w:t>Коворкинг</w:t>
      </w:r>
      <w:proofErr w:type="spellEnd"/>
      <w:r w:rsidRPr="00BB5F58">
        <w:rPr>
          <w:rFonts w:ascii="Times New Roman" w:eastAsia="Times New Roman" w:hAnsi="Times New Roman" w:cs="Times New Roman"/>
          <w:color w:val="0D0D0D" w:themeColor="text1" w:themeTint="F2"/>
          <w:sz w:val="28"/>
          <w:szCs w:val="28"/>
          <w:lang w:eastAsia="ru-RU"/>
        </w:rPr>
        <w:t>-центр должен соответствовать следующим требованиям:</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площадь помещения должна составлять не менее 80 </w:t>
      </w:r>
      <w:proofErr w:type="spellStart"/>
      <w:r w:rsidRPr="00BB5F58">
        <w:rPr>
          <w:rFonts w:ascii="Times New Roman" w:eastAsia="Times New Roman" w:hAnsi="Times New Roman" w:cs="Times New Roman"/>
          <w:color w:val="0D0D0D" w:themeColor="text1" w:themeTint="F2"/>
          <w:sz w:val="28"/>
          <w:szCs w:val="28"/>
          <w:lang w:eastAsia="ru-RU"/>
        </w:rPr>
        <w:t>кв</w:t>
      </w:r>
      <w:proofErr w:type="gramStart"/>
      <w:r w:rsidRPr="00BB5F58">
        <w:rPr>
          <w:rFonts w:ascii="Times New Roman" w:eastAsia="Times New Roman" w:hAnsi="Times New Roman" w:cs="Times New Roman"/>
          <w:color w:val="0D0D0D" w:themeColor="text1" w:themeTint="F2"/>
          <w:sz w:val="28"/>
          <w:szCs w:val="28"/>
          <w:lang w:eastAsia="ru-RU"/>
        </w:rPr>
        <w:t>.м</w:t>
      </w:r>
      <w:proofErr w:type="spellEnd"/>
      <w:proofErr w:type="gramEnd"/>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рабочие места для Субъектов должны быть оборудованы офисной мебелью и техникой;</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наличие высокоскоростного интернета (</w:t>
      </w:r>
      <w:r w:rsidRPr="00BB5F58">
        <w:rPr>
          <w:rFonts w:ascii="Times New Roman" w:eastAsia="Times New Roman" w:hAnsi="Times New Roman" w:cs="Times New Roman"/>
          <w:color w:val="0D0D0D" w:themeColor="text1" w:themeTint="F2"/>
          <w:sz w:val="28"/>
          <w:szCs w:val="28"/>
          <w:lang w:val="en-US" w:eastAsia="ru-RU"/>
        </w:rPr>
        <w:t>Wi</w:t>
      </w:r>
      <w:r w:rsidRPr="00BB5F58">
        <w:rPr>
          <w:rFonts w:ascii="Times New Roman" w:eastAsia="Times New Roman" w:hAnsi="Times New Roman" w:cs="Times New Roman"/>
          <w:color w:val="0D0D0D" w:themeColor="text1" w:themeTint="F2"/>
          <w:sz w:val="28"/>
          <w:szCs w:val="28"/>
          <w:lang w:eastAsia="ru-RU"/>
        </w:rPr>
        <w:t>-</w:t>
      </w:r>
      <w:r w:rsidRPr="00BB5F58">
        <w:rPr>
          <w:rFonts w:ascii="Times New Roman" w:eastAsia="Times New Roman" w:hAnsi="Times New Roman" w:cs="Times New Roman"/>
          <w:color w:val="0D0D0D" w:themeColor="text1" w:themeTint="F2"/>
          <w:sz w:val="28"/>
          <w:szCs w:val="28"/>
          <w:lang w:val="en-US" w:eastAsia="ru-RU"/>
        </w:rPr>
        <w:t>Fi</w:t>
      </w:r>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Calibri" w:hAnsi="Times New Roman" w:cs="Times New Roman"/>
          <w:sz w:val="28"/>
          <w:szCs w:val="28"/>
        </w:rPr>
        <w:t>Компенсации подлежат затраты, произведенные Субъектами за период не ранее  12 (двенадцати) месяцев, предшествующих дате регистрации заявления о предоставлении субсидии.</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 Основное мероприятие «Финансовая поддержка субъектов малого и среднего предпринимательства, осуществляющих социально значимые виды деятельности». </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z w:val="28"/>
          <w:szCs w:val="28"/>
          <w:lang w:eastAsia="ru-RU"/>
        </w:rPr>
        <w:t xml:space="preserve">Поддержка по мероприятию, указанному в настоящем пункте настоящего Порядка, оказывается Субъектам, осуществляющим деятельность  по видам экономической деятельности в </w:t>
      </w:r>
      <w:r w:rsidRPr="00BB5F58">
        <w:rPr>
          <w:rFonts w:ascii="Times New Roman" w:eastAsia="Times New Roman" w:hAnsi="Times New Roman" w:cs="Times New Roman"/>
          <w:snapToGrid w:val="0"/>
          <w:sz w:val="28"/>
          <w:szCs w:val="28"/>
          <w:lang w:eastAsia="ru-RU"/>
        </w:rPr>
        <w:t>соответствии с утвержденным нормативным правовым актом администрации Березовского района  перечнем социально значимых видов деятельности (по ОКВЭД).</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B5F58">
        <w:rPr>
          <w:rFonts w:ascii="Times New Roman" w:eastAsia="Calibri" w:hAnsi="Times New Roman" w:cs="Times New Roman"/>
          <w:sz w:val="28"/>
          <w:szCs w:val="28"/>
        </w:rPr>
        <w:t>Компенсации подлежат затраты, произведенные Субъектами за период не ранее  12 (двенадцати) месяцев, предшествующих дате регистрации заявления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Мероприятие включает в себя следующие направления: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3.2.1. </w:t>
      </w:r>
      <w:r w:rsidRPr="00BB5F58">
        <w:rPr>
          <w:rFonts w:ascii="Times New Roman" w:eastAsia="Times New Roman" w:hAnsi="Times New Roman" w:cs="Times New Roman"/>
          <w:snapToGrid w:val="0"/>
          <w:sz w:val="28"/>
          <w:szCs w:val="28"/>
          <w:lang w:eastAsia="ru-RU"/>
        </w:rPr>
        <w:t xml:space="preserve">Возмещение части затрат </w:t>
      </w:r>
      <w:r w:rsidRPr="00BB5F58">
        <w:rPr>
          <w:rFonts w:ascii="Times New Roman" w:eastAsia="Times New Roman" w:hAnsi="Times New Roman" w:cs="Times New Roman"/>
          <w:color w:val="0D0D0D" w:themeColor="text1" w:themeTint="F2"/>
          <w:sz w:val="28"/>
          <w:szCs w:val="28"/>
          <w:lang w:eastAsia="ru-RU"/>
        </w:rPr>
        <w:t>на аренду нежилых помещений.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lastRenderedPageBreak/>
        <w:t>Размер субсидии  не более 50% от общего объема затрат и не более 200 тыс. рублей на 1 Субъекта в год.</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3.2.2. </w:t>
      </w:r>
      <w:r w:rsidRPr="00BB5F58">
        <w:rPr>
          <w:rFonts w:ascii="Times New Roman" w:eastAsia="Times New Roman" w:hAnsi="Times New Roman" w:cs="Times New Roman"/>
          <w:snapToGrid w:val="0"/>
          <w:sz w:val="28"/>
          <w:szCs w:val="28"/>
          <w:lang w:eastAsia="ru-RU"/>
        </w:rPr>
        <w:t>Возмещение части затрат по предоставленным консалтинговым услугам.</w:t>
      </w:r>
      <w:r w:rsidRPr="00BB5F58">
        <w:rPr>
          <w:rFonts w:ascii="Times New Roman" w:eastAsia="Times New Roman" w:hAnsi="Times New Roman" w:cs="Times New Roman"/>
          <w:color w:val="0D0D0D" w:themeColor="text1" w:themeTint="F2"/>
          <w:sz w:val="28"/>
          <w:szCs w:val="28"/>
          <w:lang w:eastAsia="ru-RU"/>
        </w:rPr>
        <w:t xml:space="preserve"> </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затраты Субъектов по договорам, заключенным с консалтинговыми компаниями на оказание консалтинговых услуг:</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по подготовке пакета документов при создании новых организаций;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по оказанию услуг в ведении бизнеса.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общего объема затрат и не более 100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3.2.3. </w:t>
      </w:r>
      <w:r w:rsidRPr="00BB5F58">
        <w:rPr>
          <w:rFonts w:ascii="Times New Roman" w:eastAsia="Times New Roman" w:hAnsi="Times New Roman" w:cs="Times New Roman"/>
          <w:snapToGrid w:val="0"/>
          <w:sz w:val="28"/>
          <w:szCs w:val="28"/>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фактически  произведенные и документально подтвержденные затраты Субъектов </w:t>
      </w:r>
      <w:proofErr w:type="gramStart"/>
      <w:r w:rsidRPr="00BB5F58">
        <w:rPr>
          <w:rFonts w:ascii="Times New Roman" w:eastAsia="Times New Roman" w:hAnsi="Times New Roman" w:cs="Times New Roman"/>
          <w:color w:val="0D0D0D" w:themeColor="text1" w:themeTint="F2"/>
          <w:sz w:val="28"/>
          <w:szCs w:val="28"/>
          <w:lang w:eastAsia="ru-RU"/>
        </w:rPr>
        <w:t>на</w:t>
      </w:r>
      <w:proofErr w:type="gramEnd"/>
      <w:r w:rsidRPr="00BB5F58">
        <w:rPr>
          <w:rFonts w:ascii="Times New Roman" w:eastAsia="Times New Roman" w:hAnsi="Times New Roman" w:cs="Times New Roman"/>
          <w:color w:val="0D0D0D" w:themeColor="text1" w:themeTint="F2"/>
          <w:sz w:val="28"/>
          <w:szCs w:val="28"/>
          <w:lang w:eastAsia="ru-RU"/>
        </w:rPr>
        <w:t xml:space="preserve">: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регистрацию декларации о соответствии;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проведение анализа документов;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исследование качества и безопасности продукции;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проведение работ по подтверждению соответствия продукции;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проведение работ по испытаниям продукции;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оформление и переоформление сертификатов и декларацией о соответствии, санитарно-эпидемиологической экспертиз.</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Размер субсидии не более 80% от общего объема затрат и не более 100 тыс. рублей на 1 Субъекта в год.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BB5F58">
        <w:rPr>
          <w:rFonts w:ascii="Times New Roman" w:eastAsia="Times New Roman" w:hAnsi="Times New Roman" w:cs="Times New Roman"/>
          <w:color w:val="0D0D0D" w:themeColor="text1" w:themeTint="F2"/>
          <w:sz w:val="28"/>
          <w:szCs w:val="28"/>
          <w:lang w:eastAsia="ru-RU"/>
        </w:rPr>
        <w:t>Экспортно ориентированным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(на дату подачи заявления Субъекта)  предельный объем финансовой поддержки составляет не более 80% от общего объема затрат и не 500 тыс. рублей на 1 Субъекта в год.</w:t>
      </w:r>
      <w:proofErr w:type="gramEnd"/>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Перечень экспортно 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9" w:history="1">
        <w:r w:rsidRPr="00BB5F58">
          <w:rPr>
            <w:rFonts w:ascii="Times New Roman" w:eastAsiaTheme="majorEastAsia" w:hAnsi="Times New Roman" w:cs="Times New Roman"/>
            <w:color w:val="0000FF" w:themeColor="hyperlink"/>
            <w:sz w:val="28"/>
            <w:szCs w:val="28"/>
            <w:u w:val="single"/>
            <w:lang w:val="en-US" w:eastAsia="ru-RU"/>
          </w:rPr>
          <w:t>http</w:t>
        </w:r>
        <w:r w:rsidRPr="00BB5F58">
          <w:rPr>
            <w:rFonts w:ascii="Times New Roman" w:eastAsiaTheme="majorEastAsia" w:hAnsi="Times New Roman" w:cs="Times New Roman"/>
            <w:color w:val="0000FF" w:themeColor="hyperlink"/>
            <w:sz w:val="28"/>
            <w:szCs w:val="28"/>
            <w:u w:val="single"/>
            <w:lang w:eastAsia="ru-RU"/>
          </w:rPr>
          <w:t>://</w:t>
        </w:r>
        <w:r w:rsidRPr="00BB5F58">
          <w:rPr>
            <w:rFonts w:ascii="Times New Roman" w:eastAsiaTheme="majorEastAsia" w:hAnsi="Times New Roman" w:cs="Times New Roman"/>
            <w:color w:val="0000FF" w:themeColor="hyperlink"/>
            <w:sz w:val="28"/>
            <w:szCs w:val="28"/>
            <w:u w:val="single"/>
            <w:lang w:val="en-US" w:eastAsia="ru-RU"/>
          </w:rPr>
          <w:t>www</w:t>
        </w:r>
        <w:r w:rsidRPr="00BB5F58">
          <w:rPr>
            <w:rFonts w:ascii="Times New Roman" w:eastAsiaTheme="majorEastAsia" w:hAnsi="Times New Roman" w:cs="Times New Roman"/>
            <w:color w:val="0000FF" w:themeColor="hyperlink"/>
            <w:sz w:val="28"/>
            <w:szCs w:val="28"/>
            <w:u w:val="single"/>
            <w:lang w:eastAsia="ru-RU"/>
          </w:rPr>
          <w:t>.</w:t>
        </w:r>
        <w:r w:rsidRPr="00BB5F58">
          <w:rPr>
            <w:rFonts w:ascii="Times New Roman" w:eastAsiaTheme="majorEastAsia" w:hAnsi="Times New Roman" w:cs="Times New Roman"/>
            <w:color w:val="0000FF" w:themeColor="hyperlink"/>
            <w:sz w:val="28"/>
            <w:szCs w:val="28"/>
            <w:u w:val="single"/>
            <w:lang w:val="en-US" w:eastAsia="ru-RU"/>
          </w:rPr>
          <w:t>export</w:t>
        </w:r>
        <w:r w:rsidRPr="00BB5F58">
          <w:rPr>
            <w:rFonts w:ascii="Times New Roman" w:eastAsiaTheme="majorEastAsia" w:hAnsi="Times New Roman" w:cs="Times New Roman"/>
            <w:color w:val="0000FF" w:themeColor="hyperlink"/>
            <w:sz w:val="28"/>
            <w:szCs w:val="28"/>
            <w:u w:val="single"/>
            <w:lang w:eastAsia="ru-RU"/>
          </w:rPr>
          <w:t>-</w:t>
        </w:r>
        <w:proofErr w:type="spellStart"/>
        <w:r w:rsidRPr="00BB5F58">
          <w:rPr>
            <w:rFonts w:ascii="Times New Roman" w:eastAsiaTheme="majorEastAsia" w:hAnsi="Times New Roman" w:cs="Times New Roman"/>
            <w:color w:val="0000FF" w:themeColor="hyperlink"/>
            <w:sz w:val="28"/>
            <w:szCs w:val="28"/>
            <w:u w:val="single"/>
            <w:lang w:val="en-US" w:eastAsia="ru-RU"/>
          </w:rPr>
          <w:t>ugra</w:t>
        </w:r>
        <w:proofErr w:type="spellEnd"/>
        <w:r w:rsidRPr="00BB5F58">
          <w:rPr>
            <w:rFonts w:ascii="Times New Roman" w:eastAsiaTheme="majorEastAsia" w:hAnsi="Times New Roman" w:cs="Times New Roman"/>
            <w:color w:val="0000FF" w:themeColor="hyperlink"/>
            <w:sz w:val="28"/>
            <w:szCs w:val="28"/>
            <w:u w:val="single"/>
            <w:lang w:eastAsia="ru-RU"/>
          </w:rPr>
          <w:t>.</w:t>
        </w:r>
        <w:proofErr w:type="spellStart"/>
        <w:r w:rsidRPr="00BB5F58">
          <w:rPr>
            <w:rFonts w:ascii="Times New Roman" w:eastAsiaTheme="majorEastAsia" w:hAnsi="Times New Roman" w:cs="Times New Roman"/>
            <w:color w:val="0000FF" w:themeColor="hyperlink"/>
            <w:sz w:val="28"/>
            <w:szCs w:val="28"/>
            <w:u w:val="single"/>
            <w:lang w:val="en-US" w:eastAsia="ru-RU"/>
          </w:rPr>
          <w:t>ru</w:t>
        </w:r>
        <w:proofErr w:type="spellEnd"/>
        <w:r w:rsidRPr="00BB5F58">
          <w:rPr>
            <w:rFonts w:ascii="Times New Roman" w:eastAsiaTheme="majorEastAsia" w:hAnsi="Times New Roman" w:cs="Times New Roman"/>
            <w:color w:val="0000FF" w:themeColor="hyperlink"/>
            <w:sz w:val="28"/>
            <w:szCs w:val="28"/>
            <w:u w:val="single"/>
            <w:lang w:eastAsia="ru-RU"/>
          </w:rPr>
          <w:t>/</w:t>
        </w:r>
      </w:hyperlink>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3.2.4. Возмещение части затрат связанных со специальной оценкой условий труда.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w:t>
      </w:r>
      <w:r w:rsidRPr="00BB5F58">
        <w:rPr>
          <w:rFonts w:ascii="Times New Roman" w:eastAsia="Times New Roman" w:hAnsi="Times New Roman" w:cs="Times New Roman"/>
          <w:color w:val="0D0D0D" w:themeColor="text1" w:themeTint="F2"/>
          <w:sz w:val="28"/>
          <w:szCs w:val="28"/>
          <w:lang w:eastAsia="ru-RU"/>
        </w:rPr>
        <w:lastRenderedPageBreak/>
        <w:t>гражданско-правовым договорам с указанием количества рабочих мест, в отношении которых проводится специальная оценка условий труда, и в стоимости проведения специальной оценки условий труда.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общего объема затрат и не более 100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3.2.5. Возмещение части затрат </w:t>
      </w:r>
      <w:r w:rsidRPr="00BB5F58">
        <w:rPr>
          <w:rFonts w:ascii="Times New Roman" w:eastAsia="Times New Roman" w:hAnsi="Times New Roman" w:cs="Times New Roman"/>
          <w:snapToGrid w:val="0"/>
          <w:sz w:val="28"/>
          <w:szCs w:val="28"/>
          <w:lang w:eastAsia="ru-RU"/>
        </w:rPr>
        <w:t xml:space="preserve">на приобретение оборудования (основных средств) и лицензионных программных продуктов.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w:t>
      </w:r>
      <w:proofErr w:type="gramStart"/>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затраты Субъектов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w:t>
      </w:r>
      <w:proofErr w:type="gramEnd"/>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Определение срока полезного использования оборудования осуществляется в соответствии с постановлением Правительства Российской Федерации                    от 01 января 2002 года № 1 «О классификации основных средств, включаемых в амортизационные группы (далее – Классификатор основных средств).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не подлежат затраты Субъектов: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на основные средства, предназначенные для перемещения людей и относящихся, в соответствии с общероссийским классификатором основных фондов к группировке «Транспортные средства»;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на доставку и монтаж оборудования.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80% от общего объема затрат и не более 300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пользование другим лицам в течение 2-х лет после получения субсидии. Обязательство Субъекта включается в текст соглашения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несоблюдения Субъектом указанного обязательства субсидия в полном объеме подлежит возврату в бюджет Березовского района, в соответствии с действующим законодательством.</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Субъект по истечении 1 года и 2 лет со дня получения субсидии предоставляют в Уполномоченный орган отчет об исполнении принятых обязательств.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Форма отчета утверждается в соглашении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z w:val="28"/>
          <w:szCs w:val="28"/>
          <w:lang w:eastAsia="ru-RU"/>
        </w:rPr>
        <w:lastRenderedPageBreak/>
        <w:t>Приобретаемое оборудование не должно ранее эксплуатироваться.</w:t>
      </w:r>
    </w:p>
    <w:p w:rsidR="00BB5F58" w:rsidRPr="00BB5F58" w:rsidRDefault="00BB5F58" w:rsidP="00BB5F58">
      <w:pPr>
        <w:tabs>
          <w:tab w:val="left" w:pos="1418"/>
        </w:tabs>
        <w:spacing w:after="0" w:line="240" w:lineRule="auto"/>
        <w:ind w:firstLine="709"/>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color w:val="0D0D0D" w:themeColor="text1" w:themeTint="F2"/>
          <w:sz w:val="28"/>
          <w:szCs w:val="28"/>
          <w:lang w:eastAsia="ru-RU"/>
        </w:rPr>
        <w:t>3.2.6. Возмещение части затрат, с</w:t>
      </w:r>
      <w:r w:rsidRPr="00BB5F58">
        <w:rPr>
          <w:rFonts w:ascii="Times New Roman" w:eastAsia="Times New Roman" w:hAnsi="Times New Roman" w:cs="Times New Roman"/>
          <w:snapToGrid w:val="0"/>
          <w:sz w:val="28"/>
          <w:szCs w:val="28"/>
          <w:lang w:eastAsia="ru-RU"/>
        </w:rPr>
        <w:t>вязанных с прохождением курсов повышения квалификации.</w:t>
      </w:r>
    </w:p>
    <w:p w:rsidR="00BB5F58" w:rsidRPr="00BB5F58" w:rsidRDefault="00BB5F58" w:rsidP="00BB5F58">
      <w:pPr>
        <w:tabs>
          <w:tab w:val="left" w:pos="1418"/>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napToGrid w:val="0"/>
          <w:sz w:val="28"/>
          <w:szCs w:val="28"/>
          <w:lang w:eastAsia="ru-RU"/>
        </w:rPr>
        <w:t xml:space="preserve">Возмещению подлежат </w:t>
      </w:r>
      <w:r w:rsidRPr="00BB5F58">
        <w:rPr>
          <w:rFonts w:ascii="Times New Roman" w:eastAsia="Times New Roman" w:hAnsi="Times New Roman" w:cs="Times New Roman"/>
          <w:color w:val="0D0D0D" w:themeColor="text1" w:themeTint="F2"/>
          <w:sz w:val="28"/>
          <w:szCs w:val="28"/>
          <w:lang w:eastAsia="ru-RU"/>
        </w:rPr>
        <w:t>фактически  произведенные и документально подтвержденные части затрат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общего объема затрат и не более 10 тыс. рублей на 1 сотрудника Субъекта в год и не более 80 тыс. рублей на 1 Субъекта в год.</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3.2.7. </w:t>
      </w:r>
      <w:proofErr w:type="gramStart"/>
      <w:r w:rsidRPr="00BB5F58">
        <w:rPr>
          <w:rFonts w:ascii="Times New Roman" w:eastAsia="Times New Roman" w:hAnsi="Times New Roman" w:cs="Times New Roman"/>
          <w:color w:val="0D0D0D" w:themeColor="text1" w:themeTint="F2"/>
          <w:sz w:val="28"/>
          <w:szCs w:val="28"/>
          <w:lang w:eastAsia="ru-RU"/>
        </w:rPr>
        <w:t>Возмещение части затрат н</w:t>
      </w:r>
      <w:r w:rsidRPr="00BB5F58">
        <w:rPr>
          <w:rFonts w:ascii="Times New Roman" w:eastAsia="Times New Roman" w:hAnsi="Times New Roman" w:cs="Times New Roman"/>
          <w:snapToGrid w:val="0"/>
          <w:sz w:val="28"/>
          <w:szCs w:val="28"/>
          <w:lang w:eastAsia="ru-RU"/>
        </w:rPr>
        <w:t>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roofErr w:type="gramEnd"/>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Объектами товаропроводящей сети по реализации ремесленных товаров являются:</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 магазины - мастерские по производству и сбыту продукции и изделий народных художественных промыслов и ремесел;</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 киоски, торговые павильоны, лотки, палатки.</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Возмещению подлежат фактически  произведенные и документально подтверждение затраты Субъектов на: приобретение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 тыс. рублей на единицу.</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Определение срока полезного использования оборудования осуществляется в соответствии с Классификатором основных средств.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BB5F58" w:rsidRPr="00BB5F58" w:rsidRDefault="00BB5F58" w:rsidP="00BB5F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5F58">
        <w:rPr>
          <w:rFonts w:ascii="Times New Roman" w:eastAsia="Times New Roman" w:hAnsi="Times New Roman" w:cs="Times New Roman"/>
          <w:snapToGrid w:val="0"/>
          <w:sz w:val="28"/>
          <w:szCs w:val="28"/>
          <w:lang w:eastAsia="ru-RU"/>
        </w:rPr>
        <w:lastRenderedPageBreak/>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 апреля 2009 года  № 274 «Об утверждении  </w:t>
      </w:r>
      <w:r w:rsidRPr="00BB5F58">
        <w:rPr>
          <w:rFonts w:ascii="Times New Roman" w:hAnsi="Times New Roman" w:cs="Times New Roman"/>
          <w:sz w:val="28"/>
          <w:szCs w:val="28"/>
        </w:rPr>
        <w:t>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roofErr w:type="gramEnd"/>
    </w:p>
    <w:p w:rsidR="00BB5F58" w:rsidRPr="00BB5F58" w:rsidRDefault="00BB5F58" w:rsidP="00BB5F58">
      <w:pPr>
        <w:tabs>
          <w:tab w:val="left" w:pos="1418"/>
        </w:tabs>
        <w:spacing w:after="0" w:line="240" w:lineRule="auto"/>
        <w:ind w:firstLine="709"/>
        <w:contextualSpacing/>
        <w:jc w:val="both"/>
        <w:rPr>
          <w:rFonts w:ascii="Times New Roman" w:hAnsi="Times New Roman" w:cs="Times New Roman"/>
          <w:snapToGrid w:val="0"/>
          <w:sz w:val="28"/>
          <w:szCs w:val="28"/>
        </w:rPr>
      </w:pPr>
      <w:r w:rsidRPr="00BB5F58">
        <w:rPr>
          <w:rFonts w:ascii="Times New Roman" w:eastAsia="Times New Roman" w:hAnsi="Times New Roman" w:cs="Times New Roman"/>
          <w:snapToGrid w:val="0"/>
          <w:sz w:val="28"/>
          <w:szCs w:val="28"/>
          <w:lang w:eastAsia="ru-RU"/>
        </w:rPr>
        <w:t>Размер субсидии не более 50 % от общего объема затрат и не более 500 тыс. рублей на 1 Субъекта в год.</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Субъект, в отношении которого приято решение о возмещении части затрат на приобретение объектов товаропроводящей сети, письменно обязуется:</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 использовать, по целевому назначению объекты (за которые будут возмещены затраты), не продавать, не передавать в аренду или пользование другим лицам в течение 2 лет с даты получения субсидии;</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 xml:space="preserve">- создать в течение шести месяцев </w:t>
      </w:r>
      <w:proofErr w:type="gramStart"/>
      <w:r w:rsidRPr="00BB5F58">
        <w:rPr>
          <w:rFonts w:ascii="Times New Roman" w:eastAsia="Times New Roman" w:hAnsi="Times New Roman" w:cs="Times New Roman"/>
          <w:snapToGrid w:val="0"/>
          <w:sz w:val="28"/>
          <w:szCs w:val="28"/>
          <w:lang w:eastAsia="ru-RU"/>
        </w:rPr>
        <w:t>с даты получения</w:t>
      </w:r>
      <w:proofErr w:type="gramEnd"/>
      <w:r w:rsidRPr="00BB5F58">
        <w:rPr>
          <w:rFonts w:ascii="Times New Roman" w:eastAsia="Times New Roman" w:hAnsi="Times New Roman" w:cs="Times New Roman"/>
          <w:snapToGrid w:val="0"/>
          <w:sz w:val="28"/>
          <w:szCs w:val="28"/>
          <w:lang w:eastAsia="ru-RU"/>
        </w:rPr>
        <w:t xml:space="preserve"> субсидии не менее           2 новых рабочих мест и сохранить их в течение 2 лет.</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Обязательства Субъектов включаются в текст соглашения о предоставлении субсидии.</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Субъект по истечении шести месяцев, 1 года и 2 лет со дня получения субсидии предоставляют в Уполномоченный орган отчет об исполнении принятых обязательств.</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Форма отчета утверждается в соглашении о предоставлении субсидии.</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В случае несоблюдения Субъектами указанных выше обстоятельств субсидия в полном объеме подлежит возврату в бюджет Березовского района, в соответствии с действующим законодательством.</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color w:val="0D0D0D" w:themeColor="text1" w:themeTint="F2"/>
          <w:sz w:val="28"/>
          <w:szCs w:val="28"/>
          <w:lang w:eastAsia="ru-RU"/>
        </w:rPr>
        <w:tab/>
        <w:t>3.2.8. Возмещение части затрат н</w:t>
      </w:r>
      <w:r w:rsidRPr="00BB5F58">
        <w:rPr>
          <w:rFonts w:ascii="Times New Roman" w:eastAsia="Times New Roman" w:hAnsi="Times New Roman" w:cs="Times New Roman"/>
          <w:snapToGrid w:val="0"/>
          <w:sz w:val="28"/>
          <w:szCs w:val="28"/>
          <w:lang w:eastAsia="ru-RU"/>
        </w:rPr>
        <w:t>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Возмещению подлежат фактически произведенные и документально подверженные затраты Субъектов на приобретение необходимых для производства продукции и изделий народных художественных промыслов и ремесел:</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r>
      <w:proofErr w:type="gramStart"/>
      <w:r w:rsidRPr="00BB5F58">
        <w:rPr>
          <w:rFonts w:ascii="Times New Roman" w:eastAsia="Times New Roman" w:hAnsi="Times New Roman" w:cs="Times New Roman"/>
          <w:snapToGrid w:val="0"/>
          <w:sz w:val="28"/>
          <w:szCs w:val="28"/>
          <w:lang w:eastAsia="ru-RU"/>
        </w:rPr>
        <w:t>- 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w:t>
      </w:r>
      <w:proofErr w:type="gramEnd"/>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 расходных материалов (лаки, нитки, гвозди, перчатки и др.);</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 инструментов (кисти, иглы, дрели, ножовки, стамески и др.)</w:t>
      </w:r>
    </w:p>
    <w:p w:rsidR="00BB5F58" w:rsidRPr="00BB5F58" w:rsidRDefault="00BB5F58" w:rsidP="00BB5F58">
      <w:pPr>
        <w:tabs>
          <w:tab w:val="left" w:pos="1418"/>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Размер субсидии не более 50 % от общего объема затрат и не более 200 тыс. рублей на 1 Субъекта в год.</w:t>
      </w:r>
    </w:p>
    <w:p w:rsidR="00BB5F58" w:rsidRPr="00BB5F58" w:rsidRDefault="00BB5F58" w:rsidP="00BB5F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napToGrid w:val="0"/>
          <w:sz w:val="28"/>
          <w:szCs w:val="28"/>
          <w:lang w:eastAsia="ru-RU"/>
        </w:rPr>
        <w:t xml:space="preserve">3.2.9. </w:t>
      </w:r>
      <w:r w:rsidRPr="00BB5F58">
        <w:rPr>
          <w:rFonts w:ascii="Times New Roman" w:eastAsia="Times New Roman" w:hAnsi="Times New Roman" w:cs="Times New Roman"/>
          <w:sz w:val="28"/>
          <w:szCs w:val="28"/>
          <w:lang w:eastAsia="ru-RU"/>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Финансовая поддержка предоставляется Субъектам, осуществляющим основную деятельность:</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BB5F58">
        <w:rPr>
          <w:rFonts w:ascii="Times New Roman" w:eastAsia="Times New Roman" w:hAnsi="Times New Roman" w:cs="Times New Roman"/>
          <w:sz w:val="28"/>
          <w:szCs w:val="28"/>
          <w:lang w:eastAsia="ru-RU"/>
        </w:rPr>
        <w:t>определяемую</w:t>
      </w:r>
      <w:proofErr w:type="gramEnd"/>
      <w:r w:rsidRPr="00BB5F58">
        <w:rPr>
          <w:rFonts w:ascii="Times New Roman" w:eastAsia="Times New Roman" w:hAnsi="Times New Roman" w:cs="Times New Roman"/>
          <w:sz w:val="28"/>
          <w:szCs w:val="28"/>
          <w:lang w:eastAsia="ru-RU"/>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BB5F58" w:rsidRPr="00BB5F58" w:rsidRDefault="00BB5F58" w:rsidP="00BB5F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ab/>
        <w:t>-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определяемой в соответствии с кодом 85.11 «Образование дошкольное» ОКВЭД.</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 xml:space="preserve">Возмещению подлежат фактически произведенные и документально подтверждение затраты Субъектов </w:t>
      </w:r>
      <w:proofErr w:type="gramStart"/>
      <w:r w:rsidRPr="00BB5F58">
        <w:rPr>
          <w:rFonts w:ascii="Times New Roman" w:eastAsia="Times New Roman" w:hAnsi="Times New Roman" w:cs="Times New Roman"/>
          <w:snapToGrid w:val="0"/>
          <w:sz w:val="28"/>
          <w:szCs w:val="28"/>
          <w:lang w:eastAsia="ru-RU"/>
        </w:rPr>
        <w:t>на</w:t>
      </w:r>
      <w:proofErr w:type="gramEnd"/>
      <w:r w:rsidRPr="00BB5F58">
        <w:rPr>
          <w:rFonts w:ascii="Times New Roman" w:eastAsia="Times New Roman" w:hAnsi="Times New Roman" w:cs="Times New Roman"/>
          <w:snapToGrid w:val="0"/>
          <w:sz w:val="28"/>
          <w:szCs w:val="28"/>
          <w:lang w:eastAsia="ru-RU"/>
        </w:rPr>
        <w:t>:</w:t>
      </w:r>
    </w:p>
    <w:p w:rsidR="00BB5F58" w:rsidRPr="00BB5F58" w:rsidRDefault="00BB5F58" w:rsidP="00BB5F58">
      <w:pPr>
        <w:tabs>
          <w:tab w:val="left" w:pos="709"/>
        </w:tabs>
        <w:spacing w:after="0" w:line="240" w:lineRule="auto"/>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BB5F58" w:rsidRPr="00BB5F58" w:rsidRDefault="00BB5F58" w:rsidP="00BB5F58">
      <w:pPr>
        <w:tabs>
          <w:tab w:val="left" w:pos="709"/>
        </w:tabs>
        <w:spacing w:after="0" w:line="240" w:lineRule="auto"/>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napToGrid w:val="0"/>
          <w:sz w:val="28"/>
          <w:szCs w:val="28"/>
          <w:lang w:eastAsia="ru-RU"/>
        </w:rPr>
        <w:tab/>
        <w:t>- ремонт (реконструкцию) помещения, для осуществления Субъектом деятельности;</w:t>
      </w:r>
    </w:p>
    <w:p w:rsidR="00BB5F58" w:rsidRPr="00BB5F58" w:rsidRDefault="00BB5F58" w:rsidP="00BB5F58">
      <w:pPr>
        <w:tabs>
          <w:tab w:val="left" w:pos="709"/>
        </w:tabs>
        <w:spacing w:after="0" w:line="240" w:lineRule="auto"/>
        <w:contextualSpacing/>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napToGrid w:val="0"/>
          <w:sz w:val="28"/>
          <w:szCs w:val="28"/>
          <w:lang w:eastAsia="ru-RU"/>
        </w:rPr>
        <w:tab/>
      </w:r>
      <w:proofErr w:type="gramStart"/>
      <w:r w:rsidRPr="00BB5F58">
        <w:rPr>
          <w:rFonts w:ascii="Times New Roman" w:eastAsia="Times New Roman" w:hAnsi="Times New Roman" w:cs="Times New Roman"/>
          <w:snapToGrid w:val="0"/>
          <w:sz w:val="28"/>
          <w:szCs w:val="28"/>
          <w:lang w:eastAsia="ru-RU"/>
        </w:rPr>
        <w:t>-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r w:rsidRPr="00BB5F58">
        <w:rPr>
          <w:rFonts w:ascii="Times New Roman" w:eastAsia="Times New Roman" w:hAnsi="Times New Roman" w:cs="Times New Roman"/>
          <w:color w:val="0D0D0D" w:themeColor="text1" w:themeTint="F2"/>
          <w:sz w:val="28"/>
          <w:szCs w:val="28"/>
          <w:lang w:eastAsia="ru-RU"/>
        </w:rPr>
        <w:t xml:space="preserve"> </w:t>
      </w:r>
      <w:proofErr w:type="gramEnd"/>
    </w:p>
    <w:p w:rsidR="00BB5F58" w:rsidRPr="00BB5F58" w:rsidRDefault="00BB5F58" w:rsidP="00BB5F58">
      <w:pPr>
        <w:tabs>
          <w:tab w:val="left" w:pos="709"/>
        </w:tabs>
        <w:spacing w:after="0" w:line="240" w:lineRule="auto"/>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color w:val="0D0D0D" w:themeColor="text1" w:themeTint="F2"/>
          <w:sz w:val="28"/>
          <w:szCs w:val="28"/>
          <w:lang w:eastAsia="ru-RU"/>
        </w:rPr>
        <w:tab/>
      </w:r>
      <w:r w:rsidRPr="00BB5F58">
        <w:rPr>
          <w:rFonts w:ascii="Times New Roman" w:eastAsia="Times New Roman" w:hAnsi="Times New Roman" w:cs="Times New Roman"/>
          <w:sz w:val="28"/>
          <w:szCs w:val="28"/>
          <w:lang w:eastAsia="ru-RU"/>
        </w:rPr>
        <w:t>Приобретаемое оборудование не должно ранее эксплуатироваться.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85% от общего объема затрат и не более 800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BB5F58">
        <w:rPr>
          <w:rFonts w:ascii="Times New Roman" w:eastAsia="Times New Roman" w:hAnsi="Times New Roman" w:cs="Times New Roman"/>
          <w:color w:val="0D0D0D" w:themeColor="text1" w:themeTint="F2"/>
          <w:sz w:val="28"/>
          <w:szCs w:val="28"/>
          <w:lang w:eastAsia="ru-RU"/>
        </w:rPr>
        <w:t>Помещения центров времяпрепровождения детей, в том числе кратковременного пребывая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w:t>
      </w:r>
      <w:proofErr w:type="gramEnd"/>
      <w:r w:rsidRPr="00BB5F58">
        <w:rPr>
          <w:rFonts w:ascii="Times New Roman" w:eastAsia="Times New Roman" w:hAnsi="Times New Roman" w:cs="Times New Roman"/>
          <w:color w:val="0D0D0D" w:themeColor="text1" w:themeTint="F2"/>
          <w:sz w:val="28"/>
          <w:szCs w:val="28"/>
          <w:lang w:eastAsia="ru-RU"/>
        </w:rPr>
        <w:t xml:space="preserve"> кратковременного пребывания детей и дошкольных образовательных центров.</w:t>
      </w:r>
    </w:p>
    <w:p w:rsidR="00BB5F58" w:rsidRPr="00BB5F58" w:rsidRDefault="00BB5F58" w:rsidP="00BB5F58">
      <w:pPr>
        <w:tabs>
          <w:tab w:val="left" w:pos="709"/>
        </w:tabs>
        <w:spacing w:after="0" w:line="240" w:lineRule="auto"/>
        <w:contextualSpacing/>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ab/>
        <w:t>3.3. Основное мероприятие «Финансовая поддержка социального предпринимательства».</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B5F58">
        <w:rPr>
          <w:rFonts w:ascii="Times New Roman" w:eastAsia="Times New Roman" w:hAnsi="Times New Roman" w:cs="Times New Roman"/>
          <w:snapToGrid w:val="0"/>
          <w:sz w:val="28"/>
          <w:szCs w:val="28"/>
          <w:lang w:eastAsia="ru-RU"/>
        </w:rPr>
        <w:t>Субсидия предоставляется в виде возмещения  части затрат, произведенных Субъектами не ранее 12 (двенадцати) месяцев, предшествующих дате подачи заявления о предоставлении субсидии.</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Мероприятие включает в себя следующие направления:</w:t>
      </w:r>
    </w:p>
    <w:p w:rsidR="00BB5F58" w:rsidRPr="00BB5F58" w:rsidRDefault="00BB5F58" w:rsidP="00BB5F58">
      <w:pPr>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3.3.1. Возмещение части затрат на аренду нежилых помещений.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фактически произведенные и документально подтвержденные затраты Субъектов на аренду нежилых помещений, за </w:t>
      </w:r>
      <w:r w:rsidRPr="00BB5F58">
        <w:rPr>
          <w:rFonts w:ascii="Times New Roman" w:eastAsia="Times New Roman" w:hAnsi="Times New Roman" w:cs="Times New Roman"/>
          <w:color w:val="0D0D0D" w:themeColor="text1" w:themeTint="F2"/>
          <w:sz w:val="28"/>
          <w:szCs w:val="28"/>
          <w:lang w:eastAsia="ru-RU"/>
        </w:rPr>
        <w:lastRenderedPageBreak/>
        <w:t>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общего объема затрат и не более 200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3.3.2. Возмещение части затрат </w:t>
      </w:r>
      <w:r w:rsidRPr="00BB5F58">
        <w:rPr>
          <w:rFonts w:ascii="Times New Roman" w:eastAsia="Times New Roman" w:hAnsi="Times New Roman" w:cs="Times New Roman"/>
          <w:snapToGrid w:val="0"/>
          <w:sz w:val="28"/>
          <w:szCs w:val="28"/>
          <w:lang w:eastAsia="ru-RU"/>
        </w:rPr>
        <w:t>на приобретение оборудования (основных средств) и лицензионных программных продуктов.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части затрат Субъектов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w:t>
      </w:r>
      <w:proofErr w:type="gramEnd"/>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Определение срока полезного использования оборудования осуществляется в соответствии с Классификатором основных средств.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не подлежат затраты Субъектов: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на основные средства, предназначенные для перемещения людей и относящихся, в соответствии с общероссийским классификатором основных фондов к группировке «Транспортные средства»;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на доставку и монтаж оборудования.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80% от общего объема затрат и не более 300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пользование другим лицам в течение 2-х лет после получения субсидии. Обязательство Субъекта включается в текст соглашения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несоблюдения Субъектом указанного обязательства субсидия в полном объеме подлежит возврату в бюджет Березовского района, в соответствии с действующим законодательством.</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Субъект по истечении 1 года и 2 лет со дня получения субсидии предоставляют в Уполномоченный орган отчет об исполнении принятых обязательств.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Форма отчета утверждается в соглашении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z w:val="28"/>
          <w:szCs w:val="28"/>
          <w:lang w:eastAsia="ru-RU"/>
        </w:rPr>
        <w:t>Приобретаемое оборудование не должно ранее эксплуатироваться.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lastRenderedPageBreak/>
        <w:t>3.3.3.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затраты Субъектов </w:t>
      </w:r>
      <w:proofErr w:type="gramStart"/>
      <w:r w:rsidRPr="00BB5F58">
        <w:rPr>
          <w:rFonts w:ascii="Times New Roman" w:eastAsia="Times New Roman" w:hAnsi="Times New Roman" w:cs="Times New Roman"/>
          <w:color w:val="0D0D0D" w:themeColor="text1" w:themeTint="F2"/>
          <w:sz w:val="28"/>
          <w:szCs w:val="28"/>
          <w:lang w:eastAsia="ru-RU"/>
        </w:rPr>
        <w:t>на</w:t>
      </w:r>
      <w:proofErr w:type="gramEnd"/>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реализацию программ по энергосбережению, мероприятия по которым реализуются по </w:t>
      </w:r>
      <w:proofErr w:type="spellStart"/>
      <w:r w:rsidRPr="00BB5F58">
        <w:rPr>
          <w:rFonts w:ascii="Times New Roman" w:eastAsia="Times New Roman" w:hAnsi="Times New Roman" w:cs="Times New Roman"/>
          <w:color w:val="0D0D0D" w:themeColor="text1" w:themeTint="F2"/>
          <w:sz w:val="28"/>
          <w:szCs w:val="28"/>
          <w:lang w:eastAsia="ru-RU"/>
        </w:rPr>
        <w:t>энергосервисным</w:t>
      </w:r>
      <w:proofErr w:type="spellEnd"/>
      <w:r w:rsidRPr="00BB5F58">
        <w:rPr>
          <w:rFonts w:ascii="Times New Roman" w:eastAsia="Times New Roman" w:hAnsi="Times New Roman" w:cs="Times New Roman"/>
          <w:color w:val="0D0D0D" w:themeColor="text1" w:themeTint="F2"/>
          <w:sz w:val="28"/>
          <w:szCs w:val="28"/>
          <w:lang w:eastAsia="ru-RU"/>
        </w:rPr>
        <w:t xml:space="preserve"> договорам, заключенным 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проведение энергетических обследований зданий (помещений), в том числе арендованных;</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80% от общего объема затрат и не более 300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3.3.4. Возмещение части затрат, связанных со специальной оценкой условий труда.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в стоимости проведения специальной оценки условий труда.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общего объема затрат и не более 100 тыс. рублей на 1 Субъекта в год.</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3.4. Основное мероприятие «Развитие инновационного и молодежного предпринимательства».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3.4.1.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Право на возмещение части затрат имеют следующие инновационные компании: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зарегистрированные и состоящие на налоговом учете в Березовском районе в качестве юридических лиц, деятельность которых заключатся в практическом применении (внедрении) результатов интеллектуальной деятельности на территории Березовского района более 1 года на дату подачи заявления на получение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не являющимися учредителями (участниками) других юридических лиц, а также руководители (учредители) которых не являются учредителями </w:t>
      </w:r>
      <w:r w:rsidRPr="00BB5F58">
        <w:rPr>
          <w:rFonts w:ascii="Times New Roman" w:eastAsia="Times New Roman" w:hAnsi="Times New Roman" w:cs="Times New Roman"/>
          <w:color w:val="0D0D0D" w:themeColor="text1" w:themeTint="F2"/>
          <w:sz w:val="28"/>
          <w:szCs w:val="28"/>
          <w:lang w:eastAsia="ru-RU"/>
        </w:rPr>
        <w:lastRenderedPageBreak/>
        <w:t>(участниками) или руководителями других юридических лиц, индивидуальными предпринимателями.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фактически  произведенные и документально подтвержденные затраты инновационных компаний, произведенные не ранее          12 (двенадцати) месяцев, предшествующих дате принятия заявления в размере не более 50% от общего объема затрат </w:t>
      </w:r>
      <w:proofErr w:type="gramStart"/>
      <w:r w:rsidRPr="00BB5F58">
        <w:rPr>
          <w:rFonts w:ascii="Times New Roman" w:eastAsia="Times New Roman" w:hAnsi="Times New Roman" w:cs="Times New Roman"/>
          <w:color w:val="0D0D0D" w:themeColor="text1" w:themeTint="F2"/>
          <w:sz w:val="28"/>
          <w:szCs w:val="28"/>
          <w:lang w:eastAsia="ru-RU"/>
        </w:rPr>
        <w:t>на</w:t>
      </w:r>
      <w:proofErr w:type="gramEnd"/>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Березовского района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приборов и устройств, лабораторного оборудования, вычислительной техники, медицинского оборудования, прочих машин и оборудования);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сертификацию и патентирование, необходимые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Общая сумма возмещения затрат инновационной компанией со среднесписочной численностью работников за предшествующий календарный год менее 30 человек не должна превышать 2 млн. рублей.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Общая сумма возмещения затрат инновационной компанией со среднесписочной численностью работников за предшествующий календарный год 30 и более  человек не должна превышать 3 млн. рублей.</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Times New Roman" w:hAnsi="Times New Roman" w:cs="Times New Roman"/>
          <w:color w:val="0D0D0D" w:themeColor="text1" w:themeTint="F2"/>
          <w:sz w:val="28"/>
          <w:szCs w:val="28"/>
          <w:lang w:eastAsia="ru-RU"/>
        </w:rPr>
        <w:t>3.5.</w:t>
      </w:r>
      <w:r w:rsidRPr="00BB5F58">
        <w:rPr>
          <w:rFonts w:ascii="Times New Roman" w:eastAsia="Calibri" w:hAnsi="Times New Roman" w:cs="Times New Roman"/>
          <w:snapToGrid w:val="0"/>
          <w:sz w:val="28"/>
          <w:szCs w:val="28"/>
          <w:lang w:eastAsia="ru-RU"/>
        </w:rPr>
        <w:t xml:space="preserve"> </w:t>
      </w:r>
      <w:proofErr w:type="gramStart"/>
      <w:r w:rsidRPr="00BB5F58">
        <w:rPr>
          <w:rFonts w:ascii="Times New Roman" w:eastAsia="Calibri" w:hAnsi="Times New Roman" w:cs="Times New Roman"/>
          <w:snapToGrid w:val="0"/>
          <w:sz w:val="28"/>
          <w:szCs w:val="28"/>
          <w:lang w:eastAsia="ru-RU"/>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r w:rsidRPr="00BB5F58">
        <w:rPr>
          <w:rFonts w:ascii="Times New Roman" w:eastAsia="Times New Roman" w:hAnsi="Times New Roman" w:cs="Times New Roman"/>
          <w:color w:val="0D0D0D" w:themeColor="text1" w:themeTint="F2"/>
          <w:sz w:val="28"/>
          <w:szCs w:val="28"/>
          <w:lang w:eastAsia="ru-RU"/>
        </w:rPr>
        <w:t xml:space="preserve"> предоставляется в</w:t>
      </w:r>
      <w:proofErr w:type="gramEnd"/>
      <w:r w:rsidRPr="00BB5F58">
        <w:rPr>
          <w:rFonts w:ascii="Times New Roman" w:eastAsia="Times New Roman" w:hAnsi="Times New Roman" w:cs="Times New Roman"/>
          <w:color w:val="0D0D0D" w:themeColor="text1" w:themeTint="F2"/>
          <w:sz w:val="28"/>
          <w:szCs w:val="28"/>
          <w:lang w:eastAsia="ru-RU"/>
        </w:rPr>
        <w:t xml:space="preserve"> </w:t>
      </w:r>
      <w:proofErr w:type="gramStart"/>
      <w:r w:rsidRPr="00BB5F58">
        <w:rPr>
          <w:rFonts w:ascii="Times New Roman" w:eastAsia="Times New Roman" w:hAnsi="Times New Roman" w:cs="Times New Roman"/>
          <w:color w:val="0D0D0D" w:themeColor="text1" w:themeTint="F2"/>
          <w:sz w:val="28"/>
          <w:szCs w:val="28"/>
          <w:lang w:eastAsia="ru-RU"/>
        </w:rPr>
        <w:t>виде</w:t>
      </w:r>
      <w:proofErr w:type="gramEnd"/>
      <w:r w:rsidRPr="00BB5F58">
        <w:rPr>
          <w:rFonts w:ascii="Times New Roman" w:eastAsia="Times New Roman" w:hAnsi="Times New Roman" w:cs="Times New Roman"/>
          <w:color w:val="0D0D0D" w:themeColor="text1" w:themeTint="F2"/>
          <w:sz w:val="28"/>
          <w:szCs w:val="28"/>
          <w:lang w:eastAsia="ru-RU"/>
        </w:rPr>
        <w:t xml:space="preserve"> возмещения части затрат</w:t>
      </w:r>
      <w:r w:rsidRPr="00BB5F58">
        <w:rPr>
          <w:rFonts w:ascii="Times New Roman" w:eastAsia="Calibri" w:hAnsi="Times New Roman" w:cs="Times New Roman"/>
          <w:snapToGrid w:val="0"/>
          <w:sz w:val="28"/>
          <w:szCs w:val="28"/>
          <w:lang w:eastAsia="ru-RU"/>
        </w:rPr>
        <w:t>.</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 xml:space="preserve">3.5.1. Возмещение части затрат на строительство объектов недвижимого имущества для целей осуществления предпринимательской деятельности в сфере </w:t>
      </w:r>
      <w:r w:rsidRPr="00BB5F58">
        <w:rPr>
          <w:rFonts w:ascii="Times New Roman" w:eastAsia="Calibri" w:hAnsi="Times New Roman" w:cs="Times New Roman"/>
          <w:snapToGrid w:val="0"/>
          <w:sz w:val="28"/>
          <w:szCs w:val="28"/>
          <w:lang w:eastAsia="ru-RU"/>
        </w:rPr>
        <w:lastRenderedPageBreak/>
        <w:t>торговли (за исключением торговли  товарами подакцизной группы), бытовых услуг, производственной деятельности и сельского хозяйства.</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Субъект, в отношении которого принято решение о предоставлении субсидии на возмещение части затрат, письменно обязуется (с даты ввода в эксплуатацию объекта):</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 в течение 5 лет использовать по целевому назначению объект (на который ему будет предоставлена субсидия), не продавать, не передавать в аренду или пользование другим лицам;</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 создать в течение шести месяцев не менее 3 новых рабочих мест и сохранить их в течение 5 лет.</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Обязательство включается в текст соглашения о предоставлении субсидии.</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Субъект по истечении 6 месяцев, 1 года, 2 лет, 5 лет со дня получения субсидии предоставляет в Уполномоченный орган отчет об исполнении принятых им обязательств.</w:t>
      </w:r>
    </w:p>
    <w:p w:rsidR="00BB5F58" w:rsidRPr="00BB5F58" w:rsidRDefault="00BB5F58" w:rsidP="00BB5F58">
      <w:pPr>
        <w:widowControl w:val="0"/>
        <w:tabs>
          <w:tab w:val="left" w:pos="0"/>
          <w:tab w:val="left" w:pos="1276"/>
        </w:tabs>
        <w:autoSpaceDE w:val="0"/>
        <w:autoSpaceDN w:val="0"/>
        <w:spacing w:after="0" w:line="240" w:lineRule="auto"/>
        <w:ind w:firstLine="709"/>
        <w:jc w:val="both"/>
        <w:rPr>
          <w:rFonts w:ascii="Times New Roman" w:eastAsia="Calibri" w:hAnsi="Times New Roman" w:cs="Times New Roman"/>
          <w:snapToGrid w:val="0"/>
          <w:sz w:val="28"/>
          <w:szCs w:val="28"/>
          <w:lang w:eastAsia="ru-RU"/>
        </w:rPr>
      </w:pPr>
      <w:r w:rsidRPr="00BB5F58">
        <w:rPr>
          <w:rFonts w:ascii="Times New Roman" w:eastAsia="Calibri" w:hAnsi="Times New Roman" w:cs="Times New Roman"/>
          <w:snapToGrid w:val="0"/>
          <w:sz w:val="28"/>
          <w:szCs w:val="28"/>
          <w:lang w:eastAsia="ru-RU"/>
        </w:rPr>
        <w:t>Форма отчета утверждается в соглашении о предоставлении субсидии.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Компенсации подлежат подтвержденные затраты, понесенные Субъектами не ранее 1 января 2016 года, при наличии разрешения на строительство недвижимого имущества.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Возмещению подлежат фактические и документально подтвержденные затраты Субъекта связанные </w:t>
      </w:r>
      <w:proofErr w:type="gramStart"/>
      <w:r w:rsidRPr="00BB5F58">
        <w:rPr>
          <w:rFonts w:ascii="Times New Roman" w:eastAsia="Times New Roman" w:hAnsi="Times New Roman" w:cs="Times New Roman"/>
          <w:color w:val="0D0D0D" w:themeColor="text1" w:themeTint="F2"/>
          <w:sz w:val="28"/>
          <w:szCs w:val="28"/>
          <w:lang w:eastAsia="ru-RU"/>
        </w:rPr>
        <w:t>с</w:t>
      </w:r>
      <w:proofErr w:type="gramEnd"/>
      <w:r w:rsidRPr="00BB5F58">
        <w:rPr>
          <w:rFonts w:ascii="Times New Roman" w:eastAsia="Times New Roman" w:hAnsi="Times New Roman" w:cs="Times New Roman"/>
          <w:color w:val="0D0D0D" w:themeColor="text1" w:themeTint="F2"/>
          <w:sz w:val="28"/>
          <w:szCs w:val="28"/>
          <w:lang w:eastAsia="ru-RU"/>
        </w:rPr>
        <w:t>:</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разработкой проектно-сметной документации для строительства (реконструкции) объекта;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приобретением строительных материалов, оборудования (отопительное, осветительное, строительное и др.);</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выполнением строительных работ;</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подключением инженерных сетей;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уплатой процентной ставки по целевым займам на строительство.</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Размер субсидии  не более 50% от фактически произведенных и документально произведенных затрат Субъектов и не более 2 млн. рублей            на 1 объе</w:t>
      </w:r>
      <w:proofErr w:type="gramStart"/>
      <w:r w:rsidRPr="00BB5F58">
        <w:rPr>
          <w:rFonts w:ascii="Times New Roman" w:eastAsia="Times New Roman" w:hAnsi="Times New Roman" w:cs="Times New Roman"/>
          <w:color w:val="0D0D0D" w:themeColor="text1" w:themeTint="F2"/>
          <w:sz w:val="28"/>
          <w:szCs w:val="28"/>
          <w:lang w:eastAsia="ru-RU"/>
        </w:rPr>
        <w:t>кт стр</w:t>
      </w:r>
      <w:proofErr w:type="gramEnd"/>
      <w:r w:rsidRPr="00BB5F58">
        <w:rPr>
          <w:rFonts w:ascii="Times New Roman" w:eastAsia="Times New Roman" w:hAnsi="Times New Roman" w:cs="Times New Roman"/>
          <w:color w:val="0D0D0D" w:themeColor="text1" w:themeTint="F2"/>
          <w:sz w:val="28"/>
          <w:szCs w:val="28"/>
          <w:lang w:eastAsia="ru-RU"/>
        </w:rPr>
        <w:t>оительства.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3.5.2. Возмещение части затрат по доставке кормов для развития сельскохозяйственных товаропроизводителей и муки для производства хлеба и </w:t>
      </w:r>
      <w:proofErr w:type="spellStart"/>
      <w:proofErr w:type="gramStart"/>
      <w:r w:rsidRPr="00BB5F58">
        <w:rPr>
          <w:rFonts w:ascii="Times New Roman" w:eastAsia="Times New Roman" w:hAnsi="Times New Roman" w:cs="Times New Roman"/>
          <w:color w:val="0D0D0D" w:themeColor="text1" w:themeTint="F2"/>
          <w:sz w:val="28"/>
          <w:szCs w:val="28"/>
          <w:lang w:eastAsia="ru-RU"/>
        </w:rPr>
        <w:t>хлебо</w:t>
      </w:r>
      <w:proofErr w:type="spellEnd"/>
      <w:r w:rsidRPr="00BB5F58">
        <w:rPr>
          <w:rFonts w:ascii="Times New Roman" w:eastAsia="Times New Roman" w:hAnsi="Times New Roman" w:cs="Times New Roman"/>
          <w:color w:val="0D0D0D" w:themeColor="text1" w:themeTint="F2"/>
          <w:sz w:val="28"/>
          <w:szCs w:val="28"/>
          <w:lang w:eastAsia="ru-RU"/>
        </w:rPr>
        <w:t>-булочных</w:t>
      </w:r>
      <w:proofErr w:type="gramEnd"/>
      <w:r w:rsidRPr="00BB5F58">
        <w:rPr>
          <w:rFonts w:ascii="Times New Roman" w:eastAsia="Times New Roman" w:hAnsi="Times New Roman" w:cs="Times New Roman"/>
          <w:color w:val="0D0D0D" w:themeColor="text1" w:themeTint="F2"/>
          <w:sz w:val="28"/>
          <w:szCs w:val="28"/>
          <w:lang w:eastAsia="ru-RU"/>
        </w:rPr>
        <w:t xml:space="preserve"> изделий: </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Субсидия в виде возмещения части затрат по доставке кормов предоставляется сельскохозяйственным товаропроизводителям, при условии, что   доля дохода Субъектов от производства и реализации сельскохозяйственной продукции должна составлять не менее 70% в общей объеме дохода от реализации  товаров (работ, услуг) Субъекта.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 птицы (одного из вида) не менее:</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- 15 голов крупного рогатого скота, коней, оленей;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- 25 голов свиней;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lastRenderedPageBreak/>
        <w:t>- 115 голов мелкого рогатого скота;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- 200 голов кроликов;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- 300 голов птицы (куры, гуси, утки, перепела).</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w:t>
      </w:r>
      <w:proofErr w:type="spellStart"/>
      <w:proofErr w:type="gramStart"/>
      <w:r w:rsidRPr="00BB5F58">
        <w:rPr>
          <w:rFonts w:ascii="Times New Roman" w:eastAsia="Times New Roman" w:hAnsi="Times New Roman" w:cs="Times New Roman"/>
          <w:color w:val="0D0D0D" w:themeColor="text1" w:themeTint="F2"/>
          <w:sz w:val="28"/>
          <w:szCs w:val="28"/>
          <w:lang w:eastAsia="ru-RU"/>
        </w:rPr>
        <w:t>хлебо</w:t>
      </w:r>
      <w:proofErr w:type="spellEnd"/>
      <w:r w:rsidRPr="00BB5F58">
        <w:rPr>
          <w:rFonts w:ascii="Times New Roman" w:eastAsia="Times New Roman" w:hAnsi="Times New Roman" w:cs="Times New Roman"/>
          <w:color w:val="0D0D0D" w:themeColor="text1" w:themeTint="F2"/>
          <w:sz w:val="28"/>
          <w:szCs w:val="28"/>
          <w:lang w:eastAsia="ru-RU"/>
        </w:rPr>
        <w:t>-булочных</w:t>
      </w:r>
      <w:proofErr w:type="gramEnd"/>
      <w:r w:rsidRPr="00BB5F58">
        <w:rPr>
          <w:rFonts w:ascii="Times New Roman" w:eastAsia="Times New Roman" w:hAnsi="Times New Roman" w:cs="Times New Roman"/>
          <w:color w:val="0D0D0D" w:themeColor="text1" w:themeTint="F2"/>
          <w:sz w:val="28"/>
          <w:szCs w:val="28"/>
          <w:lang w:eastAsia="ru-RU"/>
        </w:rPr>
        <w:t xml:space="preserve"> изделий.</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Возмещению подлежат фактически произведенные и документально подтвержденные затраты Субъектов на доставку кормов и муки в размере не более 50% от общего объема затрат и не более 200 тыс. рублей на 1 Субъекта в год.</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3.6. Финансовая поддержка предоставляется Субъектам в отношении, которых ранее Уполномоченным органом исполнительной власти автономного округа, администрацией Березовского района, организациями инфраструктуры поддержки Субъектов автономного округа не было принято решение об оказании поддержки по тем же основаниям </w:t>
      </w:r>
      <w:proofErr w:type="gramStart"/>
      <w:r w:rsidRPr="00BB5F58">
        <w:rPr>
          <w:rFonts w:ascii="Times New Roman" w:eastAsia="Times New Roman" w:hAnsi="Times New Roman" w:cs="Times New Roman"/>
          <w:sz w:val="28"/>
          <w:szCs w:val="28"/>
          <w:lang w:eastAsia="ru-RU"/>
        </w:rPr>
        <w:t>на те</w:t>
      </w:r>
      <w:proofErr w:type="gramEnd"/>
      <w:r w:rsidRPr="00BB5F58">
        <w:rPr>
          <w:rFonts w:ascii="Times New Roman" w:eastAsia="Times New Roman" w:hAnsi="Times New Roman" w:cs="Times New Roman"/>
          <w:sz w:val="28"/>
          <w:szCs w:val="28"/>
          <w:lang w:eastAsia="ru-RU"/>
        </w:rPr>
        <w:t xml:space="preserve"> же цели.</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 Перечень документов предоставляемых для получения поддержки и требования, предъявляемые к документам</w:t>
      </w:r>
    </w:p>
    <w:p w:rsidR="00BB5F58" w:rsidRPr="00BB5F58" w:rsidRDefault="00BB5F58" w:rsidP="00BB5F58">
      <w:pPr>
        <w:autoSpaceDE w:val="0"/>
        <w:autoSpaceDN w:val="0"/>
        <w:adjustRightInd w:val="0"/>
        <w:spacing w:after="0" w:line="240" w:lineRule="auto"/>
        <w:ind w:firstLine="708"/>
        <w:contextualSpacing/>
        <w:jc w:val="center"/>
        <w:rPr>
          <w:rFonts w:ascii="Times New Roman" w:eastAsia="Calibri" w:hAnsi="Times New Roman" w:cs="Times New Roman"/>
          <w:sz w:val="28"/>
          <w:szCs w:val="28"/>
        </w:rPr>
      </w:pPr>
    </w:p>
    <w:p w:rsidR="00BB5F58" w:rsidRPr="00BB5F58" w:rsidRDefault="00BB5F58" w:rsidP="00BB5F58">
      <w:pPr>
        <w:spacing w:after="12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4.1. Субъекты, претендующие на получение субсидии, представляют в Комитет следующие документы:</w:t>
      </w:r>
    </w:p>
    <w:p w:rsidR="00BB5F58" w:rsidRPr="00BB5F58" w:rsidRDefault="00BB5F58" w:rsidP="00BB5F58">
      <w:pPr>
        <w:spacing w:after="12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 заявление о предоставлении субсидии согласно приложению 1 к настоящему Порядку;</w:t>
      </w:r>
    </w:p>
    <w:p w:rsidR="00BB5F58" w:rsidRPr="00BB5F58" w:rsidRDefault="00BB5F58" w:rsidP="00BB5F58">
      <w:pPr>
        <w:spacing w:after="12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документ, удостоверяющий личность (для индивидуальных предпринимателей);</w:t>
      </w:r>
    </w:p>
    <w:p w:rsidR="00BB5F58" w:rsidRPr="00BB5F58" w:rsidRDefault="00BB5F58" w:rsidP="00BB5F58">
      <w:pPr>
        <w:spacing w:after="0" w:line="240" w:lineRule="auto"/>
        <w:ind w:firstLine="720"/>
        <w:contextualSpacing/>
        <w:jc w:val="both"/>
        <w:rPr>
          <w:rFonts w:ascii="Times New Roman" w:eastAsia="Calibri" w:hAnsi="Times New Roman" w:cs="Times New Roman"/>
          <w:sz w:val="28"/>
          <w:szCs w:val="28"/>
        </w:rPr>
      </w:pPr>
      <w:r w:rsidRPr="00BB5F58">
        <w:rPr>
          <w:rFonts w:ascii="Times New Roman" w:eastAsia="Times New Roman" w:hAnsi="Times New Roman" w:cs="Times New Roman"/>
          <w:sz w:val="28"/>
          <w:szCs w:val="28"/>
          <w:lang w:eastAsia="ru-RU"/>
        </w:rPr>
        <w:t xml:space="preserve">3) </w:t>
      </w:r>
      <w:r w:rsidRPr="00BB5F58">
        <w:rPr>
          <w:rFonts w:ascii="Times New Roman" w:eastAsia="Calibri" w:hAnsi="Times New Roman" w:cs="Times New Roman"/>
          <w:sz w:val="28"/>
          <w:szCs w:val="28"/>
        </w:rPr>
        <w:t>документ, подтверждающий полномочие лица, которое будет подписывать соглашение о предоставлении субсидии (при необходимости);</w:t>
      </w:r>
    </w:p>
    <w:p w:rsidR="00BB5F58" w:rsidRPr="00BB5F58" w:rsidRDefault="00BB5F58" w:rsidP="00BB5F58">
      <w:pPr>
        <w:spacing w:after="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 выписку на дату подачи заявления из Единого государственного реестра юридических лиц или Единого государственного реестра индивидуальных предпринимателей либо полученную Субъектом в форме электронного документа, подписанную усиленной квалифицированной электронной подписью;</w:t>
      </w:r>
    </w:p>
    <w:p w:rsidR="00BB5F58" w:rsidRPr="00BB5F58" w:rsidRDefault="00BB5F58" w:rsidP="00BB5F58">
      <w:pPr>
        <w:spacing w:after="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5) </w:t>
      </w:r>
      <w:r w:rsidRPr="00BB5F58">
        <w:rPr>
          <w:rFonts w:ascii="Times New Roman" w:hAnsi="Times New Roman" w:cs="Times New Roman"/>
          <w:bCs/>
          <w:sz w:val="28"/>
          <w:szCs w:val="28"/>
        </w:rPr>
        <w:t>сведения, на дату подачи заявления, из Единого реестра субъектов малого и среднего предпринимательства,</w:t>
      </w:r>
      <w:r w:rsidRPr="00BB5F58">
        <w:rPr>
          <w:rFonts w:ascii="Times New Roman" w:eastAsia="Times New Roman" w:hAnsi="Times New Roman" w:cs="Times New Roman"/>
          <w:sz w:val="28"/>
          <w:szCs w:val="28"/>
          <w:lang w:eastAsia="ru-RU"/>
        </w:rPr>
        <w:t xml:space="preserve"> подтверждающие отнесение Субъекта к категории малого и среднего предпринимательства, подписанные усиленной квалифицированной электронной подписью;</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6) оригинал справки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за 10 (десять) дней;</w:t>
      </w:r>
    </w:p>
    <w:p w:rsidR="00BB5F58" w:rsidRPr="00BB5F58" w:rsidRDefault="00BB5F58" w:rsidP="00BB5F58">
      <w:pPr>
        <w:autoSpaceDE w:val="0"/>
        <w:autoSpaceDN w:val="0"/>
        <w:adjustRightInd w:val="0"/>
        <w:spacing w:after="0" w:line="240" w:lineRule="auto"/>
        <w:ind w:firstLine="708"/>
        <w:jc w:val="both"/>
        <w:rPr>
          <w:rFonts w:ascii="Times New Roman" w:hAnsi="Times New Roman" w:cs="Times New Roman"/>
          <w:sz w:val="28"/>
          <w:szCs w:val="28"/>
        </w:rPr>
      </w:pPr>
      <w:r w:rsidRPr="00BB5F58">
        <w:rPr>
          <w:rFonts w:ascii="Times New Roman" w:hAnsi="Times New Roman" w:cs="Times New Roman"/>
          <w:sz w:val="28"/>
          <w:szCs w:val="28"/>
        </w:rPr>
        <w:t xml:space="preserve">6.1.) справка может быть сформирована Субъектом в электронной форме, и подписана усиленной квалифицированной электронной подписью, позволяющей </w:t>
      </w:r>
      <w:r w:rsidRPr="00BB5F58">
        <w:rPr>
          <w:rFonts w:ascii="Times New Roman" w:hAnsi="Times New Roman" w:cs="Times New Roman"/>
          <w:sz w:val="28"/>
          <w:szCs w:val="28"/>
        </w:rPr>
        <w:lastRenderedPageBreak/>
        <w:t>идентифицировать выдавший налоговый орган (владельца квалифицированного сертификата);</w:t>
      </w:r>
    </w:p>
    <w:p w:rsidR="00BB5F58" w:rsidRPr="00BB5F58" w:rsidRDefault="00BB5F58" w:rsidP="00BB5F58">
      <w:pPr>
        <w:autoSpaceDE w:val="0"/>
        <w:autoSpaceDN w:val="0"/>
        <w:adjustRightInd w:val="0"/>
        <w:spacing w:after="0" w:line="240" w:lineRule="auto"/>
        <w:ind w:firstLine="708"/>
        <w:jc w:val="both"/>
        <w:rPr>
          <w:rFonts w:ascii="Times New Roman" w:hAnsi="Times New Roman" w:cs="Courier New"/>
          <w:sz w:val="28"/>
          <w:szCs w:val="28"/>
        </w:rPr>
      </w:pPr>
      <w:proofErr w:type="gramStart"/>
      <w:r w:rsidRPr="00BB5F58">
        <w:rPr>
          <w:rFonts w:ascii="Times New Roman" w:hAnsi="Times New Roman" w:cs="Courier New"/>
          <w:sz w:val="28"/>
          <w:szCs w:val="28"/>
        </w:rPr>
        <w:t xml:space="preserve">7) справку, </w:t>
      </w:r>
      <w:r w:rsidRPr="00BB5F58">
        <w:rPr>
          <w:rFonts w:ascii="Times New Roman" w:eastAsia="Calibri" w:hAnsi="Times New Roman" w:cs="Times New Roman"/>
          <w:sz w:val="28"/>
          <w:szCs w:val="28"/>
          <w:lang w:eastAsia="ru-RU"/>
        </w:rPr>
        <w:t>о просроченной задолженности по субсидиям, бюджетным инвестициям и иным средствам, предоставленным из бюджета Березовского района</w:t>
      </w:r>
      <w:r w:rsidRPr="00BB5F58">
        <w:rPr>
          <w:rFonts w:ascii="Times New Roman" w:eastAsia="Calibri" w:hAnsi="Times New Roman" w:cs="Courier New"/>
          <w:sz w:val="28"/>
          <w:szCs w:val="28"/>
          <w:lang w:eastAsia="ru-RU"/>
        </w:rPr>
        <w:t xml:space="preserve"> на дату поступления в Уполномоченный орган заявления о предоставлении субсидии, </w:t>
      </w:r>
      <w:r w:rsidRPr="00BB5F58">
        <w:rPr>
          <w:rFonts w:ascii="Times New Roman" w:hAnsi="Times New Roman" w:cs="Courier New"/>
          <w:sz w:val="28"/>
          <w:szCs w:val="28"/>
        </w:rPr>
        <w:t>согласно приложению 2 к настоящему Порядку (утверждена приказом Комитета по финансам администрации Березовского района «Об утверждении типовых форм соглашений о предоставлении из бюджета Березовского района субсидий юридическим лицам (за исключением муниципальных учреждений), индивидуальным</w:t>
      </w:r>
      <w:proofErr w:type="gramEnd"/>
      <w:r w:rsidRPr="00BB5F58">
        <w:rPr>
          <w:rFonts w:ascii="Times New Roman" w:hAnsi="Times New Roman" w:cs="Courier New"/>
          <w:sz w:val="28"/>
          <w:szCs w:val="28"/>
        </w:rPr>
        <w:t xml:space="preserve"> предпринимателям, физическим лицам – производителям товаров, работ, услуг) от 19 мая 2017 года № 21                   (далее – Приказ Комитета по финансам);</w:t>
      </w:r>
    </w:p>
    <w:p w:rsidR="00BB5F58" w:rsidRPr="00BB5F58" w:rsidRDefault="00BB5F58" w:rsidP="00BB5F58">
      <w:pPr>
        <w:autoSpaceDE w:val="0"/>
        <w:autoSpaceDN w:val="0"/>
        <w:adjustRightInd w:val="0"/>
        <w:spacing w:after="0" w:line="240" w:lineRule="auto"/>
        <w:ind w:firstLine="708"/>
        <w:jc w:val="both"/>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8)</w:t>
      </w:r>
      <w:r w:rsidRPr="00BB5F58">
        <w:rPr>
          <w:rFonts w:ascii="Times New Roman" w:hAnsi="Times New Roman" w:cs="Times New Roman"/>
          <w:sz w:val="28"/>
          <w:szCs w:val="28"/>
        </w:rPr>
        <w:t xml:space="preserve"> </w:t>
      </w:r>
      <w:r w:rsidRPr="00BB5F58">
        <w:rPr>
          <w:rFonts w:ascii="Times New Roman" w:eastAsia="Times New Roman" w:hAnsi="Times New Roman" w:cs="Times New Roman"/>
          <w:sz w:val="28"/>
          <w:szCs w:val="28"/>
          <w:lang w:eastAsia="ru-RU"/>
        </w:rPr>
        <w:t>опись документов, предоставляемых для получения субсидии, с указанием количества листов согласно приложению 5 к настоящему Порядку.</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4.1.1. Документы, предусмотренные подпунктами 4-5 пункта 4.1 настоящего Порядка, могут быть представлены Субъектами по собственной инициативе. В случае непредставления указанных документов, Уполномоченный орган самостоятельно осуществляет формирование и получение сведений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w:t>
      </w:r>
      <w:hyperlink r:id="rId10" w:history="1">
        <w:r w:rsidRPr="00BB5F58">
          <w:rPr>
            <w:rFonts w:ascii="Times New Roman" w:eastAsiaTheme="majorEastAsia" w:hAnsi="Times New Roman" w:cs="Times New Roman"/>
            <w:color w:val="0000FF" w:themeColor="hyperlink"/>
            <w:sz w:val="28"/>
            <w:szCs w:val="28"/>
            <w:u w:val="single"/>
            <w:lang w:val="en-US" w:eastAsia="ru-RU"/>
          </w:rPr>
          <w:t>www</w:t>
        </w:r>
        <w:r w:rsidRPr="00BB5F58">
          <w:rPr>
            <w:rFonts w:ascii="Times New Roman" w:eastAsiaTheme="majorEastAsia" w:hAnsi="Times New Roman" w:cs="Times New Roman"/>
            <w:color w:val="0000FF" w:themeColor="hyperlink"/>
            <w:sz w:val="28"/>
            <w:szCs w:val="28"/>
            <w:u w:val="single"/>
            <w:lang w:eastAsia="ru-RU"/>
          </w:rPr>
          <w:t>.</w:t>
        </w:r>
        <w:proofErr w:type="spellStart"/>
        <w:r w:rsidRPr="00BB5F58">
          <w:rPr>
            <w:rFonts w:ascii="Times New Roman" w:eastAsiaTheme="majorEastAsia" w:hAnsi="Times New Roman" w:cs="Times New Roman"/>
            <w:color w:val="0000FF" w:themeColor="hyperlink"/>
            <w:sz w:val="28"/>
            <w:szCs w:val="28"/>
            <w:u w:val="single"/>
            <w:lang w:val="en-US" w:eastAsia="ru-RU"/>
          </w:rPr>
          <w:t>nalog</w:t>
        </w:r>
        <w:proofErr w:type="spellEnd"/>
        <w:r w:rsidRPr="00BB5F58">
          <w:rPr>
            <w:rFonts w:ascii="Times New Roman" w:eastAsiaTheme="majorEastAsia" w:hAnsi="Times New Roman" w:cs="Times New Roman"/>
            <w:color w:val="0000FF" w:themeColor="hyperlink"/>
            <w:sz w:val="28"/>
            <w:szCs w:val="28"/>
            <w:u w:val="single"/>
            <w:lang w:eastAsia="ru-RU"/>
          </w:rPr>
          <w:t>.</w:t>
        </w:r>
        <w:proofErr w:type="spellStart"/>
        <w:r w:rsidRPr="00BB5F58">
          <w:rPr>
            <w:rFonts w:ascii="Times New Roman" w:eastAsiaTheme="majorEastAsia" w:hAnsi="Times New Roman" w:cs="Times New Roman"/>
            <w:color w:val="0000FF" w:themeColor="hyperlink"/>
            <w:sz w:val="28"/>
            <w:szCs w:val="28"/>
            <w:u w:val="single"/>
            <w:lang w:val="en-US" w:eastAsia="ru-RU"/>
          </w:rPr>
          <w:t>ru</w:t>
        </w:r>
        <w:proofErr w:type="spellEnd"/>
      </w:hyperlink>
      <w:r w:rsidRPr="00BB5F58">
        <w:rPr>
          <w:rFonts w:ascii="Times New Roman" w:eastAsia="Times New Roman" w:hAnsi="Times New Roman" w:cs="Times New Roman"/>
          <w:sz w:val="28"/>
          <w:szCs w:val="28"/>
          <w:lang w:eastAsia="ru-RU"/>
        </w:rPr>
        <w:t>).</w:t>
      </w:r>
    </w:p>
    <w:p w:rsidR="00BB5F58" w:rsidRPr="00BB5F58" w:rsidRDefault="00BB5F58" w:rsidP="00BB5F58">
      <w:pPr>
        <w:spacing w:after="12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4.2. В дополнение к документам указанным в пункте 4.1 настоящего Порядка, на возмещение части затрат в связи с производством (реализацией) товаров, выполнением работ, оказанием услуг, в целях подтверждения расходов Субъекты представляют:</w:t>
      </w:r>
    </w:p>
    <w:p w:rsidR="00BB5F58" w:rsidRPr="00BB5F58" w:rsidRDefault="00BB5F58" w:rsidP="00BB5F58">
      <w:pPr>
        <w:spacing w:after="12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Документы, подтверждающие осуществление затрат, в том числе:</w:t>
      </w:r>
    </w:p>
    <w:p w:rsidR="00BB5F58" w:rsidRPr="00BB5F58" w:rsidRDefault="00BB5F58" w:rsidP="00BB5F58">
      <w:pPr>
        <w:spacing w:after="120" w:line="240" w:lineRule="auto"/>
        <w:ind w:firstLine="720"/>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 копии договоров, с приложениями указанными в договорах и первичных учетных документов (счета, счетов-фактур, актов сдачи-приемки выполненных работ (оказанных услуг), товарных накладных, копий платежных поручений, технические характеристики (при наличии), заверенные Получателем поддержки в порядке, установленном законодательством Российской Федерации.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2) копии документов, подтверждающие оплату выполненных работ (предоставленных услуг), приобретение товара,</w:t>
      </w:r>
      <w:r w:rsidRPr="00BB5F58">
        <w:rPr>
          <w:rFonts w:ascii="Times New Roman" w:eastAsia="Times New Roman" w:hAnsi="Times New Roman" w:cs="Times New Roman"/>
          <w:sz w:val="28"/>
          <w:szCs w:val="28"/>
          <w:lang w:eastAsia="ru-RU"/>
        </w:rPr>
        <w:t xml:space="preserve"> заверенные Получателем поддержки в порядке, установленном законодательством Российской Федерации</w:t>
      </w:r>
      <w:r w:rsidRPr="00BB5F58">
        <w:rPr>
          <w:rFonts w:ascii="Times New Roman" w:eastAsia="Calibri" w:hAnsi="Times New Roman" w:cs="Times New Roman"/>
          <w:sz w:val="28"/>
          <w:szCs w:val="28"/>
        </w:rPr>
        <w:t>:</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при безналичном расчете – платежные поручения, подтверждающие осуществление расходов с указанием назначения платежа в соответствии с предметом договора, заверенные печатью банка или имеющие оригинальный оттиск штампа и подпись </w:t>
      </w:r>
      <w:proofErr w:type="spellStart"/>
      <w:r w:rsidRPr="00BB5F58">
        <w:rPr>
          <w:rFonts w:ascii="Times New Roman" w:eastAsia="Times New Roman" w:hAnsi="Times New Roman" w:cs="Times New Roman"/>
          <w:sz w:val="28"/>
          <w:szCs w:val="28"/>
          <w:lang w:eastAsia="ru-RU"/>
        </w:rPr>
        <w:t>операциониста</w:t>
      </w:r>
      <w:proofErr w:type="spellEnd"/>
      <w:r w:rsidRPr="00BB5F58">
        <w:rPr>
          <w:rFonts w:ascii="Times New Roman" w:eastAsia="Times New Roman" w:hAnsi="Times New Roman" w:cs="Times New Roman"/>
          <w:sz w:val="28"/>
          <w:szCs w:val="28"/>
          <w:lang w:eastAsia="ru-RU"/>
        </w:rPr>
        <w:t xml:space="preserve"> банка, либо имеющие отметку «клиент – банк»; </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 при осуществлении наличных денежных расчетов: кассовый чек, бланк строгой отчетности, документ (товарный чек, квитанция или другой документ (за исключением расписки), подтверждающий прием денежных средств за соответствующий товар (работу, услугу).</w:t>
      </w:r>
      <w:proofErr w:type="gramEnd"/>
    </w:p>
    <w:p w:rsidR="00BB5F58" w:rsidRPr="00BB5F58" w:rsidRDefault="00BB5F58" w:rsidP="00BB5F58">
      <w:pPr>
        <w:spacing w:after="0" w:line="240" w:lineRule="auto"/>
        <w:ind w:firstLine="709"/>
        <w:contextualSpacing/>
        <w:jc w:val="both"/>
        <w:rPr>
          <w:rFonts w:ascii="Times New Roman" w:eastAsia="Calibri" w:hAnsi="Times New Roman" w:cs="Times New Roman"/>
          <w:sz w:val="28"/>
          <w:szCs w:val="28"/>
        </w:rPr>
      </w:pPr>
      <w:r w:rsidRPr="00BB5F58">
        <w:rPr>
          <w:rFonts w:ascii="Times New Roman" w:eastAsia="Times New Roman" w:hAnsi="Times New Roman" w:cs="Times New Roman"/>
          <w:sz w:val="28"/>
          <w:szCs w:val="28"/>
          <w:lang w:eastAsia="ru-RU"/>
        </w:rPr>
        <w:lastRenderedPageBreak/>
        <w:t>4.2.1. Положения абзаца третьего подпункта 2 пункта 4.2  применяются, согласно статье 7 Федерального закона  от 03 июля 2017 года № 230-ФЗ                   «О внесении изменений в Федеральный закон «</w:t>
      </w:r>
      <w:r w:rsidRPr="00BB5F58">
        <w:rPr>
          <w:rFonts w:ascii="Times New Roman" w:eastAsia="Calibri" w:hAnsi="Times New Roman" w:cs="Times New Roman"/>
          <w:sz w:val="28"/>
          <w:szCs w:val="28"/>
        </w:rPr>
        <w:t>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BB5F58" w:rsidRPr="00BB5F58" w:rsidRDefault="00BB5F58" w:rsidP="00BB5F58">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4.3. Дополнительно в зависимости от направления запрашиваемой субсидии Субъекты представляют:</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B5F58">
        <w:rPr>
          <w:rFonts w:ascii="Times New Roman" w:eastAsia="Calibri" w:hAnsi="Times New Roman" w:cs="Times New Roman"/>
          <w:sz w:val="28"/>
          <w:szCs w:val="28"/>
        </w:rPr>
        <w:t xml:space="preserve">4.3.1. для получения </w:t>
      </w:r>
      <w:r w:rsidRPr="00BB5F58">
        <w:rPr>
          <w:rFonts w:ascii="Times New Roman" w:hAnsi="Times New Roman" w:cs="Times New Roman"/>
          <w:sz w:val="28"/>
          <w:szCs w:val="28"/>
        </w:rPr>
        <w:t xml:space="preserve">финансовой поддержки на создание </w:t>
      </w:r>
      <w:proofErr w:type="spellStart"/>
      <w:r w:rsidRPr="00BB5F58">
        <w:rPr>
          <w:rFonts w:ascii="Times New Roman" w:hAnsi="Times New Roman" w:cs="Times New Roman"/>
          <w:sz w:val="28"/>
          <w:szCs w:val="28"/>
        </w:rPr>
        <w:t>коворкинг</w:t>
      </w:r>
      <w:proofErr w:type="spellEnd"/>
      <w:r w:rsidRPr="00BB5F58">
        <w:rPr>
          <w:rFonts w:ascii="Times New Roman" w:hAnsi="Times New Roman" w:cs="Times New Roman"/>
          <w:sz w:val="28"/>
          <w:szCs w:val="28"/>
        </w:rPr>
        <w:t>-центров в виде возмещения части затрат на оборудование рабочих мест для Субъектов и помещений для проведения совещаний (конференций) (подпункт 3.1.1 настоящего Порядка):</w:t>
      </w:r>
    </w:p>
    <w:p w:rsidR="00BB5F58" w:rsidRPr="00BB5F58" w:rsidRDefault="00BB5F58" w:rsidP="00BB5F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 документы, подтверждающие наличие у Субъекта помещений в собственности, хозяйственном </w:t>
      </w:r>
      <w:proofErr w:type="gramStart"/>
      <w:r w:rsidRPr="00BB5F58">
        <w:rPr>
          <w:rFonts w:ascii="Times New Roman" w:hAnsi="Times New Roman" w:cs="Times New Roman"/>
          <w:sz w:val="28"/>
          <w:szCs w:val="28"/>
        </w:rPr>
        <w:t>ведении</w:t>
      </w:r>
      <w:proofErr w:type="gramEnd"/>
      <w:r w:rsidRPr="00BB5F58">
        <w:rPr>
          <w:rFonts w:ascii="Times New Roman" w:hAnsi="Times New Roman" w:cs="Times New Roman"/>
          <w:sz w:val="28"/>
          <w:szCs w:val="28"/>
        </w:rPr>
        <w:t>, оперативном управлении или в аренде (копия кадастрового паспорта или выписка (сведения) из Единого государственном реестре прав на недвижимость и сделок с ним или  договор аренды);</w:t>
      </w:r>
      <w:r w:rsidRPr="00BB5F58">
        <w:rPr>
          <w:rFonts w:ascii="Calibri" w:eastAsia="Times New Roman" w:hAnsi="Calibri" w:cs="Times New Roman"/>
          <w:lang w:eastAsia="ru-RU"/>
        </w:rPr>
        <w:t xml:space="preserve"> </w:t>
      </w:r>
    </w:p>
    <w:p w:rsidR="00BB5F58" w:rsidRPr="00BB5F58" w:rsidRDefault="00BB5F58" w:rsidP="00BB5F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заключения уполномоченных Правительством Российской Федерации федеральных органов исполнительной власти о соответствии помещений требованиям пожарной безопасности и санитарно-эпидемиологической безопасности,  в том числе об оборудовании помещения средствами пожаротушения, системой кондиционирования воздуха, иными средствами, обеспечивающими безопасность и комфортное пребывание;</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B5F58">
        <w:rPr>
          <w:rFonts w:ascii="Times New Roman" w:hAnsi="Times New Roman" w:cs="Times New Roman"/>
          <w:sz w:val="28"/>
          <w:szCs w:val="28"/>
        </w:rPr>
        <w:t xml:space="preserve"> -договор на </w:t>
      </w:r>
      <w:proofErr w:type="spellStart"/>
      <w:r w:rsidRPr="00BB5F58">
        <w:rPr>
          <w:rFonts w:ascii="Times New Roman" w:eastAsia="Times New Roman" w:hAnsi="Times New Roman" w:cs="Times New Roman"/>
          <w:sz w:val="28"/>
          <w:szCs w:val="28"/>
          <w:lang w:eastAsia="ru-RU"/>
        </w:rPr>
        <w:t>телематические</w:t>
      </w:r>
      <w:proofErr w:type="spellEnd"/>
      <w:r w:rsidRPr="00BB5F58">
        <w:rPr>
          <w:rFonts w:ascii="Times New Roman" w:eastAsia="Times New Roman" w:hAnsi="Times New Roman" w:cs="Times New Roman"/>
          <w:sz w:val="28"/>
          <w:szCs w:val="28"/>
          <w:lang w:eastAsia="ru-RU"/>
        </w:rPr>
        <w:t xml:space="preserve"> услуги связи </w:t>
      </w:r>
      <w:r w:rsidRPr="00BB5F58">
        <w:rPr>
          <w:rFonts w:ascii="Times New Roman" w:hAnsi="Times New Roman" w:cs="Times New Roman"/>
          <w:sz w:val="28"/>
          <w:szCs w:val="28"/>
        </w:rPr>
        <w:t>с оператором связи (в подтверждение наличия высокоскоростного интернета (</w:t>
      </w:r>
      <w:proofErr w:type="spellStart"/>
      <w:r w:rsidRPr="00BB5F58">
        <w:rPr>
          <w:rFonts w:ascii="Times New Roman" w:hAnsi="Times New Roman" w:cs="Times New Roman"/>
          <w:sz w:val="28"/>
          <w:szCs w:val="28"/>
        </w:rPr>
        <w:t>Wi-Fi</w:t>
      </w:r>
      <w:proofErr w:type="spellEnd"/>
      <w:r w:rsidRPr="00BB5F58">
        <w:rPr>
          <w:rFonts w:ascii="Times New Roman" w:hAnsi="Times New Roman" w:cs="Times New Roman"/>
          <w:sz w:val="28"/>
          <w:szCs w:val="28"/>
        </w:rPr>
        <w:t>);</w:t>
      </w:r>
    </w:p>
    <w:p w:rsidR="00BB5F58" w:rsidRPr="00BB5F58" w:rsidRDefault="00BB5F58" w:rsidP="00BB5F58">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информационное письмо о том, что рабочие места для субъектов малого и среднего предпринимательства оборудованы офисной мебелью и техникой (в свободной форме);</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5F58">
        <w:rPr>
          <w:rFonts w:ascii="Times New Roman" w:hAnsi="Times New Roman" w:cs="Times New Roman"/>
          <w:sz w:val="28"/>
          <w:szCs w:val="28"/>
        </w:rPr>
        <w:t>4.3.2. для возмещения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(подпункт 3.2.3 настоящего Порядка):</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 xml:space="preserve">- </w:t>
      </w:r>
      <w:r w:rsidRPr="00BB5F58">
        <w:rPr>
          <w:rFonts w:ascii="Times New Roman" w:eastAsia="Times New Roman" w:hAnsi="Times New Roman" w:cs="Times New Roman"/>
          <w:sz w:val="28"/>
          <w:szCs w:val="28"/>
          <w:lang w:eastAsia="ru-RU"/>
        </w:rPr>
        <w:t xml:space="preserve">сертификаты соответствия, свидетельства, заключения, </w:t>
      </w:r>
      <w:r w:rsidRPr="00BB5F58">
        <w:rPr>
          <w:rFonts w:ascii="Times New Roman" w:eastAsia="Calibri" w:hAnsi="Times New Roman" w:cs="Times New Roman"/>
          <w:sz w:val="28"/>
          <w:szCs w:val="28"/>
        </w:rPr>
        <w:t>декларации о соответствии;</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 xml:space="preserve">- выписка из перечня  экспортно </w:t>
      </w:r>
      <w:proofErr w:type="gramStart"/>
      <w:r w:rsidRPr="00BB5F58">
        <w:rPr>
          <w:rFonts w:ascii="Times New Roman" w:eastAsia="Times New Roman" w:hAnsi="Times New Roman" w:cs="Times New Roman"/>
          <w:color w:val="0D0D0D" w:themeColor="text1" w:themeTint="F2"/>
          <w:sz w:val="28"/>
          <w:szCs w:val="28"/>
          <w:lang w:eastAsia="ru-RU"/>
        </w:rPr>
        <w:t>ориентированным</w:t>
      </w:r>
      <w:proofErr w:type="gramEnd"/>
      <w:r w:rsidRPr="00BB5F58">
        <w:rPr>
          <w:rFonts w:ascii="Times New Roman" w:eastAsia="Times New Roman" w:hAnsi="Times New Roman" w:cs="Times New Roman"/>
          <w:color w:val="0D0D0D" w:themeColor="text1" w:themeTint="F2"/>
          <w:sz w:val="28"/>
          <w:szCs w:val="28"/>
          <w:lang w:eastAsia="ru-RU"/>
        </w:rPr>
        <w:t xml:space="preserve"> Субъектов Фонда  «Центр координации поддержки экспортно-ориентированных субъектов малого и среднего предпринимательства Югры» (далее – Фонд).</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В случае не представления выписки указанной в абзаце третьем настоящего подпункта Уполномоченный орган самостоятельно направляет запрос в Фонд;</w:t>
      </w:r>
    </w:p>
    <w:p w:rsidR="00BB5F58" w:rsidRPr="00BB5F58" w:rsidRDefault="00BB5F58" w:rsidP="00BB5F58">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F58">
        <w:rPr>
          <w:rFonts w:ascii="Times New Roman" w:hAnsi="Times New Roman" w:cs="Times New Roman"/>
          <w:sz w:val="28"/>
          <w:szCs w:val="28"/>
        </w:rPr>
        <w:t>4.3.3  на возмещение части затрат на приобретение оборудования (основных средств) и лицензионных программных продуктов:</w:t>
      </w:r>
      <w:r w:rsidRPr="00BB5F58">
        <w:rPr>
          <w:rFonts w:ascii="Times New Roman" w:eastAsia="Times New Roman" w:hAnsi="Times New Roman" w:cs="Times New Roman"/>
          <w:sz w:val="28"/>
          <w:szCs w:val="28"/>
          <w:lang w:eastAsia="ru-RU"/>
        </w:rPr>
        <w:t xml:space="preserve"> </w:t>
      </w:r>
      <w:r w:rsidRPr="00BB5F58">
        <w:rPr>
          <w:rFonts w:ascii="Times New Roman" w:eastAsia="Calibri" w:hAnsi="Times New Roman" w:cs="Times New Roman"/>
          <w:sz w:val="28"/>
          <w:szCs w:val="28"/>
        </w:rPr>
        <w:t xml:space="preserve"> </w:t>
      </w:r>
      <w:r w:rsidRPr="00BB5F58">
        <w:rPr>
          <w:rFonts w:ascii="Times New Roman" w:eastAsia="Times New Roman" w:hAnsi="Times New Roman" w:cs="Times New Roman"/>
          <w:sz w:val="28"/>
          <w:szCs w:val="28"/>
          <w:lang w:eastAsia="ru-RU"/>
        </w:rPr>
        <w:t>фотография каждого объекта основного средства (подпункты 3.2.5, 3.3.2  настоящего Порядка);</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4.3.4. на возмещение части затрат, связанных с прохождением курсов повышения квалификации (подпункт 3.2.6 настоящего Порядка): </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lastRenderedPageBreak/>
        <w:t>- копии договоров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документов (государственного образца), подтверждающих прохождение курсов повышения квалификации (свидетельства, удостоверения, дипломы);</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4.3.5. на возмещение части затрат на развитие товаропроводящей сети по реализации ремесленных товаров (подпункт 3.2.7 настоящего Порядка): </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hAnsi="Times New Roman" w:cs="Times New Roman"/>
          <w:sz w:val="28"/>
          <w:szCs w:val="28"/>
        </w:rPr>
        <w:t xml:space="preserve">- </w:t>
      </w:r>
      <w:r w:rsidRPr="00BB5F58">
        <w:rPr>
          <w:rFonts w:ascii="Times New Roman" w:eastAsia="Times New Roman" w:hAnsi="Times New Roman" w:cs="Times New Roman"/>
          <w:sz w:val="28"/>
          <w:szCs w:val="28"/>
          <w:lang w:eastAsia="ru-RU"/>
        </w:rPr>
        <w:t xml:space="preserve">фотография каждого приобретаемого объекта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w:t>
      </w:r>
      <w:r w:rsidRPr="00BB5F58">
        <w:rPr>
          <w:rFonts w:ascii="Times New Roman" w:hAnsi="Times New Roman" w:cs="Times New Roman"/>
          <w:sz w:val="28"/>
          <w:szCs w:val="28"/>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BB5F58">
        <w:rPr>
          <w:rFonts w:ascii="Times New Roman" w:eastAsia="Times New Roman" w:hAnsi="Times New Roman" w:cs="Times New Roman"/>
          <w:sz w:val="28"/>
          <w:szCs w:val="28"/>
          <w:lang w:eastAsia="ru-RU"/>
        </w:rPr>
        <w:t>;</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 xml:space="preserve">- фотография  фирменного магазина по реализации </w:t>
      </w:r>
      <w:r w:rsidRPr="00BB5F58">
        <w:rPr>
          <w:rFonts w:ascii="Times New Roman" w:hAnsi="Times New Roman" w:cs="Times New Roman"/>
          <w:sz w:val="28"/>
          <w:szCs w:val="28"/>
        </w:rPr>
        <w:t>ремесленной продукции, с отражением имеющегося фирменного наименования, фирменного знака, фирменной упаковки  для продаваемых товаров, фирменной одежды для своих работников, выполненной в едином стиле;</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hAnsi="Times New Roman" w:cs="Times New Roman"/>
          <w:sz w:val="28"/>
          <w:szCs w:val="28"/>
        </w:rPr>
        <w:t>- фотография магазина – мастерской по производству и сбыту продукции и изделий народных художественных промыслов и ремесел;</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4.3.6.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(подпункт 3.2.9 настоящего Порядка): </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документов, подтверждающие наличие у Субъекта помещений (кадастровый паспорт или  выписка (сведения) из Единого государственного реестра недвижимости или договоры аренды, купли-продажи);</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 фотография каждого приобретаемого объекта оборудования</w:t>
      </w:r>
      <w:r w:rsidRPr="00BB5F58">
        <w:rPr>
          <w:rFonts w:ascii="Times New Roman" w:hAnsi="Times New Roman" w:cs="Times New Roman"/>
          <w:sz w:val="28"/>
          <w:szCs w:val="28"/>
        </w:rPr>
        <w:t>, мебели, необходимого для организации деятельности Субъекта;</w:t>
      </w:r>
    </w:p>
    <w:p w:rsidR="00BB5F58" w:rsidRPr="00BB5F58" w:rsidRDefault="00BB5F58" w:rsidP="00BB5F58">
      <w:pPr>
        <w:spacing w:after="0" w:line="240" w:lineRule="auto"/>
        <w:ind w:firstLine="709"/>
        <w:contextualSpacing/>
        <w:jc w:val="both"/>
        <w:rPr>
          <w:rFonts w:ascii="Times New Roman" w:hAnsi="Times New Roman" w:cs="Times New Roman"/>
          <w:color w:val="0D0D0D" w:themeColor="text1" w:themeTint="F2"/>
          <w:sz w:val="28"/>
          <w:szCs w:val="28"/>
        </w:rPr>
      </w:pPr>
      <w:r w:rsidRPr="00BB5F58">
        <w:rPr>
          <w:rFonts w:ascii="Times New Roman" w:hAnsi="Times New Roman" w:cs="Times New Roman"/>
          <w:sz w:val="28"/>
          <w:szCs w:val="28"/>
        </w:rPr>
        <w:t xml:space="preserve">-  документы в подтверждение требований предъявляемых к помещениям </w:t>
      </w:r>
      <w:r w:rsidRPr="00BB5F58">
        <w:rPr>
          <w:rFonts w:ascii="Times New Roman" w:hAnsi="Times New Roman" w:cs="Times New Roman"/>
          <w:color w:val="0D0D0D" w:themeColor="text1" w:themeTint="F2"/>
          <w:sz w:val="28"/>
          <w:szCs w:val="28"/>
        </w:rPr>
        <w:t>центров времяпрепровождения детей в рамках настоящего Порядка;</w:t>
      </w:r>
    </w:p>
    <w:p w:rsidR="00BB5F58" w:rsidRPr="00BB5F58" w:rsidRDefault="00BB5F58" w:rsidP="00BB5F5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hAnsi="Times New Roman" w:cs="Times New Roman"/>
          <w:sz w:val="28"/>
          <w:szCs w:val="28"/>
        </w:rPr>
        <w:t>4.3.7. на возмещение части затрат, связанных с приобретением оборудования социальному предпринимательству (подпункт 3.3.2 настоящего Порядка):</w:t>
      </w:r>
      <w:r w:rsidRPr="00BB5F58">
        <w:rPr>
          <w:rFonts w:ascii="Times New Roman" w:eastAsia="Times New Roman" w:hAnsi="Times New Roman" w:cs="Times New Roman"/>
          <w:sz w:val="28"/>
          <w:szCs w:val="28"/>
          <w:lang w:eastAsia="ru-RU"/>
        </w:rPr>
        <w:t xml:space="preserve"> фотография каждого объекта основного средства;</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4.3.8.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           (подпункт 3.4.1 настоящего Порядка):</w:t>
      </w:r>
    </w:p>
    <w:p w:rsidR="00BB5F58" w:rsidRPr="00BB5F58" w:rsidRDefault="00BB5F58" w:rsidP="00BB5F58">
      <w:pPr>
        <w:spacing w:after="0" w:line="240" w:lineRule="auto"/>
        <w:ind w:firstLine="765"/>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 фотография каждой  приобретенной  машины и оборудования, связанных с практическим применением (внедрением) инновационной компанией результатов интеллектуальной деятельности на территории Березовского района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w:t>
      </w:r>
      <w:r w:rsidRPr="00BB5F58">
        <w:rPr>
          <w:rFonts w:ascii="Times New Roman" w:hAnsi="Times New Roman" w:cs="Times New Roman"/>
          <w:sz w:val="28"/>
          <w:szCs w:val="28"/>
        </w:rPr>
        <w:lastRenderedPageBreak/>
        <w:t>вычислительной техники, медицинского оборудования, прочих машин и оборудования);</w:t>
      </w:r>
    </w:p>
    <w:p w:rsidR="00BB5F58" w:rsidRPr="00BB5F58" w:rsidRDefault="00BB5F58" w:rsidP="00BB5F58">
      <w:pPr>
        <w:spacing w:after="0" w:line="240" w:lineRule="auto"/>
        <w:ind w:firstLine="765"/>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документов, подтверждающих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spacing w:after="0" w:line="240" w:lineRule="auto"/>
        <w:ind w:firstLine="765"/>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документов, подтверждающих наличие у Субъекта помещений в аренде;</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документов, подтверждающих 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сведения о среднесписочной численности работников в инновационной компании за последний отчетный период по форме, утвержденной федеральным органом исполнительной власти, уполномоченным по контролю и надзору в области налогов и сборов;</w:t>
      </w:r>
    </w:p>
    <w:p w:rsidR="00BB5F58" w:rsidRPr="00BB5F58" w:rsidRDefault="00BB5F58" w:rsidP="00BB5F58">
      <w:pPr>
        <w:spacing w:after="0" w:line="240" w:lineRule="auto"/>
        <w:ind w:firstLine="765"/>
        <w:contextualSpacing/>
        <w:jc w:val="both"/>
        <w:rPr>
          <w:rFonts w:ascii="Times New Roman" w:hAnsi="Times New Roman" w:cs="Times New Roman"/>
          <w:sz w:val="28"/>
          <w:szCs w:val="28"/>
        </w:rPr>
      </w:pPr>
      <w:r w:rsidRPr="00BB5F58">
        <w:rPr>
          <w:rFonts w:ascii="Times New Roman" w:hAnsi="Times New Roman" w:cs="Times New Roman"/>
          <w:sz w:val="28"/>
          <w:szCs w:val="28"/>
        </w:rPr>
        <w:t>4.3.9.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(подпункт 3.5.1 настоящего Порядка):</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договоров на разработку проектно-сметной документации для строительства (реконструкции) объекта с приложением  проектно-сметной документации;</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договоров на приобретение строительных материалов, оборудования (отопительное, осветительное, строительное);</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договоров на выполнение строительных работ;</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договоров на подключение инженерных сетей;</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копии договоров по целевым займам на строительство (при необходимости);</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  справку банка о сумме уплаченных процентов по кредитным договорам    (при необходимости);</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копию разрешения на строительство объекта недвижимого имущества;</w:t>
      </w:r>
    </w:p>
    <w:p w:rsidR="00BB5F58" w:rsidRPr="00BB5F58" w:rsidRDefault="00BB5F58" w:rsidP="00BB5F5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B5F58">
        <w:rPr>
          <w:rFonts w:ascii="Times New Roman" w:hAnsi="Times New Roman" w:cs="Times New Roman"/>
          <w:sz w:val="28"/>
          <w:szCs w:val="28"/>
        </w:rPr>
        <w:t xml:space="preserve">4.3.10. на возмещение части затрат по доставке кормов для развития сельскохозяйственных товаропроизводителей и муки для производства хлеба и </w:t>
      </w:r>
      <w:proofErr w:type="spellStart"/>
      <w:proofErr w:type="gramStart"/>
      <w:r w:rsidRPr="00BB5F58">
        <w:rPr>
          <w:rFonts w:ascii="Times New Roman" w:hAnsi="Times New Roman" w:cs="Times New Roman"/>
          <w:sz w:val="28"/>
          <w:szCs w:val="28"/>
        </w:rPr>
        <w:t>хлебо</w:t>
      </w:r>
      <w:proofErr w:type="spellEnd"/>
      <w:r w:rsidRPr="00BB5F58">
        <w:rPr>
          <w:rFonts w:ascii="Times New Roman" w:hAnsi="Times New Roman" w:cs="Times New Roman"/>
          <w:sz w:val="28"/>
          <w:szCs w:val="28"/>
        </w:rPr>
        <w:t>-булочных</w:t>
      </w:r>
      <w:proofErr w:type="gramEnd"/>
      <w:r w:rsidRPr="00BB5F58">
        <w:rPr>
          <w:rFonts w:ascii="Times New Roman" w:hAnsi="Times New Roman" w:cs="Times New Roman"/>
          <w:sz w:val="28"/>
          <w:szCs w:val="28"/>
        </w:rPr>
        <w:t xml:space="preserve"> изделий (подпункт 3.5.2 настоящего Порядка):</w:t>
      </w:r>
    </w:p>
    <w:p w:rsidR="00BB5F58" w:rsidRPr="00BB5F58" w:rsidRDefault="00BB5F58" w:rsidP="00BB5F58">
      <w:pPr>
        <w:spacing w:after="0" w:line="240" w:lineRule="auto"/>
        <w:ind w:firstLine="709"/>
        <w:contextualSpacing/>
        <w:jc w:val="both"/>
        <w:rPr>
          <w:rFonts w:ascii="Times New Roman" w:hAnsi="Times New Roman" w:cs="Times New Roman"/>
          <w:sz w:val="28"/>
          <w:szCs w:val="28"/>
        </w:rPr>
      </w:pPr>
      <w:r w:rsidRPr="00BB5F58">
        <w:rPr>
          <w:rFonts w:ascii="Times New Roman" w:hAnsi="Times New Roman" w:cs="Times New Roman"/>
          <w:sz w:val="28"/>
          <w:szCs w:val="28"/>
        </w:rPr>
        <w:t>- справку о наличии поголовья сельскохозяйственных животных и птицы согласно приложению 4 к настоящему Порядку (для сельскохозяйственных товаропроизводителей);</w:t>
      </w:r>
    </w:p>
    <w:p w:rsidR="00BB5F58" w:rsidRPr="00BB5F58" w:rsidRDefault="00BB5F58" w:rsidP="00BB5F58">
      <w:pPr>
        <w:spacing w:after="0" w:line="240" w:lineRule="auto"/>
        <w:ind w:firstLine="708"/>
        <w:contextualSpacing/>
        <w:jc w:val="both"/>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 xml:space="preserve">- </w:t>
      </w:r>
      <w:r w:rsidRPr="00BB5F58">
        <w:rPr>
          <w:rFonts w:ascii="Times New Roman" w:hAnsi="Times New Roman" w:cs="Times New Roman"/>
          <w:sz w:val="28"/>
          <w:szCs w:val="28"/>
        </w:rPr>
        <w:t xml:space="preserve">справку о доле дохода Субъектов от производства и реализации сельскохозяйственной продукции  </w:t>
      </w:r>
      <w:r w:rsidRPr="00BB5F58">
        <w:rPr>
          <w:rFonts w:ascii="Times New Roman" w:eastAsia="Times New Roman" w:hAnsi="Times New Roman" w:cs="Times New Roman"/>
          <w:sz w:val="28"/>
          <w:szCs w:val="28"/>
          <w:lang w:eastAsia="ru-RU"/>
        </w:rPr>
        <w:t xml:space="preserve">согласно приложению 3 к настоящему Порядку </w:t>
      </w:r>
      <w:r w:rsidRPr="00BB5F58">
        <w:rPr>
          <w:rFonts w:ascii="Times New Roman" w:hAnsi="Times New Roman" w:cs="Times New Roman"/>
          <w:sz w:val="28"/>
          <w:szCs w:val="28"/>
        </w:rPr>
        <w:t>(для сельскохозяйственных товаропроизводителей);</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hAnsi="Times New Roman" w:cs="Times New Roman"/>
          <w:sz w:val="28"/>
          <w:szCs w:val="28"/>
        </w:rPr>
        <w:lastRenderedPageBreak/>
        <w:t xml:space="preserve">- </w:t>
      </w:r>
      <w:r w:rsidRPr="00BB5F58">
        <w:rPr>
          <w:rFonts w:ascii="Times New Roman" w:eastAsia="Times New Roman" w:hAnsi="Times New Roman" w:cs="Times New Roman"/>
          <w:sz w:val="28"/>
          <w:szCs w:val="28"/>
          <w:lang w:eastAsia="ru-RU"/>
        </w:rPr>
        <w:t>справку по объему выпуска хлеба согласно приложению 7 настоящего Порядка.</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BB5F58">
        <w:rPr>
          <w:rFonts w:ascii="Times New Roman" w:eastAsia="Times New Roman" w:hAnsi="Times New Roman" w:cs="Times New Roman"/>
          <w:color w:val="000000"/>
          <w:sz w:val="28"/>
          <w:szCs w:val="28"/>
          <w:lang w:eastAsia="ru-RU"/>
        </w:rPr>
        <w:t>4.4. Документы, предоставляемые для получения субсидии, оформляются Субъектом в соответствии со следующими требованиями:</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color w:val="000000"/>
          <w:sz w:val="28"/>
          <w:szCs w:val="28"/>
          <w:lang w:eastAsia="ru-RU"/>
        </w:rPr>
        <w:t xml:space="preserve">1)  </w:t>
      </w:r>
      <w:r w:rsidRPr="00BB5F58">
        <w:rPr>
          <w:rFonts w:ascii="Times New Roman" w:eastAsia="Times New Roman" w:hAnsi="Times New Roman" w:cs="Times New Roman"/>
          <w:sz w:val="28"/>
          <w:szCs w:val="28"/>
          <w:lang w:eastAsia="ru-RU"/>
        </w:rPr>
        <w:t>в случае предоставления копий документов, заверенные копии должны быть представлены одновременно с подлинниками документов;</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требования к фотографиям: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4.4.1. фотографии должны содержать сведения о наименовании оборудования, которое на них изображено;</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4.4.2 фотографии должны быть отсканированы и представлены на бумажном носителе и заверены подписью Субъекта и печатью (при наличии), а также одновременно представлены на электронном носителе  либо на адрес электронной почты </w:t>
      </w:r>
      <w:proofErr w:type="spellStart"/>
      <w:r w:rsidRPr="00BB5F58">
        <w:rPr>
          <w:rFonts w:ascii="Times New Roman" w:eastAsia="Times New Roman" w:hAnsi="Times New Roman" w:cs="Times New Roman"/>
          <w:sz w:val="28"/>
          <w:szCs w:val="28"/>
          <w:lang w:val="en-US" w:eastAsia="ru-RU"/>
        </w:rPr>
        <w:t>otdeltpr</w:t>
      </w:r>
      <w:proofErr w:type="spellEnd"/>
      <w:r w:rsidRPr="00BB5F58">
        <w:rPr>
          <w:rFonts w:ascii="Times New Roman" w:eastAsia="Times New Roman" w:hAnsi="Times New Roman" w:cs="Times New Roman"/>
          <w:sz w:val="28"/>
          <w:szCs w:val="28"/>
          <w:lang w:eastAsia="ru-RU"/>
        </w:rPr>
        <w:t>@</w:t>
      </w:r>
      <w:proofErr w:type="spellStart"/>
      <w:r w:rsidRPr="00BB5F58">
        <w:rPr>
          <w:rFonts w:ascii="Times New Roman" w:eastAsia="Times New Roman" w:hAnsi="Times New Roman" w:cs="Times New Roman"/>
          <w:sz w:val="28"/>
          <w:szCs w:val="28"/>
          <w:lang w:val="en-US" w:eastAsia="ru-RU"/>
        </w:rPr>
        <w:t>berezovo</w:t>
      </w:r>
      <w:proofErr w:type="spellEnd"/>
      <w:r w:rsidRPr="00BB5F58">
        <w:rPr>
          <w:rFonts w:ascii="Times New Roman" w:eastAsia="Times New Roman" w:hAnsi="Times New Roman" w:cs="Times New Roman"/>
          <w:sz w:val="28"/>
          <w:szCs w:val="28"/>
          <w:lang w:eastAsia="ru-RU"/>
        </w:rPr>
        <w:t>.</w:t>
      </w:r>
      <w:proofErr w:type="spellStart"/>
      <w:r w:rsidRPr="00BB5F58">
        <w:rPr>
          <w:rFonts w:ascii="Times New Roman" w:eastAsia="Times New Roman" w:hAnsi="Times New Roman" w:cs="Times New Roman"/>
          <w:sz w:val="28"/>
          <w:szCs w:val="28"/>
          <w:lang w:val="en-US" w:eastAsia="ru-RU"/>
        </w:rPr>
        <w:t>ru</w:t>
      </w:r>
      <w:proofErr w:type="spellEnd"/>
      <w:r w:rsidRPr="00BB5F58">
        <w:rPr>
          <w:rFonts w:ascii="Times New Roman" w:eastAsia="Times New Roman" w:hAnsi="Times New Roman" w:cs="Times New Roman"/>
          <w:sz w:val="28"/>
          <w:szCs w:val="28"/>
          <w:lang w:eastAsia="ru-RU"/>
        </w:rPr>
        <w:t>.</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5F58">
        <w:rPr>
          <w:rFonts w:ascii="Times New Roman" w:eastAsia="Times New Roman" w:hAnsi="Times New Roman" w:cs="Times New Roman"/>
          <w:sz w:val="28"/>
          <w:szCs w:val="28"/>
          <w:lang w:eastAsia="ru-RU"/>
        </w:rPr>
        <w:t>4.5.</w:t>
      </w:r>
      <w:r w:rsidRPr="00BB5F58">
        <w:rPr>
          <w:rFonts w:ascii="Times New Roman" w:eastAsia="Calibri" w:hAnsi="Times New Roman" w:cs="Times New Roman"/>
          <w:sz w:val="28"/>
          <w:szCs w:val="28"/>
        </w:rPr>
        <w:t xml:space="preserve"> </w:t>
      </w:r>
      <w:r w:rsidRPr="00BB5F58">
        <w:rPr>
          <w:rFonts w:ascii="Times New Roman" w:eastAsia="Times New Roman" w:hAnsi="Times New Roman" w:cs="Times New Roman"/>
          <w:sz w:val="28"/>
          <w:szCs w:val="28"/>
          <w:lang w:eastAsia="ru-RU"/>
        </w:rPr>
        <w:t>В качестве документов, подтверждающих понесенные расходы, не могут быть представлены документы по сделкам, совершенным:</w:t>
      </w:r>
    </w:p>
    <w:p w:rsidR="00BB5F58" w:rsidRPr="00BB5F58" w:rsidRDefault="00BB5F58" w:rsidP="00BB5F58">
      <w:pPr>
        <w:spacing w:after="120" w:line="240" w:lineRule="auto"/>
        <w:ind w:left="142" w:firstLine="57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между Субъектами, заявленными на получение поддержки, и лицами, являющимися учредителями и (или) руководителями данных Субъектов.</w:t>
      </w:r>
    </w:p>
    <w:p w:rsidR="00BB5F58" w:rsidRPr="00BB5F58" w:rsidRDefault="00BB5F58" w:rsidP="00BB5F58">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5. Порядок и сроки рассмотрение документов </w:t>
      </w:r>
      <w:r w:rsidRPr="00BB5F58">
        <w:rPr>
          <w:rFonts w:ascii="Times New Roman" w:eastAsia="Calibri" w:hAnsi="Times New Roman" w:cs="Times New Roman"/>
          <w:sz w:val="28"/>
          <w:szCs w:val="28"/>
        </w:rPr>
        <w:t xml:space="preserve">Субъектов в целях предоставления </w:t>
      </w:r>
      <w:r w:rsidRPr="00BB5F58">
        <w:rPr>
          <w:rFonts w:ascii="Times New Roman" w:eastAsia="Times New Roman" w:hAnsi="Times New Roman" w:cs="Times New Roman"/>
          <w:sz w:val="28"/>
          <w:szCs w:val="28"/>
          <w:lang w:eastAsia="ru-RU"/>
        </w:rPr>
        <w:t>субсидии</w:t>
      </w:r>
    </w:p>
    <w:p w:rsidR="00BB5F58" w:rsidRPr="00BB5F58" w:rsidRDefault="00BB5F58" w:rsidP="00BB5F58">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5.1</w:t>
      </w:r>
      <w:r w:rsidRPr="00BB5F58">
        <w:rPr>
          <w:rFonts w:ascii="Times New Roman" w:eastAsia="Times New Roman" w:hAnsi="Times New Roman" w:cs="Times New Roman"/>
          <w:color w:val="FF0000"/>
          <w:sz w:val="28"/>
          <w:szCs w:val="28"/>
          <w:lang w:eastAsia="ru-RU"/>
        </w:rPr>
        <w:t xml:space="preserve">. </w:t>
      </w:r>
      <w:r w:rsidRPr="00BB5F58">
        <w:rPr>
          <w:rFonts w:ascii="Times New Roman" w:eastAsia="Times New Roman" w:hAnsi="Times New Roman" w:cs="Times New Roman"/>
          <w:sz w:val="28"/>
          <w:szCs w:val="28"/>
          <w:lang w:eastAsia="ru-RU"/>
        </w:rPr>
        <w:t xml:space="preserve">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 не превышающий 14 (четырнадцати) календарных дней со дня регистрации заявления. </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5.2. Документы, поступившие в Уполномоченный орган позднее даты окончания срока приема документов, подлежат общей регистрации и возвращаются Субъекту сопроводительным письмом Комитета.</w:t>
      </w:r>
    </w:p>
    <w:p w:rsidR="00BB5F58" w:rsidRPr="00BB5F58" w:rsidRDefault="00BB5F58" w:rsidP="00BB5F58">
      <w:pPr>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5.3. Уполномоченный орган рассматривает представленные на отбор документы на соответствие требованиям и условиям, установленными настоящим Порядком, и на наличие оснований для отказа в предоставлении субсидий, установленных разделом 6 настоящего Порядка.</w:t>
      </w:r>
    </w:p>
    <w:p w:rsidR="00BB5F58" w:rsidRPr="00BB5F58" w:rsidRDefault="00BB5F58" w:rsidP="00BB5F58">
      <w:pPr>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5.4. В случае представления неполного пакета документов, предусмотренного настоящим Порядком, Комитет устанавливает срок не более          5 (пяти) дней для их представления.</w:t>
      </w:r>
    </w:p>
    <w:p w:rsidR="00BB5F58" w:rsidRPr="00BB5F58" w:rsidRDefault="00BB5F58" w:rsidP="00BB5F58">
      <w:pPr>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5.5. Результат процедуры рассмотрения документов, представленных на отбор, оформляется информационной справкой Комитета и выносится на рассмотрение Комиссии.</w:t>
      </w:r>
    </w:p>
    <w:p w:rsidR="00BB5F58" w:rsidRPr="00BB5F58" w:rsidRDefault="00BB5F58" w:rsidP="00BB5F58">
      <w:pPr>
        <w:tabs>
          <w:tab w:val="left" w:pos="709"/>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ab/>
        <w:t xml:space="preserve">5.6. Комиссия рассматривает поступившие заявления и документы на представление субсидии с учетом информационной справки Комитета и при </w:t>
      </w:r>
      <w:r w:rsidRPr="00BB5F58">
        <w:rPr>
          <w:rFonts w:ascii="Times New Roman" w:eastAsia="Times New Roman" w:hAnsi="Times New Roman" w:cs="Times New Roman"/>
          <w:sz w:val="28"/>
          <w:szCs w:val="28"/>
          <w:lang w:eastAsia="ru-RU"/>
        </w:rPr>
        <w:lastRenderedPageBreak/>
        <w:t xml:space="preserve">наличии или отсутствия оснований для отказа в предоставлении субсидии, указанных в разделе 6 настоящего Порядка, принимает в отношении каждого Субъекта решение о предоставлении субсидии или об отказе в предоставлении субсидии. </w:t>
      </w:r>
    </w:p>
    <w:p w:rsidR="00BB5F58" w:rsidRPr="00BB5F58" w:rsidRDefault="00BB5F58" w:rsidP="00BB5F58">
      <w:pPr>
        <w:tabs>
          <w:tab w:val="left" w:pos="709"/>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ab/>
        <w:t>5.6.1. Решение Комиссии оформляется протоколом, который подписывает председатель Комиссии либо лицо, его замещающее, и секретарь Комиссии.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5.7. Срок принятия Комиссией решения о предоставлении поддержки или об отказе не может превышать более 20 (двадцати) календарных дней от даты окончания приема документов.</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5.8. </w:t>
      </w:r>
      <w:r w:rsidRPr="00BB5F58">
        <w:rPr>
          <w:rFonts w:ascii="Times New Roman" w:hAnsi="Times New Roman" w:cs="Times New Roman"/>
          <w:sz w:val="28"/>
          <w:szCs w:val="28"/>
        </w:rPr>
        <w:t>В случае необходимости направления запросов в государственный орган, орган местного самоуправления или иному органу, должностному лицу о предоставлении необходимых для рассмотрения заявления документов и материалов, Комиссия вправе продлить срок рассмотрения заявления о предоставлении субсидии не более чем на 10 (десять)  календарных дней, уведомив Субъекта о продлении срока рассмотрения Заявления.</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5.9. В течение 5 (пяти) календарных дней после подписания и регистрации протокола заседания Комиссии Комитет уведомляет Субъектов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B5F58">
        <w:rPr>
          <w:rFonts w:ascii="Times New Roman" w:eastAsia="Times New Roman" w:hAnsi="Times New Roman" w:cs="Times New Roman"/>
          <w:sz w:val="28"/>
          <w:szCs w:val="28"/>
          <w:lang w:eastAsia="ru-RU"/>
        </w:rPr>
        <w:t xml:space="preserve">6. </w:t>
      </w:r>
      <w:r w:rsidRPr="00BB5F58">
        <w:rPr>
          <w:rFonts w:ascii="Times New Roman" w:eastAsia="Calibri" w:hAnsi="Times New Roman" w:cs="Times New Roman"/>
          <w:sz w:val="28"/>
          <w:szCs w:val="28"/>
        </w:rPr>
        <w:t>Основания для отказа Получателю поддержки  в предоставлении субсидии</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Основаниями для отказа в предоставлении субсидии  являются:</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6.1. несоответствие Субъекта критериям отбора, указанным в пункте 2.1 настоящего Порядка;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 xml:space="preserve">6.2.  несоответствие затрат Субъекта целям, указанным в </w:t>
      </w:r>
      <w:r w:rsidRPr="00BB5F58">
        <w:rPr>
          <w:rFonts w:ascii="Times New Roman" w:eastAsia="Calibri" w:hAnsi="Times New Roman" w:cs="Times New Roman"/>
          <w:color w:val="0D0D0D" w:themeColor="text1" w:themeTint="F2"/>
          <w:sz w:val="28"/>
          <w:szCs w:val="28"/>
        </w:rPr>
        <w:t xml:space="preserve">пункте 1.2 </w:t>
      </w:r>
      <w:r w:rsidRPr="00BB5F58">
        <w:rPr>
          <w:rFonts w:ascii="Times New Roman" w:eastAsia="Calibri" w:hAnsi="Times New Roman" w:cs="Times New Roman"/>
          <w:sz w:val="28"/>
          <w:szCs w:val="28"/>
        </w:rPr>
        <w:t>настоящего Порядка;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5F58">
        <w:rPr>
          <w:rFonts w:ascii="Times New Roman" w:eastAsia="Calibri" w:hAnsi="Times New Roman" w:cs="Times New Roman"/>
          <w:sz w:val="28"/>
          <w:szCs w:val="28"/>
        </w:rPr>
        <w:t>6.3. представление Субъектом неполного пакета документов, определенного разделом 4 настоящего Порядка по соответствующему мероприятию (направлению), или предоставлены недостоверные сведения и документы (</w:t>
      </w:r>
      <w:r w:rsidRPr="00BB5F58">
        <w:rPr>
          <w:rFonts w:ascii="Times New Roman" w:eastAsia="Times New Roman" w:hAnsi="Times New Roman" w:cs="Times New Roman"/>
          <w:sz w:val="28"/>
          <w:szCs w:val="28"/>
          <w:lang w:eastAsia="ru-RU"/>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roofErr w:type="gramEnd"/>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6.4. Субъектом не выполнены условия оказания поддержки, указанные в разделе 3 настоящего Порядка;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6.5. с момента признания Комиссией Субъекта допустившим нарушение порядка и условий оказания поддержки, прошло менее чем три года;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t xml:space="preserve">6.6. ранее в отношении Субъекта было принято решение об оказании аналогичной поддержки (поддержки, </w:t>
      </w:r>
      <w:proofErr w:type="gramStart"/>
      <w:r w:rsidRPr="00BB5F58">
        <w:rPr>
          <w:rFonts w:ascii="Times New Roman" w:eastAsia="Calibri" w:hAnsi="Times New Roman" w:cs="Times New Roman"/>
          <w:sz w:val="28"/>
          <w:szCs w:val="28"/>
        </w:rPr>
        <w:t>условия</w:t>
      </w:r>
      <w:proofErr w:type="gramEnd"/>
      <w:r w:rsidRPr="00BB5F58">
        <w:rPr>
          <w:rFonts w:ascii="Times New Roman" w:eastAsia="Calibri"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Calibri" w:hAnsi="Times New Roman" w:cs="Times New Roman"/>
          <w:sz w:val="28"/>
          <w:szCs w:val="28"/>
        </w:rPr>
        <w:lastRenderedPageBreak/>
        <w:t xml:space="preserve">6.7. если в отношении Субъекта, ранее уполномоченным органом исполнительной власти Ханты-Мансийского автономного округа </w:t>
      </w:r>
      <w:r w:rsidRPr="00BB5F58">
        <w:rPr>
          <w:rFonts w:ascii="Times New Roman" w:eastAsia="Times New Roman" w:hAnsi="Times New Roman" w:cs="Times New Roman"/>
          <w:color w:val="000000"/>
          <w:sz w:val="28"/>
          <w:szCs w:val="28"/>
          <w:lang w:eastAsia="ru-RU"/>
        </w:rPr>
        <w:t>–</w:t>
      </w:r>
      <w:r w:rsidRPr="00BB5F58">
        <w:rPr>
          <w:rFonts w:ascii="Times New Roman" w:eastAsia="Calibri" w:hAnsi="Times New Roman" w:cs="Times New Roman"/>
          <w:sz w:val="28"/>
          <w:szCs w:val="28"/>
        </w:rPr>
        <w:t xml:space="preserve"> Югры, администрации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BB5F58">
        <w:rPr>
          <w:rFonts w:ascii="Times New Roman" w:eastAsia="Calibri" w:hAnsi="Times New Roman" w:cs="Times New Roman"/>
          <w:sz w:val="28"/>
          <w:szCs w:val="28"/>
        </w:rPr>
        <w:t>на те</w:t>
      </w:r>
      <w:proofErr w:type="gramEnd"/>
      <w:r w:rsidRPr="00BB5F58">
        <w:rPr>
          <w:rFonts w:ascii="Times New Roman" w:eastAsia="Calibri" w:hAnsi="Times New Roman" w:cs="Times New Roman"/>
          <w:sz w:val="28"/>
          <w:szCs w:val="28"/>
        </w:rPr>
        <w:t xml:space="preserve"> же цели;</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5F58">
        <w:rPr>
          <w:rFonts w:ascii="Times New Roman" w:eastAsia="Times New Roman" w:hAnsi="Times New Roman" w:cs="Times New Roman"/>
          <w:sz w:val="28"/>
          <w:szCs w:val="28"/>
          <w:lang w:eastAsia="ru-RU"/>
        </w:rPr>
        <w:t>6.8. отсутствие финансовых средств, в текущем финансовом году по соответствующему мероприятию (направлению) Программы;</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6.9. виды предпринимательской деятельности не соответствуют социально значимым для Березовского района, определенным в муниципальном правовом акте администрации Березовского района (для компенсации части затрат, установленных пунктом 3.2 настоящего Порядка);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5F58">
        <w:rPr>
          <w:rFonts w:ascii="Times New Roman" w:eastAsia="Calibri" w:hAnsi="Times New Roman" w:cs="Times New Roman"/>
          <w:sz w:val="28"/>
          <w:szCs w:val="28"/>
        </w:rPr>
        <w:t xml:space="preserve">6.10. поддержка Субъектов, определенных Программой, в части компенсации арендных платежей за нежилые помещения предоставляется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 </w:t>
      </w:r>
      <w:proofErr w:type="gramEnd"/>
    </w:p>
    <w:p w:rsidR="00BB5F58" w:rsidRPr="00BB5F58" w:rsidRDefault="00BB5F58" w:rsidP="00BB5F58">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B5F58">
        <w:rPr>
          <w:rFonts w:ascii="Times New Roman" w:eastAsia="Calibri" w:hAnsi="Times New Roman" w:cs="Times New Roman"/>
          <w:sz w:val="28"/>
          <w:szCs w:val="28"/>
          <w:lang w:eastAsia="ru-RU"/>
        </w:rPr>
        <w:t>6.11.</w:t>
      </w:r>
      <w:r w:rsidRPr="00BB5F58">
        <w:rPr>
          <w:rFonts w:ascii="Times New Roman" w:eastAsia="Times New Roman" w:hAnsi="Times New Roman" w:cs="Times New Roman"/>
          <w:sz w:val="28"/>
          <w:szCs w:val="28"/>
          <w:lang w:eastAsia="ru-RU"/>
        </w:rPr>
        <w:t xml:space="preserve"> Поддержка не может оказываться в отношении Субъектов, указанных в частях 3 и 4 статьи 14 </w:t>
      </w:r>
      <w:r w:rsidRPr="00BB5F58">
        <w:rPr>
          <w:rFonts w:ascii="Times New Roman" w:eastAsia="Calibri" w:hAnsi="Times New Roman" w:cs="Times New Roman"/>
          <w:sz w:val="28"/>
          <w:szCs w:val="28"/>
          <w:lang w:eastAsia="ru-RU"/>
        </w:rPr>
        <w:t>Федерального закона от 24 июля 2007 года № 209-ФЗ             «О развитии малого и среднего предпринимательства в Российской Федерации».</w:t>
      </w:r>
    </w:p>
    <w:p w:rsidR="00BB5F58" w:rsidRPr="00BB5F58" w:rsidRDefault="00BB5F58" w:rsidP="00BB5F5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BB5F58">
        <w:rPr>
          <w:rFonts w:ascii="Times New Roman" w:eastAsia="Times New Roman" w:hAnsi="Times New Roman" w:cs="Times New Roman"/>
          <w:bCs/>
          <w:sz w:val="28"/>
          <w:szCs w:val="28"/>
          <w:lang w:eastAsia="ru-RU"/>
        </w:rPr>
        <w:t>7. Требование к отчетности</w:t>
      </w:r>
      <w:r w:rsidRPr="00BB5F58">
        <w:rPr>
          <w:rFonts w:ascii="Times New Roman" w:eastAsia="Times New Roman" w:hAnsi="Times New Roman" w:cs="Times New Roman"/>
          <w:sz w:val="28"/>
          <w:szCs w:val="28"/>
          <w:lang w:eastAsia="ru-RU"/>
        </w:rPr>
        <w:t xml:space="preserve"> </w:t>
      </w:r>
    </w:p>
    <w:p w:rsidR="00BB5F58" w:rsidRPr="00BB5F58" w:rsidRDefault="00BB5F58" w:rsidP="00BB5F58">
      <w:pPr>
        <w:spacing w:after="0" w:line="240" w:lineRule="auto"/>
        <w:ind w:firstLine="567"/>
        <w:contextualSpacing/>
        <w:jc w:val="both"/>
        <w:rPr>
          <w:rFonts w:ascii="Times New Roman" w:hAnsi="Times New Roman" w:cs="Times New Roman"/>
          <w:sz w:val="28"/>
          <w:szCs w:val="28"/>
        </w:rPr>
      </w:pPr>
      <w:r w:rsidRPr="00BB5F58">
        <w:rPr>
          <w:rFonts w:ascii="Times New Roman" w:hAnsi="Times New Roman" w:cs="Times New Roman"/>
          <w:sz w:val="28"/>
          <w:szCs w:val="28"/>
        </w:rPr>
        <w:t>7.1. Главный распорядитель бюджетных средств устанавливает в соглашении о предоставлении субсидии конкретные показатели результативности (в зависимости от направления поддержки).</w:t>
      </w:r>
    </w:p>
    <w:p w:rsidR="00BB5F58" w:rsidRPr="00BB5F58" w:rsidRDefault="00BB5F58" w:rsidP="00BB5F58">
      <w:pPr>
        <w:spacing w:after="0" w:line="240" w:lineRule="auto"/>
        <w:ind w:firstLine="567"/>
        <w:contextualSpacing/>
        <w:jc w:val="both"/>
        <w:rPr>
          <w:rFonts w:ascii="Times New Roman" w:hAnsi="Times New Roman" w:cs="Times New Roman"/>
          <w:sz w:val="28"/>
          <w:szCs w:val="28"/>
        </w:rPr>
      </w:pPr>
      <w:r w:rsidRPr="00BB5F58">
        <w:rPr>
          <w:rFonts w:ascii="Times New Roman" w:hAnsi="Times New Roman" w:cs="Times New Roman"/>
          <w:sz w:val="28"/>
          <w:szCs w:val="28"/>
        </w:rPr>
        <w:t>7.2. Порядок, сроки и формы предоставления Получателем субсидии отчетности о достижении показателей результативности  устанавливаются Главным распорядителем бюджетных сре</w:t>
      </w:r>
      <w:proofErr w:type="gramStart"/>
      <w:r w:rsidRPr="00BB5F58">
        <w:rPr>
          <w:rFonts w:ascii="Times New Roman" w:hAnsi="Times New Roman" w:cs="Times New Roman"/>
          <w:sz w:val="28"/>
          <w:szCs w:val="28"/>
        </w:rPr>
        <w:t>дств в с</w:t>
      </w:r>
      <w:proofErr w:type="gramEnd"/>
      <w:r w:rsidRPr="00BB5F58">
        <w:rPr>
          <w:rFonts w:ascii="Times New Roman" w:hAnsi="Times New Roman" w:cs="Times New Roman"/>
          <w:sz w:val="28"/>
          <w:szCs w:val="28"/>
        </w:rPr>
        <w:t>оглашении о предоставлении субсидии.</w:t>
      </w:r>
    </w:p>
    <w:p w:rsidR="00BB5F58" w:rsidRPr="00BB5F58" w:rsidRDefault="00BB5F58" w:rsidP="00BB5F58">
      <w:pPr>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7.3. Отчетность, установленная настоящим Порядком и документы необходимые для исполнения соглашения о предоставлении субсидии, предоставляются Субъектами в сроки и по формам, утвержденными в соглашении о предоставлении субсидии.</w:t>
      </w:r>
    </w:p>
    <w:p w:rsidR="00BB5F58" w:rsidRPr="00BB5F58" w:rsidRDefault="00BB5F58" w:rsidP="00BB5F58">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8.  Условия и порядок заключения между Главным распорядителем </w:t>
      </w:r>
      <w:r w:rsidRPr="00BB5F58">
        <w:rPr>
          <w:rFonts w:ascii="Times New Roman" w:eastAsia="Calibri" w:hAnsi="Times New Roman" w:cs="Times New Roman"/>
          <w:sz w:val="28"/>
          <w:szCs w:val="28"/>
          <w:lang w:eastAsia="ru-RU"/>
        </w:rPr>
        <w:t>бюджетных средств и Получателем поддержки соглашения о предоставлении субсидии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8.1. При наличии решения Комиссии о предоставлении Субъекту субсидии, Уполномоченный орган готовит:</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w:t>
      </w:r>
      <w:proofErr w:type="gramStart"/>
      <w:r w:rsidRPr="00BB5F58">
        <w:rPr>
          <w:rFonts w:ascii="Times New Roman" w:eastAsia="Times New Roman" w:hAnsi="Times New Roman" w:cs="Times New Roman"/>
          <w:sz w:val="28"/>
          <w:szCs w:val="28"/>
          <w:lang w:eastAsia="ru-RU"/>
        </w:rPr>
        <w:t xml:space="preserve">1)  проект соглашения о предоставлении субсидии (далее – Соглашение) по типовой форме, утвержденной Приказом Комитета по финансам администрации </w:t>
      </w:r>
      <w:r w:rsidRPr="00BB5F58">
        <w:rPr>
          <w:rFonts w:ascii="Times New Roman" w:eastAsia="Times New Roman" w:hAnsi="Times New Roman" w:cs="Times New Roman"/>
          <w:sz w:val="28"/>
          <w:szCs w:val="28"/>
          <w:lang w:eastAsia="ru-RU"/>
        </w:rPr>
        <w:lastRenderedPageBreak/>
        <w:t>Березовского района, где определяется порядок, сроки и формы предоставления Получателем поддержки отчетности;</w:t>
      </w:r>
      <w:proofErr w:type="gramEnd"/>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проект распоряжения администрации Березовского района о перечислении субсидии (далее – Распоряжение), с указанием Получателя субсидии, суммы субсидии, основного мероприятия (направления) расходов подпрограммы 3, источника финансирования.</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8.2. Перечисление субсидии Получателю Поддержки осуществляется на основании заключенного Соглашения. </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8.3. Субсидия перечисляется не позднее 10 (десятого) рабочего дня после принятия Главным распорядителем бюджетных средств решения о перечислении субсидии.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8.4. Субсидия перечисляется на расчетный счет Получателя поддержки по реквизитам указанным в Соглашении.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8.5. Субъект при получении Соглашения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Соглашения, в том числе заказным письмом по адресу, указанному в Соглашении.</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8.6. Общий срок заключения  Соглашения не должен превышать 20 (двадцати) рабочих дней, после подписания и регистрации протокола заседания Комиссии.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5F58">
        <w:rPr>
          <w:rFonts w:ascii="Times New Roman" w:eastAsia="Times New Roman" w:hAnsi="Times New Roman" w:cs="Times New Roman"/>
          <w:sz w:val="28"/>
          <w:szCs w:val="28"/>
          <w:lang w:eastAsia="ru-RU"/>
        </w:rPr>
        <w:t>8.7. Вся корреспонденция, связанная с исполнением Соглашения, представляется Субъектами на имя главы Березовского района на бумажном носителе за подписью Субъекта  и заверяется печатью (при ее наличии)</w:t>
      </w:r>
      <w:r w:rsidRPr="00BB5F58">
        <w:rPr>
          <w:rFonts w:ascii="Times New Roman" w:eastAsia="Times New Roman" w:hAnsi="Times New Roman" w:cs="Times New Roman"/>
          <w:color w:val="000000"/>
          <w:sz w:val="28"/>
          <w:szCs w:val="28"/>
          <w:lang w:eastAsia="ru-RU"/>
        </w:rPr>
        <w:t xml:space="preserve">. Корреспонденция, </w:t>
      </w:r>
      <w:r w:rsidRPr="00BB5F58">
        <w:rPr>
          <w:rFonts w:ascii="Times New Roman" w:eastAsia="Times New Roman" w:hAnsi="Times New Roman" w:cs="Times New Roman"/>
          <w:sz w:val="28"/>
          <w:szCs w:val="28"/>
          <w:lang w:eastAsia="ru-RU"/>
        </w:rPr>
        <w:t>направленная Субъектами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color w:val="000000"/>
          <w:sz w:val="28"/>
          <w:szCs w:val="28"/>
          <w:lang w:eastAsia="ru-RU"/>
        </w:rPr>
        <w:t xml:space="preserve">8.8. </w:t>
      </w:r>
      <w:r w:rsidRPr="00BB5F58">
        <w:rPr>
          <w:rFonts w:ascii="Times New Roman" w:eastAsia="Times New Roman" w:hAnsi="Times New Roman" w:cs="Times New Roman"/>
          <w:sz w:val="28"/>
          <w:szCs w:val="28"/>
          <w:lang w:eastAsia="ru-RU"/>
        </w:rPr>
        <w:t xml:space="preserve">Представление корреспонденции  может быть осуществлено Субъектом лично, нарочно либо направлено почтовым отправлением. </w:t>
      </w:r>
    </w:p>
    <w:p w:rsidR="00BB5F58" w:rsidRPr="00BB5F58" w:rsidRDefault="00BB5F58" w:rsidP="00BB5F58">
      <w:pPr>
        <w:spacing w:after="120" w:line="240" w:lineRule="auto"/>
        <w:contextualSpacing/>
        <w:rPr>
          <w:rFonts w:ascii="Times New Roman" w:eastAsia="Times New Roman" w:hAnsi="Times New Roman" w:cs="Times New Roman"/>
          <w:sz w:val="28"/>
          <w:szCs w:val="28"/>
          <w:lang w:eastAsia="ru-RU"/>
        </w:rPr>
      </w:pPr>
    </w:p>
    <w:p w:rsidR="00BB5F58" w:rsidRPr="00BB5F58" w:rsidRDefault="00BB5F58" w:rsidP="00BB5F58">
      <w:pPr>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9.   Требования об осуществлении контроля, за соблюдением условий, целей и порядка предоставления субсидий и ответственность за их нарушение</w:t>
      </w:r>
    </w:p>
    <w:p w:rsidR="00BB5F58" w:rsidRPr="00BB5F58" w:rsidRDefault="00BB5F58" w:rsidP="00BB5F58">
      <w:pPr>
        <w:spacing w:after="0" w:line="240" w:lineRule="auto"/>
        <w:contextualSpacing/>
        <w:jc w:val="center"/>
        <w:rPr>
          <w:rFonts w:ascii="Times New Roman" w:eastAsia="Times New Roman" w:hAnsi="Times New Roman" w:cs="Times New Roman"/>
          <w:sz w:val="28"/>
          <w:szCs w:val="28"/>
          <w:lang w:eastAsia="ru-RU"/>
        </w:rPr>
      </w:pP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9.1. Ответственность за достоверность сведений в предоставляемых документах на получение субсидии, несут Субъекты в соответствии с законодательством.</w:t>
      </w:r>
    </w:p>
    <w:p w:rsidR="00BB5F58" w:rsidRPr="00BB5F58" w:rsidRDefault="00BB5F58" w:rsidP="00BB5F58">
      <w:p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9.2. Главный распорядитель бюджетных средств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9.3. Сумма перечисленной субсидии возвращается Получателем поддержки в бюджет Березовского района при наличии хотя бы одного из обстоятельств:</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9.3.1.  в случае нарушения Получателем субсидии условий, установленных при их предоставлении выявленного по фактам проверок, проведенным Главным </w:t>
      </w:r>
      <w:r w:rsidRPr="00BB5F58">
        <w:rPr>
          <w:rFonts w:ascii="Times New Roman" w:eastAsia="Times New Roman" w:hAnsi="Times New Roman" w:cs="Times New Roman"/>
          <w:sz w:val="28"/>
          <w:szCs w:val="28"/>
          <w:lang w:eastAsia="ru-RU"/>
        </w:rPr>
        <w:lastRenderedPageBreak/>
        <w:t>распорядителем бюджетных средств и органом муниципального финансового контроля:</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9.3.2 </w:t>
      </w:r>
      <w:proofErr w:type="spellStart"/>
      <w:r w:rsidRPr="00BB5F58">
        <w:rPr>
          <w:rFonts w:ascii="Times New Roman" w:eastAsia="Times New Roman" w:hAnsi="Times New Roman" w:cs="Times New Roman"/>
          <w:sz w:val="28"/>
          <w:szCs w:val="28"/>
          <w:lang w:eastAsia="ru-RU"/>
        </w:rPr>
        <w:t>недостижения</w:t>
      </w:r>
      <w:proofErr w:type="spellEnd"/>
      <w:r w:rsidRPr="00BB5F58">
        <w:rPr>
          <w:rFonts w:ascii="Times New Roman" w:eastAsia="Times New Roman" w:hAnsi="Times New Roman" w:cs="Times New Roman"/>
          <w:sz w:val="28"/>
          <w:szCs w:val="28"/>
          <w:lang w:eastAsia="ru-RU"/>
        </w:rPr>
        <w:t xml:space="preserve"> показателей результативности установленных в Соглашении;</w:t>
      </w:r>
    </w:p>
    <w:p w:rsidR="00BB5F58" w:rsidRPr="00BB5F58" w:rsidRDefault="00BB5F58" w:rsidP="00BB5F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color w:val="0D0D0D"/>
          <w:sz w:val="28"/>
          <w:szCs w:val="28"/>
          <w:lang w:eastAsia="ru-RU"/>
        </w:rPr>
        <w:t>9.3.3.</w:t>
      </w:r>
      <w:r w:rsidRPr="00BB5F58">
        <w:rPr>
          <w:rFonts w:ascii="Times New Roman" w:eastAsia="Times New Roman" w:hAnsi="Times New Roman" w:cs="Times New Roman"/>
          <w:sz w:val="28"/>
          <w:szCs w:val="28"/>
          <w:lang w:eastAsia="ru-RU"/>
        </w:rPr>
        <w:t xml:space="preserve"> отказ Получателя поддержки на осуществление Главным распорядителем бюджетных средств и органом муниципального финансового контроля проверок соблюдения Получателем поддержки условий, целей и порядка предоставления субсидии.</w:t>
      </w:r>
    </w:p>
    <w:p w:rsidR="00BB5F58" w:rsidRPr="00BB5F58" w:rsidRDefault="00BB5F58" w:rsidP="00BB5F58">
      <w:pPr>
        <w:numPr>
          <w:ilvl w:val="1"/>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В течение 15 (пятнадцати) рабочих дней с момента выявления Главным распорядителем бюджетных средств и (или) уполномоченным органом муниципального финансового контроля обстоятельств, предусмотренных </w:t>
      </w:r>
      <w:r w:rsidRPr="00BB5F58">
        <w:rPr>
          <w:rFonts w:ascii="Times New Roman" w:eastAsiaTheme="majorEastAsia" w:hAnsi="Times New Roman" w:cs="Times New Roman"/>
          <w:sz w:val="28"/>
          <w:szCs w:val="28"/>
          <w:lang w:eastAsia="ru-RU"/>
        </w:rPr>
        <w:t xml:space="preserve">пунктом </w:t>
      </w:r>
      <w:r w:rsidRPr="00BB5F58">
        <w:rPr>
          <w:rFonts w:ascii="Times New Roman" w:eastAsia="Times New Roman" w:hAnsi="Times New Roman" w:cs="Times New Roman"/>
          <w:sz w:val="28"/>
          <w:szCs w:val="28"/>
          <w:lang w:eastAsia="ru-RU"/>
        </w:rPr>
        <w:t>9.3 настоящего Порядка, администрация Березовского района направляет в адрес Получателя поддержки письменное требование о возврате суммы субсидии.</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9.4.1. Требование о возврате суммы субсидии должно содержать обязательные сведения:</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о коде бюджетной классификации Российской Федерации, по которому должен быть осуществлен возврат субсидий;</w:t>
      </w:r>
    </w:p>
    <w:p w:rsidR="00BB5F58" w:rsidRPr="00BB5F58" w:rsidRDefault="00BB5F58" w:rsidP="00BB5F58">
      <w:pPr>
        <w:spacing w:after="12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реквизиты счета для перечисления денежных средств; </w:t>
      </w:r>
    </w:p>
    <w:p w:rsidR="00BB5F58" w:rsidRPr="00BB5F58" w:rsidRDefault="00BB5F58" w:rsidP="00BB5F58">
      <w:pPr>
        <w:spacing w:after="12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размер субсидии  подлежащей  возврату в бюджет Березовского района;</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сроки возврата субсидии;</w:t>
      </w:r>
    </w:p>
    <w:p w:rsidR="00BB5F58" w:rsidRPr="00BB5F58" w:rsidRDefault="00BB5F58" w:rsidP="00BB5F58">
      <w:pPr>
        <w:spacing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основание  для возврата субсидии.</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9.4.2. Требование направляется любым доступным способом, обеспечивающим подтверждение получения такого требования, в том числе заказным письмом по адресу, указанному в Соглашении, либо посредством факсимильной </w:t>
      </w:r>
      <w:proofErr w:type="gramStart"/>
      <w:r w:rsidRPr="00BB5F58">
        <w:rPr>
          <w:rFonts w:ascii="Times New Roman" w:eastAsia="Times New Roman" w:hAnsi="Times New Roman" w:cs="Times New Roman"/>
          <w:sz w:val="28"/>
          <w:szCs w:val="28"/>
          <w:lang w:eastAsia="ru-RU"/>
        </w:rPr>
        <w:t>связи</w:t>
      </w:r>
      <w:proofErr w:type="gramEnd"/>
      <w:r w:rsidRPr="00BB5F58">
        <w:rPr>
          <w:rFonts w:ascii="Times New Roman" w:eastAsia="Times New Roman" w:hAnsi="Times New Roman" w:cs="Times New Roman"/>
          <w:sz w:val="28"/>
          <w:szCs w:val="28"/>
          <w:lang w:eastAsia="ru-RU"/>
        </w:rPr>
        <w:t xml:space="preserve"> либо по адресу электронной почты, либо с использованием иных средств связи и доставки, обеспечивающих получение Получателем поддержки подтверждения о его вручении.</w:t>
      </w:r>
    </w:p>
    <w:p w:rsidR="00BB5F58" w:rsidRPr="00BB5F58" w:rsidRDefault="00BB5F58" w:rsidP="00BB5F58">
      <w:pPr>
        <w:numPr>
          <w:ilvl w:val="1"/>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Субсидия подлежит возврату в полном объеме в бюджет Березовского района в течение 20 (двадцати) календарных дней с момента получения требования о возврате субсидии.</w:t>
      </w:r>
    </w:p>
    <w:p w:rsidR="00BB5F58" w:rsidRPr="00BB5F58" w:rsidRDefault="00BB5F58" w:rsidP="00BB5F58">
      <w:pPr>
        <w:numPr>
          <w:ilvl w:val="1"/>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Получатель поддержки обязан в указанные сроки перечислить сумму сре</w:t>
      </w:r>
      <w:proofErr w:type="gramStart"/>
      <w:r w:rsidRPr="00BB5F58">
        <w:rPr>
          <w:rFonts w:ascii="Times New Roman" w:eastAsia="Times New Roman" w:hAnsi="Times New Roman" w:cs="Times New Roman"/>
          <w:sz w:val="28"/>
          <w:szCs w:val="28"/>
          <w:lang w:eastAsia="ru-RU"/>
        </w:rPr>
        <w:t>дств в б</w:t>
      </w:r>
      <w:proofErr w:type="gramEnd"/>
      <w:r w:rsidRPr="00BB5F58">
        <w:rPr>
          <w:rFonts w:ascii="Times New Roman" w:eastAsia="Times New Roman" w:hAnsi="Times New Roman" w:cs="Times New Roman"/>
          <w:sz w:val="28"/>
          <w:szCs w:val="28"/>
          <w:lang w:eastAsia="ru-RU"/>
        </w:rPr>
        <w:t>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BB5F58" w:rsidRPr="00BB5F58" w:rsidRDefault="00BB5F58" w:rsidP="00BB5F58">
      <w:pPr>
        <w:numPr>
          <w:ilvl w:val="1"/>
          <w:numId w:val="18"/>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 В дальнейшем такой Получатель поддержки лишается права на получение субсидии в рамках реализации  Муниципальной программы в течение трех лет с момента выявления нарушения условий настоящего Порядка. </w:t>
      </w:r>
    </w:p>
    <w:p w:rsidR="00BB5F58" w:rsidRPr="00BB5F58" w:rsidRDefault="00BB5F58" w:rsidP="00BB5F58">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BB5F58" w:rsidRPr="00BB5F58" w:rsidRDefault="00BB5F58" w:rsidP="00BB5F58">
      <w:pPr>
        <w:numPr>
          <w:ilvl w:val="0"/>
          <w:numId w:val="18"/>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Показатели результативности</w:t>
      </w:r>
    </w:p>
    <w:p w:rsidR="00BB5F58" w:rsidRPr="00BB5F58" w:rsidRDefault="00BB5F58" w:rsidP="00BB5F58">
      <w:pPr>
        <w:widowControl w:val="0"/>
        <w:tabs>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10.1. Показателями результативности (в период действия Соглашения) для </w:t>
      </w:r>
      <w:r w:rsidRPr="00BB5F58">
        <w:rPr>
          <w:rFonts w:ascii="Times New Roman" w:eastAsia="Times New Roman" w:hAnsi="Times New Roman" w:cs="Times New Roman"/>
          <w:sz w:val="28"/>
          <w:szCs w:val="28"/>
          <w:lang w:eastAsia="ru-RU"/>
        </w:rPr>
        <w:lastRenderedPageBreak/>
        <w:t>Получателей субсидии (в зависимости от направления поддержки) являются:</w:t>
      </w:r>
    </w:p>
    <w:p w:rsidR="00BB5F58" w:rsidRPr="00BB5F58" w:rsidRDefault="00BB5F58" w:rsidP="00BB5F58">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 осуществление предпринимательской деятельности на территории Березовского района;</w:t>
      </w:r>
    </w:p>
    <w:p w:rsidR="00BB5F58" w:rsidRPr="00BB5F58" w:rsidRDefault="00BB5F58" w:rsidP="00BB5F58">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количество созданных рабочих мест и их сохранение (без вакансий) Субъектами получившими поддержку;</w:t>
      </w:r>
    </w:p>
    <w:p w:rsidR="00BB5F58" w:rsidRPr="00BB5F58" w:rsidRDefault="00BB5F58" w:rsidP="00BB5F58">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sz w:val="28"/>
          <w:szCs w:val="28"/>
          <w:lang w:eastAsia="ru-RU"/>
        </w:rPr>
        <w:t xml:space="preserve">3) </w:t>
      </w:r>
      <w:r w:rsidRPr="00BB5F58">
        <w:rPr>
          <w:rFonts w:ascii="Times New Roman" w:eastAsia="Times New Roman" w:hAnsi="Times New Roman" w:cs="Times New Roman"/>
          <w:color w:val="0D0D0D" w:themeColor="text1" w:themeTint="F2"/>
          <w:sz w:val="28"/>
          <w:szCs w:val="28"/>
          <w:lang w:eastAsia="ru-RU"/>
        </w:rPr>
        <w:t>эксплуатации оборудования по целевому назначению (на приобретение, которого была предоставлена субсидия);</w:t>
      </w:r>
    </w:p>
    <w:p w:rsidR="00BB5F58" w:rsidRPr="00BB5F58" w:rsidRDefault="00BB5F58" w:rsidP="00BB5F58">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B5F58">
        <w:rPr>
          <w:rFonts w:ascii="Times New Roman" w:eastAsia="Times New Roman" w:hAnsi="Times New Roman" w:cs="Times New Roman"/>
          <w:color w:val="0D0D0D" w:themeColor="text1" w:themeTint="F2"/>
          <w:sz w:val="28"/>
          <w:szCs w:val="28"/>
          <w:lang w:eastAsia="ru-RU"/>
        </w:rPr>
        <w:t>4) эксплуатация объекта строительства недвижимого имущества для целей осуществления предпринимательской деятельности в сфере торговли, бытовых услуг, производственной деятельности и сельского хозяйства по целевому назначению;</w:t>
      </w:r>
    </w:p>
    <w:p w:rsidR="00BB5F58" w:rsidRPr="00BB5F58" w:rsidRDefault="00BB5F58" w:rsidP="00BB5F58">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color w:val="0D0D0D" w:themeColor="text1" w:themeTint="F2"/>
          <w:sz w:val="28"/>
          <w:szCs w:val="28"/>
          <w:lang w:eastAsia="ru-RU"/>
        </w:rPr>
        <w:t>5) количество детей, посещающих центры времяпрепровождения детей, дошкольные образовательные центы;</w:t>
      </w:r>
    </w:p>
    <w:p w:rsidR="00BB5F58" w:rsidRPr="00BB5F58" w:rsidRDefault="00BB5F58" w:rsidP="00BB5F58">
      <w:pPr>
        <w:widowControl w:val="0"/>
        <w:tabs>
          <w:tab w:val="left" w:pos="1134"/>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6) объем производства хлеба и хлебобулочных изделий Субъектами, получившими финансовую поддержку;</w:t>
      </w:r>
    </w:p>
    <w:p w:rsidR="00BB5F58" w:rsidRPr="00BB5F58" w:rsidRDefault="00BB5F58" w:rsidP="00BB5F58">
      <w:pPr>
        <w:widowControl w:val="0"/>
        <w:tabs>
          <w:tab w:val="left" w:pos="1134"/>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7) объем доставки кормов для сельскохозяйственных животных Субъектами, получившими финансовую поддержку.</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11. Положение об обязательной проверке Главным распорядителем</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бюджетных средств, предоставившим субсидию и органом </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муниципального финансового контроля соблюдения условий,</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целей и порядка предоставления субсидий их получателями</w:t>
      </w:r>
    </w:p>
    <w:p w:rsidR="00BB5F58" w:rsidRPr="00BB5F58" w:rsidRDefault="00BB5F58" w:rsidP="00BB5F5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B5F58" w:rsidRPr="00BB5F58" w:rsidRDefault="00BB5F58" w:rsidP="00BB5F58">
      <w:pPr>
        <w:spacing w:after="12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11.1. </w:t>
      </w:r>
      <w:proofErr w:type="gramStart"/>
      <w:r w:rsidRPr="00BB5F58">
        <w:rPr>
          <w:rFonts w:ascii="Times New Roman" w:eastAsia="Times New Roman" w:hAnsi="Times New Roman" w:cs="Times New Roman"/>
          <w:sz w:val="28"/>
          <w:szCs w:val="28"/>
          <w:lang w:eastAsia="ru-RU"/>
        </w:rPr>
        <w:t>Контроль за</w:t>
      </w:r>
      <w:proofErr w:type="gramEnd"/>
      <w:r w:rsidRPr="00BB5F58">
        <w:rPr>
          <w:rFonts w:ascii="Times New Roman" w:eastAsia="Times New Roman" w:hAnsi="Times New Roman" w:cs="Times New Roman"/>
          <w:sz w:val="28"/>
          <w:szCs w:val="28"/>
          <w:lang w:eastAsia="ru-RU"/>
        </w:rPr>
        <w:t xml:space="preserve"> соблюдением Получателем поддержки целей, условий и порядка предоставления субсидий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 в соответствии с нормативными правовыми актами администрации Березовского района.</w:t>
      </w:r>
    </w:p>
    <w:p w:rsidR="00BB5F58" w:rsidRPr="00BB5F58" w:rsidRDefault="00BB5F58" w:rsidP="00BB5F58">
      <w:pPr>
        <w:spacing w:after="12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numPr>
          <w:ilvl w:val="0"/>
          <w:numId w:val="20"/>
        </w:numPr>
        <w:autoSpaceDE w:val="0"/>
        <w:autoSpaceDN w:val="0"/>
        <w:adjustRightInd w:val="0"/>
        <w:spacing w:after="0" w:line="240" w:lineRule="auto"/>
        <w:contextualSpacing/>
        <w:jc w:val="center"/>
        <w:rPr>
          <w:rFonts w:ascii="Times New Roman" w:eastAsia="Times New Roman" w:hAnsi="Times New Roman" w:cs="Times New Roman"/>
          <w:color w:val="0D0D0D"/>
          <w:sz w:val="28"/>
          <w:szCs w:val="28"/>
          <w:lang w:eastAsia="ru-RU"/>
        </w:rPr>
      </w:pPr>
      <w:r w:rsidRPr="00BB5F58">
        <w:rPr>
          <w:rFonts w:ascii="Times New Roman" w:eastAsia="Times New Roman" w:hAnsi="Times New Roman" w:cs="Times New Roman"/>
          <w:color w:val="0D0D0D"/>
          <w:sz w:val="28"/>
          <w:szCs w:val="28"/>
          <w:lang w:eastAsia="ru-RU"/>
        </w:rPr>
        <w:t xml:space="preserve"> Использование субсидии Получателями поддержки</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color w:val="0D0D0D"/>
          <w:sz w:val="28"/>
          <w:szCs w:val="28"/>
          <w:lang w:eastAsia="ru-RU"/>
        </w:rPr>
      </w:pPr>
    </w:p>
    <w:p w:rsidR="00BB5F58" w:rsidRPr="00BB5F58" w:rsidRDefault="00BB5F58" w:rsidP="00BB5F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BB5F58">
        <w:rPr>
          <w:rFonts w:ascii="Times New Roman" w:eastAsia="Times New Roman" w:hAnsi="Times New Roman" w:cs="Times New Roman"/>
          <w:color w:val="0D0D0D"/>
          <w:sz w:val="28"/>
          <w:szCs w:val="28"/>
          <w:lang w:eastAsia="ru-RU"/>
        </w:rPr>
        <w:t xml:space="preserve">12.1. </w:t>
      </w:r>
      <w:proofErr w:type="gramStart"/>
      <w:r w:rsidRPr="00BB5F58">
        <w:rPr>
          <w:rFonts w:ascii="Times New Roman" w:eastAsia="Times New Roman" w:hAnsi="Times New Roman" w:cs="Times New Roman"/>
          <w:color w:val="0D0D0D"/>
          <w:sz w:val="28"/>
          <w:szCs w:val="28"/>
          <w:lang w:eastAsia="ru-RU"/>
        </w:rPr>
        <w:t xml:space="preserve">Запрещается </w:t>
      </w:r>
      <w:r w:rsidRPr="00BB5F58">
        <w:rPr>
          <w:rFonts w:ascii="Times New Roman" w:eastAsia="Calibri" w:hAnsi="Times New Roman" w:cs="Times New Roman"/>
          <w:sz w:val="28"/>
          <w:szCs w:val="28"/>
        </w:rPr>
        <w:t xml:space="preserve">приобретение Субъектами </w:t>
      </w:r>
      <w:r w:rsidRPr="00BB5F58">
        <w:rPr>
          <w:rFonts w:ascii="Times New Roman" w:eastAsia="Times New Roman" w:hAnsi="Times New Roman" w:cs="Times New Roman"/>
          <w:color w:val="000000"/>
          <w:sz w:val="28"/>
          <w:szCs w:val="28"/>
          <w:lang w:eastAsia="ru-RU"/>
        </w:rPr>
        <w:t>–</w:t>
      </w:r>
      <w:r w:rsidRPr="00BB5F58">
        <w:rPr>
          <w:rFonts w:ascii="Times New Roman" w:eastAsia="Calibri" w:hAnsi="Times New Roman" w:cs="Times New Roman"/>
          <w:sz w:val="28"/>
          <w:szCs w:val="28"/>
        </w:rPr>
        <w:t xml:space="preserve"> юридическими лицами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B5F58" w:rsidRPr="00BB5F58" w:rsidRDefault="00BB5F58" w:rsidP="00BB5F58">
      <w:pPr>
        <w:spacing w:after="0" w:line="240" w:lineRule="auto"/>
        <w:rPr>
          <w:rFonts w:ascii="Times New Roman" w:eastAsia="Calibri" w:hAnsi="Times New Roman" w:cs="Times New Roman"/>
          <w:sz w:val="28"/>
          <w:szCs w:val="28"/>
        </w:rPr>
      </w:pPr>
      <w:r w:rsidRPr="00BB5F58">
        <w:rPr>
          <w:rFonts w:ascii="Times New Roman" w:eastAsia="Calibri" w:hAnsi="Times New Roman" w:cs="Times New Roman"/>
          <w:sz w:val="28"/>
          <w:szCs w:val="28"/>
        </w:rPr>
        <w:t>Указанное условие  включается в Соглашение.</w:t>
      </w:r>
    </w:p>
    <w:p w:rsidR="00BB5F58" w:rsidRPr="00BB5F58" w:rsidRDefault="00BB5F58" w:rsidP="00BB5F58">
      <w:pPr>
        <w:spacing w:after="12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12.2. </w:t>
      </w:r>
      <w:proofErr w:type="gramStart"/>
      <w:r w:rsidRPr="00BB5F58">
        <w:rPr>
          <w:rFonts w:ascii="Times New Roman" w:eastAsia="Times New Roman" w:hAnsi="Times New Roman" w:cs="Times New Roman"/>
          <w:sz w:val="28"/>
          <w:szCs w:val="28"/>
          <w:lang w:eastAsia="ru-RU"/>
        </w:rPr>
        <w:t xml:space="preserve">Остатки субсидии, предоставленные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(за </w:t>
      </w:r>
      <w:r w:rsidRPr="00BB5F58">
        <w:rPr>
          <w:rFonts w:ascii="Times New Roman" w:eastAsia="Times New Roman" w:hAnsi="Times New Roman" w:cs="Times New Roman"/>
          <w:sz w:val="28"/>
          <w:szCs w:val="28"/>
          <w:lang w:eastAsia="ru-RU"/>
        </w:rPr>
        <w:lastRenderedPageBreak/>
        <w:t>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субсидии) подлежат возврату в бюджет Березовского района в текущем финансовом году.</w:t>
      </w:r>
      <w:proofErr w:type="gramEnd"/>
      <w:r w:rsidRPr="00BB5F58">
        <w:rPr>
          <w:rFonts w:ascii="Times New Roman" w:eastAsia="Times New Roman" w:hAnsi="Times New Roman" w:cs="Times New Roman"/>
          <w:sz w:val="28"/>
          <w:szCs w:val="28"/>
          <w:lang w:eastAsia="ru-RU"/>
        </w:rPr>
        <w:t xml:space="preserve"> Порядок возврата определяется в Соглашении.</w:t>
      </w:r>
    </w:p>
    <w:p w:rsidR="00BB5F58" w:rsidRPr="00BB5F58" w:rsidRDefault="00BB5F58" w:rsidP="00BB5F58">
      <w:pPr>
        <w:widowControl w:val="0"/>
        <w:autoSpaceDE w:val="0"/>
        <w:autoSpaceDN w:val="0"/>
        <w:adjustRightInd w:val="0"/>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13. Функции Уполномоченного органа</w:t>
      </w:r>
    </w:p>
    <w:p w:rsidR="00BB5F58" w:rsidRPr="00BB5F58" w:rsidRDefault="00BB5F58" w:rsidP="00BB5F58">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13.1. Уполномоченный орган осуществляет:</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 информирование Субъектов о начале приема документов на предоставление поддержки;</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прием и обработку заявлений и документов, поступивших от Субъектов на получение субсидии  на предмет соответствия требованиям настоящего Порядка;</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3) подготовку информационной справки о соответствии Субъекта критериям отбора и условиям для получения поддержки, а также документов, представленных для получения субсидии, требованиям настоящего Порядка;</w:t>
      </w:r>
    </w:p>
    <w:p w:rsidR="00BB5F58" w:rsidRPr="00BB5F58" w:rsidRDefault="00BB5F58" w:rsidP="00BB5F58">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4) расчет суммы субсидии в соответствии с условиями настоящего Порядка;</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5) подготовку перечня Субъектов, претендующих на получение поддержки, на рассмотрение Комиссии;</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6)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7) подготовку уведомлений Субъектам о принятом </w:t>
      </w:r>
      <w:proofErr w:type="gramStart"/>
      <w:r w:rsidRPr="00BB5F58">
        <w:rPr>
          <w:rFonts w:ascii="Times New Roman" w:eastAsia="Times New Roman" w:hAnsi="Times New Roman" w:cs="Times New Roman"/>
          <w:sz w:val="28"/>
          <w:szCs w:val="28"/>
          <w:lang w:eastAsia="ru-RU"/>
        </w:rPr>
        <w:t>решении</w:t>
      </w:r>
      <w:proofErr w:type="gramEnd"/>
      <w:r w:rsidRPr="00BB5F58">
        <w:rPr>
          <w:rFonts w:ascii="Times New Roman" w:eastAsia="Times New Roman" w:hAnsi="Times New Roman" w:cs="Times New Roman"/>
          <w:sz w:val="28"/>
          <w:szCs w:val="28"/>
          <w:lang w:eastAsia="ru-RU"/>
        </w:rPr>
        <w:t xml:space="preserve"> об оказании  поддержки либо об отказе в предоставлении поддержки;</w:t>
      </w:r>
    </w:p>
    <w:p w:rsidR="00BB5F58" w:rsidRPr="00BB5F58" w:rsidRDefault="00BB5F58" w:rsidP="00BB5F5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8) подготовку проектов распоряжений о перечислении  субсидии и проектов Соглашений;</w:t>
      </w:r>
    </w:p>
    <w:p w:rsidR="00BB5F58" w:rsidRPr="00BB5F58" w:rsidRDefault="00BB5F58" w:rsidP="00BB5F58">
      <w:pPr>
        <w:tabs>
          <w:tab w:val="left" w:pos="9639"/>
        </w:tabs>
        <w:spacing w:line="240" w:lineRule="auto"/>
        <w:ind w:right="8"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9) включение сведений в реестр субъектов малого и среднего предпринимательства </w:t>
      </w:r>
      <w:r w:rsidRPr="00BB5F58">
        <w:rPr>
          <w:rFonts w:ascii="Times New Roman" w:eastAsia="Times New Roman" w:hAnsi="Times New Roman" w:cs="Times New Roman"/>
          <w:color w:val="000000"/>
          <w:sz w:val="28"/>
          <w:szCs w:val="28"/>
          <w:lang w:eastAsia="ru-RU"/>
        </w:rPr>
        <w:t>–</w:t>
      </w:r>
      <w:r w:rsidRPr="00BB5F58">
        <w:rPr>
          <w:rFonts w:ascii="Times New Roman" w:eastAsia="Times New Roman" w:hAnsi="Times New Roman" w:cs="Times New Roman"/>
          <w:sz w:val="28"/>
          <w:szCs w:val="28"/>
          <w:lang w:eastAsia="ru-RU"/>
        </w:rPr>
        <w:t xml:space="preserve"> получателей поддержки;</w:t>
      </w:r>
    </w:p>
    <w:p w:rsidR="00BB5F58" w:rsidRPr="00BB5F58" w:rsidRDefault="00BB5F58" w:rsidP="00BB5F58">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BB5F58">
        <w:rPr>
          <w:rFonts w:ascii="Times New Roman" w:eastAsia="Times New Roman" w:hAnsi="Times New Roman" w:cs="Times New Roman"/>
          <w:sz w:val="28"/>
          <w:szCs w:val="28"/>
          <w:lang w:eastAsia="ru-RU"/>
        </w:rPr>
        <w:t xml:space="preserve">10) </w:t>
      </w:r>
      <w:r w:rsidRPr="00BB5F58">
        <w:rPr>
          <w:rFonts w:ascii="Times New Roman" w:eastAsia="Times New Roman" w:hAnsi="Times New Roman" w:cs="Times New Roman"/>
          <w:color w:val="000000"/>
          <w:sz w:val="28"/>
          <w:szCs w:val="28"/>
          <w:shd w:val="clear" w:color="auto" w:fill="FFFFFF"/>
          <w:lang w:eastAsia="ru-RU"/>
        </w:rPr>
        <w:t>контроль обязательств Получателя поддержки по выполнению условий согласно заключенному соглашению о предоставлении субсидии.</w:t>
      </w:r>
    </w:p>
    <w:p w:rsidR="00BB5F58" w:rsidRPr="00BB5F58" w:rsidRDefault="00BB5F58" w:rsidP="00BB5F58">
      <w:pPr>
        <w:autoSpaceDE w:val="0"/>
        <w:autoSpaceDN w:val="0"/>
        <w:adjustRightInd w:val="0"/>
        <w:spacing w:after="0" w:line="240" w:lineRule="auto"/>
        <w:ind w:firstLine="709"/>
        <w:jc w:val="both"/>
        <w:rPr>
          <w:rFonts w:ascii="Times New Roman" w:hAnsi="Times New Roman" w:cs="Times New Roman"/>
          <w:sz w:val="28"/>
          <w:szCs w:val="28"/>
        </w:rPr>
      </w:pPr>
      <w:r w:rsidRPr="00BB5F58">
        <w:rPr>
          <w:rFonts w:ascii="Times New Roman" w:eastAsia="Times New Roman" w:hAnsi="Times New Roman" w:cs="Times New Roman"/>
          <w:color w:val="000000"/>
          <w:sz w:val="28"/>
          <w:szCs w:val="28"/>
          <w:shd w:val="clear" w:color="auto" w:fill="FFFFFF"/>
          <w:lang w:eastAsia="ru-RU"/>
        </w:rPr>
        <w:t xml:space="preserve">13.2. </w:t>
      </w:r>
      <w:r w:rsidRPr="00BB5F58">
        <w:rPr>
          <w:rFonts w:ascii="Times New Roman" w:hAnsi="Times New Roman" w:cs="Times New Roman"/>
          <w:sz w:val="28"/>
          <w:szCs w:val="28"/>
        </w:rPr>
        <w:t>В случае необходимости получения дополнительной информации для рассмотрения Заявления Субъекта Уполномоченный орган формирует запросы в государственные органы, органы местного самоуправления или иному органу, должностному лицу о предоставлении сведений, документов и материалов.</w:t>
      </w:r>
    </w:p>
    <w:p w:rsidR="00BB5F58" w:rsidRPr="00BB5F58" w:rsidRDefault="00BB5F58" w:rsidP="00BB5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13.3. </w:t>
      </w:r>
      <w:r w:rsidRPr="00BB5F58">
        <w:rPr>
          <w:rFonts w:ascii="Times New Roman" w:eastAsia="Times New Roman" w:hAnsi="Times New Roman" w:cs="Times New Roman"/>
          <w:color w:val="000000"/>
          <w:sz w:val="28"/>
          <w:szCs w:val="28"/>
          <w:shd w:val="clear" w:color="auto" w:fill="FFFFFF"/>
          <w:lang w:eastAsia="ru-RU"/>
        </w:rPr>
        <w:t>Уполномоченный орган осуществляет контроль исполнения Субъектом условий и обязательств по Соглашению путем проведения следующих мероприятий:</w:t>
      </w:r>
    </w:p>
    <w:p w:rsidR="00BB5F58" w:rsidRPr="00BB5F58" w:rsidRDefault="00BB5F58" w:rsidP="00BB5F58">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сбор отчетности и информации в соответствии с Соглашением;</w:t>
      </w:r>
    </w:p>
    <w:p w:rsidR="00BB5F58" w:rsidRPr="00BB5F58" w:rsidRDefault="00BB5F58" w:rsidP="00BB5F58">
      <w:pPr>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запрос у Субъекта необходимой информации в целях </w:t>
      </w:r>
      <w:proofErr w:type="gramStart"/>
      <w:r w:rsidRPr="00BB5F58">
        <w:rPr>
          <w:rFonts w:ascii="Times New Roman" w:eastAsia="Times New Roman" w:hAnsi="Times New Roman" w:cs="Times New Roman"/>
          <w:sz w:val="28"/>
          <w:szCs w:val="28"/>
          <w:lang w:eastAsia="ru-RU"/>
        </w:rPr>
        <w:t>проведения мониторинга  деятельности Получателя поддержки</w:t>
      </w:r>
      <w:proofErr w:type="gramEnd"/>
      <w:r w:rsidRPr="00BB5F58">
        <w:rPr>
          <w:rFonts w:ascii="Times New Roman" w:eastAsia="Times New Roman" w:hAnsi="Times New Roman" w:cs="Times New Roman"/>
          <w:sz w:val="28"/>
          <w:szCs w:val="28"/>
          <w:lang w:eastAsia="ru-RU"/>
        </w:rPr>
        <w:t>.</w:t>
      </w:r>
    </w:p>
    <w:p w:rsidR="00BB5F58" w:rsidRPr="00BB5F58" w:rsidRDefault="00BB5F58" w:rsidP="00BB5F58">
      <w:pPr>
        <w:numPr>
          <w:ilvl w:val="1"/>
          <w:numId w:val="4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В случае невыполнения Субъектом обязательств по представлению отчетности в установленные сроки, Комитет направляет Главному распорядителю </w:t>
      </w:r>
      <w:r w:rsidRPr="00BB5F58">
        <w:rPr>
          <w:rFonts w:ascii="Times New Roman" w:eastAsia="Times New Roman" w:hAnsi="Times New Roman" w:cs="Times New Roman"/>
          <w:sz w:val="28"/>
          <w:szCs w:val="28"/>
          <w:lang w:eastAsia="ru-RU"/>
        </w:rPr>
        <w:lastRenderedPageBreak/>
        <w:t>бюджетных средств и в орган муниципального финансового контроля запрос для проведения проверки в отношении данного субъекта предпринимательства.</w:t>
      </w:r>
    </w:p>
    <w:p w:rsidR="00BB5F58" w:rsidRPr="00BB5F58" w:rsidRDefault="00BB5F58" w:rsidP="00BB5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B5F58" w:rsidRPr="00BB5F58" w:rsidRDefault="00BB5F58" w:rsidP="00BB5F5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B5F58" w:rsidRPr="00BB5F58" w:rsidRDefault="00BB5F58" w:rsidP="00BB5F58">
      <w:pPr>
        <w:spacing w:after="0" w:line="240" w:lineRule="auto"/>
        <w:rPr>
          <w:rFonts w:ascii="Times New Roman" w:eastAsia="Calibri" w:hAnsi="Times New Roman" w:cs="Times New Roman"/>
          <w:sz w:val="28"/>
          <w:szCs w:val="28"/>
        </w:rPr>
        <w:sectPr w:rsidR="00BB5F58" w:rsidRPr="00BB5F58" w:rsidSect="00244DDD">
          <w:headerReference w:type="default" r:id="rId11"/>
          <w:pgSz w:w="11906" w:h="16838"/>
          <w:pgMar w:top="1134" w:right="567" w:bottom="1134" w:left="1418" w:header="709" w:footer="709" w:gutter="0"/>
          <w:cols w:space="720"/>
          <w:titlePg/>
          <w:docGrid w:linePitch="299"/>
        </w:sectPr>
      </w:pPr>
    </w:p>
    <w:p w:rsidR="00BB5F58" w:rsidRPr="00BB5F58" w:rsidRDefault="00BB5F58" w:rsidP="00BB5F58">
      <w:pPr>
        <w:spacing w:after="0" w:line="240" w:lineRule="auto"/>
        <w:ind w:firstLine="900"/>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 xml:space="preserve">  Приложение 1</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bookmarkStart w:id="0" w:name="P1869"/>
      <w:bookmarkEnd w:id="0"/>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autoSpaceDE w:val="0"/>
        <w:autoSpaceDN w:val="0"/>
        <w:adjustRightInd w:val="0"/>
        <w:spacing w:after="0" w:line="240" w:lineRule="auto"/>
        <w:jc w:val="right"/>
        <w:rPr>
          <w:rFonts w:ascii="Times New Roman" w:eastAsia="Calibri" w:hAnsi="Times New Roman" w:cs="Times New Roman"/>
          <w:b/>
          <w:sz w:val="28"/>
          <w:szCs w:val="28"/>
          <w:lang w:eastAsia="ru-RU"/>
        </w:rPr>
      </w:pPr>
      <w:r w:rsidRPr="00BB5F58">
        <w:rPr>
          <w:rFonts w:ascii="Times New Roman" w:eastAsia="Calibri" w:hAnsi="Times New Roman" w:cs="Courier New"/>
          <w:sz w:val="28"/>
          <w:szCs w:val="28"/>
          <w:lang w:eastAsia="ru-RU"/>
        </w:rPr>
        <w:t xml:space="preserve">(реализацией) товаров, выполнением работ, оказанием услуг </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8"/>
        </w:rPr>
      </w:pP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B5F58">
        <w:rPr>
          <w:rFonts w:ascii="Times New Roman" w:eastAsia="Calibri" w:hAnsi="Times New Roman" w:cs="Times New Roman"/>
          <w:b/>
          <w:sz w:val="28"/>
          <w:szCs w:val="28"/>
          <w:lang w:eastAsia="ru-RU"/>
        </w:rPr>
        <w:t>ЗАЯВЛЕНИЕ</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о предоставлении Субсидии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______________________________________________________________________</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BB5F58">
        <w:rPr>
          <w:rFonts w:ascii="Times New Roman" w:eastAsia="Calibri" w:hAnsi="Times New Roman" w:cs="Times New Roman"/>
          <w:sz w:val="20"/>
          <w:szCs w:val="20"/>
          <w:lang w:eastAsia="ru-RU"/>
        </w:rPr>
        <w:t>(наименование Получателя поддержки, ИНН, КПП,</w:t>
      </w:r>
      <w:proofErr w:type="gramEnd"/>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Основной вид деятельности: 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__________________________________________________________________________________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 xml:space="preserve">Вид </w:t>
      </w:r>
      <w:proofErr w:type="gramStart"/>
      <w:r w:rsidRPr="00BB5F58">
        <w:rPr>
          <w:rFonts w:ascii="Times New Roman" w:eastAsia="Times New Roman" w:hAnsi="Times New Roman" w:cs="Times New Roman"/>
          <w:sz w:val="24"/>
          <w:szCs w:val="24"/>
          <w:lang w:eastAsia="ru-RU"/>
        </w:rPr>
        <w:t>деятельности</w:t>
      </w:r>
      <w:proofErr w:type="gramEnd"/>
      <w:r w:rsidRPr="00BB5F58">
        <w:rPr>
          <w:rFonts w:ascii="Times New Roman" w:eastAsia="Times New Roman" w:hAnsi="Times New Roman" w:cs="Times New Roman"/>
          <w:sz w:val="24"/>
          <w:szCs w:val="24"/>
          <w:lang w:eastAsia="ru-RU"/>
        </w:rPr>
        <w:t xml:space="preserve"> по которому запрашивается субсидия:__________________________________</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в соответствии с _______________________________________________________,</w:t>
      </w:r>
      <w:r w:rsidRPr="00BB5F58">
        <w:rPr>
          <w:rFonts w:ascii="Times New Roman" w:eastAsia="Calibri" w:hAnsi="Times New Roman" w:cs="Times New Roman"/>
          <w:sz w:val="20"/>
          <w:szCs w:val="20"/>
          <w:lang w:eastAsia="ru-RU"/>
        </w:rPr>
        <w:t xml:space="preserve"> (наименование нормативного правового акта о Порядке предоставления субсидии из бюджета Березовского района)</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утвержденным</w:t>
      </w:r>
      <w:proofErr w:type="gramStart"/>
      <w:r w:rsidRPr="00BB5F58">
        <w:rPr>
          <w:rFonts w:ascii="Times New Roman" w:eastAsia="Calibri" w:hAnsi="Times New Roman" w:cs="Times New Roman"/>
          <w:sz w:val="28"/>
          <w:szCs w:val="28"/>
          <w:lang w:eastAsia="ru-RU"/>
        </w:rPr>
        <w:t>и(</w:t>
      </w:r>
      <w:proofErr w:type="spellStart"/>
      <w:proofErr w:type="gramEnd"/>
      <w:r w:rsidRPr="00BB5F58">
        <w:rPr>
          <w:rFonts w:ascii="Times New Roman" w:eastAsia="Calibri" w:hAnsi="Times New Roman" w:cs="Times New Roman"/>
          <w:sz w:val="28"/>
          <w:szCs w:val="28"/>
          <w:lang w:eastAsia="ru-RU"/>
        </w:rPr>
        <w:t>ым</w:t>
      </w:r>
      <w:proofErr w:type="spellEnd"/>
      <w:r w:rsidRPr="00BB5F58">
        <w:rPr>
          <w:rFonts w:ascii="Times New Roman" w:eastAsia="Calibri" w:hAnsi="Times New Roman" w:cs="Times New Roman"/>
          <w:sz w:val="28"/>
          <w:szCs w:val="28"/>
          <w:lang w:eastAsia="ru-RU"/>
        </w:rPr>
        <w:t xml:space="preserve">) постановлением администрации Березовского района от «___» _______________20__ года № ___, (далее </w:t>
      </w:r>
      <w:r w:rsidRPr="00BB5F58">
        <w:rPr>
          <w:rFonts w:ascii="Times New Roman" w:eastAsia="Calibri" w:hAnsi="Times New Roman" w:cs="Courier New"/>
          <w:color w:val="000000"/>
          <w:sz w:val="28"/>
          <w:szCs w:val="28"/>
          <w:lang w:eastAsia="ru-RU"/>
        </w:rPr>
        <w:t xml:space="preserve">– </w:t>
      </w:r>
      <w:r w:rsidRPr="00BB5F58">
        <w:rPr>
          <w:rFonts w:ascii="Times New Roman" w:eastAsia="Calibri" w:hAnsi="Times New Roman" w:cs="Times New Roman"/>
          <w:sz w:val="28"/>
          <w:szCs w:val="28"/>
          <w:lang w:eastAsia="ru-RU"/>
        </w:rPr>
        <w:t xml:space="preserve">Порядок предоставления субсидии), просит предоставить субсидию в размере ________________ рублей в </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(сумма прописью)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BB5F58">
        <w:rPr>
          <w:rFonts w:ascii="Times New Roman" w:eastAsia="Calibri" w:hAnsi="Times New Roman" w:cs="Times New Roman"/>
          <w:sz w:val="28"/>
          <w:szCs w:val="28"/>
          <w:lang w:eastAsia="ru-RU"/>
        </w:rPr>
        <w:t>целях</w:t>
      </w:r>
      <w:proofErr w:type="gramEnd"/>
      <w:r w:rsidRPr="00BB5F58">
        <w:rPr>
          <w:rFonts w:ascii="Times New Roman" w:eastAsia="Calibri" w:hAnsi="Times New Roman" w:cs="Times New Roman"/>
          <w:sz w:val="28"/>
          <w:szCs w:val="28"/>
          <w:lang w:eastAsia="ru-RU"/>
        </w:rPr>
        <w:t xml:space="preserve"> _________________________________________________________________</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(целевое назначение субсидии)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Адрес субъекта малого и среднего предпринимательства:</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 xml:space="preserve">Юридический адрес: </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__________________________________________________________________________________</w:t>
      </w:r>
    </w:p>
    <w:p w:rsidR="00BB5F58" w:rsidRPr="00BB5F58" w:rsidRDefault="00BB5F58" w:rsidP="00BB5F58">
      <w:pPr>
        <w:tabs>
          <w:tab w:val="center" w:pos="4677"/>
        </w:tabs>
        <w:spacing w:after="0" w:line="240" w:lineRule="auto"/>
        <w:rPr>
          <w:rFonts w:ascii="Times New Roman" w:eastAsia="Times New Roman" w:hAnsi="Times New Roman" w:cs="Times New Roman"/>
          <w:sz w:val="24"/>
          <w:szCs w:val="24"/>
          <w:vertAlign w:val="superscript"/>
          <w:lang w:eastAsia="ru-RU"/>
        </w:rPr>
      </w:pPr>
      <w:r w:rsidRPr="00BB5F58">
        <w:rPr>
          <w:rFonts w:ascii="Times New Roman" w:eastAsia="Times New Roman" w:hAnsi="Times New Roman" w:cs="Times New Roman"/>
          <w:sz w:val="24"/>
          <w:szCs w:val="24"/>
          <w:vertAlign w:val="superscript"/>
          <w:lang w:eastAsia="ru-RU"/>
        </w:rPr>
        <w:tab/>
        <w:t>(индекс, область, округ, город, улица, номер дома, офиса)</w:t>
      </w:r>
    </w:p>
    <w:p w:rsidR="00BB5F58" w:rsidRPr="00BB5F58" w:rsidRDefault="00BB5F58" w:rsidP="00BB5F58">
      <w:pPr>
        <w:tabs>
          <w:tab w:val="center" w:pos="4677"/>
        </w:tabs>
        <w:spacing w:after="0" w:line="240" w:lineRule="auto"/>
        <w:rPr>
          <w:rFonts w:ascii="Times New Roman" w:eastAsia="Times New Roman" w:hAnsi="Times New Roman" w:cs="Times New Roman"/>
          <w:sz w:val="24"/>
          <w:szCs w:val="24"/>
          <w:vertAlign w:val="superscript"/>
          <w:lang w:eastAsia="ru-RU"/>
        </w:rPr>
      </w:pPr>
      <w:r w:rsidRPr="00BB5F58">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Фактический адрес, по которому осуществляется деятельность:</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__________________________________________________________________________________</w:t>
      </w:r>
    </w:p>
    <w:p w:rsidR="00BB5F58" w:rsidRPr="00BB5F58" w:rsidRDefault="00BB5F58" w:rsidP="00BB5F58">
      <w:pPr>
        <w:spacing w:after="0" w:line="240" w:lineRule="auto"/>
        <w:jc w:val="center"/>
        <w:rPr>
          <w:rFonts w:ascii="Times New Roman" w:eastAsia="Times New Roman" w:hAnsi="Times New Roman" w:cs="Times New Roman"/>
          <w:sz w:val="24"/>
          <w:szCs w:val="24"/>
          <w:vertAlign w:val="superscript"/>
          <w:lang w:eastAsia="ru-RU"/>
        </w:rPr>
      </w:pPr>
      <w:r w:rsidRPr="00BB5F58">
        <w:rPr>
          <w:rFonts w:ascii="Times New Roman" w:eastAsia="Times New Roman" w:hAnsi="Times New Roman" w:cs="Times New Roman"/>
          <w:sz w:val="24"/>
          <w:szCs w:val="24"/>
          <w:vertAlign w:val="superscript"/>
          <w:lang w:eastAsia="ru-RU"/>
        </w:rPr>
        <w:t>(индекс, область, округ, город, улица, номер дома, офиса)</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Система налогообложения 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Среднесписочная численность работающих: ________________________________________чел.</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Среднемесячная заработная плата 1 работника ___________________________________рублей</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Courier New"/>
          <w:sz w:val="24"/>
          <w:szCs w:val="24"/>
          <w:lang w:eastAsia="ru-RU"/>
        </w:rPr>
        <w:t>Банковские реквизиты для перечисления субсидии Субъекта:</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Наименование банка: _______________________________________________________________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Расчетный счет: ____________________________________________________________________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Корреспондентский счет: ____________________________________________________________</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БИК: ______________________ИНН/КПП Банка:________________________________________</w:t>
      </w:r>
    </w:p>
    <w:p w:rsidR="00BB5F58" w:rsidRPr="00BB5F58" w:rsidRDefault="00BB5F58" w:rsidP="00BB5F58">
      <w:pPr>
        <w:spacing w:after="0" w:line="240" w:lineRule="auto"/>
        <w:contextualSpacing/>
        <w:rPr>
          <w:rFonts w:ascii="Times New Roman" w:eastAsia="Times New Roman" w:hAnsi="Times New Roman" w:cs="Times New Roman"/>
          <w:sz w:val="24"/>
          <w:szCs w:val="24"/>
          <w:lang w:eastAsia="ru-RU"/>
        </w:rPr>
      </w:pPr>
      <w:proofErr w:type="gramStart"/>
      <w:r w:rsidRPr="00BB5F58">
        <w:rPr>
          <w:rFonts w:ascii="Times New Roman" w:eastAsia="Times New Roman" w:hAnsi="Times New Roman" w:cs="Times New Roman"/>
          <w:sz w:val="24"/>
          <w:szCs w:val="24"/>
          <w:lang w:eastAsia="ru-RU"/>
        </w:rPr>
        <w:t xml:space="preserve">Контактные данные (телефон, факс, </w:t>
      </w:r>
      <w:r w:rsidRPr="00BB5F58">
        <w:rPr>
          <w:rFonts w:ascii="Times New Roman" w:eastAsia="Times New Roman" w:hAnsi="Times New Roman" w:cs="Times New Roman"/>
          <w:sz w:val="24"/>
          <w:szCs w:val="24"/>
          <w:lang w:val="en-US" w:eastAsia="ru-RU"/>
        </w:rPr>
        <w:t>E</w:t>
      </w:r>
      <w:r w:rsidRPr="00BB5F58">
        <w:rPr>
          <w:rFonts w:ascii="Times New Roman" w:eastAsia="Times New Roman" w:hAnsi="Times New Roman" w:cs="Times New Roman"/>
          <w:sz w:val="24"/>
          <w:szCs w:val="24"/>
          <w:lang w:eastAsia="ru-RU"/>
        </w:rPr>
        <w:t>-</w:t>
      </w:r>
      <w:r w:rsidRPr="00BB5F58">
        <w:rPr>
          <w:rFonts w:ascii="Times New Roman" w:eastAsia="Times New Roman" w:hAnsi="Times New Roman" w:cs="Times New Roman"/>
          <w:sz w:val="24"/>
          <w:szCs w:val="24"/>
          <w:lang w:val="en-US" w:eastAsia="ru-RU"/>
        </w:rPr>
        <w:t>mail</w:t>
      </w:r>
      <w:r w:rsidRPr="00BB5F58">
        <w:rPr>
          <w:rFonts w:ascii="Times New Roman" w:eastAsia="Times New Roman" w:hAnsi="Times New Roman" w:cs="Times New Roman"/>
          <w:sz w:val="24"/>
          <w:szCs w:val="24"/>
          <w:lang w:eastAsia="ru-RU"/>
        </w:rPr>
        <w:t>______________________________________</w:t>
      </w:r>
      <w:proofErr w:type="gramEnd"/>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__________________________________________________________________________________</w:t>
      </w:r>
    </w:p>
    <w:p w:rsidR="00BB5F58" w:rsidRPr="00BB5F58" w:rsidRDefault="00BB5F58" w:rsidP="00BB5F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5F58">
        <w:rPr>
          <w:rFonts w:ascii="Times New Roman" w:eastAsia="Times New Roman" w:hAnsi="Times New Roman" w:cs="Times New Roman"/>
          <w:sz w:val="24"/>
          <w:szCs w:val="24"/>
          <w:lang w:eastAsia="ru-RU"/>
        </w:rPr>
        <w:t>Подтверждаю:</w:t>
      </w:r>
      <w:r w:rsidRPr="00BB5F58">
        <w:rPr>
          <w:rFonts w:ascii="Times New Roman" w:eastAsia="Calibri" w:hAnsi="Times New Roman" w:cs="Times New Roman"/>
          <w:sz w:val="24"/>
          <w:szCs w:val="24"/>
        </w:rPr>
        <w:t>____________________________________________________________</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4"/>
          <w:szCs w:val="24"/>
        </w:rPr>
      </w:pPr>
      <w:r w:rsidRPr="00BB5F58">
        <w:rPr>
          <w:rFonts w:ascii="Times New Roman" w:eastAsia="Times New Roman" w:hAnsi="Times New Roman" w:cs="Times New Roman"/>
          <w:sz w:val="24"/>
          <w:szCs w:val="24"/>
          <w:lang w:eastAsia="ru-RU"/>
        </w:rPr>
        <w:t xml:space="preserve">                                           (подпись Получателя поддержки) (дата)</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5F58">
        <w:rPr>
          <w:rFonts w:ascii="Times New Roman" w:eastAsia="Times New Roman" w:hAnsi="Times New Roman" w:cs="Times New Roman"/>
          <w:sz w:val="24"/>
          <w:szCs w:val="24"/>
          <w:lang w:eastAsia="ru-RU"/>
        </w:rPr>
        <w:t>- что в отношении меня ранее уполномоченным органом</w:t>
      </w:r>
      <w:r w:rsidRPr="00BB5F58">
        <w:rPr>
          <w:rFonts w:ascii="Times New Roman" w:eastAsia="Calibri" w:hAnsi="Times New Roman" w:cs="Times New Roman"/>
          <w:sz w:val="24"/>
          <w:szCs w:val="24"/>
        </w:rPr>
        <w:t xml:space="preserve"> исполнительной власти Ханты-Мансийского автономного округа – Югры, муниципального образования Березовский район, организациями инфраструктуры поддержки субъектов малого и среднего предпринимательства </w:t>
      </w:r>
      <w:r w:rsidRPr="00BB5F58">
        <w:rPr>
          <w:rFonts w:ascii="Times New Roman" w:eastAsia="Calibri" w:hAnsi="Times New Roman" w:cs="Times New Roman"/>
          <w:sz w:val="24"/>
          <w:szCs w:val="24"/>
        </w:rPr>
        <w:lastRenderedPageBreak/>
        <w:t xml:space="preserve">автономного округа </w:t>
      </w:r>
      <w:r w:rsidRPr="00BB5F58">
        <w:rPr>
          <w:rFonts w:ascii="Times New Roman" w:eastAsia="Calibri" w:hAnsi="Times New Roman" w:cs="Times New Roman"/>
          <w:b/>
          <w:sz w:val="24"/>
          <w:szCs w:val="24"/>
          <w:u w:val="single"/>
        </w:rPr>
        <w:t xml:space="preserve">не было </w:t>
      </w:r>
      <w:r w:rsidRPr="00BB5F58">
        <w:rPr>
          <w:rFonts w:ascii="Times New Roman" w:eastAsia="Calibri" w:hAnsi="Times New Roman" w:cs="Times New Roman"/>
          <w:sz w:val="24"/>
          <w:szCs w:val="24"/>
        </w:rPr>
        <w:t xml:space="preserve">принято решение об оказании поддержки по тем же основаниям </w:t>
      </w:r>
      <w:proofErr w:type="gramStart"/>
      <w:r w:rsidRPr="00BB5F58">
        <w:rPr>
          <w:rFonts w:ascii="Times New Roman" w:eastAsia="Calibri" w:hAnsi="Times New Roman" w:cs="Times New Roman"/>
          <w:sz w:val="24"/>
          <w:szCs w:val="24"/>
        </w:rPr>
        <w:t>на те</w:t>
      </w:r>
      <w:proofErr w:type="gramEnd"/>
      <w:r w:rsidRPr="00BB5F58">
        <w:rPr>
          <w:rFonts w:ascii="Times New Roman" w:eastAsia="Calibri" w:hAnsi="Times New Roman" w:cs="Times New Roman"/>
          <w:sz w:val="24"/>
          <w:szCs w:val="24"/>
        </w:rPr>
        <w:t xml:space="preserve"> же цели;</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B5F58">
        <w:rPr>
          <w:rFonts w:ascii="Times New Roman" w:eastAsia="Times New Roman" w:hAnsi="Times New Roman" w:cs="Times New Roman"/>
          <w:sz w:val="24"/>
          <w:szCs w:val="24"/>
          <w:lang w:eastAsia="ru-RU"/>
        </w:rPr>
        <w:t>- не являюсь иностранными юридическими лицами, а также российскими юридическими лицами, в уставном капитале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BB5F58">
        <w:rPr>
          <w:rFonts w:ascii="Times New Roman" w:eastAsia="Times New Roman" w:hAnsi="Times New Roman" w:cs="Times New Roman"/>
          <w:sz w:val="24"/>
          <w:szCs w:val="24"/>
          <w:lang w:eastAsia="ru-RU"/>
        </w:rPr>
        <w:t xml:space="preserve"> таких юридических лиц, в совокупности превышает 50 процентов;</w:t>
      </w:r>
    </w:p>
    <w:p w:rsidR="00BB5F58" w:rsidRPr="00BB5F58" w:rsidRDefault="00BB5F58" w:rsidP="00BB5F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5F58">
        <w:rPr>
          <w:rFonts w:ascii="Times New Roman" w:eastAsia="Times New Roman" w:hAnsi="Times New Roman" w:cs="Times New Roman"/>
          <w:sz w:val="24"/>
          <w:szCs w:val="24"/>
          <w:lang w:eastAsia="ru-RU"/>
        </w:rPr>
        <w:t xml:space="preserve">- </w:t>
      </w:r>
      <w:r w:rsidRPr="00BB5F58">
        <w:rPr>
          <w:rFonts w:ascii="Times New Roman" w:eastAsia="Calibri" w:hAnsi="Times New Roman" w:cs="Times New Roman"/>
          <w:sz w:val="24"/>
          <w:szCs w:val="24"/>
        </w:rPr>
        <w:t xml:space="preserve">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BB5F58">
        <w:rPr>
          <w:rFonts w:ascii="Times New Roman" w:eastAsia="Times New Roman" w:hAnsi="Times New Roman" w:cs="Times New Roman"/>
          <w:sz w:val="24"/>
          <w:szCs w:val="24"/>
          <w:lang w:eastAsia="ru-RU"/>
        </w:rPr>
        <w:t>не осуществляю;</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5F58">
        <w:rPr>
          <w:rFonts w:ascii="Times New Roman" w:eastAsia="Calibri" w:hAnsi="Times New Roman" w:cs="Times New Roman"/>
          <w:sz w:val="24"/>
          <w:szCs w:val="24"/>
        </w:rPr>
        <w:t xml:space="preserve"> предпринимательскую деятельность в сфере игорного бизнеса</w:t>
      </w:r>
      <w:r w:rsidRPr="00BB5F58">
        <w:rPr>
          <w:rFonts w:ascii="Times New Roman" w:eastAsia="Times New Roman" w:hAnsi="Times New Roman" w:cs="Times New Roman"/>
          <w:sz w:val="24"/>
          <w:szCs w:val="24"/>
          <w:lang w:eastAsia="ru-RU"/>
        </w:rPr>
        <w:t xml:space="preserve"> не осуществляю;</w:t>
      </w:r>
    </w:p>
    <w:p w:rsidR="00BB5F58" w:rsidRPr="00BB5F58" w:rsidRDefault="00BB5F58" w:rsidP="00BB5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 xml:space="preserve">- </w:t>
      </w:r>
      <w:r w:rsidRPr="00BB5F58">
        <w:rPr>
          <w:rFonts w:ascii="Times New Roman" w:eastAsia="Calibri" w:hAnsi="Times New Roman" w:cs="Times New Roman"/>
          <w:sz w:val="24"/>
          <w:szCs w:val="24"/>
        </w:rPr>
        <w:t>не являюсь участниками соглашений о разделе продукции.</w:t>
      </w:r>
    </w:p>
    <w:p w:rsidR="00BB5F58" w:rsidRPr="00BB5F58" w:rsidRDefault="00BB5F58" w:rsidP="00BB5F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5F58" w:rsidRPr="00BB5F58" w:rsidRDefault="00BB5F58" w:rsidP="00BB5F58">
      <w:pPr>
        <w:widowControl w:val="0"/>
        <w:autoSpaceDE w:val="0"/>
        <w:autoSpaceDN w:val="0"/>
        <w:adjustRightInd w:val="0"/>
        <w:spacing w:after="0" w:line="240" w:lineRule="auto"/>
        <w:jc w:val="both"/>
        <w:rPr>
          <w:rFonts w:ascii="Calibri" w:eastAsia="Times New Roman" w:hAnsi="Calibri" w:cs="Times New Roman"/>
          <w:sz w:val="24"/>
          <w:szCs w:val="24"/>
          <w:lang w:eastAsia="ru-RU"/>
        </w:rPr>
      </w:pPr>
      <w:r w:rsidRPr="00BB5F58">
        <w:rPr>
          <w:rFonts w:ascii="Times New Roman" w:eastAsia="Times New Roman" w:hAnsi="Times New Roman" w:cs="Times New Roman"/>
          <w:sz w:val="24"/>
          <w:szCs w:val="24"/>
          <w:lang w:eastAsia="ru-RU"/>
        </w:rPr>
        <w:t xml:space="preserve">С условиями и порядком предоставления субсидии </w:t>
      </w:r>
      <w:proofErr w:type="gramStart"/>
      <w:r w:rsidRPr="00BB5F58">
        <w:rPr>
          <w:rFonts w:ascii="Times New Roman" w:eastAsia="Times New Roman" w:hAnsi="Times New Roman" w:cs="Times New Roman"/>
          <w:sz w:val="24"/>
          <w:szCs w:val="24"/>
          <w:lang w:eastAsia="ru-RU"/>
        </w:rPr>
        <w:t>ознакомлен</w:t>
      </w:r>
      <w:proofErr w:type="gramEnd"/>
      <w:r w:rsidRPr="00BB5F58">
        <w:rPr>
          <w:rFonts w:ascii="Times New Roman" w:eastAsia="Times New Roman" w:hAnsi="Times New Roman" w:cs="Times New Roman"/>
          <w:sz w:val="24"/>
          <w:szCs w:val="24"/>
          <w:lang w:eastAsia="ru-RU"/>
        </w:rPr>
        <w:t xml:space="preserve"> и соглас</w:t>
      </w:r>
      <w:r w:rsidRPr="00BB5F58">
        <w:rPr>
          <w:rFonts w:ascii="Calibri" w:eastAsia="Times New Roman" w:hAnsi="Calibri" w:cs="Times New Roman"/>
          <w:sz w:val="24"/>
          <w:szCs w:val="24"/>
          <w:lang w:eastAsia="ru-RU"/>
        </w:rPr>
        <w:t>ен:__________________________________________________________________________</w:t>
      </w:r>
    </w:p>
    <w:p w:rsidR="00BB5F58" w:rsidRPr="00BB5F58" w:rsidRDefault="00BB5F58" w:rsidP="00BB5F5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(подпись   Получателя поддержки</w:t>
      </w:r>
      <w:proofErr w:type="gramStart"/>
      <w:r w:rsidRPr="00BB5F58">
        <w:rPr>
          <w:rFonts w:ascii="Times New Roman" w:eastAsia="Times New Roman" w:hAnsi="Times New Roman" w:cs="Times New Roman"/>
          <w:sz w:val="20"/>
          <w:szCs w:val="20"/>
          <w:lang w:eastAsia="ru-RU"/>
        </w:rPr>
        <w:t xml:space="preserve"> )</w:t>
      </w:r>
      <w:proofErr w:type="gramEnd"/>
      <w:r w:rsidRPr="00BB5F58">
        <w:rPr>
          <w:rFonts w:ascii="Times New Roman" w:eastAsia="Times New Roman" w:hAnsi="Times New Roman" w:cs="Times New Roman"/>
          <w:sz w:val="20"/>
          <w:szCs w:val="20"/>
          <w:lang w:eastAsia="ru-RU"/>
        </w:rPr>
        <w:t xml:space="preserve">                        (дата)</w:t>
      </w:r>
    </w:p>
    <w:p w:rsidR="00BB5F58" w:rsidRPr="00BB5F58" w:rsidRDefault="00BB5F58" w:rsidP="00BB5F58">
      <w:pPr>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 xml:space="preserve"> Достоверность предоставленной информации гарантирую:________________________________________________________________________</w:t>
      </w:r>
    </w:p>
    <w:p w:rsidR="00BB5F58" w:rsidRPr="00BB5F58" w:rsidRDefault="00BB5F58" w:rsidP="00BB5F58">
      <w:pPr>
        <w:tabs>
          <w:tab w:val="left" w:pos="8145"/>
        </w:tabs>
        <w:spacing w:after="0" w:line="240" w:lineRule="auto"/>
        <w:ind w:firstLine="426"/>
        <w:jc w:val="center"/>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(подпись Получателя поддержки))   (дата)</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Опись документов, предусмотренных пунктом (ми) ______ Порядка предоставления субсидии, прилагается.</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Приложение: на ___  л. в ед. экз.</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Получатель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___________                 _________________________   _________________</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(подпись)                                                   (расшифровка подписи)                                     (должность)</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4"/>
          <w:szCs w:val="24"/>
          <w:lang w:eastAsia="ru-RU"/>
        </w:rPr>
        <w:t>«__» ___________ 20__ год</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М.П.</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rPr>
      </w:pPr>
    </w:p>
    <w:p w:rsidR="00BB5F58" w:rsidRPr="00BB5F58" w:rsidRDefault="00BB5F58" w:rsidP="00BB5F58">
      <w:pPr>
        <w:autoSpaceDE w:val="0"/>
        <w:autoSpaceDN w:val="0"/>
        <w:adjustRightInd w:val="0"/>
        <w:spacing w:after="0" w:line="240" w:lineRule="auto"/>
        <w:jc w:val="right"/>
        <w:outlineLvl w:val="2"/>
        <w:rPr>
          <w:rFonts w:ascii="Times New Roman" w:eastAsia="Calibri" w:hAnsi="Times New Roman" w:cs="Times New Roman"/>
          <w:sz w:val="24"/>
          <w:szCs w:val="24"/>
        </w:rPr>
      </w:pPr>
    </w:p>
    <w:p w:rsidR="00BB5F58" w:rsidRPr="00BB5F58" w:rsidRDefault="00BB5F58" w:rsidP="00BB5F58">
      <w:pPr>
        <w:autoSpaceDE w:val="0"/>
        <w:autoSpaceDN w:val="0"/>
        <w:adjustRightInd w:val="0"/>
        <w:spacing w:after="0" w:line="240" w:lineRule="auto"/>
        <w:jc w:val="right"/>
        <w:outlineLvl w:val="2"/>
        <w:rPr>
          <w:rFonts w:ascii="Times New Roman" w:eastAsia="Calibri" w:hAnsi="Times New Roman" w:cs="Times New Roman"/>
          <w:sz w:val="24"/>
          <w:szCs w:val="24"/>
        </w:rPr>
      </w:pPr>
    </w:p>
    <w:p w:rsidR="00BB5F58" w:rsidRPr="00BB5F58" w:rsidRDefault="00BB5F58" w:rsidP="00BB5F58">
      <w:pPr>
        <w:spacing w:after="0" w:line="240" w:lineRule="auto"/>
        <w:rPr>
          <w:rFonts w:ascii="Times New Roman" w:eastAsia="Calibri" w:hAnsi="Times New Roman" w:cs="Times New Roman"/>
          <w:sz w:val="24"/>
          <w:szCs w:val="24"/>
        </w:rPr>
        <w:sectPr w:rsidR="00BB5F58" w:rsidRPr="00BB5F58">
          <w:pgSz w:w="11906" w:h="16838"/>
          <w:pgMar w:top="1134" w:right="567" w:bottom="1134" w:left="1418" w:header="709" w:footer="709" w:gutter="0"/>
          <w:cols w:space="720"/>
        </w:sectPr>
      </w:pPr>
    </w:p>
    <w:p w:rsidR="00BB5F58" w:rsidRPr="00BB5F58" w:rsidRDefault="00BB5F58" w:rsidP="00BB5F58">
      <w:pPr>
        <w:autoSpaceDE w:val="0"/>
        <w:autoSpaceDN w:val="0"/>
        <w:adjustRightInd w:val="0"/>
        <w:spacing w:after="0" w:line="240" w:lineRule="auto"/>
        <w:jc w:val="right"/>
        <w:outlineLvl w:val="2"/>
        <w:rPr>
          <w:rFonts w:ascii="Times New Roman" w:eastAsia="Calibri" w:hAnsi="Times New Roman" w:cs="Times New Roman"/>
          <w:sz w:val="28"/>
          <w:szCs w:val="28"/>
        </w:rPr>
      </w:pPr>
      <w:r w:rsidRPr="00BB5F58">
        <w:rPr>
          <w:rFonts w:ascii="Times New Roman" w:eastAsia="Calibri" w:hAnsi="Times New Roman" w:cs="Times New Roman"/>
          <w:sz w:val="28"/>
          <w:szCs w:val="28"/>
        </w:rPr>
        <w:lastRenderedPageBreak/>
        <w:t>Приложение 2</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autoSpaceDE w:val="0"/>
        <w:autoSpaceDN w:val="0"/>
        <w:adjustRightInd w:val="0"/>
        <w:spacing w:after="0" w:line="240" w:lineRule="auto"/>
        <w:jc w:val="right"/>
        <w:rPr>
          <w:rFonts w:ascii="Times New Roman" w:eastAsia="Calibri" w:hAnsi="Times New Roman" w:cs="Courier New"/>
          <w:sz w:val="28"/>
          <w:szCs w:val="28"/>
          <w:lang w:eastAsia="ru-RU"/>
        </w:rPr>
      </w:pPr>
      <w:r w:rsidRPr="00BB5F58">
        <w:rPr>
          <w:rFonts w:ascii="Times New Roman" w:eastAsia="Calibri" w:hAnsi="Times New Roman" w:cs="Courier New"/>
          <w:sz w:val="28"/>
          <w:szCs w:val="28"/>
          <w:lang w:eastAsia="ru-RU"/>
        </w:rPr>
        <w:t xml:space="preserve">(реализацией) товаров, выполнением работ, оказанием услуг </w:t>
      </w:r>
    </w:p>
    <w:p w:rsidR="00BB5F58" w:rsidRPr="00BB5F58" w:rsidRDefault="00BB5F58" w:rsidP="00BB5F58">
      <w:pPr>
        <w:autoSpaceDE w:val="0"/>
        <w:autoSpaceDN w:val="0"/>
        <w:adjustRightInd w:val="0"/>
        <w:spacing w:after="0" w:line="240" w:lineRule="auto"/>
        <w:jc w:val="right"/>
        <w:rPr>
          <w:rFonts w:ascii="Times New Roman" w:eastAsia="Calibri" w:hAnsi="Times New Roman" w:cs="Times New Roman"/>
          <w:b/>
          <w:sz w:val="28"/>
          <w:szCs w:val="28"/>
          <w:lang w:eastAsia="ru-RU"/>
        </w:rPr>
      </w:pPr>
      <w:r w:rsidRPr="00BB5F58">
        <w:rPr>
          <w:rFonts w:ascii="Times New Roman" w:eastAsia="Calibri" w:hAnsi="Times New Roman" w:cs="Courier New"/>
          <w:sz w:val="28"/>
          <w:szCs w:val="28"/>
          <w:lang w:eastAsia="ru-RU"/>
        </w:rPr>
        <w:t>(</w:t>
      </w:r>
      <w:proofErr w:type="gramStart"/>
      <w:r w:rsidRPr="00BB5F58">
        <w:rPr>
          <w:rFonts w:ascii="Times New Roman" w:eastAsia="Calibri" w:hAnsi="Times New Roman" w:cs="Courier New"/>
          <w:sz w:val="28"/>
          <w:szCs w:val="28"/>
          <w:lang w:eastAsia="ru-RU"/>
        </w:rPr>
        <w:t>утверждена</w:t>
      </w:r>
      <w:proofErr w:type="gramEnd"/>
      <w:r w:rsidRPr="00BB5F58">
        <w:rPr>
          <w:rFonts w:ascii="Times New Roman" w:eastAsia="Calibri" w:hAnsi="Times New Roman" w:cs="Courier New"/>
          <w:sz w:val="28"/>
          <w:szCs w:val="28"/>
          <w:lang w:eastAsia="ru-RU"/>
        </w:rPr>
        <w:t xml:space="preserve"> Приказом Комитета по финансам)</w:t>
      </w:r>
    </w:p>
    <w:p w:rsidR="00BB5F58" w:rsidRPr="00BB5F58" w:rsidRDefault="00BB5F58" w:rsidP="00BB5F58">
      <w:pPr>
        <w:autoSpaceDE w:val="0"/>
        <w:autoSpaceDN w:val="0"/>
        <w:adjustRightInd w:val="0"/>
        <w:spacing w:after="0" w:line="240" w:lineRule="auto"/>
        <w:jc w:val="right"/>
        <w:rPr>
          <w:rFonts w:ascii="Times New Roman" w:eastAsia="Calibri" w:hAnsi="Times New Roman" w:cs="Times New Roman"/>
          <w:sz w:val="24"/>
          <w:szCs w:val="24"/>
        </w:rPr>
      </w:pP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1" w:name="P1909"/>
      <w:bookmarkEnd w:id="1"/>
      <w:r w:rsidRPr="00BB5F58">
        <w:rPr>
          <w:rFonts w:ascii="Times New Roman" w:eastAsia="Calibri" w:hAnsi="Times New Roman" w:cs="Times New Roman"/>
          <w:b/>
          <w:sz w:val="28"/>
          <w:szCs w:val="28"/>
          <w:lang w:eastAsia="ru-RU"/>
        </w:rPr>
        <w:t>СПРАВКА</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о просроченной задолженности по субсидиям,</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бюджетным инвестициям и иным средствам, предоставленным</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из бюджета Березовского района</w:t>
      </w:r>
      <w:r w:rsidRPr="00BB5F58">
        <w:rPr>
          <w:rFonts w:ascii="Courier New" w:eastAsia="Calibri" w:hAnsi="Courier New" w:cs="Courier New"/>
          <w:sz w:val="28"/>
          <w:szCs w:val="28"/>
          <w:vertAlign w:val="superscript"/>
          <w:lang w:eastAsia="ru-RU"/>
        </w:rPr>
        <w:footnoteReference w:id="1"/>
      </w:r>
      <w:r w:rsidRPr="00BB5F58">
        <w:rPr>
          <w:rFonts w:ascii="Times New Roman" w:eastAsia="Calibri" w:hAnsi="Times New Roman" w:cs="Times New Roman"/>
          <w:sz w:val="28"/>
          <w:szCs w:val="28"/>
          <w:lang w:eastAsia="ru-RU"/>
        </w:rPr>
        <w:t xml:space="preserve"> </w:t>
      </w:r>
    </w:p>
    <w:p w:rsidR="00BB5F58" w:rsidRPr="00BB5F58" w:rsidRDefault="00BB5F58" w:rsidP="00BB5F5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BB5F58">
        <w:rPr>
          <w:rFonts w:ascii="Times New Roman" w:eastAsia="Calibri" w:hAnsi="Times New Roman" w:cs="Times New Roman"/>
          <w:sz w:val="26"/>
          <w:szCs w:val="26"/>
          <w:lang w:eastAsia="ru-RU"/>
        </w:rPr>
        <w:t>на «__» _________ 20___ года</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8"/>
          <w:szCs w:val="28"/>
          <w:lang w:eastAsia="ru-RU"/>
        </w:rPr>
        <w:t>Наименование Получателя</w:t>
      </w:r>
      <w:r w:rsidRPr="00BB5F58">
        <w:rPr>
          <w:rFonts w:ascii="Times New Roman" w:eastAsia="Calibri" w:hAnsi="Times New Roman" w:cs="Times New Roman"/>
          <w:sz w:val="24"/>
          <w:szCs w:val="24"/>
          <w:lang w:eastAsia="ru-RU"/>
        </w:rPr>
        <w:t xml:space="preserve"> ____________________________________________________________________________</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8"/>
        </w:rPr>
      </w:pPr>
    </w:p>
    <w:tbl>
      <w:tblPr>
        <w:tblW w:w="158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991"/>
        <w:gridCol w:w="1066"/>
        <w:gridCol w:w="808"/>
        <w:gridCol w:w="1244"/>
        <w:gridCol w:w="708"/>
        <w:gridCol w:w="851"/>
        <w:gridCol w:w="850"/>
        <w:gridCol w:w="709"/>
        <w:gridCol w:w="1558"/>
        <w:gridCol w:w="567"/>
        <w:gridCol w:w="709"/>
        <w:gridCol w:w="992"/>
        <w:gridCol w:w="709"/>
        <w:gridCol w:w="1558"/>
      </w:tblGrid>
      <w:tr w:rsidR="00BB5F58" w:rsidRPr="00BB5F58" w:rsidTr="007D4FC0">
        <w:trPr>
          <w:trHeight w:val="1560"/>
        </w:trPr>
        <w:tc>
          <w:tcPr>
            <w:tcW w:w="2552"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sz w:val="24"/>
                <w:szCs w:val="24"/>
              </w:rPr>
            </w:pPr>
            <w:r w:rsidRPr="00BB5F58">
              <w:rPr>
                <w:rFonts w:ascii="Times New Roman" w:eastAsia="Calibri" w:hAnsi="Times New Roman" w:cs="Times New Roman"/>
                <w:sz w:val="24"/>
                <w:szCs w:val="24"/>
              </w:rPr>
              <w:t>Наименование средств, предоставленных из бюджета Березовского района</w:t>
            </w:r>
          </w:p>
        </w:tc>
        <w:tc>
          <w:tcPr>
            <w:tcW w:w="4111" w:type="dxa"/>
            <w:gridSpan w:val="4"/>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jc w:val="center"/>
              <w:rPr>
                <w:rFonts w:ascii="Times New Roman" w:eastAsia="Calibri" w:hAnsi="Times New Roman" w:cs="Times New Roman"/>
                <w:sz w:val="24"/>
                <w:szCs w:val="24"/>
              </w:rPr>
            </w:pPr>
            <w:r w:rsidRPr="00BB5F58">
              <w:rPr>
                <w:rFonts w:ascii="Times New Roman" w:eastAsia="Calibri" w:hAnsi="Times New Roman" w:cs="Times New Roman"/>
                <w:sz w:val="24"/>
                <w:szCs w:val="24"/>
              </w:rPr>
              <w:t>Нормативный правовой акт Российской Федерации, Березовского района в соответствии с которым Получателю предоставлены средства из бюджета Березовского района</w:t>
            </w:r>
          </w:p>
        </w:tc>
        <w:tc>
          <w:tcPr>
            <w:tcW w:w="4677" w:type="dxa"/>
            <w:gridSpan w:val="5"/>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ind w:firstLine="540"/>
              <w:jc w:val="center"/>
              <w:rPr>
                <w:rFonts w:ascii="Times New Roman" w:eastAsia="Times New Roman" w:hAnsi="Times New Roman" w:cs="Times New Roman"/>
                <w:sz w:val="20"/>
                <w:szCs w:val="20"/>
              </w:rPr>
            </w:pPr>
            <w:r w:rsidRPr="00BB5F58">
              <w:rPr>
                <w:rFonts w:ascii="Times New Roman" w:eastAsia="Times New Roman" w:hAnsi="Times New Roman" w:cs="Times New Roman"/>
                <w:sz w:val="24"/>
                <w:szCs w:val="24"/>
              </w:rPr>
              <w:t>Соглашение (договор), заключенный между главным распорядителем средств бюджета Березовского района (как получателя бюджетных средств) и Получателем на предоставление средств из бюджета Березовского района</w:t>
            </w:r>
          </w:p>
        </w:tc>
        <w:tc>
          <w:tcPr>
            <w:tcW w:w="4536" w:type="dxa"/>
            <w:gridSpan w:val="5"/>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jc w:val="center"/>
              <w:rPr>
                <w:rFonts w:ascii="Times New Roman" w:eastAsia="Calibri" w:hAnsi="Times New Roman" w:cs="Times New Roman"/>
                <w:sz w:val="24"/>
                <w:szCs w:val="24"/>
              </w:rPr>
            </w:pPr>
            <w:r w:rsidRPr="00BB5F58">
              <w:rPr>
                <w:rFonts w:ascii="Times New Roman" w:eastAsia="Calibri"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BB5F58" w:rsidRPr="00BB5F58" w:rsidTr="007D4FC0">
        <w:tc>
          <w:tcPr>
            <w:tcW w:w="2552"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вид</w:t>
            </w:r>
          </w:p>
        </w:tc>
        <w:tc>
          <w:tcPr>
            <w:tcW w:w="1067"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номер</w:t>
            </w:r>
          </w:p>
        </w:tc>
        <w:tc>
          <w:tcPr>
            <w:tcW w:w="1244"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цели предоставления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из них имеется задолженность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из них имеется задолженность</w:t>
            </w:r>
          </w:p>
        </w:tc>
      </w:tr>
      <w:tr w:rsidR="00BB5F58" w:rsidRPr="00BB5F58" w:rsidTr="007D4FC0">
        <w:trPr>
          <w:trHeight w:val="59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 xml:space="preserve">в том числе </w:t>
            </w:r>
            <w:proofErr w:type="gramStart"/>
            <w:r w:rsidRPr="00BB5F58">
              <w:rPr>
                <w:rFonts w:ascii="Times New Roman" w:eastAsia="Calibri" w:hAnsi="Times New Roman" w:cs="Times New Roman"/>
              </w:rPr>
              <w:t>просроченная</w:t>
            </w:r>
            <w:proofErr w:type="gramEnd"/>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5F58" w:rsidRPr="00BB5F58" w:rsidRDefault="00BB5F58" w:rsidP="00BB5F58">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54" w:lineRule="auto"/>
              <w:jc w:val="center"/>
              <w:rPr>
                <w:rFonts w:ascii="Times New Roman" w:eastAsia="Calibri" w:hAnsi="Times New Roman" w:cs="Times New Roman"/>
              </w:rPr>
            </w:pPr>
            <w:r w:rsidRPr="00BB5F58">
              <w:rPr>
                <w:rFonts w:ascii="Times New Roman" w:eastAsia="Calibri" w:hAnsi="Times New Roman" w:cs="Times New Roman"/>
              </w:rPr>
              <w:t xml:space="preserve">в том числе </w:t>
            </w:r>
            <w:proofErr w:type="gramStart"/>
            <w:r w:rsidRPr="00BB5F58">
              <w:rPr>
                <w:rFonts w:ascii="Times New Roman" w:eastAsia="Calibri" w:hAnsi="Times New Roman" w:cs="Times New Roman"/>
              </w:rPr>
              <w:t>просроченная</w:t>
            </w:r>
            <w:proofErr w:type="gramEnd"/>
          </w:p>
        </w:tc>
      </w:tr>
      <w:tr w:rsidR="00BB5F58" w:rsidRPr="00BB5F58" w:rsidTr="007D4FC0">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54" w:lineRule="auto"/>
              <w:rPr>
                <w:rFonts w:ascii="Times New Roman" w:eastAsia="Calibri" w:hAnsi="Times New Roman" w:cs="Times New Roman"/>
              </w:rPr>
            </w:pPr>
          </w:p>
        </w:tc>
      </w:tr>
    </w:tbl>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Руководитель Получателя</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(уполномоченное лицо) _______________                        _________                                              _____________________</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Исполнитель ________________                                                   ________________________                        _____________</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(фамилия, имя, отчество)                                        (телефон)</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«__» ___________ 20__ год</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sectPr w:rsidR="00BB5F58" w:rsidRPr="00BB5F58">
          <w:pgSz w:w="16838" w:h="11906" w:orient="landscape"/>
          <w:pgMar w:top="567" w:right="536" w:bottom="1418" w:left="1134" w:header="709" w:footer="709" w:gutter="0"/>
          <w:cols w:space="720"/>
        </w:sectPr>
      </w:pPr>
      <w:r w:rsidRPr="00BB5F58">
        <w:rPr>
          <w:rFonts w:ascii="Times New Roman" w:eastAsia="Calibri" w:hAnsi="Times New Roman" w:cs="Times New Roman"/>
          <w:sz w:val="28"/>
          <w:szCs w:val="28"/>
          <w:lang w:eastAsia="ru-RU"/>
        </w:rPr>
        <w:t>М.П.</w:t>
      </w: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 xml:space="preserve">Приложение 3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autoSpaceDE w:val="0"/>
        <w:autoSpaceDN w:val="0"/>
        <w:adjustRightInd w:val="0"/>
        <w:spacing w:after="0" w:line="240" w:lineRule="auto"/>
        <w:jc w:val="right"/>
        <w:rPr>
          <w:rFonts w:ascii="Times New Roman" w:eastAsia="Calibri" w:hAnsi="Times New Roman" w:cs="Times New Roman"/>
          <w:b/>
          <w:sz w:val="28"/>
          <w:szCs w:val="28"/>
          <w:lang w:eastAsia="ru-RU"/>
        </w:rPr>
      </w:pPr>
      <w:r w:rsidRPr="00BB5F58">
        <w:rPr>
          <w:rFonts w:ascii="Times New Roman" w:eastAsia="Calibri" w:hAnsi="Times New Roman" w:cs="Times New Roman"/>
          <w:sz w:val="28"/>
          <w:szCs w:val="28"/>
          <w:lang w:eastAsia="ru-RU"/>
        </w:rPr>
        <w:t>(реализацией) товаров, выполнением работ, оказанием услуг</w:t>
      </w:r>
      <w:r w:rsidRPr="00BB5F58">
        <w:rPr>
          <w:rFonts w:ascii="Times New Roman" w:eastAsia="Calibri" w:hAnsi="Times New Roman" w:cs="Courier New"/>
          <w:sz w:val="28"/>
          <w:szCs w:val="28"/>
          <w:lang w:eastAsia="ru-RU"/>
        </w:rPr>
        <w:t xml:space="preserve"> </w:t>
      </w:r>
    </w:p>
    <w:p w:rsidR="00BB5F58" w:rsidRPr="00BB5F58" w:rsidRDefault="00BB5F58" w:rsidP="00BB5F58">
      <w:pPr>
        <w:widowControl w:val="0"/>
        <w:autoSpaceDE w:val="0"/>
        <w:autoSpaceDN w:val="0"/>
        <w:spacing w:after="0" w:line="240" w:lineRule="auto"/>
        <w:jc w:val="both"/>
        <w:rPr>
          <w:rFonts w:eastAsia="Times New Roman" w:cs="Calibri"/>
          <w:sz w:val="20"/>
          <w:szCs w:val="20"/>
          <w:lang w:eastAsia="ru-RU"/>
        </w:rPr>
      </w:pPr>
    </w:p>
    <w:p w:rsidR="00BB5F58" w:rsidRPr="00BB5F58" w:rsidRDefault="00BB5F58" w:rsidP="00BB5F58">
      <w:pPr>
        <w:widowControl w:val="0"/>
        <w:autoSpaceDE w:val="0"/>
        <w:autoSpaceDN w:val="0"/>
        <w:spacing w:after="0" w:line="240" w:lineRule="auto"/>
        <w:jc w:val="both"/>
        <w:rPr>
          <w:rFonts w:eastAsia="Times New Roman" w:cs="Calibri"/>
          <w:lang w:eastAsia="ru-RU"/>
        </w:rPr>
      </w:pPr>
    </w:p>
    <w:p w:rsidR="00BB5F58" w:rsidRPr="00BB5F58" w:rsidRDefault="00BB5F58" w:rsidP="00BB5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СПРАВКА</w:t>
      </w:r>
    </w:p>
    <w:p w:rsidR="00BB5F58" w:rsidRPr="00BB5F58" w:rsidRDefault="00BB5F58" w:rsidP="00BB5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о доле</w:t>
      </w:r>
      <w:r w:rsidRPr="00BB5F58">
        <w:rPr>
          <w:rFonts w:ascii="Times New Roman" w:hAnsi="Times New Roman" w:cs="Times New Roman"/>
          <w:sz w:val="28"/>
          <w:szCs w:val="28"/>
        </w:rPr>
        <w:t xml:space="preserve"> дохода Субъектов от производства и реализации сельскохозяйственной продукции  </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______________________________________________________________________</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 xml:space="preserve">                           (полное наименование Получателя поддержки)</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Данные предоставляются за 201 ___год  (предшествующий календарный год году предоставления субсидии). </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5F58" w:rsidRPr="00BB5F58" w:rsidRDefault="00BB5F58" w:rsidP="00BB5F58">
      <w:pPr>
        <w:widowControl w:val="0"/>
        <w:numPr>
          <w:ilvl w:val="0"/>
          <w:numId w:val="26"/>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Доход от оказания услуг (производства товаров, выполнения работ),</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по видам экономической деятельности (в разбивке) </w:t>
      </w:r>
      <w:proofErr w:type="gramStart"/>
      <w:r w:rsidRPr="00BB5F58">
        <w:rPr>
          <w:rFonts w:ascii="Times New Roman" w:eastAsia="Times New Roman" w:hAnsi="Times New Roman" w:cs="Times New Roman"/>
          <w:sz w:val="28"/>
          <w:szCs w:val="28"/>
          <w:lang w:eastAsia="ru-RU"/>
        </w:rPr>
        <w:t>осуществляемых</w:t>
      </w:r>
      <w:proofErr w:type="gramEnd"/>
      <w:r w:rsidRPr="00BB5F58">
        <w:rPr>
          <w:rFonts w:ascii="Times New Roman" w:eastAsia="Times New Roman" w:hAnsi="Times New Roman" w:cs="Times New Roman"/>
          <w:sz w:val="28"/>
          <w:szCs w:val="28"/>
          <w:lang w:eastAsia="ru-RU"/>
        </w:rPr>
        <w:t xml:space="preserve"> Получателем поддержки всего: _____________ тыс. руб.;</w:t>
      </w:r>
    </w:p>
    <w:p w:rsidR="00BB5F58" w:rsidRPr="00BB5F58" w:rsidRDefault="00BB5F58" w:rsidP="00BB5F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1.1) ________________________________________________________</w:t>
      </w:r>
    </w:p>
    <w:p w:rsidR="00BB5F58" w:rsidRPr="00BB5F58" w:rsidRDefault="00BB5F58" w:rsidP="00BB5F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1.2) ________________________________________________________</w:t>
      </w:r>
    </w:p>
    <w:p w:rsidR="00BB5F58" w:rsidRPr="00BB5F58" w:rsidRDefault="00BB5F58" w:rsidP="00BB5F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1.3) _______________________________________________________</w:t>
      </w:r>
    </w:p>
    <w:p w:rsidR="00BB5F58" w:rsidRPr="00BB5F58" w:rsidRDefault="00BB5F58" w:rsidP="00BB5F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2) Доход  от реализации сельскохозяйственной продукции ____________ тыс. рублей.</w:t>
      </w:r>
    </w:p>
    <w:p w:rsidR="00BB5F58" w:rsidRPr="00BB5F58" w:rsidRDefault="00BB5F58" w:rsidP="00BB5F5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3) Доля</w:t>
      </w:r>
      <w:r w:rsidRPr="00BB5F58">
        <w:rPr>
          <w:rFonts w:ascii="Times New Roman" w:hAnsi="Times New Roman" w:cs="Times New Roman"/>
          <w:sz w:val="28"/>
          <w:szCs w:val="28"/>
        </w:rPr>
        <w:t xml:space="preserve"> дохода Субъектов от производства и реализации сельскохозяйственной продукции  (не менее 70% процентов в общем доходе от реализации товаров (работ, услуг)</w:t>
      </w:r>
      <w:r w:rsidRPr="00BB5F58">
        <w:rPr>
          <w:rFonts w:ascii="Times New Roman" w:eastAsia="Times New Roman" w:hAnsi="Times New Roman" w:cs="Times New Roman"/>
          <w:sz w:val="28"/>
          <w:szCs w:val="28"/>
          <w:lang w:eastAsia="ru-RU"/>
        </w:rPr>
        <w:t xml:space="preserve">  по отдельным сферам деятельности в общем доходе составляет _______________% (рассчитывается по формуле: (графа 2 / графа 1 х 100 %)</w:t>
      </w:r>
      <w:r w:rsidRPr="00BB5F58">
        <w:rPr>
          <w:rFonts w:ascii="Times New Roman" w:eastAsia="Times New Roman" w:hAnsi="Times New Roman" w:cs="Times New Roman"/>
          <w:sz w:val="28"/>
          <w:szCs w:val="28"/>
          <w:lang w:eastAsia="ru-RU"/>
        </w:rPr>
        <w:tab/>
        <w:t xml:space="preserve"> =%).</w:t>
      </w:r>
      <w:r w:rsidRPr="00BB5F58">
        <w:rPr>
          <w:rFonts w:ascii="Times New Roman" w:eastAsia="Times New Roman" w:hAnsi="Times New Roman" w:cs="Times New Roman"/>
          <w:sz w:val="28"/>
          <w:szCs w:val="28"/>
          <w:lang w:eastAsia="ru-RU"/>
        </w:rPr>
        <w:tab/>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Руководитель Получателя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(уполномоченное лицо) _______________                      _________                  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Исполнитель ________________   _______________                   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(подпись)                                                            (фамилия, имя, отчество)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 «__» ___________ 20__ год</w:t>
      </w:r>
    </w:p>
    <w:p w:rsidR="00BB5F58" w:rsidRPr="00BB5F58" w:rsidRDefault="00BB5F58" w:rsidP="00BB5F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М.П.</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(при наличии)</w:t>
      </w: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Приложение 4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8"/>
          <w:szCs w:val="28"/>
          <w:lang w:eastAsia="ru-RU"/>
        </w:rPr>
        <w:t>(реализацией) товаров, выполнением работ, оказанием услуг</w:t>
      </w: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center"/>
        <w:rPr>
          <w:rFonts w:ascii="Times New Roman" w:eastAsia="Times New Roman" w:hAnsi="Times New Roman" w:cs="Times New Roman"/>
          <w:sz w:val="24"/>
          <w:szCs w:val="24"/>
          <w:lang w:eastAsia="ru-RU"/>
        </w:rPr>
      </w:pP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hAnsi="Times New Roman" w:cs="Times New Roman"/>
          <w:sz w:val="28"/>
          <w:szCs w:val="28"/>
        </w:rPr>
      </w:pPr>
      <w:r w:rsidRPr="00BB5F58">
        <w:rPr>
          <w:rFonts w:ascii="Times New Roman" w:eastAsia="Times New Roman" w:hAnsi="Times New Roman" w:cs="Times New Roman"/>
          <w:sz w:val="28"/>
          <w:szCs w:val="28"/>
          <w:lang w:eastAsia="ru-RU"/>
        </w:rPr>
        <w:t xml:space="preserve">Справка о наличии поголовья сельскохозяйственных животных и птицы  </w:t>
      </w:r>
      <w:proofErr w:type="gramStart"/>
      <w:r w:rsidRPr="00BB5F58">
        <w:rPr>
          <w:rFonts w:ascii="Times New Roman" w:eastAsia="Times New Roman" w:hAnsi="Times New Roman" w:cs="Times New Roman"/>
          <w:sz w:val="28"/>
          <w:szCs w:val="28"/>
          <w:lang w:eastAsia="ru-RU"/>
        </w:rPr>
        <w:t>по</w:t>
      </w:r>
      <w:proofErr w:type="gramEnd"/>
      <w:r w:rsidRPr="00BB5F58">
        <w:rPr>
          <w:rFonts w:ascii="Times New Roman" w:eastAsia="Times New Roman" w:hAnsi="Times New Roman" w:cs="Times New Roman"/>
          <w:sz w:val="28"/>
          <w:szCs w:val="28"/>
          <w:lang w:eastAsia="ru-RU"/>
        </w:rPr>
        <w:t xml:space="preserve">  </w:t>
      </w:r>
    </w:p>
    <w:p w:rsidR="00BB5F58" w:rsidRPr="00BB5F58" w:rsidRDefault="00BB5F58" w:rsidP="00BB5F5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состоянию на  _________ год </w:t>
      </w:r>
    </w:p>
    <w:p w:rsidR="00BB5F58" w:rsidRPr="00BB5F58" w:rsidRDefault="00BB5F58" w:rsidP="00BB5F5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eastAsia="Times New Roman" w:hAnsi="Times New Roman" w:cs="Times New Roman"/>
          <w:sz w:val="28"/>
          <w:szCs w:val="28"/>
          <w:lang w:eastAsia="ru-RU"/>
        </w:rPr>
      </w:pP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vertAlign w:val="superscript"/>
          <w:lang w:eastAsia="ru-RU"/>
        </w:rPr>
        <w:t>(наименование хозяйства)</w:t>
      </w:r>
    </w:p>
    <w:p w:rsidR="00BB5F58" w:rsidRPr="00BB5F58" w:rsidRDefault="00BB5F58" w:rsidP="00BB5F58">
      <w:pPr>
        <w:widowControl w:val="0"/>
        <w:tabs>
          <w:tab w:val="left" w:pos="1080"/>
        </w:tabs>
        <w:spacing w:line="230" w:lineRule="auto"/>
        <w:rPr>
          <w:rFonts w:ascii="Calibri" w:eastAsia="Times New Roman" w:hAnsi="Calibri" w:cs="Times New Roman"/>
          <w:sz w:val="28"/>
          <w:szCs w:val="28"/>
          <w:lang w:eastAsia="ru-RU"/>
        </w:rPr>
      </w:pPr>
    </w:p>
    <w:tbl>
      <w:tblPr>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6734"/>
        <w:gridCol w:w="2476"/>
      </w:tblGrid>
      <w:tr w:rsidR="00BB5F58" w:rsidRPr="00BB5F58" w:rsidTr="007D4FC0">
        <w:tc>
          <w:tcPr>
            <w:tcW w:w="1101" w:type="dxa"/>
            <w:tcBorders>
              <w:top w:val="single" w:sz="4" w:space="0" w:color="000000"/>
              <w:left w:val="single" w:sz="4" w:space="0" w:color="000000"/>
              <w:bottom w:val="single" w:sz="4" w:space="0" w:color="000000"/>
              <w:right w:val="single" w:sz="4" w:space="0" w:color="auto"/>
            </w:tcBorders>
            <w:hideMark/>
          </w:tcPr>
          <w:p w:rsidR="00BB5F58" w:rsidRPr="00BB5F58" w:rsidRDefault="00BB5F58" w:rsidP="00BB5F58">
            <w:pPr>
              <w:widowControl w:val="0"/>
              <w:tabs>
                <w:tab w:val="left" w:pos="1080"/>
              </w:tabs>
              <w:spacing w:line="23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 </w:t>
            </w:r>
            <w:proofErr w:type="gramStart"/>
            <w:r w:rsidRPr="00BB5F58">
              <w:rPr>
                <w:rFonts w:ascii="Times New Roman" w:eastAsia="Times New Roman" w:hAnsi="Times New Roman" w:cs="Times New Roman"/>
                <w:sz w:val="24"/>
                <w:szCs w:val="24"/>
              </w:rPr>
              <w:t>п</w:t>
            </w:r>
            <w:proofErr w:type="gramEnd"/>
            <w:r w:rsidRPr="00BB5F58">
              <w:rPr>
                <w:rFonts w:ascii="Times New Roman" w:eastAsia="Times New Roman" w:hAnsi="Times New Roman" w:cs="Times New Roman"/>
                <w:sz w:val="24"/>
                <w:szCs w:val="24"/>
              </w:rPr>
              <w:t>/п</w:t>
            </w:r>
          </w:p>
        </w:tc>
        <w:tc>
          <w:tcPr>
            <w:tcW w:w="6734" w:type="dxa"/>
            <w:tcBorders>
              <w:top w:val="single" w:sz="4" w:space="0" w:color="000000"/>
              <w:left w:val="single" w:sz="4" w:space="0" w:color="auto"/>
              <w:bottom w:val="single" w:sz="4" w:space="0" w:color="000000"/>
              <w:right w:val="single" w:sz="4" w:space="0" w:color="000000"/>
            </w:tcBorders>
            <w:hideMark/>
          </w:tcPr>
          <w:p w:rsidR="00BB5F58" w:rsidRPr="00BB5F58" w:rsidRDefault="00BB5F58" w:rsidP="00BB5F58">
            <w:pPr>
              <w:widowControl w:val="0"/>
              <w:tabs>
                <w:tab w:val="left" w:pos="1080"/>
              </w:tabs>
              <w:spacing w:line="230" w:lineRule="auto"/>
              <w:ind w:firstLine="660"/>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Группа сельскохозяйственных животных и птицы </w:t>
            </w:r>
          </w:p>
        </w:tc>
        <w:tc>
          <w:tcPr>
            <w:tcW w:w="2476"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tabs>
                <w:tab w:val="left" w:pos="1080"/>
              </w:tabs>
              <w:spacing w:line="23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Количество, </w:t>
            </w:r>
          </w:p>
          <w:p w:rsidR="00BB5F58" w:rsidRPr="00BB5F58" w:rsidRDefault="00BB5F58" w:rsidP="00BB5F58">
            <w:pPr>
              <w:widowControl w:val="0"/>
              <w:tabs>
                <w:tab w:val="left" w:pos="1080"/>
              </w:tabs>
              <w:spacing w:line="23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голов</w:t>
            </w:r>
          </w:p>
          <w:p w:rsidR="00BB5F58" w:rsidRPr="00BB5F58" w:rsidRDefault="00BB5F58" w:rsidP="00BB5F58">
            <w:pPr>
              <w:widowControl w:val="0"/>
              <w:tabs>
                <w:tab w:val="left" w:pos="1080"/>
              </w:tabs>
              <w:spacing w:line="230" w:lineRule="auto"/>
              <w:ind w:left="884" w:hanging="884"/>
              <w:jc w:val="center"/>
              <w:rPr>
                <w:rFonts w:ascii="Times New Roman" w:eastAsia="Times New Roman" w:hAnsi="Times New Roman" w:cs="Times New Roman"/>
                <w:sz w:val="24"/>
                <w:szCs w:val="24"/>
              </w:rPr>
            </w:pPr>
          </w:p>
        </w:tc>
      </w:tr>
      <w:tr w:rsidR="00BB5F58" w:rsidRPr="00BB5F58" w:rsidTr="007D4FC0">
        <w:tc>
          <w:tcPr>
            <w:tcW w:w="1101" w:type="dxa"/>
            <w:tcBorders>
              <w:top w:val="single" w:sz="4" w:space="0" w:color="000000"/>
              <w:left w:val="single" w:sz="4" w:space="0" w:color="000000"/>
              <w:bottom w:val="single" w:sz="4" w:space="0" w:color="000000"/>
              <w:right w:val="single" w:sz="4" w:space="0" w:color="auto"/>
            </w:tcBorders>
            <w:hideMark/>
          </w:tcPr>
          <w:p w:rsidR="00BB5F58" w:rsidRPr="00BB5F58" w:rsidRDefault="00BB5F58" w:rsidP="00BB5F58">
            <w:pPr>
              <w:widowControl w:val="0"/>
              <w:tabs>
                <w:tab w:val="left" w:pos="1080"/>
              </w:tabs>
              <w:spacing w:line="360" w:lineRule="auto"/>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w:t>
            </w:r>
          </w:p>
        </w:tc>
        <w:tc>
          <w:tcPr>
            <w:tcW w:w="6734" w:type="dxa"/>
            <w:tcBorders>
              <w:top w:val="single" w:sz="4" w:space="0" w:color="000000"/>
              <w:left w:val="single" w:sz="4" w:space="0" w:color="auto"/>
              <w:bottom w:val="single" w:sz="4" w:space="0" w:color="000000"/>
              <w:right w:val="single" w:sz="4" w:space="0" w:color="000000"/>
            </w:tcBorders>
          </w:tcPr>
          <w:p w:rsidR="00BB5F58" w:rsidRPr="00BB5F58" w:rsidRDefault="00BB5F58" w:rsidP="00BB5F58">
            <w:pPr>
              <w:widowControl w:val="0"/>
              <w:tabs>
                <w:tab w:val="left" w:pos="1080"/>
              </w:tabs>
              <w:spacing w:line="360" w:lineRule="auto"/>
              <w:rPr>
                <w:rFonts w:ascii="Times New Roman" w:eastAsia="Times New Roman" w:hAnsi="Times New Roman" w:cs="Times New Roman"/>
                <w:sz w:val="24"/>
                <w:szCs w:val="24"/>
              </w:rPr>
            </w:pPr>
          </w:p>
        </w:tc>
        <w:tc>
          <w:tcPr>
            <w:tcW w:w="2476"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tabs>
                <w:tab w:val="left" w:pos="1080"/>
              </w:tabs>
              <w:spacing w:line="360" w:lineRule="auto"/>
              <w:jc w:val="center"/>
              <w:rPr>
                <w:rFonts w:ascii="Times New Roman" w:eastAsia="Times New Roman" w:hAnsi="Times New Roman" w:cs="Times New Roman"/>
                <w:sz w:val="24"/>
                <w:szCs w:val="24"/>
              </w:rPr>
            </w:pPr>
          </w:p>
        </w:tc>
      </w:tr>
      <w:tr w:rsidR="00BB5F58" w:rsidRPr="00BB5F58" w:rsidTr="007D4FC0">
        <w:tc>
          <w:tcPr>
            <w:tcW w:w="1101" w:type="dxa"/>
            <w:tcBorders>
              <w:top w:val="single" w:sz="4" w:space="0" w:color="000000"/>
              <w:left w:val="single" w:sz="4" w:space="0" w:color="000000"/>
              <w:bottom w:val="single" w:sz="4" w:space="0" w:color="000000"/>
              <w:right w:val="single" w:sz="4" w:space="0" w:color="auto"/>
            </w:tcBorders>
            <w:hideMark/>
          </w:tcPr>
          <w:p w:rsidR="00BB5F58" w:rsidRPr="00BB5F58" w:rsidRDefault="00BB5F58" w:rsidP="00BB5F58">
            <w:pPr>
              <w:widowControl w:val="0"/>
              <w:tabs>
                <w:tab w:val="left" w:pos="1080"/>
              </w:tabs>
              <w:spacing w:line="360" w:lineRule="auto"/>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2 и т.д.</w:t>
            </w:r>
          </w:p>
        </w:tc>
        <w:tc>
          <w:tcPr>
            <w:tcW w:w="6734" w:type="dxa"/>
            <w:tcBorders>
              <w:top w:val="single" w:sz="4" w:space="0" w:color="000000"/>
              <w:left w:val="single" w:sz="4" w:space="0" w:color="auto"/>
              <w:bottom w:val="single" w:sz="4" w:space="0" w:color="000000"/>
              <w:right w:val="single" w:sz="4" w:space="0" w:color="000000"/>
            </w:tcBorders>
          </w:tcPr>
          <w:p w:rsidR="00BB5F58" w:rsidRPr="00BB5F58" w:rsidRDefault="00BB5F58" w:rsidP="00BB5F58">
            <w:pPr>
              <w:widowControl w:val="0"/>
              <w:tabs>
                <w:tab w:val="left" w:pos="1080"/>
              </w:tabs>
              <w:spacing w:line="360" w:lineRule="auto"/>
              <w:rPr>
                <w:rFonts w:ascii="Calibri" w:eastAsia="Times New Roman" w:hAnsi="Calibri" w:cs="Times New Roman"/>
                <w:sz w:val="24"/>
                <w:szCs w:val="24"/>
              </w:rPr>
            </w:pPr>
          </w:p>
        </w:tc>
        <w:tc>
          <w:tcPr>
            <w:tcW w:w="2476"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tabs>
                <w:tab w:val="left" w:pos="1080"/>
              </w:tabs>
              <w:spacing w:line="360" w:lineRule="auto"/>
              <w:jc w:val="center"/>
              <w:rPr>
                <w:rFonts w:ascii="Calibri" w:eastAsia="Times New Roman" w:hAnsi="Calibri" w:cs="Times New Roman"/>
                <w:sz w:val="24"/>
                <w:szCs w:val="24"/>
              </w:rPr>
            </w:pPr>
          </w:p>
        </w:tc>
      </w:tr>
    </w:tbl>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vertAlign w:val="superscript"/>
          <w:lang w:eastAsia="ru-RU"/>
        </w:rPr>
      </w:pP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vertAlign w:val="superscript"/>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Руководитель Получателя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(уполномоченное лицо) _______________________________________________________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Исполнитель ______________________________________________________________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0"/>
          <w:szCs w:val="20"/>
          <w:lang w:eastAsia="ru-RU"/>
        </w:rPr>
        <w:t xml:space="preserve">                                (должность)                                         (фамилия, имя, отчество)                                        </w:t>
      </w:r>
      <w:r w:rsidRPr="00BB5F58">
        <w:rPr>
          <w:rFonts w:ascii="Times New Roman" w:eastAsia="Calibri" w:hAnsi="Times New Roman" w:cs="Times New Roman"/>
          <w:sz w:val="24"/>
          <w:szCs w:val="24"/>
          <w:lang w:eastAsia="ru-RU"/>
        </w:rPr>
        <w:t xml:space="preserve">«__»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___________ 20__ год</w:t>
      </w:r>
    </w:p>
    <w:p w:rsidR="00BB5F58" w:rsidRPr="00BB5F58" w:rsidRDefault="00BB5F58" w:rsidP="00BB5F5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М.П.</w:t>
      </w:r>
    </w:p>
    <w:p w:rsidR="00BB5F58" w:rsidRPr="00BB5F58" w:rsidRDefault="00BB5F58" w:rsidP="00BB5F58">
      <w:pPr>
        <w:autoSpaceDE w:val="0"/>
        <w:autoSpaceDN w:val="0"/>
        <w:adjustRightInd w:val="0"/>
        <w:spacing w:after="0" w:line="240" w:lineRule="auto"/>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(при наличии</w:t>
      </w:r>
      <w:r w:rsidRPr="00BB5F58">
        <w:rPr>
          <w:rFonts w:ascii="Times New Roman" w:eastAsia="Calibri" w:hAnsi="Times New Roman" w:cs="Courier New"/>
          <w:sz w:val="28"/>
          <w:szCs w:val="28"/>
          <w:lang w:eastAsia="ru-RU"/>
        </w:rPr>
        <w:t>)</w:t>
      </w:r>
    </w:p>
    <w:p w:rsidR="00BB5F58" w:rsidRPr="00BB5F58" w:rsidRDefault="00BB5F58" w:rsidP="00BB5F58">
      <w:pPr>
        <w:spacing w:after="0" w:line="240" w:lineRule="auto"/>
        <w:rPr>
          <w:rFonts w:ascii="Times New Roman" w:eastAsia="Calibri" w:hAnsi="Times New Roman" w:cs="Times New Roman"/>
          <w:sz w:val="28"/>
          <w:szCs w:val="28"/>
          <w:lang w:eastAsia="ru-RU"/>
        </w:rPr>
        <w:sectPr w:rsidR="00BB5F58" w:rsidRPr="00BB5F58">
          <w:pgSz w:w="11906" w:h="16838"/>
          <w:pgMar w:top="1134" w:right="567" w:bottom="1134" w:left="1418" w:header="709" w:footer="709" w:gutter="0"/>
          <w:cols w:space="720"/>
        </w:sect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 xml:space="preserve">Приложение 5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8"/>
          <w:szCs w:val="28"/>
          <w:lang w:eastAsia="ru-RU"/>
        </w:rPr>
        <w:t>(реализацией) товаров, выполнением работ, оказанием услуг</w:t>
      </w:r>
    </w:p>
    <w:p w:rsidR="00BB5F58" w:rsidRPr="00BB5F58" w:rsidRDefault="00BB5F58" w:rsidP="00BB5F58">
      <w:pPr>
        <w:spacing w:after="0" w:line="240" w:lineRule="auto"/>
        <w:contextualSpacing/>
        <w:jc w:val="right"/>
        <w:rPr>
          <w:rFonts w:ascii="Calibri" w:eastAsia="Times New Roman" w:hAnsi="Calibri" w:cs="Times New Roman"/>
          <w:lang w:eastAsia="ru-RU"/>
        </w:rPr>
      </w:pPr>
    </w:p>
    <w:p w:rsidR="00BB5F58" w:rsidRPr="00BB5F58" w:rsidRDefault="00BB5F58" w:rsidP="00BB5F58">
      <w:pPr>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ОПИСЬ ДОКУМЕНТОВ,</w:t>
      </w:r>
    </w:p>
    <w:p w:rsidR="00BB5F58" w:rsidRPr="00BB5F58" w:rsidRDefault="00BB5F58" w:rsidP="00BB5F58">
      <w:pPr>
        <w:spacing w:after="0" w:line="240" w:lineRule="auto"/>
        <w:contextualSpacing/>
        <w:jc w:val="center"/>
        <w:rPr>
          <w:rFonts w:ascii="Times New Roman" w:eastAsia="Times New Roman" w:hAnsi="Times New Roman" w:cs="Times New Roman"/>
          <w:sz w:val="28"/>
          <w:szCs w:val="28"/>
          <w:lang w:eastAsia="ru-RU"/>
        </w:rPr>
      </w:pPr>
      <w:proofErr w:type="gramStart"/>
      <w:r w:rsidRPr="00BB5F58">
        <w:rPr>
          <w:rFonts w:ascii="Times New Roman" w:eastAsia="Times New Roman" w:hAnsi="Times New Roman" w:cs="Times New Roman"/>
          <w:sz w:val="28"/>
          <w:szCs w:val="28"/>
          <w:lang w:eastAsia="ru-RU"/>
        </w:rPr>
        <w:t>предоставляемых</w:t>
      </w:r>
      <w:proofErr w:type="gramEnd"/>
      <w:r w:rsidRPr="00BB5F58">
        <w:rPr>
          <w:rFonts w:ascii="Times New Roman" w:eastAsia="Times New Roman" w:hAnsi="Times New Roman" w:cs="Times New Roman"/>
          <w:sz w:val="28"/>
          <w:szCs w:val="28"/>
          <w:lang w:eastAsia="ru-RU"/>
        </w:rPr>
        <w:t xml:space="preserve"> для получения субсидии</w:t>
      </w:r>
    </w:p>
    <w:p w:rsidR="00BB5F58" w:rsidRPr="00BB5F58" w:rsidRDefault="00BB5F58" w:rsidP="00BB5F58">
      <w:pPr>
        <w:spacing w:after="0" w:line="240" w:lineRule="auto"/>
        <w:contextualSpacing/>
        <w:jc w:val="center"/>
        <w:rPr>
          <w:rFonts w:ascii="Calibri" w:eastAsia="Times New Roman" w:hAnsi="Calibri" w:cs="Times New Roman"/>
          <w:b/>
          <w:sz w:val="28"/>
          <w:szCs w:val="28"/>
          <w:lang w:eastAsia="ru-RU"/>
        </w:rPr>
      </w:pPr>
      <w:r w:rsidRPr="00BB5F58">
        <w:rPr>
          <w:rFonts w:ascii="Calibri" w:eastAsia="Times New Roman" w:hAnsi="Calibri" w:cs="Times New Roman"/>
          <w:b/>
          <w:sz w:val="28"/>
          <w:szCs w:val="28"/>
          <w:lang w:eastAsia="ru-RU"/>
        </w:rPr>
        <w:t xml:space="preserve">______________________________________________________________ </w:t>
      </w:r>
    </w:p>
    <w:p w:rsidR="00BB5F58" w:rsidRPr="00BB5F58" w:rsidRDefault="00BB5F58" w:rsidP="00BB5F5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(полное наименование Получателя поддержки)</w:t>
      </w:r>
    </w:p>
    <w:p w:rsidR="00BB5F58" w:rsidRPr="00BB5F58" w:rsidRDefault="00BB5F58" w:rsidP="00BB5F58">
      <w:pPr>
        <w:spacing w:after="0" w:line="240" w:lineRule="auto"/>
        <w:contextualSpacing/>
        <w:rPr>
          <w:rFonts w:ascii="Calibri" w:eastAsia="Times New Roman" w:hAnsi="Calibri" w:cs="Times New Roman"/>
          <w:lang w:eastAsia="ru-RU"/>
        </w:rPr>
      </w:pPr>
    </w:p>
    <w:p w:rsidR="00BB5F58" w:rsidRPr="00BB5F58" w:rsidRDefault="00BB5F58" w:rsidP="00BB5F58">
      <w:pPr>
        <w:jc w:val="center"/>
        <w:rPr>
          <w:rFonts w:ascii="Calibri" w:eastAsia="Times New Roman" w:hAnsi="Calibri" w:cs="Times New Roman"/>
          <w:lang w:eastAsia="ru-RU"/>
        </w:rPr>
      </w:pPr>
    </w:p>
    <w:tbl>
      <w:tblPr>
        <w:tblStyle w:val="af3"/>
        <w:tblW w:w="10173" w:type="dxa"/>
        <w:tblLook w:val="01E0" w:firstRow="1" w:lastRow="1" w:firstColumn="1" w:lastColumn="1" w:noHBand="0" w:noVBand="0"/>
      </w:tblPr>
      <w:tblGrid>
        <w:gridCol w:w="1071"/>
        <w:gridCol w:w="6550"/>
        <w:gridCol w:w="2552"/>
      </w:tblGrid>
      <w:tr w:rsidR="00BB5F58" w:rsidRPr="00BB5F58" w:rsidTr="007D4FC0">
        <w:tc>
          <w:tcPr>
            <w:tcW w:w="1071"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jc w:val="center"/>
              <w:rPr>
                <w:rFonts w:ascii="Times New Roman" w:eastAsia="Times New Roman" w:hAnsi="Times New Roman" w:cs="Times New Roman"/>
                <w:sz w:val="28"/>
                <w:szCs w:val="28"/>
              </w:rPr>
            </w:pPr>
            <w:r w:rsidRPr="00BB5F58">
              <w:rPr>
                <w:rFonts w:ascii="Times New Roman" w:eastAsia="Times New Roman" w:hAnsi="Times New Roman" w:cs="Times New Roman"/>
                <w:sz w:val="28"/>
                <w:szCs w:val="28"/>
              </w:rPr>
              <w:t xml:space="preserve">№ </w:t>
            </w:r>
            <w:proofErr w:type="gramStart"/>
            <w:r w:rsidRPr="00BB5F58">
              <w:rPr>
                <w:rFonts w:ascii="Times New Roman" w:eastAsia="Times New Roman" w:hAnsi="Times New Roman" w:cs="Times New Roman"/>
                <w:sz w:val="28"/>
                <w:szCs w:val="28"/>
              </w:rPr>
              <w:t>п</w:t>
            </w:r>
            <w:proofErr w:type="gramEnd"/>
            <w:r w:rsidRPr="00BB5F58">
              <w:rPr>
                <w:rFonts w:ascii="Times New Roman" w:eastAsia="Times New Roman" w:hAnsi="Times New Roman" w:cs="Times New Roman"/>
                <w:sz w:val="28"/>
                <w:szCs w:val="28"/>
              </w:rPr>
              <w:t>/п</w:t>
            </w:r>
          </w:p>
        </w:tc>
        <w:tc>
          <w:tcPr>
            <w:tcW w:w="655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jc w:val="center"/>
              <w:rPr>
                <w:rFonts w:ascii="Times New Roman" w:eastAsia="Times New Roman" w:hAnsi="Times New Roman" w:cs="Times New Roman"/>
                <w:sz w:val="28"/>
                <w:szCs w:val="28"/>
              </w:rPr>
            </w:pPr>
            <w:r w:rsidRPr="00BB5F58">
              <w:rPr>
                <w:rFonts w:ascii="Times New Roman" w:eastAsia="Times New Roman" w:hAnsi="Times New Roman" w:cs="Times New Roman"/>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jc w:val="center"/>
              <w:rPr>
                <w:rFonts w:ascii="Times New Roman" w:eastAsia="Times New Roman" w:hAnsi="Times New Roman" w:cs="Times New Roman"/>
                <w:sz w:val="28"/>
                <w:szCs w:val="28"/>
              </w:rPr>
            </w:pPr>
            <w:r w:rsidRPr="00BB5F58">
              <w:rPr>
                <w:rFonts w:ascii="Times New Roman" w:eastAsia="Times New Roman" w:hAnsi="Times New Roman" w:cs="Times New Roman"/>
                <w:sz w:val="28"/>
                <w:szCs w:val="28"/>
              </w:rPr>
              <w:t>Количество листов</w:t>
            </w: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r w:rsidR="00BB5F58" w:rsidRPr="00BB5F58" w:rsidTr="007D4FC0">
        <w:tc>
          <w:tcPr>
            <w:tcW w:w="1071"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655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jc w:val="center"/>
              <w:rPr>
                <w:rFonts w:ascii="Times New Roman" w:eastAsia="Times New Roman" w:hAnsi="Times New Roman" w:cs="Times New Roman"/>
                <w:sz w:val="28"/>
                <w:szCs w:val="28"/>
              </w:rPr>
            </w:pPr>
          </w:p>
        </w:tc>
      </w:tr>
    </w:tbl>
    <w:p w:rsidR="00BB5F58" w:rsidRPr="00BB5F58" w:rsidRDefault="00BB5F58" w:rsidP="00BB5F58">
      <w:pPr>
        <w:jc w:val="center"/>
        <w:rPr>
          <w:rFonts w:ascii="Calibri" w:eastAsia="Times New Roman" w:hAnsi="Calibri"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Руководитель Получателя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(уполномоченное лицо) _______________                      _________                  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Исполнитель ________________   _______________                   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(подпись)                                                            (фамилия, имя, отчество)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 «__» ___________ 20__ г.</w:t>
      </w:r>
    </w:p>
    <w:p w:rsidR="00BB5F58" w:rsidRPr="00BB5F58" w:rsidRDefault="00BB5F58" w:rsidP="00BB5F58">
      <w:pPr>
        <w:jc w:val="center"/>
        <w:rPr>
          <w:rFonts w:ascii="Calibri" w:eastAsia="Times New Roman" w:hAnsi="Calibri" w:cs="Times New Roman"/>
          <w:lang w:eastAsia="ru-RU"/>
        </w:rPr>
      </w:pPr>
    </w:p>
    <w:p w:rsidR="00BB5F58" w:rsidRPr="00BB5F58" w:rsidRDefault="00BB5F58" w:rsidP="00BB5F58">
      <w:pPr>
        <w:jc w:val="center"/>
        <w:rPr>
          <w:rFonts w:ascii="Calibri" w:eastAsia="Times New Roman" w:hAnsi="Calibri" w:cs="Times New Roman"/>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М.П.</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(при наличии)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lastRenderedPageBreak/>
        <w:t xml:space="preserve">Приложение 6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autoSpaceDE w:val="0"/>
        <w:autoSpaceDN w:val="0"/>
        <w:adjustRightInd w:val="0"/>
        <w:spacing w:after="0" w:line="240" w:lineRule="auto"/>
        <w:ind w:firstLine="708"/>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(реализацией) товаров, выполнением работ, оказанием услуг</w:t>
      </w:r>
    </w:p>
    <w:p w:rsidR="00BB5F58" w:rsidRPr="00BB5F58" w:rsidRDefault="00BB5F58" w:rsidP="00BB5F58">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B5F58" w:rsidRPr="00BB5F58" w:rsidRDefault="00BB5F58" w:rsidP="00BB5F58">
      <w:pPr>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АНКЕТА</w:t>
      </w:r>
    </w:p>
    <w:p w:rsidR="00BB5F58" w:rsidRPr="00BB5F58" w:rsidRDefault="00BB5F58" w:rsidP="00BB5F5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получателя поддержки</w:t>
      </w:r>
    </w:p>
    <w:p w:rsidR="00BB5F58" w:rsidRPr="00BB5F58" w:rsidRDefault="00BB5F58" w:rsidP="00BB5F58">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4"/>
          <w:szCs w:val="24"/>
          <w:lang w:eastAsia="ru-RU"/>
        </w:rPr>
        <w:t>1. Общая информация о субъекте малого или среднего предпринимательства - получателе поддержки</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lang w:eastAsia="ru-RU"/>
        </w:rPr>
      </w:pP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_____________________________________    ____________________________________________________________</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BB5F58">
        <w:rPr>
          <w:rFonts w:ascii="Times New Roman" w:eastAsia="Times New Roman" w:hAnsi="Times New Roman" w:cs="Times New Roman"/>
          <w:sz w:val="20"/>
          <w:szCs w:val="20"/>
          <w:lang w:eastAsia="ru-RU"/>
        </w:rPr>
        <w:t xml:space="preserve">(полное наименование субъекта малого       </w:t>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t xml:space="preserve"> (дата оказания поддержки)</w:t>
      </w:r>
      <w:proofErr w:type="gramEnd"/>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 xml:space="preserve">  предпринимательства)                      </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_____________________________________    ____________________________________________________________</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 xml:space="preserve">     (ИНН получателя поддержки)                    </w:t>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t xml:space="preserve"> (отчетный год)</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_____________________________________    ____________________________________________________________</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 xml:space="preserve"> (система налогообложения получателя)</w:t>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r>
      <w:r w:rsidRPr="00BB5F58">
        <w:rPr>
          <w:rFonts w:ascii="Times New Roman" w:eastAsia="Times New Roman" w:hAnsi="Times New Roman" w:cs="Times New Roman"/>
          <w:sz w:val="20"/>
          <w:szCs w:val="20"/>
          <w:lang w:eastAsia="ru-RU"/>
        </w:rPr>
        <w:tab/>
        <w:t xml:space="preserve">(сумма оказанной поддержки, в руб.)            </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___________________________________________________________________________________________________</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0"/>
          <w:szCs w:val="20"/>
          <w:lang w:eastAsia="ru-RU"/>
        </w:rPr>
        <w:t xml:space="preserve">(вид </w:t>
      </w:r>
      <w:proofErr w:type="gramStart"/>
      <w:r w:rsidRPr="00BB5F58">
        <w:rPr>
          <w:rFonts w:ascii="Times New Roman" w:eastAsia="Times New Roman" w:hAnsi="Times New Roman" w:cs="Times New Roman"/>
          <w:sz w:val="20"/>
          <w:szCs w:val="20"/>
          <w:lang w:eastAsia="ru-RU"/>
        </w:rPr>
        <w:t>деятельности</w:t>
      </w:r>
      <w:proofErr w:type="gramEnd"/>
      <w:r w:rsidRPr="00BB5F58">
        <w:rPr>
          <w:rFonts w:ascii="Times New Roman" w:eastAsia="Times New Roman" w:hAnsi="Times New Roman" w:cs="Times New Roman"/>
          <w:sz w:val="20"/>
          <w:szCs w:val="20"/>
          <w:lang w:eastAsia="ru-RU"/>
        </w:rPr>
        <w:t xml:space="preserve"> по которому оказана поддержка ОКВЭД)</w:t>
      </w:r>
    </w:p>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F58">
        <w:rPr>
          <w:rFonts w:ascii="Times New Roman" w:eastAsia="Times New Roman" w:hAnsi="Times New Roman" w:cs="Times New Roman"/>
          <w:sz w:val="24"/>
          <w:szCs w:val="24"/>
          <w:lang w:eastAsia="ru-RU"/>
        </w:rPr>
        <w:t>2.  Основные финансово-экономические показатели субъекта малого и среднего предпринимательства получателя поддержки</w:t>
      </w:r>
      <w:r w:rsidRPr="00BB5F58">
        <w:rPr>
          <w:rFonts w:ascii="Times New Roman" w:eastAsia="Times New Roman" w:hAnsi="Times New Roman" w:cs="Times New Roman"/>
          <w:sz w:val="20"/>
          <w:szCs w:val="20"/>
          <w:lang w:eastAsia="ru-RU"/>
        </w:rPr>
        <w:t>:</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5F58" w:rsidRPr="00BB5F58" w:rsidRDefault="00BB5F58" w:rsidP="00BB5F58">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tbl>
      <w:tblPr>
        <w:tblW w:w="9930" w:type="dxa"/>
        <w:tblInd w:w="75" w:type="dxa"/>
        <w:tblLayout w:type="fixed"/>
        <w:tblCellMar>
          <w:left w:w="75" w:type="dxa"/>
          <w:right w:w="75" w:type="dxa"/>
        </w:tblCellMar>
        <w:tblLook w:val="04A0" w:firstRow="1" w:lastRow="0" w:firstColumn="1" w:lastColumn="0" w:noHBand="0" w:noVBand="1"/>
      </w:tblPr>
      <w:tblGrid>
        <w:gridCol w:w="660"/>
        <w:gridCol w:w="2620"/>
        <w:gridCol w:w="1621"/>
        <w:gridCol w:w="2522"/>
        <w:gridCol w:w="2507"/>
      </w:tblGrid>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N</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rPr>
            </w:pPr>
            <w:r w:rsidRPr="00BB5F58">
              <w:rPr>
                <w:rFonts w:ascii="Times New Roman" w:eastAsia="Times New Roman" w:hAnsi="Times New Roman" w:cs="Times New Roman"/>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rPr>
            </w:pPr>
            <w:r w:rsidRPr="00BB5F58">
              <w:rPr>
                <w:rFonts w:ascii="Times New Roman" w:eastAsia="Times New Roman" w:hAnsi="Times New Roman" w:cs="Times New Roman"/>
              </w:rPr>
              <w:t>Ед. измерения</w:t>
            </w:r>
          </w:p>
        </w:tc>
        <w:tc>
          <w:tcPr>
            <w:tcW w:w="25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rPr>
            </w:pPr>
            <w:r w:rsidRPr="00BB5F58">
              <w:rPr>
                <w:rFonts w:ascii="Times New Roman" w:eastAsia="Times New Roman" w:hAnsi="Times New Roman" w:cs="Times New Roman"/>
              </w:rPr>
              <w:t>на 1 января _____ года (года оказания поддержки)</w:t>
            </w:r>
          </w:p>
        </w:tc>
        <w:tc>
          <w:tcPr>
            <w:tcW w:w="2505"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rPr>
            </w:pPr>
            <w:r w:rsidRPr="00BB5F58">
              <w:rPr>
                <w:rFonts w:ascii="Times New Roman" w:eastAsia="Times New Roman" w:hAnsi="Times New Roman" w:cs="Times New Roman"/>
              </w:rPr>
              <w:t>на 1 января _____ года</w:t>
            </w:r>
          </w:p>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rPr>
            </w:pPr>
            <w:r w:rsidRPr="00BB5F58">
              <w:rPr>
                <w:rFonts w:ascii="Times New Roman" w:eastAsia="Times New Roman" w:hAnsi="Times New Roman" w:cs="Times New Roman"/>
              </w:rPr>
              <w:t>(первый год после оказания поддержки)</w:t>
            </w: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Выручка от реализации продукции </w:t>
            </w:r>
            <w:proofErr w:type="gramStart"/>
            <w:r w:rsidRPr="00BB5F58">
              <w:rPr>
                <w:rFonts w:ascii="Times New Roman" w:eastAsia="Times New Roman" w:hAnsi="Times New Roman" w:cs="Times New Roman"/>
                <w:sz w:val="24"/>
                <w:szCs w:val="24"/>
              </w:rPr>
              <w:t xml:space="preserve">( </w:t>
            </w:r>
            <w:proofErr w:type="gramEnd"/>
            <w:r w:rsidRPr="00BB5F58">
              <w:rPr>
                <w:rFonts w:ascii="Times New Roman" w:eastAsia="Times New Roman" w:hAnsi="Times New Roman" w:cs="Times New Roman"/>
                <w:sz w:val="24"/>
                <w:szCs w:val="24"/>
              </w:rPr>
              <w:t xml:space="preserve">работ, услуг) </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18"/>
                <w:szCs w:val="1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2</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Выработано продукции </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 тон</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3</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Реализовано продукции </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тон</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4</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Предоставлено работ, услуг</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Ед.</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5</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Производство нового вида продукции (номенклатур)</w:t>
            </w:r>
          </w:p>
        </w:tc>
        <w:tc>
          <w:tcPr>
            <w:tcW w:w="16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6</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География поставок</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(количество населенных пунктов, в которые осуществляются поставки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lastRenderedPageBreak/>
              <w:t>7</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Ассортимент производимой продукции </w:t>
            </w:r>
          </w:p>
        </w:tc>
        <w:tc>
          <w:tcPr>
            <w:tcW w:w="16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8</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Среднесписочная численность работников (без внешних совместителей)</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чел.</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9</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Среднемесячная начисленная заработная плата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10</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Сохранено рабочих мест</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Ед.</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11</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Создано новых рабочих мест</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Ед.</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12</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 в том числе:</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12.1</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УСН</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12.2</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ЕНВД</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12.3</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Патентная система налогообложения</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12.4</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Общая система налогообложения</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13</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Инвестиции в развитие отрасли, всего:</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13.1</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привлеченные заемные (кредитные) средства</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13.2</w:t>
            </w:r>
          </w:p>
        </w:tc>
        <w:tc>
          <w:tcPr>
            <w:tcW w:w="2618"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 xml:space="preserve">привлечено в рамках программ </w:t>
            </w:r>
            <w:proofErr w:type="gramStart"/>
            <w:r w:rsidRPr="00BB5F58">
              <w:rPr>
                <w:rFonts w:ascii="Times New Roman" w:eastAsia="Times New Roman" w:hAnsi="Times New Roman" w:cs="Times New Roman"/>
                <w:sz w:val="24"/>
                <w:szCs w:val="24"/>
              </w:rPr>
              <w:t>муниципальной</w:t>
            </w:r>
            <w:proofErr w:type="gramEnd"/>
            <w:r w:rsidRPr="00BB5F58">
              <w:rPr>
                <w:rFonts w:ascii="Times New Roman" w:eastAsia="Times New Roman" w:hAnsi="Times New Roman" w:cs="Times New Roman"/>
                <w:sz w:val="24"/>
                <w:szCs w:val="24"/>
              </w:rPr>
              <w:t xml:space="preserve"> </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(государственной)</w:t>
            </w:r>
          </w:p>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поддержки</w:t>
            </w:r>
          </w:p>
        </w:tc>
        <w:tc>
          <w:tcPr>
            <w:tcW w:w="162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руб.</w:t>
            </w: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r w:rsidR="00BB5F58" w:rsidRPr="00BB5F58" w:rsidTr="007D4FC0">
        <w:tc>
          <w:tcPr>
            <w:tcW w:w="660" w:type="dxa"/>
            <w:tcBorders>
              <w:top w:val="single" w:sz="4" w:space="0" w:color="auto"/>
              <w:left w:val="single" w:sz="4" w:space="0" w:color="auto"/>
              <w:bottom w:val="single" w:sz="4" w:space="0" w:color="auto"/>
              <w:right w:val="single" w:sz="4" w:space="0" w:color="auto"/>
            </w:tcBorders>
            <w:hideMark/>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14</w:t>
            </w:r>
          </w:p>
        </w:tc>
        <w:tc>
          <w:tcPr>
            <w:tcW w:w="2618"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c>
          <w:tcPr>
            <w:tcW w:w="2505" w:type="dxa"/>
            <w:tcBorders>
              <w:top w:val="single" w:sz="4" w:space="0" w:color="auto"/>
              <w:left w:val="single" w:sz="4" w:space="0" w:color="auto"/>
              <w:bottom w:val="single" w:sz="4" w:space="0" w:color="auto"/>
              <w:right w:val="single" w:sz="4" w:space="0" w:color="auto"/>
            </w:tcBorders>
          </w:tcPr>
          <w:p w:rsidR="00BB5F58" w:rsidRPr="00BB5F58" w:rsidRDefault="00BB5F58" w:rsidP="00BB5F58">
            <w:pPr>
              <w:autoSpaceDE w:val="0"/>
              <w:autoSpaceDN w:val="0"/>
              <w:adjustRightInd w:val="0"/>
              <w:spacing w:after="0" w:line="240" w:lineRule="auto"/>
              <w:rPr>
                <w:rFonts w:ascii="Times New Roman" w:eastAsia="Times New Roman" w:hAnsi="Times New Roman" w:cs="Times New Roman"/>
                <w:sz w:val="28"/>
                <w:szCs w:val="28"/>
              </w:rPr>
            </w:pPr>
          </w:p>
        </w:tc>
      </w:tr>
    </w:tbl>
    <w:p w:rsidR="00BB5F58" w:rsidRPr="00BB5F58" w:rsidRDefault="00BB5F58" w:rsidP="00BB5F5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Руководитель Получателя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(уполномоченное лицо) _______________                      _________                  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Исполнитель ________________   _______________                   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lastRenderedPageBreak/>
        <w:t xml:space="preserve">                                    (должность)                   (подпись)                                                            (фамилия, имя, отчество)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 «__» ___________ 20__ год</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М.П. (при наличии)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B5F58" w:rsidRPr="00BB5F58" w:rsidRDefault="00BB5F58" w:rsidP="00BB5F5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2" w:name="_GoBack"/>
      <w:bookmarkEnd w:id="2"/>
      <w:r w:rsidRPr="00BB5F58">
        <w:rPr>
          <w:rFonts w:ascii="Times New Roman" w:eastAsia="Times New Roman" w:hAnsi="Times New Roman" w:cs="Times New Roman"/>
          <w:sz w:val="28"/>
          <w:szCs w:val="28"/>
          <w:lang w:eastAsia="ru-RU"/>
        </w:rPr>
        <w:lastRenderedPageBreak/>
        <w:t xml:space="preserve">Приложение 7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к Порядку предоставления финансовой поддержки </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субъектам малого и среднего предпринимательства,</w:t>
      </w:r>
    </w:p>
    <w:p w:rsidR="00BB5F58" w:rsidRPr="00BB5F58" w:rsidRDefault="00BB5F58" w:rsidP="00BB5F58">
      <w:pPr>
        <w:spacing w:after="0" w:line="240" w:lineRule="auto"/>
        <w:contextualSpacing/>
        <w:jc w:val="right"/>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 xml:space="preserve"> на возмещение затрат в связи с производством </w:t>
      </w:r>
    </w:p>
    <w:p w:rsidR="00BB5F58" w:rsidRPr="00BB5F58" w:rsidRDefault="00BB5F58" w:rsidP="00BB5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eastAsia="Times New Roman" w:hAnsi="Times New Roman" w:cs="Times New Roman"/>
          <w:sz w:val="24"/>
          <w:szCs w:val="24"/>
          <w:lang w:eastAsia="ru-RU"/>
        </w:rPr>
      </w:pPr>
      <w:r w:rsidRPr="00BB5F58">
        <w:rPr>
          <w:rFonts w:ascii="Times New Roman" w:eastAsia="Times New Roman" w:hAnsi="Times New Roman" w:cs="Times New Roman"/>
          <w:sz w:val="28"/>
          <w:szCs w:val="28"/>
          <w:lang w:eastAsia="ru-RU"/>
        </w:rPr>
        <w:t>(реализацией) товаров, выполнением работ, оказанием услуг</w:t>
      </w:r>
    </w:p>
    <w:p w:rsidR="00BB5F58" w:rsidRPr="00BB5F58" w:rsidRDefault="00BB5F58" w:rsidP="00BB5F58">
      <w:pPr>
        <w:spacing w:after="120" w:line="240" w:lineRule="auto"/>
        <w:contextualSpacing/>
        <w:jc w:val="center"/>
        <w:rPr>
          <w:rFonts w:ascii="Times New Roman" w:eastAsia="Times New Roman" w:hAnsi="Times New Roman" w:cs="Times New Roman"/>
          <w:sz w:val="28"/>
          <w:szCs w:val="28"/>
          <w:lang w:eastAsia="ru-RU"/>
        </w:rPr>
      </w:pPr>
    </w:p>
    <w:p w:rsidR="00BB5F58" w:rsidRPr="00BB5F58" w:rsidRDefault="00BB5F58" w:rsidP="00BB5F58">
      <w:pPr>
        <w:spacing w:after="120" w:line="240" w:lineRule="auto"/>
        <w:contextualSpacing/>
        <w:jc w:val="center"/>
        <w:rPr>
          <w:rFonts w:ascii="Times New Roman" w:eastAsia="Times New Roman" w:hAnsi="Times New Roman" w:cs="Times New Roman"/>
          <w:sz w:val="28"/>
          <w:szCs w:val="28"/>
          <w:lang w:eastAsia="ru-RU"/>
        </w:rPr>
      </w:pPr>
      <w:r w:rsidRPr="00BB5F58">
        <w:rPr>
          <w:rFonts w:ascii="Times New Roman" w:eastAsia="Times New Roman" w:hAnsi="Times New Roman" w:cs="Times New Roman"/>
          <w:sz w:val="28"/>
          <w:szCs w:val="28"/>
          <w:lang w:eastAsia="ru-RU"/>
        </w:rPr>
        <w:t>Справка по объему выпуска хлеба _________год</w:t>
      </w:r>
    </w:p>
    <w:p w:rsidR="00BB5F58" w:rsidRPr="00BB5F58" w:rsidRDefault="00BB5F58" w:rsidP="00BB5F58">
      <w:pPr>
        <w:spacing w:after="120" w:line="240" w:lineRule="auto"/>
        <w:contextualSpacing/>
        <w:jc w:val="center"/>
        <w:rPr>
          <w:rFonts w:ascii="Times New Roman" w:eastAsia="Times New Roman" w:hAnsi="Times New Roman" w:cs="Times New Roman"/>
          <w:sz w:val="28"/>
          <w:szCs w:val="28"/>
          <w:lang w:eastAsia="ru-RU"/>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58"/>
        <w:gridCol w:w="992"/>
        <w:gridCol w:w="885"/>
        <w:gridCol w:w="1240"/>
        <w:gridCol w:w="1134"/>
        <w:gridCol w:w="852"/>
        <w:gridCol w:w="1027"/>
        <w:gridCol w:w="992"/>
        <w:gridCol w:w="851"/>
      </w:tblGrid>
      <w:tr w:rsidR="00BB5F58" w:rsidRPr="00BB5F58" w:rsidTr="007D4FC0">
        <w:tc>
          <w:tcPr>
            <w:tcW w:w="1418" w:type="dxa"/>
            <w:vMerge w:val="restart"/>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Месяц,</w:t>
            </w:r>
          </w:p>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год</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Населенный пункт</w:t>
            </w:r>
          </w:p>
        </w:tc>
        <w:tc>
          <w:tcPr>
            <w:tcW w:w="3226" w:type="dxa"/>
            <w:gridSpan w:val="3"/>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Населенный пункт</w:t>
            </w:r>
          </w:p>
        </w:tc>
        <w:tc>
          <w:tcPr>
            <w:tcW w:w="2870" w:type="dxa"/>
            <w:gridSpan w:val="3"/>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Населенный пункт</w:t>
            </w:r>
          </w:p>
        </w:tc>
      </w:tr>
      <w:tr w:rsidR="00BB5F58" w:rsidRPr="00BB5F58" w:rsidTr="007D4FC0">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885"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всего</w:t>
            </w:r>
          </w:p>
        </w:tc>
        <w:tc>
          <w:tcPr>
            <w:tcW w:w="1240"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1134"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852"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всего</w:t>
            </w:r>
          </w:p>
        </w:tc>
        <w:tc>
          <w:tcPr>
            <w:tcW w:w="1027"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Сорт хлеба</w:t>
            </w:r>
          </w:p>
        </w:tc>
        <w:tc>
          <w:tcPr>
            <w:tcW w:w="851"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всего</w:t>
            </w: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Январь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Февраль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Март</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Апрель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Май</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Июнь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Июль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Август</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Сентябрь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Октябрь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Ноябрь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vAlign w:val="center"/>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Декабрь</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r w:rsidR="00BB5F58" w:rsidRPr="00BB5F58" w:rsidTr="007D4FC0">
        <w:tc>
          <w:tcPr>
            <w:tcW w:w="1418" w:type="dxa"/>
            <w:tcBorders>
              <w:top w:val="single" w:sz="4" w:space="0" w:color="000000"/>
              <w:left w:val="single" w:sz="4" w:space="0" w:color="000000"/>
              <w:bottom w:val="single" w:sz="4" w:space="0" w:color="000000"/>
              <w:right w:val="single" w:sz="4" w:space="0" w:color="000000"/>
            </w:tcBorders>
            <w:hideMark/>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r w:rsidRPr="00BB5F58">
              <w:rPr>
                <w:rFonts w:ascii="Times New Roman" w:eastAsia="Times New Roman" w:hAnsi="Times New Roman" w:cs="Times New Roman"/>
                <w:sz w:val="24"/>
                <w:szCs w:val="24"/>
              </w:rPr>
              <w:t>Итого</w:t>
            </w:r>
          </w:p>
        </w:tc>
        <w:tc>
          <w:tcPr>
            <w:tcW w:w="958"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1027"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B5F58" w:rsidRPr="00BB5F58" w:rsidRDefault="00BB5F58" w:rsidP="00BB5F58">
            <w:pPr>
              <w:widowControl w:val="0"/>
              <w:autoSpaceDE w:val="0"/>
              <w:autoSpaceDN w:val="0"/>
              <w:adjustRightInd w:val="0"/>
              <w:spacing w:after="120" w:line="240" w:lineRule="auto"/>
              <w:contextualSpacing/>
              <w:jc w:val="center"/>
              <w:rPr>
                <w:rFonts w:ascii="Times New Roman" w:eastAsia="Times New Roman" w:hAnsi="Times New Roman" w:cs="Times New Roman"/>
                <w:sz w:val="24"/>
                <w:szCs w:val="24"/>
              </w:rPr>
            </w:pPr>
          </w:p>
        </w:tc>
      </w:tr>
    </w:tbl>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Руководитель Получателя поддержки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(уполномоченное лицо) _______________                      _________                  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0"/>
          <w:szCs w:val="20"/>
          <w:lang w:eastAsia="ru-RU"/>
        </w:rPr>
        <w:t xml:space="preserve">                                                      (должность)                                    (подпись)                        (расшифровка подписи)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Исполнитель ________________   _______________                   _______________________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BB5F58">
        <w:rPr>
          <w:rFonts w:ascii="Times New Roman" w:eastAsia="Calibri" w:hAnsi="Times New Roman" w:cs="Times New Roman"/>
          <w:sz w:val="20"/>
          <w:szCs w:val="20"/>
          <w:lang w:eastAsia="ru-RU"/>
        </w:rPr>
        <w:t xml:space="preserve">                                    (должность)                   (подпись)                                                            (фамилия, имя, отчество)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B5F58">
        <w:rPr>
          <w:rFonts w:ascii="Times New Roman" w:eastAsia="Calibri" w:hAnsi="Times New Roman" w:cs="Times New Roman"/>
          <w:sz w:val="24"/>
          <w:szCs w:val="24"/>
          <w:lang w:eastAsia="ru-RU"/>
        </w:rPr>
        <w:t xml:space="preserve"> «__» ___________ 20__ год</w:t>
      </w:r>
    </w:p>
    <w:p w:rsidR="00BB5F58" w:rsidRPr="00BB5F58" w:rsidRDefault="00BB5F58" w:rsidP="00BB5F58">
      <w:pPr>
        <w:jc w:val="center"/>
        <w:rPr>
          <w:rFonts w:ascii="Calibri" w:eastAsia="Times New Roman" w:hAnsi="Calibri" w:cs="Times New Roman"/>
          <w:lang w:eastAsia="ru-RU"/>
        </w:rPr>
      </w:pPr>
    </w:p>
    <w:p w:rsidR="00BB5F58" w:rsidRPr="00BB5F58" w:rsidRDefault="00BB5F58" w:rsidP="00BB5F58">
      <w:pPr>
        <w:jc w:val="center"/>
        <w:rPr>
          <w:rFonts w:ascii="Calibri" w:eastAsia="Times New Roman" w:hAnsi="Calibri" w:cs="Times New Roman"/>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 xml:space="preserve">М.П. </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B5F58">
        <w:rPr>
          <w:rFonts w:ascii="Times New Roman" w:eastAsia="Calibri" w:hAnsi="Times New Roman" w:cs="Times New Roman"/>
          <w:sz w:val="28"/>
          <w:szCs w:val="28"/>
          <w:lang w:eastAsia="ru-RU"/>
        </w:rPr>
        <w:t>(при наличии)</w:t>
      </w: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5F58" w:rsidRPr="00BB5F58" w:rsidRDefault="00BB5F58" w:rsidP="00BB5F58">
      <w:pPr>
        <w:spacing w:after="120" w:line="240" w:lineRule="auto"/>
        <w:contextualSpacing/>
        <w:jc w:val="right"/>
        <w:rPr>
          <w:rFonts w:ascii="Times New Roman" w:eastAsia="Times New Roman" w:hAnsi="Times New Roman" w:cs="Times New Roman"/>
          <w:sz w:val="28"/>
          <w:szCs w:val="28"/>
          <w:lang w:eastAsia="ru-RU"/>
        </w:rPr>
      </w:pPr>
    </w:p>
    <w:p w:rsidR="00BB5F58" w:rsidRPr="00BB5F58" w:rsidRDefault="00BB5F58" w:rsidP="00BB5F58">
      <w:pPr>
        <w:spacing w:after="120" w:line="240" w:lineRule="auto"/>
        <w:contextualSpacing/>
        <w:jc w:val="right"/>
        <w:rPr>
          <w:rFonts w:ascii="Times New Roman" w:eastAsia="Times New Roman" w:hAnsi="Times New Roman" w:cs="Times New Roman"/>
          <w:sz w:val="28"/>
          <w:szCs w:val="28"/>
          <w:lang w:eastAsia="ru-RU"/>
        </w:rPr>
      </w:pPr>
    </w:p>
    <w:p w:rsidR="00C3671D" w:rsidRDefault="00C3671D"/>
    <w:sectPr w:rsidR="00C36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25" w:rsidRDefault="00500625" w:rsidP="00BB5F58">
      <w:pPr>
        <w:spacing w:after="0" w:line="240" w:lineRule="auto"/>
      </w:pPr>
      <w:r>
        <w:separator/>
      </w:r>
    </w:p>
  </w:endnote>
  <w:endnote w:type="continuationSeparator" w:id="0">
    <w:p w:rsidR="00500625" w:rsidRDefault="00500625" w:rsidP="00BB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25" w:rsidRDefault="00500625" w:rsidP="00BB5F58">
      <w:pPr>
        <w:spacing w:after="0" w:line="240" w:lineRule="auto"/>
      </w:pPr>
      <w:r>
        <w:separator/>
      </w:r>
    </w:p>
  </w:footnote>
  <w:footnote w:type="continuationSeparator" w:id="0">
    <w:p w:rsidR="00500625" w:rsidRDefault="00500625" w:rsidP="00BB5F58">
      <w:pPr>
        <w:spacing w:after="0" w:line="240" w:lineRule="auto"/>
      </w:pPr>
      <w:r>
        <w:continuationSeparator/>
      </w:r>
    </w:p>
  </w:footnote>
  <w:footnote w:id="1">
    <w:p w:rsidR="00BB5F58" w:rsidRDefault="00BB5F58" w:rsidP="00BB5F58">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6825"/>
      <w:docPartObj>
        <w:docPartGallery w:val="Page Numbers (Top of Page)"/>
        <w:docPartUnique/>
      </w:docPartObj>
    </w:sdtPr>
    <w:sdtContent>
      <w:p w:rsidR="00BB5F58" w:rsidRDefault="00BB5F58">
        <w:pPr>
          <w:pStyle w:val="a8"/>
          <w:jc w:val="center"/>
        </w:pPr>
        <w:r>
          <w:fldChar w:fldCharType="begin"/>
        </w:r>
        <w:r>
          <w:instrText>PAGE   \* MERGEFORMAT</w:instrText>
        </w:r>
        <w:r>
          <w:fldChar w:fldCharType="separate"/>
        </w:r>
        <w:r>
          <w:rPr>
            <w:noProof/>
          </w:rPr>
          <w:t>39</w:t>
        </w:r>
        <w:r>
          <w:fldChar w:fldCharType="end"/>
        </w:r>
      </w:p>
    </w:sdtContent>
  </w:sdt>
  <w:p w:rsidR="00BB5F58" w:rsidRDefault="00BB5F58" w:rsidP="00B653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12D"/>
    <w:multiLevelType w:val="multilevel"/>
    <w:tmpl w:val="397C9FCC"/>
    <w:lvl w:ilvl="0">
      <w:start w:val="12"/>
      <w:numFmt w:val="decimal"/>
      <w:lvlText w:val="%1."/>
      <w:lvlJc w:val="left"/>
      <w:pPr>
        <w:ind w:left="600" w:hanging="600"/>
      </w:pPr>
    </w:lvl>
    <w:lvl w:ilvl="1">
      <w:start w:val="2"/>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1710A0F"/>
    <w:multiLevelType w:val="hybridMultilevel"/>
    <w:tmpl w:val="07B05924"/>
    <w:lvl w:ilvl="0" w:tplc="0A7443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4FA21B5"/>
    <w:multiLevelType w:val="multilevel"/>
    <w:tmpl w:val="8C9CA416"/>
    <w:lvl w:ilvl="0">
      <w:start w:val="9"/>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0663D00"/>
    <w:multiLevelType w:val="multilevel"/>
    <w:tmpl w:val="DFF08080"/>
    <w:lvl w:ilvl="0">
      <w:start w:val="1"/>
      <w:numFmt w:val="decimal"/>
      <w:lvlText w:val="%1"/>
      <w:lvlJc w:val="left"/>
      <w:pPr>
        <w:ind w:left="1560" w:hanging="1560"/>
      </w:pPr>
    </w:lvl>
    <w:lvl w:ilvl="1">
      <w:start w:val="1"/>
      <w:numFmt w:val="decimal"/>
      <w:lvlText w:val="%1.%2"/>
      <w:lvlJc w:val="left"/>
      <w:pPr>
        <w:ind w:left="3262" w:hanging="1560"/>
      </w:pPr>
    </w:lvl>
    <w:lvl w:ilvl="2">
      <w:start w:val="1"/>
      <w:numFmt w:val="decimal"/>
      <w:lvlText w:val="%1.%2.%3"/>
      <w:lvlJc w:val="left"/>
      <w:pPr>
        <w:ind w:left="2978" w:hanging="1560"/>
      </w:pPr>
    </w:lvl>
    <w:lvl w:ilvl="3">
      <w:start w:val="1"/>
      <w:numFmt w:val="decimal"/>
      <w:lvlText w:val="%1.%2.%3.%4"/>
      <w:lvlJc w:val="left"/>
      <w:pPr>
        <w:ind w:left="3687" w:hanging="1560"/>
      </w:pPr>
    </w:lvl>
    <w:lvl w:ilvl="4">
      <w:start w:val="1"/>
      <w:numFmt w:val="decimal"/>
      <w:lvlText w:val="%1.%2.%3.%4.%5"/>
      <w:lvlJc w:val="left"/>
      <w:pPr>
        <w:ind w:left="4396" w:hanging="1560"/>
      </w:pPr>
    </w:lvl>
    <w:lvl w:ilvl="5">
      <w:start w:val="1"/>
      <w:numFmt w:val="decimal"/>
      <w:lvlText w:val="%1.%2.%3.%4.%5.%6"/>
      <w:lvlJc w:val="left"/>
      <w:pPr>
        <w:ind w:left="5105" w:hanging="1560"/>
      </w:pPr>
    </w:lvl>
    <w:lvl w:ilvl="6">
      <w:start w:val="1"/>
      <w:numFmt w:val="decimal"/>
      <w:lvlText w:val="%1.%2.%3.%4.%5.%6.%7"/>
      <w:lvlJc w:val="left"/>
      <w:pPr>
        <w:ind w:left="5814" w:hanging="156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4134564"/>
    <w:multiLevelType w:val="hybridMultilevel"/>
    <w:tmpl w:val="3DC2C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016B5A"/>
    <w:multiLevelType w:val="multilevel"/>
    <w:tmpl w:val="7792A950"/>
    <w:lvl w:ilvl="0">
      <w:start w:val="12"/>
      <w:numFmt w:val="decimal"/>
      <w:lvlText w:val="%1."/>
      <w:lvlJc w:val="left"/>
      <w:pPr>
        <w:ind w:left="600" w:hanging="600"/>
      </w:pPr>
      <w:rPr>
        <w:rFonts w:eastAsia="Times New Roman" w:hint="default"/>
      </w:rPr>
    </w:lvl>
    <w:lvl w:ilvl="1">
      <w:start w:val="3"/>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6">
    <w:nsid w:val="169E6B96"/>
    <w:multiLevelType w:val="hybridMultilevel"/>
    <w:tmpl w:val="81784D92"/>
    <w:lvl w:ilvl="0" w:tplc="4DBEF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D6309AD"/>
    <w:multiLevelType w:val="multilevel"/>
    <w:tmpl w:val="BFA6C5D2"/>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EFC5EC7"/>
    <w:multiLevelType w:val="multilevel"/>
    <w:tmpl w:val="63D66E26"/>
    <w:lvl w:ilvl="0">
      <w:start w:val="12"/>
      <w:numFmt w:val="decimal"/>
      <w:lvlText w:val="%1."/>
      <w:lvlJc w:val="left"/>
      <w:pPr>
        <w:ind w:left="600" w:hanging="60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305D15A7"/>
    <w:multiLevelType w:val="multilevel"/>
    <w:tmpl w:val="93B29CF0"/>
    <w:lvl w:ilvl="0">
      <w:start w:val="9"/>
      <w:numFmt w:val="decimal"/>
      <w:lvlText w:val="%1."/>
      <w:lvlJc w:val="left"/>
      <w:pPr>
        <w:ind w:left="450" w:hanging="450"/>
      </w:pPr>
      <w:rPr>
        <w:rFonts w:eastAsia="Times New Roman" w:hint="default"/>
      </w:rPr>
    </w:lvl>
    <w:lvl w:ilvl="1">
      <w:start w:val="5"/>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0">
    <w:nsid w:val="31B34D37"/>
    <w:multiLevelType w:val="hybridMultilevel"/>
    <w:tmpl w:val="44F6E626"/>
    <w:lvl w:ilvl="0" w:tplc="9ADEA090">
      <w:start w:val="1"/>
      <w:numFmt w:val="decimal"/>
      <w:lvlText w:val="%1)"/>
      <w:lvlJc w:val="left"/>
      <w:pPr>
        <w:ind w:left="2357"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5C32D3E"/>
    <w:multiLevelType w:val="multilevel"/>
    <w:tmpl w:val="C324C360"/>
    <w:lvl w:ilvl="0">
      <w:start w:val="8"/>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3B127016"/>
    <w:multiLevelType w:val="hybridMultilevel"/>
    <w:tmpl w:val="D56ABDE6"/>
    <w:lvl w:ilvl="0" w:tplc="A1885900">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E4E6F"/>
    <w:multiLevelType w:val="multilevel"/>
    <w:tmpl w:val="93F83A64"/>
    <w:lvl w:ilvl="0">
      <w:start w:val="11"/>
      <w:numFmt w:val="decimal"/>
      <w:lvlText w:val="%1."/>
      <w:lvlJc w:val="left"/>
      <w:pPr>
        <w:ind w:left="600" w:hanging="60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44D4386E"/>
    <w:multiLevelType w:val="hybridMultilevel"/>
    <w:tmpl w:val="71CC0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7407A7"/>
    <w:multiLevelType w:val="multilevel"/>
    <w:tmpl w:val="749622A8"/>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BB22FAD"/>
    <w:multiLevelType w:val="hybridMultilevel"/>
    <w:tmpl w:val="436CEB8C"/>
    <w:lvl w:ilvl="0" w:tplc="45564B18">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C034A21"/>
    <w:multiLevelType w:val="multilevel"/>
    <w:tmpl w:val="D27EB5D0"/>
    <w:lvl w:ilvl="0">
      <w:start w:val="1"/>
      <w:numFmt w:val="decimal"/>
      <w:lvlText w:val="%1."/>
      <w:lvlJc w:val="left"/>
      <w:pPr>
        <w:ind w:left="1997" w:hanging="360"/>
      </w:pPr>
    </w:lvl>
    <w:lvl w:ilvl="1">
      <w:start w:val="1"/>
      <w:numFmt w:val="decimal"/>
      <w:isLgl/>
      <w:lvlText w:val="%1.%2."/>
      <w:lvlJc w:val="left"/>
      <w:pPr>
        <w:ind w:left="2357" w:hanging="720"/>
      </w:pPr>
    </w:lvl>
    <w:lvl w:ilvl="2">
      <w:start w:val="1"/>
      <w:numFmt w:val="decimal"/>
      <w:isLgl/>
      <w:lvlText w:val="%1.%2.%3."/>
      <w:lvlJc w:val="left"/>
      <w:pPr>
        <w:ind w:left="2357" w:hanging="720"/>
      </w:pPr>
    </w:lvl>
    <w:lvl w:ilvl="3">
      <w:start w:val="1"/>
      <w:numFmt w:val="decimal"/>
      <w:isLgl/>
      <w:lvlText w:val="%1.%2.%3.%4."/>
      <w:lvlJc w:val="left"/>
      <w:pPr>
        <w:ind w:left="2717" w:hanging="1080"/>
      </w:pPr>
    </w:lvl>
    <w:lvl w:ilvl="4">
      <w:start w:val="1"/>
      <w:numFmt w:val="decimal"/>
      <w:isLgl/>
      <w:lvlText w:val="%1.%2.%3.%4.%5."/>
      <w:lvlJc w:val="left"/>
      <w:pPr>
        <w:ind w:left="2717" w:hanging="1080"/>
      </w:pPr>
    </w:lvl>
    <w:lvl w:ilvl="5">
      <w:start w:val="1"/>
      <w:numFmt w:val="decimal"/>
      <w:isLgl/>
      <w:lvlText w:val="%1.%2.%3.%4.%5.%6."/>
      <w:lvlJc w:val="left"/>
      <w:pPr>
        <w:ind w:left="3077" w:hanging="1440"/>
      </w:pPr>
    </w:lvl>
    <w:lvl w:ilvl="6">
      <w:start w:val="1"/>
      <w:numFmt w:val="decimal"/>
      <w:isLgl/>
      <w:lvlText w:val="%1.%2.%3.%4.%5.%6.%7."/>
      <w:lvlJc w:val="left"/>
      <w:pPr>
        <w:ind w:left="3437" w:hanging="1800"/>
      </w:pPr>
    </w:lvl>
    <w:lvl w:ilvl="7">
      <w:start w:val="1"/>
      <w:numFmt w:val="decimal"/>
      <w:isLgl/>
      <w:lvlText w:val="%1.%2.%3.%4.%5.%6.%7.%8."/>
      <w:lvlJc w:val="left"/>
      <w:pPr>
        <w:ind w:left="3437" w:hanging="1800"/>
      </w:pPr>
    </w:lvl>
    <w:lvl w:ilvl="8">
      <w:start w:val="1"/>
      <w:numFmt w:val="decimal"/>
      <w:isLgl/>
      <w:lvlText w:val="%1.%2.%3.%4.%5.%6.%7.%8.%9."/>
      <w:lvlJc w:val="left"/>
      <w:pPr>
        <w:ind w:left="3797" w:hanging="2160"/>
      </w:pPr>
    </w:lvl>
  </w:abstractNum>
  <w:abstractNum w:abstractNumId="18">
    <w:nsid w:val="617103CB"/>
    <w:multiLevelType w:val="multilevel"/>
    <w:tmpl w:val="332C65E6"/>
    <w:lvl w:ilvl="0">
      <w:start w:val="8"/>
      <w:numFmt w:val="decimal"/>
      <w:lvlText w:val="%1."/>
      <w:lvlJc w:val="left"/>
      <w:pPr>
        <w:ind w:left="450" w:hanging="450"/>
      </w:pPr>
    </w:lvl>
    <w:lvl w:ilvl="1">
      <w:start w:val="5"/>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9">
    <w:nsid w:val="622B5721"/>
    <w:multiLevelType w:val="multilevel"/>
    <w:tmpl w:val="B1848944"/>
    <w:lvl w:ilvl="0">
      <w:start w:val="1"/>
      <w:numFmt w:val="decimal"/>
      <w:lvlText w:val="%1."/>
      <w:lvlJc w:val="left"/>
      <w:pPr>
        <w:ind w:left="1512" w:hanging="945"/>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0">
    <w:nsid w:val="6B707738"/>
    <w:multiLevelType w:val="multilevel"/>
    <w:tmpl w:val="D2F0FD64"/>
    <w:lvl w:ilvl="0">
      <w:start w:val="8"/>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70C62048"/>
    <w:multiLevelType w:val="multilevel"/>
    <w:tmpl w:val="53D8F698"/>
    <w:lvl w:ilvl="0">
      <w:start w:val="9"/>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1180572"/>
    <w:multiLevelType w:val="multilevel"/>
    <w:tmpl w:val="138A192A"/>
    <w:lvl w:ilvl="0">
      <w:start w:val="13"/>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3863851"/>
    <w:multiLevelType w:val="multilevel"/>
    <w:tmpl w:val="7D7EE7AA"/>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7D63050B"/>
    <w:multiLevelType w:val="multilevel"/>
    <w:tmpl w:val="4DFADE9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02"/>
    <w:rsid w:val="004B5102"/>
    <w:rsid w:val="00500625"/>
    <w:rsid w:val="006A26F7"/>
    <w:rsid w:val="00BB5F58"/>
    <w:rsid w:val="00C3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numbering" w:customStyle="1" w:styleId="11">
    <w:name w:val="Нет списка1"/>
    <w:next w:val="a2"/>
    <w:uiPriority w:val="99"/>
    <w:semiHidden/>
    <w:unhideWhenUsed/>
    <w:rsid w:val="00BB5F58"/>
  </w:style>
  <w:style w:type="character" w:styleId="a4">
    <w:name w:val="Hyperlink"/>
    <w:basedOn w:val="a0"/>
    <w:uiPriority w:val="99"/>
    <w:semiHidden/>
    <w:unhideWhenUsed/>
    <w:rsid w:val="00BB5F58"/>
    <w:rPr>
      <w:color w:val="0000FF" w:themeColor="hyperlink"/>
      <w:u w:val="single"/>
    </w:rPr>
  </w:style>
  <w:style w:type="character" w:styleId="a5">
    <w:name w:val="FollowedHyperlink"/>
    <w:basedOn w:val="a0"/>
    <w:uiPriority w:val="99"/>
    <w:semiHidden/>
    <w:unhideWhenUsed/>
    <w:rsid w:val="00BB5F58"/>
    <w:rPr>
      <w:color w:val="800080" w:themeColor="followedHyperlink"/>
      <w:u w:val="single"/>
    </w:rPr>
  </w:style>
  <w:style w:type="paragraph" w:styleId="a6">
    <w:name w:val="footnote text"/>
    <w:basedOn w:val="a"/>
    <w:link w:val="a7"/>
    <w:uiPriority w:val="99"/>
    <w:semiHidden/>
    <w:unhideWhenUsed/>
    <w:rsid w:val="00BB5F58"/>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BB5F58"/>
    <w:rPr>
      <w:rFonts w:ascii="Calibri" w:eastAsia="Calibri" w:hAnsi="Calibri" w:cs="Times New Roman"/>
      <w:sz w:val="20"/>
      <w:szCs w:val="20"/>
    </w:rPr>
  </w:style>
  <w:style w:type="paragraph" w:styleId="a8">
    <w:name w:val="header"/>
    <w:basedOn w:val="a"/>
    <w:link w:val="a9"/>
    <w:uiPriority w:val="99"/>
    <w:unhideWhenUsed/>
    <w:rsid w:val="00BB5F5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BB5F58"/>
    <w:rPr>
      <w:rFonts w:ascii="Calibri" w:eastAsia="Times New Roman" w:hAnsi="Calibri" w:cs="Times New Roman"/>
      <w:lang w:eastAsia="ru-RU"/>
    </w:rPr>
  </w:style>
  <w:style w:type="paragraph" w:styleId="aa">
    <w:name w:val="footer"/>
    <w:basedOn w:val="a"/>
    <w:link w:val="ab"/>
    <w:uiPriority w:val="99"/>
    <w:unhideWhenUsed/>
    <w:rsid w:val="00BB5F58"/>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BB5F58"/>
    <w:rPr>
      <w:rFonts w:ascii="Calibri" w:eastAsia="Times New Roman" w:hAnsi="Calibri" w:cs="Times New Roman"/>
      <w:lang w:eastAsia="ru-RU"/>
    </w:rPr>
  </w:style>
  <w:style w:type="paragraph" w:styleId="ac">
    <w:name w:val="endnote text"/>
    <w:basedOn w:val="a"/>
    <w:link w:val="ad"/>
    <w:uiPriority w:val="99"/>
    <w:semiHidden/>
    <w:unhideWhenUsed/>
    <w:rsid w:val="00BB5F58"/>
    <w:pPr>
      <w:widowControl w:val="0"/>
      <w:spacing w:after="0" w:line="240" w:lineRule="auto"/>
    </w:pPr>
    <w:rPr>
      <w:rFonts w:ascii="Times New Roman" w:eastAsia="Times New Roman" w:hAnsi="Times New Roman" w:cs="Times New Roman"/>
      <w:sz w:val="24"/>
      <w:szCs w:val="20"/>
      <w:lang w:eastAsia="ru-RU"/>
    </w:rPr>
  </w:style>
  <w:style w:type="character" w:customStyle="1" w:styleId="ad">
    <w:name w:val="Текст концевой сноски Знак"/>
    <w:basedOn w:val="a0"/>
    <w:link w:val="ac"/>
    <w:uiPriority w:val="99"/>
    <w:semiHidden/>
    <w:rsid w:val="00BB5F58"/>
    <w:rPr>
      <w:rFonts w:ascii="Times New Roman" w:eastAsia="Times New Roman" w:hAnsi="Times New Roman" w:cs="Times New Roman"/>
      <w:sz w:val="24"/>
      <w:szCs w:val="20"/>
      <w:lang w:eastAsia="ru-RU"/>
    </w:rPr>
  </w:style>
  <w:style w:type="paragraph" w:styleId="ae">
    <w:name w:val="Title"/>
    <w:basedOn w:val="a"/>
    <w:link w:val="af"/>
    <w:qFormat/>
    <w:rsid w:val="00BB5F58"/>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Название Знак"/>
    <w:basedOn w:val="a0"/>
    <w:link w:val="ae"/>
    <w:rsid w:val="00BB5F58"/>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BB5F5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B5F58"/>
    <w:rPr>
      <w:rFonts w:ascii="Tahoma" w:eastAsia="Times New Roman" w:hAnsi="Tahoma" w:cs="Tahoma"/>
      <w:sz w:val="16"/>
      <w:szCs w:val="16"/>
      <w:lang w:eastAsia="ru-RU"/>
    </w:rPr>
  </w:style>
  <w:style w:type="paragraph" w:customStyle="1" w:styleId="msonormalcxspmiddle">
    <w:name w:val="msonormalcxspmiddle"/>
    <w:basedOn w:val="a"/>
    <w:semiHidden/>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5F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BB5F58"/>
    <w:rPr>
      <w:rFonts w:ascii="Arial" w:eastAsia="Calibri" w:hAnsi="Arial" w:cs="Arial"/>
      <w:sz w:val="20"/>
      <w:szCs w:val="20"/>
    </w:rPr>
  </w:style>
  <w:style w:type="paragraph" w:customStyle="1" w:styleId="ConsPlusNormal0">
    <w:name w:val="ConsPlusNormal"/>
    <w:link w:val="ConsPlusNormal"/>
    <w:rsid w:val="00BB5F5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B5F5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basedOn w:val="a0"/>
    <w:uiPriority w:val="99"/>
    <w:semiHidden/>
    <w:unhideWhenUsed/>
    <w:rsid w:val="00BB5F58"/>
    <w:rPr>
      <w:vertAlign w:val="superscript"/>
    </w:rPr>
  </w:style>
  <w:style w:type="table" w:styleId="af3">
    <w:name w:val="Table Grid"/>
    <w:basedOn w:val="a1"/>
    <w:rsid w:val="00BB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numbering" w:customStyle="1" w:styleId="11">
    <w:name w:val="Нет списка1"/>
    <w:next w:val="a2"/>
    <w:uiPriority w:val="99"/>
    <w:semiHidden/>
    <w:unhideWhenUsed/>
    <w:rsid w:val="00BB5F58"/>
  </w:style>
  <w:style w:type="character" w:styleId="a4">
    <w:name w:val="Hyperlink"/>
    <w:basedOn w:val="a0"/>
    <w:uiPriority w:val="99"/>
    <w:semiHidden/>
    <w:unhideWhenUsed/>
    <w:rsid w:val="00BB5F58"/>
    <w:rPr>
      <w:color w:val="0000FF" w:themeColor="hyperlink"/>
      <w:u w:val="single"/>
    </w:rPr>
  </w:style>
  <w:style w:type="character" w:styleId="a5">
    <w:name w:val="FollowedHyperlink"/>
    <w:basedOn w:val="a0"/>
    <w:uiPriority w:val="99"/>
    <w:semiHidden/>
    <w:unhideWhenUsed/>
    <w:rsid w:val="00BB5F58"/>
    <w:rPr>
      <w:color w:val="800080" w:themeColor="followedHyperlink"/>
      <w:u w:val="single"/>
    </w:rPr>
  </w:style>
  <w:style w:type="paragraph" w:styleId="a6">
    <w:name w:val="footnote text"/>
    <w:basedOn w:val="a"/>
    <w:link w:val="a7"/>
    <w:uiPriority w:val="99"/>
    <w:semiHidden/>
    <w:unhideWhenUsed/>
    <w:rsid w:val="00BB5F58"/>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BB5F58"/>
    <w:rPr>
      <w:rFonts w:ascii="Calibri" w:eastAsia="Calibri" w:hAnsi="Calibri" w:cs="Times New Roman"/>
      <w:sz w:val="20"/>
      <w:szCs w:val="20"/>
    </w:rPr>
  </w:style>
  <w:style w:type="paragraph" w:styleId="a8">
    <w:name w:val="header"/>
    <w:basedOn w:val="a"/>
    <w:link w:val="a9"/>
    <w:uiPriority w:val="99"/>
    <w:unhideWhenUsed/>
    <w:rsid w:val="00BB5F5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BB5F58"/>
    <w:rPr>
      <w:rFonts w:ascii="Calibri" w:eastAsia="Times New Roman" w:hAnsi="Calibri" w:cs="Times New Roman"/>
      <w:lang w:eastAsia="ru-RU"/>
    </w:rPr>
  </w:style>
  <w:style w:type="paragraph" w:styleId="aa">
    <w:name w:val="footer"/>
    <w:basedOn w:val="a"/>
    <w:link w:val="ab"/>
    <w:uiPriority w:val="99"/>
    <w:unhideWhenUsed/>
    <w:rsid w:val="00BB5F58"/>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BB5F58"/>
    <w:rPr>
      <w:rFonts w:ascii="Calibri" w:eastAsia="Times New Roman" w:hAnsi="Calibri" w:cs="Times New Roman"/>
      <w:lang w:eastAsia="ru-RU"/>
    </w:rPr>
  </w:style>
  <w:style w:type="paragraph" w:styleId="ac">
    <w:name w:val="endnote text"/>
    <w:basedOn w:val="a"/>
    <w:link w:val="ad"/>
    <w:uiPriority w:val="99"/>
    <w:semiHidden/>
    <w:unhideWhenUsed/>
    <w:rsid w:val="00BB5F58"/>
    <w:pPr>
      <w:widowControl w:val="0"/>
      <w:spacing w:after="0" w:line="240" w:lineRule="auto"/>
    </w:pPr>
    <w:rPr>
      <w:rFonts w:ascii="Times New Roman" w:eastAsia="Times New Roman" w:hAnsi="Times New Roman" w:cs="Times New Roman"/>
      <w:sz w:val="24"/>
      <w:szCs w:val="20"/>
      <w:lang w:eastAsia="ru-RU"/>
    </w:rPr>
  </w:style>
  <w:style w:type="character" w:customStyle="1" w:styleId="ad">
    <w:name w:val="Текст концевой сноски Знак"/>
    <w:basedOn w:val="a0"/>
    <w:link w:val="ac"/>
    <w:uiPriority w:val="99"/>
    <w:semiHidden/>
    <w:rsid w:val="00BB5F58"/>
    <w:rPr>
      <w:rFonts w:ascii="Times New Roman" w:eastAsia="Times New Roman" w:hAnsi="Times New Roman" w:cs="Times New Roman"/>
      <w:sz w:val="24"/>
      <w:szCs w:val="20"/>
      <w:lang w:eastAsia="ru-RU"/>
    </w:rPr>
  </w:style>
  <w:style w:type="paragraph" w:styleId="ae">
    <w:name w:val="Title"/>
    <w:basedOn w:val="a"/>
    <w:link w:val="af"/>
    <w:qFormat/>
    <w:rsid w:val="00BB5F58"/>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Название Знак"/>
    <w:basedOn w:val="a0"/>
    <w:link w:val="ae"/>
    <w:rsid w:val="00BB5F58"/>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BB5F5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BB5F58"/>
    <w:rPr>
      <w:rFonts w:ascii="Tahoma" w:eastAsia="Times New Roman" w:hAnsi="Tahoma" w:cs="Tahoma"/>
      <w:sz w:val="16"/>
      <w:szCs w:val="16"/>
      <w:lang w:eastAsia="ru-RU"/>
    </w:rPr>
  </w:style>
  <w:style w:type="paragraph" w:customStyle="1" w:styleId="msonormalcxspmiddle">
    <w:name w:val="msonormalcxspmiddle"/>
    <w:basedOn w:val="a"/>
    <w:semiHidden/>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B5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5F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BB5F58"/>
    <w:rPr>
      <w:rFonts w:ascii="Arial" w:eastAsia="Calibri" w:hAnsi="Arial" w:cs="Arial"/>
      <w:sz w:val="20"/>
      <w:szCs w:val="20"/>
    </w:rPr>
  </w:style>
  <w:style w:type="paragraph" w:customStyle="1" w:styleId="ConsPlusNormal0">
    <w:name w:val="ConsPlusNormal"/>
    <w:link w:val="ConsPlusNormal"/>
    <w:rsid w:val="00BB5F5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B5F5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basedOn w:val="a0"/>
    <w:uiPriority w:val="99"/>
    <w:semiHidden/>
    <w:unhideWhenUsed/>
    <w:rsid w:val="00BB5F58"/>
    <w:rPr>
      <w:vertAlign w:val="superscript"/>
    </w:rPr>
  </w:style>
  <w:style w:type="table" w:styleId="af3">
    <w:name w:val="Table Grid"/>
    <w:basedOn w:val="a1"/>
    <w:rsid w:val="00BB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www.expor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A022-B11E-4668-8B7C-58516CC8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12218</Words>
  <Characters>69648</Characters>
  <Application>Microsoft Office Word</Application>
  <DocSecurity>0</DocSecurity>
  <Lines>580</Lines>
  <Paragraphs>163</Paragraphs>
  <ScaleCrop>false</ScaleCrop>
  <Company>SPecialiST RePack</Company>
  <LinksUpToDate>false</LinksUpToDate>
  <CharactersWithSpaces>81703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2</cp:revision>
  <dcterms:created xsi:type="dcterms:W3CDTF">2018-06-27T08:16:00Z</dcterms:created>
  <dcterms:modified xsi:type="dcterms:W3CDTF">2018-06-27T08:20:00Z</dcterms:modified>
</cp:coreProperties>
</file>