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C5" w:rsidRDefault="001D01C5" w:rsidP="001D01C5">
      <w:pPr>
        <w:pStyle w:val="a3"/>
        <w:spacing w:after="0"/>
        <w:ind w:left="349"/>
        <w:jc w:val="center"/>
        <w:rPr>
          <w:rFonts w:ascii="Times New Roman" w:hAnsi="Times New Roman" w:cs="Times New Roman"/>
          <w:b/>
        </w:rPr>
      </w:pPr>
      <w:r w:rsidRPr="009708C0">
        <w:rPr>
          <w:rFonts w:ascii="Times New Roman" w:hAnsi="Times New Roman" w:cs="Times New Roman"/>
          <w:b/>
        </w:rPr>
        <w:t>Информация за 2019 год</w:t>
      </w:r>
    </w:p>
    <w:p w:rsidR="001D01C5" w:rsidRDefault="001D01C5" w:rsidP="001D01C5">
      <w:pPr>
        <w:spacing w:after="0" w:line="240" w:lineRule="auto"/>
        <w:ind w:left="-567" w:right="-284" w:firstLine="1275"/>
        <w:jc w:val="both"/>
        <w:rPr>
          <w:rFonts w:ascii="Times New Roman" w:hAnsi="Times New Roman" w:cs="Times New Roman"/>
          <w:sz w:val="28"/>
          <w:szCs w:val="28"/>
        </w:rPr>
      </w:pPr>
    </w:p>
    <w:p w:rsidR="001D01C5" w:rsidRPr="006A6893" w:rsidRDefault="001D01C5" w:rsidP="001D01C5">
      <w:pPr>
        <w:spacing w:after="0" w:line="240" w:lineRule="auto"/>
        <w:ind w:left="-567" w:right="-284" w:firstLine="1275"/>
        <w:jc w:val="both"/>
        <w:rPr>
          <w:rFonts w:ascii="Times New Roman" w:eastAsia="Calibri" w:hAnsi="Times New Roman" w:cs="Times New Roman"/>
          <w:sz w:val="24"/>
          <w:szCs w:val="24"/>
        </w:rPr>
      </w:pPr>
      <w:proofErr w:type="gramStart"/>
      <w:r w:rsidRPr="006A6893">
        <w:rPr>
          <w:rFonts w:ascii="Times New Roman" w:eastAsia="Calibri" w:hAnsi="Times New Roman" w:cs="Times New Roman"/>
          <w:sz w:val="24"/>
          <w:szCs w:val="24"/>
        </w:rPr>
        <w:t>Основным инструментом по созданию условий в сфере развития малого бизнеса в Березовском районе и реализации региональных проектов «Популяризация предпринимательства» и «Расширение доступа субъектов малого и среднего предпринимательства к финансовой поддержке, в том числе к льготному финансированию» национального проекта «Малое и среднее предпринимательство и поддержка индивидуальной предпринимательской инициативы» является подпрограмма «Развитие малого и среднего предпринимательства, стимулирование инновационной деятельности» (далее – подпрограмма) муниципальной</w:t>
      </w:r>
      <w:proofErr w:type="gramEnd"/>
      <w:r w:rsidRPr="006A6893">
        <w:rPr>
          <w:rFonts w:ascii="Times New Roman" w:eastAsia="Calibri" w:hAnsi="Times New Roman" w:cs="Times New Roman"/>
          <w:sz w:val="24"/>
          <w:szCs w:val="24"/>
        </w:rPr>
        <w:t xml:space="preserve"> программы «Развитие экономического потенциала Березовского района».</w:t>
      </w:r>
    </w:p>
    <w:p w:rsidR="001D01C5" w:rsidRPr="00D01BCF" w:rsidRDefault="001D01C5" w:rsidP="001D01C5">
      <w:pPr>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Общий объем денежных средств, направленный на реализацию мероприятий подпрограммы на 2019 год, составил 5 829,8 тыс. рублей, в том числе средства бюджета автономного округа 5 538,3 тыс. рублей, средства бюджета Березовского района 291,5 тыс. рублей. В сравнении с 2018 годом финансирование подпрограммы увеличилось на 54,6%.</w:t>
      </w:r>
    </w:p>
    <w:p w:rsidR="001D01C5" w:rsidRPr="00D01BCF" w:rsidRDefault="001D01C5" w:rsidP="001D01C5">
      <w:pPr>
        <w:widowControl w:val="0"/>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Из них на реализацию: </w:t>
      </w:r>
    </w:p>
    <w:p w:rsidR="001D01C5" w:rsidRPr="00D01BCF" w:rsidRDefault="001D01C5" w:rsidP="001D01C5">
      <w:pPr>
        <w:widowControl w:val="0"/>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регионального проекта «Популяризация предпринимательства» 849,10 тыс. рублей;</w:t>
      </w:r>
    </w:p>
    <w:p w:rsidR="001D01C5" w:rsidRPr="00D01BCF" w:rsidRDefault="001D01C5" w:rsidP="001D01C5">
      <w:pPr>
        <w:widowControl w:val="0"/>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4 980,70 тыс. рублей.</w:t>
      </w:r>
    </w:p>
    <w:p w:rsidR="001D01C5" w:rsidRPr="00D01BCF" w:rsidRDefault="001D01C5" w:rsidP="001D01C5">
      <w:pPr>
        <w:widowControl w:val="0"/>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В сравнении с 2018 годом финансирование подпрограммы увеличилось на 54,6%. Кассовое исполнение средств подпрограммы составляет  100%.</w:t>
      </w:r>
    </w:p>
    <w:p w:rsidR="001D01C5" w:rsidRPr="00D01BCF" w:rsidRDefault="001D01C5" w:rsidP="001D01C5">
      <w:pPr>
        <w:widowControl w:val="0"/>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В рамках подпрограммы выполнено:</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В рамках реализации регионального проекта «Популяризация предпринимательства»:</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Организованы и проведены мероприятия:</w:t>
      </w:r>
    </w:p>
    <w:p w:rsidR="001D01C5" w:rsidRPr="00D01BCF" w:rsidRDefault="001D01C5" w:rsidP="001D01C5">
      <w:pPr>
        <w:widowControl w:val="0"/>
        <w:numPr>
          <w:ilvl w:val="0"/>
          <w:numId w:val="1"/>
        </w:numPr>
        <w:tabs>
          <w:tab w:val="left" w:pos="1134"/>
        </w:tabs>
        <w:autoSpaceDE w:val="0"/>
        <w:autoSpaceDN w:val="0"/>
        <w:adjustRightInd w:val="0"/>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napToGrid w:val="0"/>
          <w:sz w:val="24"/>
          <w:szCs w:val="24"/>
        </w:rPr>
        <w:t>меж</w:t>
      </w:r>
      <w:r w:rsidRPr="00D01BCF">
        <w:rPr>
          <w:rFonts w:ascii="Times New Roman" w:eastAsia="Calibri" w:hAnsi="Times New Roman" w:cs="Times New Roman"/>
          <w:sz w:val="24"/>
          <w:szCs w:val="24"/>
        </w:rPr>
        <w:t xml:space="preserve">муниципальная выставка-ярмарка «Ярмарка Березовского уезда». </w:t>
      </w:r>
    </w:p>
    <w:p w:rsidR="001D01C5" w:rsidRPr="00D01BCF" w:rsidRDefault="001D01C5" w:rsidP="001D01C5">
      <w:pPr>
        <w:autoSpaceDE w:val="0"/>
        <w:autoSpaceDN w:val="0"/>
        <w:adjustRightInd w:val="0"/>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Количество участников 25 человек, посетителей более 700 человек. </w:t>
      </w:r>
      <w:r w:rsidRPr="00D01BCF">
        <w:rPr>
          <w:rFonts w:ascii="Times New Roman" w:eastAsia="Calibri" w:hAnsi="Times New Roman" w:cs="Times New Roman"/>
          <w:color w:val="000000"/>
          <w:sz w:val="24"/>
          <w:szCs w:val="24"/>
        </w:rPr>
        <w:t>На телеканале «АТВ Березово», в социальных сетях</w:t>
      </w:r>
      <w:r w:rsidRPr="00D01BCF">
        <w:rPr>
          <w:rFonts w:ascii="Times New Roman" w:eastAsia="Calibri" w:hAnsi="Times New Roman" w:cs="Times New Roman"/>
          <w:sz w:val="24"/>
          <w:szCs w:val="24"/>
        </w:rPr>
        <w:t xml:space="preserve"> и на </w:t>
      </w:r>
      <w:r w:rsidRPr="00D01BCF">
        <w:rPr>
          <w:rFonts w:ascii="Times New Roman" w:eastAsia="Calibri" w:hAnsi="Times New Roman" w:cs="Times New Roman"/>
          <w:sz w:val="24"/>
          <w:szCs w:val="24"/>
          <w:lang w:val="en-US"/>
        </w:rPr>
        <w:t>Y</w:t>
      </w:r>
      <w:proofErr w:type="spellStart"/>
      <w:r w:rsidRPr="00D01BCF">
        <w:rPr>
          <w:rFonts w:ascii="Times New Roman" w:eastAsia="Calibri" w:hAnsi="Times New Roman" w:cs="Times New Roman"/>
          <w:sz w:val="24"/>
          <w:szCs w:val="24"/>
        </w:rPr>
        <w:t>outub</w:t>
      </w:r>
      <w:proofErr w:type="spellEnd"/>
      <w:r w:rsidRPr="00D01BCF">
        <w:rPr>
          <w:rFonts w:ascii="Times New Roman" w:eastAsia="Calibri" w:hAnsi="Times New Roman" w:cs="Times New Roman"/>
          <w:sz w:val="24"/>
          <w:szCs w:val="24"/>
          <w:lang w:val="en-US"/>
        </w:rPr>
        <w:t>e</w:t>
      </w:r>
      <w:r w:rsidRPr="00D01BCF">
        <w:rPr>
          <w:rFonts w:ascii="Times New Roman" w:eastAsia="Calibri" w:hAnsi="Times New Roman" w:cs="Times New Roman"/>
          <w:sz w:val="24"/>
          <w:szCs w:val="24"/>
        </w:rPr>
        <w:t>-канале вышел в эфир информационный видеосюжет, посвященный Ярмарке.</w:t>
      </w:r>
    </w:p>
    <w:p w:rsidR="001D01C5" w:rsidRPr="00D01BCF" w:rsidRDefault="001D01C5" w:rsidP="001D01C5">
      <w:pPr>
        <w:keepNext/>
        <w:widowControl w:val="0"/>
        <w:numPr>
          <w:ilvl w:val="0"/>
          <w:numId w:val="1"/>
        </w:numPr>
        <w:tabs>
          <w:tab w:val="left" w:pos="1134"/>
        </w:tabs>
        <w:autoSpaceDE w:val="0"/>
        <w:autoSpaceDN w:val="0"/>
        <w:adjustRightInd w:val="0"/>
        <w:spacing w:after="0" w:line="240" w:lineRule="auto"/>
        <w:ind w:left="-567" w:right="-284" w:firstLine="1275"/>
        <w:contextualSpacing/>
        <w:jc w:val="both"/>
        <w:outlineLvl w:val="0"/>
        <w:rPr>
          <w:rFonts w:ascii="Times New Roman" w:eastAsia="Calibri" w:hAnsi="Times New Roman" w:cs="Times New Roman"/>
          <w:kern w:val="32"/>
          <w:sz w:val="24"/>
          <w:szCs w:val="24"/>
        </w:rPr>
      </w:pPr>
      <w:r w:rsidRPr="00D01BCF">
        <w:rPr>
          <w:rFonts w:ascii="Times New Roman" w:eastAsia="Calibri" w:hAnsi="Times New Roman" w:cs="Times New Roman"/>
          <w:snapToGrid w:val="0"/>
          <w:sz w:val="24"/>
          <w:szCs w:val="24"/>
        </w:rPr>
        <w:t xml:space="preserve">Конкурс «Предприниматель года </w:t>
      </w:r>
      <w:r>
        <w:rPr>
          <w:rFonts w:ascii="Times New Roman" w:eastAsia="Calibri" w:hAnsi="Times New Roman" w:cs="Times New Roman"/>
          <w:snapToGrid w:val="0"/>
          <w:sz w:val="24"/>
          <w:szCs w:val="24"/>
        </w:rPr>
        <w:t>–</w:t>
      </w:r>
      <w:r w:rsidRPr="00D01BCF">
        <w:rPr>
          <w:rFonts w:ascii="Times New Roman" w:eastAsia="Calibri" w:hAnsi="Times New Roman" w:cs="Times New Roman"/>
          <w:snapToGrid w:val="0"/>
          <w:sz w:val="24"/>
          <w:szCs w:val="24"/>
        </w:rPr>
        <w:t xml:space="preserve"> 2018».</w:t>
      </w:r>
      <w:r w:rsidRPr="00D01BCF">
        <w:rPr>
          <w:rFonts w:ascii="Times New Roman" w:eastAsia="Calibri" w:hAnsi="Times New Roman" w:cs="Times New Roman"/>
          <w:sz w:val="24"/>
          <w:szCs w:val="24"/>
        </w:rPr>
        <w:t xml:space="preserve"> </w:t>
      </w:r>
    </w:p>
    <w:p w:rsidR="001D01C5" w:rsidRPr="00D01BCF" w:rsidRDefault="001D01C5" w:rsidP="001D01C5">
      <w:pPr>
        <w:pStyle w:val="a3"/>
        <w:tabs>
          <w:tab w:val="left" w:pos="993"/>
          <w:tab w:val="right" w:pos="9921"/>
        </w:tabs>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Определены победители, в том числе в номинациях:</w:t>
      </w:r>
    </w:p>
    <w:p w:rsidR="001D01C5" w:rsidRPr="00D01BCF" w:rsidRDefault="001D01C5" w:rsidP="001D01C5">
      <w:pPr>
        <w:pStyle w:val="a3"/>
        <w:tabs>
          <w:tab w:val="left" w:pos="993"/>
          <w:tab w:val="right" w:pos="9921"/>
        </w:tabs>
        <w:spacing w:after="0" w:line="240" w:lineRule="auto"/>
        <w:ind w:left="-567" w:right="-284" w:firstLine="1275"/>
        <w:jc w:val="both"/>
        <w:rPr>
          <w:rFonts w:ascii="Times New Roman" w:eastAsia="Calibri" w:hAnsi="Times New Roman" w:cs="Times New Roman"/>
          <w:bCs/>
          <w:sz w:val="24"/>
          <w:szCs w:val="24"/>
        </w:rPr>
      </w:pPr>
      <w:r w:rsidRPr="00D01BCF">
        <w:rPr>
          <w:rFonts w:ascii="Times New Roman" w:eastAsia="Calibri" w:hAnsi="Times New Roman" w:cs="Times New Roman"/>
          <w:sz w:val="24"/>
          <w:szCs w:val="24"/>
        </w:rPr>
        <w:t>-«Предприниматель года – 2018» - потребительское общество «</w:t>
      </w:r>
      <w:proofErr w:type="spellStart"/>
      <w:r w:rsidRPr="00D01BCF">
        <w:rPr>
          <w:rFonts w:ascii="Times New Roman" w:eastAsia="Calibri" w:hAnsi="Times New Roman" w:cs="Times New Roman"/>
          <w:sz w:val="24"/>
          <w:szCs w:val="24"/>
        </w:rPr>
        <w:t>Сосьвинский</w:t>
      </w:r>
      <w:proofErr w:type="spellEnd"/>
      <w:r w:rsidRPr="00D01BCF">
        <w:rPr>
          <w:rFonts w:ascii="Times New Roman" w:eastAsia="Calibri" w:hAnsi="Times New Roman" w:cs="Times New Roman"/>
          <w:sz w:val="24"/>
          <w:szCs w:val="24"/>
        </w:rPr>
        <w:t xml:space="preserve"> </w:t>
      </w:r>
      <w:proofErr w:type="spellStart"/>
      <w:r w:rsidRPr="00D01BCF">
        <w:rPr>
          <w:rFonts w:ascii="Times New Roman" w:eastAsia="Calibri" w:hAnsi="Times New Roman" w:cs="Times New Roman"/>
          <w:sz w:val="24"/>
          <w:szCs w:val="24"/>
        </w:rPr>
        <w:t>рыбкооп</w:t>
      </w:r>
      <w:proofErr w:type="spellEnd"/>
      <w:r w:rsidRPr="00D01BCF">
        <w:rPr>
          <w:rFonts w:ascii="Times New Roman" w:eastAsia="Calibri" w:hAnsi="Times New Roman" w:cs="Times New Roman"/>
          <w:sz w:val="24"/>
          <w:szCs w:val="24"/>
        </w:rPr>
        <w:t>»;</w:t>
      </w:r>
    </w:p>
    <w:p w:rsidR="001D01C5" w:rsidRPr="00D01BCF" w:rsidRDefault="001D01C5" w:rsidP="001D01C5">
      <w:pPr>
        <w:pStyle w:val="a3"/>
        <w:tabs>
          <w:tab w:val="left" w:pos="993"/>
          <w:tab w:val="right" w:pos="9921"/>
        </w:tabs>
        <w:spacing w:after="0" w:line="240" w:lineRule="auto"/>
        <w:ind w:left="-567" w:right="-284" w:firstLine="1275"/>
        <w:jc w:val="both"/>
        <w:rPr>
          <w:rFonts w:ascii="Times New Roman" w:eastAsia="Calibri" w:hAnsi="Times New Roman" w:cs="Times New Roman"/>
          <w:sz w:val="24"/>
          <w:szCs w:val="24"/>
        </w:rPr>
      </w:pPr>
      <w:proofErr w:type="gramStart"/>
      <w:r w:rsidRPr="00D01BCF">
        <w:rPr>
          <w:rFonts w:ascii="Times New Roman" w:eastAsia="Calibri" w:hAnsi="Times New Roman" w:cs="Times New Roman"/>
          <w:bCs/>
          <w:sz w:val="24"/>
          <w:szCs w:val="24"/>
        </w:rPr>
        <w:t>-</w:t>
      </w:r>
      <w:r w:rsidRPr="00D01BCF">
        <w:rPr>
          <w:rFonts w:ascii="Times New Roman" w:eastAsia="Calibri" w:hAnsi="Times New Roman" w:cs="Times New Roman"/>
          <w:sz w:val="24"/>
          <w:szCs w:val="24"/>
        </w:rPr>
        <w:t xml:space="preserve">«Добросовестный налогоплательщик» -  индивидуальный предприниматель </w:t>
      </w:r>
      <w:r w:rsidRPr="00D01BCF">
        <w:rPr>
          <w:rFonts w:ascii="Times New Roman" w:eastAsia="Calibri" w:hAnsi="Times New Roman" w:cs="Times New Roman"/>
          <w:bCs/>
          <w:sz w:val="24"/>
          <w:szCs w:val="24"/>
        </w:rPr>
        <w:t>Дмитрий Меньшиков (</w:t>
      </w:r>
      <w:proofErr w:type="spellStart"/>
      <w:r w:rsidRPr="00D01BCF">
        <w:rPr>
          <w:rFonts w:ascii="Times New Roman" w:eastAsia="Calibri" w:hAnsi="Times New Roman" w:cs="Times New Roman"/>
          <w:bCs/>
          <w:sz w:val="24"/>
          <w:szCs w:val="24"/>
        </w:rPr>
        <w:t>пгт</w:t>
      </w:r>
      <w:proofErr w:type="spellEnd"/>
      <w:r w:rsidRPr="00D01BCF">
        <w:rPr>
          <w:rFonts w:ascii="Times New Roman" w:eastAsia="Calibri" w:hAnsi="Times New Roman" w:cs="Times New Roman"/>
          <w:bCs/>
          <w:sz w:val="24"/>
          <w:szCs w:val="24"/>
        </w:rPr>
        <w:t>.</w:t>
      </w:r>
      <w:proofErr w:type="gramEnd"/>
      <w:r w:rsidRPr="00D01BCF">
        <w:rPr>
          <w:rFonts w:ascii="Times New Roman" w:eastAsia="Calibri" w:hAnsi="Times New Roman" w:cs="Times New Roman"/>
          <w:bCs/>
          <w:sz w:val="24"/>
          <w:szCs w:val="24"/>
        </w:rPr>
        <w:t xml:space="preserve"> </w:t>
      </w:r>
      <w:proofErr w:type="gramStart"/>
      <w:r w:rsidRPr="00D01BCF">
        <w:rPr>
          <w:rFonts w:ascii="Times New Roman" w:eastAsia="Calibri" w:hAnsi="Times New Roman" w:cs="Times New Roman"/>
          <w:bCs/>
          <w:sz w:val="24"/>
          <w:szCs w:val="24"/>
        </w:rPr>
        <w:t>Березово)</w:t>
      </w:r>
      <w:r w:rsidRPr="00D01BCF">
        <w:rPr>
          <w:rFonts w:ascii="Times New Roman" w:eastAsia="Calibri" w:hAnsi="Times New Roman" w:cs="Times New Roman"/>
          <w:sz w:val="24"/>
          <w:szCs w:val="24"/>
        </w:rPr>
        <w:t>;</w:t>
      </w:r>
      <w:proofErr w:type="gramEnd"/>
    </w:p>
    <w:p w:rsidR="001D01C5" w:rsidRPr="00D01BCF" w:rsidRDefault="001D01C5" w:rsidP="001D01C5">
      <w:pPr>
        <w:pStyle w:val="a3"/>
        <w:tabs>
          <w:tab w:val="left" w:pos="993"/>
          <w:tab w:val="right" w:pos="9921"/>
        </w:tabs>
        <w:spacing w:after="0" w:line="240" w:lineRule="auto"/>
        <w:ind w:left="-567" w:right="-284" w:firstLine="1275"/>
        <w:jc w:val="both"/>
        <w:rPr>
          <w:rFonts w:ascii="Times New Roman" w:eastAsia="Calibri" w:hAnsi="Times New Roman" w:cs="Times New Roman"/>
          <w:sz w:val="24"/>
          <w:szCs w:val="24"/>
        </w:rPr>
      </w:pPr>
      <w:proofErr w:type="gramStart"/>
      <w:r w:rsidRPr="00D01BCF">
        <w:rPr>
          <w:rFonts w:ascii="Times New Roman" w:eastAsia="Calibri" w:hAnsi="Times New Roman" w:cs="Times New Roman"/>
          <w:sz w:val="24"/>
          <w:szCs w:val="24"/>
        </w:rPr>
        <w:t xml:space="preserve">-«Лучший предприниматель в сфере розничной торговли» - индивидуальный предприниматель </w:t>
      </w:r>
      <w:r w:rsidRPr="00D01BCF">
        <w:rPr>
          <w:rFonts w:ascii="Times New Roman" w:eastAsia="Calibri" w:hAnsi="Times New Roman" w:cs="Times New Roman"/>
          <w:bCs/>
          <w:sz w:val="24"/>
          <w:szCs w:val="24"/>
        </w:rPr>
        <w:t xml:space="preserve">Олег </w:t>
      </w:r>
      <w:proofErr w:type="spellStart"/>
      <w:r w:rsidRPr="00D01BCF">
        <w:rPr>
          <w:rFonts w:ascii="Times New Roman" w:eastAsia="Calibri" w:hAnsi="Times New Roman" w:cs="Times New Roman"/>
          <w:bCs/>
          <w:sz w:val="24"/>
          <w:szCs w:val="24"/>
        </w:rPr>
        <w:t>Дзотцоев</w:t>
      </w:r>
      <w:proofErr w:type="spellEnd"/>
      <w:r w:rsidRPr="00D01BCF">
        <w:rPr>
          <w:rFonts w:ascii="Times New Roman" w:eastAsia="Calibri" w:hAnsi="Times New Roman" w:cs="Times New Roman"/>
          <w:bCs/>
          <w:sz w:val="24"/>
          <w:szCs w:val="24"/>
        </w:rPr>
        <w:t xml:space="preserve"> (</w:t>
      </w:r>
      <w:proofErr w:type="spellStart"/>
      <w:r w:rsidRPr="00D01BCF">
        <w:rPr>
          <w:rFonts w:ascii="Times New Roman" w:eastAsia="Calibri" w:hAnsi="Times New Roman" w:cs="Times New Roman"/>
          <w:bCs/>
          <w:sz w:val="24"/>
          <w:szCs w:val="24"/>
        </w:rPr>
        <w:t>пгт</w:t>
      </w:r>
      <w:proofErr w:type="spellEnd"/>
      <w:r w:rsidRPr="00D01BCF">
        <w:rPr>
          <w:rFonts w:ascii="Times New Roman" w:eastAsia="Calibri" w:hAnsi="Times New Roman" w:cs="Times New Roman"/>
          <w:bCs/>
          <w:sz w:val="24"/>
          <w:szCs w:val="24"/>
        </w:rPr>
        <w:t>.</w:t>
      </w:r>
      <w:proofErr w:type="gramEnd"/>
      <w:r w:rsidRPr="00D01BCF">
        <w:rPr>
          <w:rFonts w:ascii="Times New Roman" w:eastAsia="Calibri" w:hAnsi="Times New Roman" w:cs="Times New Roman"/>
          <w:bCs/>
          <w:sz w:val="24"/>
          <w:szCs w:val="24"/>
        </w:rPr>
        <w:t xml:space="preserve"> </w:t>
      </w:r>
      <w:proofErr w:type="gramStart"/>
      <w:r w:rsidRPr="00D01BCF">
        <w:rPr>
          <w:rFonts w:ascii="Times New Roman" w:eastAsia="Calibri" w:hAnsi="Times New Roman" w:cs="Times New Roman"/>
          <w:bCs/>
          <w:sz w:val="24"/>
          <w:szCs w:val="24"/>
        </w:rPr>
        <w:t>Березово)</w:t>
      </w:r>
      <w:r w:rsidRPr="00D01BCF">
        <w:rPr>
          <w:rFonts w:ascii="Times New Roman" w:eastAsia="Calibri" w:hAnsi="Times New Roman" w:cs="Times New Roman"/>
          <w:sz w:val="24"/>
          <w:szCs w:val="24"/>
        </w:rPr>
        <w:t>;</w:t>
      </w:r>
      <w:proofErr w:type="gramEnd"/>
    </w:p>
    <w:p w:rsidR="001D01C5" w:rsidRPr="00D01BCF" w:rsidRDefault="001D01C5" w:rsidP="001D01C5">
      <w:pPr>
        <w:pStyle w:val="a3"/>
        <w:tabs>
          <w:tab w:val="left" w:pos="993"/>
          <w:tab w:val="right" w:pos="9921"/>
        </w:tabs>
        <w:spacing w:after="0" w:line="240" w:lineRule="auto"/>
        <w:ind w:left="-567" w:right="-284" w:firstLine="1275"/>
        <w:jc w:val="both"/>
        <w:rPr>
          <w:rFonts w:ascii="Times New Roman" w:eastAsia="Calibri" w:hAnsi="Times New Roman" w:cs="Times New Roman"/>
          <w:sz w:val="24"/>
          <w:szCs w:val="24"/>
        </w:rPr>
      </w:pPr>
      <w:proofErr w:type="gramStart"/>
      <w:r w:rsidRPr="00D01BCF">
        <w:rPr>
          <w:rFonts w:ascii="Times New Roman" w:eastAsia="Calibri" w:hAnsi="Times New Roman" w:cs="Times New Roman"/>
          <w:sz w:val="24"/>
          <w:szCs w:val="24"/>
        </w:rPr>
        <w:t xml:space="preserve">-«Лучшее предприятие в сфере общественного питания» – индивидуальный предприниматель </w:t>
      </w:r>
      <w:r w:rsidRPr="00D01BCF">
        <w:rPr>
          <w:rFonts w:ascii="Times New Roman" w:eastAsia="Calibri" w:hAnsi="Times New Roman" w:cs="Times New Roman"/>
          <w:bCs/>
          <w:sz w:val="24"/>
          <w:szCs w:val="24"/>
        </w:rPr>
        <w:t>Разина Леонова</w:t>
      </w:r>
      <w:r w:rsidRPr="00D01BCF">
        <w:rPr>
          <w:rFonts w:ascii="Times New Roman" w:eastAsia="Calibri" w:hAnsi="Times New Roman" w:cs="Times New Roman"/>
          <w:sz w:val="24"/>
          <w:szCs w:val="24"/>
        </w:rPr>
        <w:t xml:space="preserve"> кафе «Виктория» (</w:t>
      </w:r>
      <w:proofErr w:type="spellStart"/>
      <w:r w:rsidRPr="00D01BCF">
        <w:rPr>
          <w:rFonts w:ascii="Times New Roman" w:eastAsia="Calibri" w:hAnsi="Times New Roman" w:cs="Times New Roman"/>
          <w:sz w:val="24"/>
          <w:szCs w:val="24"/>
        </w:rPr>
        <w:t>пгт</w:t>
      </w:r>
      <w:proofErr w:type="spellEnd"/>
      <w:r w:rsidRPr="00D01BCF">
        <w:rPr>
          <w:rFonts w:ascii="Times New Roman" w:eastAsia="Calibri" w:hAnsi="Times New Roman" w:cs="Times New Roman"/>
          <w:sz w:val="24"/>
          <w:szCs w:val="24"/>
        </w:rPr>
        <w:t>.</w:t>
      </w:r>
      <w:proofErr w:type="gramEnd"/>
      <w:r w:rsidRPr="00D01BCF">
        <w:rPr>
          <w:rFonts w:ascii="Times New Roman" w:eastAsia="Calibri" w:hAnsi="Times New Roman" w:cs="Times New Roman"/>
          <w:sz w:val="24"/>
          <w:szCs w:val="24"/>
        </w:rPr>
        <w:t xml:space="preserve"> </w:t>
      </w:r>
      <w:proofErr w:type="gramStart"/>
      <w:r w:rsidRPr="00D01BCF">
        <w:rPr>
          <w:rFonts w:ascii="Times New Roman" w:eastAsia="Calibri" w:hAnsi="Times New Roman" w:cs="Times New Roman"/>
          <w:sz w:val="24"/>
          <w:szCs w:val="24"/>
        </w:rPr>
        <w:t xml:space="preserve">Березово); </w:t>
      </w:r>
      <w:proofErr w:type="gramEnd"/>
    </w:p>
    <w:p w:rsidR="001D01C5" w:rsidRPr="00D01BCF" w:rsidRDefault="001D01C5" w:rsidP="001D01C5">
      <w:pPr>
        <w:pStyle w:val="a3"/>
        <w:tabs>
          <w:tab w:val="left" w:pos="993"/>
          <w:tab w:val="right" w:pos="9921"/>
        </w:tabs>
        <w:spacing w:after="0" w:line="240" w:lineRule="auto"/>
        <w:ind w:left="-567" w:right="-284" w:firstLine="1275"/>
        <w:jc w:val="both"/>
        <w:rPr>
          <w:rFonts w:ascii="Times New Roman" w:eastAsia="Calibri" w:hAnsi="Times New Roman" w:cs="Times New Roman"/>
          <w:sz w:val="24"/>
          <w:szCs w:val="24"/>
        </w:rPr>
      </w:pPr>
      <w:proofErr w:type="gramStart"/>
      <w:r w:rsidRPr="00D01BCF">
        <w:rPr>
          <w:rFonts w:ascii="Times New Roman" w:eastAsia="Calibri" w:hAnsi="Times New Roman" w:cs="Times New Roman"/>
          <w:sz w:val="24"/>
          <w:szCs w:val="24"/>
        </w:rPr>
        <w:t xml:space="preserve">-«Лучшее предприятие в сфере сельского хозяйства» – глава КФХ </w:t>
      </w:r>
      <w:r w:rsidRPr="00D01BCF">
        <w:rPr>
          <w:rFonts w:ascii="Times New Roman" w:eastAsia="Calibri" w:hAnsi="Times New Roman" w:cs="Times New Roman"/>
          <w:bCs/>
          <w:sz w:val="24"/>
          <w:szCs w:val="24"/>
        </w:rPr>
        <w:t>Наталья Шахова</w:t>
      </w:r>
      <w:r w:rsidRPr="00D01BCF">
        <w:rPr>
          <w:rFonts w:ascii="Times New Roman" w:eastAsia="Calibri" w:hAnsi="Times New Roman" w:cs="Times New Roman"/>
          <w:sz w:val="24"/>
          <w:szCs w:val="24"/>
        </w:rPr>
        <w:t xml:space="preserve"> (</w:t>
      </w:r>
      <w:proofErr w:type="spellStart"/>
      <w:r w:rsidRPr="00D01BCF">
        <w:rPr>
          <w:rFonts w:ascii="Times New Roman" w:eastAsia="Calibri" w:hAnsi="Times New Roman" w:cs="Times New Roman"/>
          <w:sz w:val="24"/>
          <w:szCs w:val="24"/>
        </w:rPr>
        <w:t>пгт</w:t>
      </w:r>
      <w:proofErr w:type="spellEnd"/>
      <w:r w:rsidRPr="00D01BCF">
        <w:rPr>
          <w:rFonts w:ascii="Times New Roman" w:eastAsia="Calibri" w:hAnsi="Times New Roman" w:cs="Times New Roman"/>
          <w:sz w:val="24"/>
          <w:szCs w:val="24"/>
        </w:rPr>
        <w:t>.</w:t>
      </w:r>
      <w:proofErr w:type="gramEnd"/>
      <w:r w:rsidRPr="00D01BCF">
        <w:rPr>
          <w:rFonts w:ascii="Times New Roman" w:eastAsia="Calibri" w:hAnsi="Times New Roman" w:cs="Times New Roman"/>
          <w:sz w:val="24"/>
          <w:szCs w:val="24"/>
        </w:rPr>
        <w:t xml:space="preserve"> </w:t>
      </w:r>
      <w:proofErr w:type="spellStart"/>
      <w:proofErr w:type="gramStart"/>
      <w:r w:rsidRPr="00D01BCF">
        <w:rPr>
          <w:rFonts w:ascii="Times New Roman" w:eastAsia="Calibri" w:hAnsi="Times New Roman" w:cs="Times New Roman"/>
          <w:sz w:val="24"/>
          <w:szCs w:val="24"/>
        </w:rPr>
        <w:t>Игрим</w:t>
      </w:r>
      <w:proofErr w:type="spellEnd"/>
      <w:r w:rsidRPr="00D01BCF">
        <w:rPr>
          <w:rFonts w:ascii="Times New Roman" w:eastAsia="Calibri" w:hAnsi="Times New Roman" w:cs="Times New Roman"/>
          <w:sz w:val="24"/>
          <w:szCs w:val="24"/>
        </w:rPr>
        <w:t>);</w:t>
      </w:r>
      <w:proofErr w:type="gramEnd"/>
    </w:p>
    <w:p w:rsidR="001D01C5" w:rsidRPr="00D01BCF" w:rsidRDefault="001D01C5" w:rsidP="001D01C5">
      <w:pPr>
        <w:pStyle w:val="a3"/>
        <w:tabs>
          <w:tab w:val="left" w:pos="993"/>
          <w:tab w:val="right" w:pos="9921"/>
        </w:tabs>
        <w:spacing w:after="0" w:line="240" w:lineRule="auto"/>
        <w:ind w:left="-567" w:right="-284" w:firstLine="1275"/>
        <w:jc w:val="both"/>
        <w:rPr>
          <w:rFonts w:ascii="Times New Roman" w:eastAsia="Calibri" w:hAnsi="Times New Roman" w:cs="Times New Roman"/>
          <w:sz w:val="24"/>
          <w:szCs w:val="24"/>
          <w:shd w:val="clear" w:color="auto" w:fill="FFFFFF"/>
        </w:rPr>
      </w:pPr>
      <w:r w:rsidRPr="00D01BCF">
        <w:rPr>
          <w:rFonts w:ascii="Times New Roman" w:eastAsia="Calibri" w:hAnsi="Times New Roman" w:cs="Times New Roman"/>
          <w:sz w:val="24"/>
          <w:szCs w:val="24"/>
        </w:rPr>
        <w:t xml:space="preserve">-«Лучшее предприятие в сфере строительства» – индивидуальный предприниматель </w:t>
      </w:r>
      <w:r w:rsidRPr="00D01BCF">
        <w:rPr>
          <w:rFonts w:ascii="Times New Roman" w:eastAsia="Calibri" w:hAnsi="Times New Roman" w:cs="Times New Roman"/>
          <w:bCs/>
          <w:sz w:val="24"/>
          <w:szCs w:val="24"/>
          <w:shd w:val="clear" w:color="auto" w:fill="FFFFFF"/>
        </w:rPr>
        <w:t>Эдуард Белов</w:t>
      </w:r>
      <w:r w:rsidRPr="00D01BCF">
        <w:rPr>
          <w:rFonts w:ascii="Times New Roman" w:eastAsia="Calibri" w:hAnsi="Times New Roman" w:cs="Times New Roman"/>
          <w:sz w:val="24"/>
          <w:szCs w:val="24"/>
          <w:shd w:val="clear" w:color="auto" w:fill="FFFFFF"/>
        </w:rPr>
        <w:t>;</w:t>
      </w:r>
    </w:p>
    <w:p w:rsidR="001D01C5" w:rsidRPr="00D01BCF" w:rsidRDefault="001D01C5" w:rsidP="001D01C5">
      <w:pPr>
        <w:pStyle w:val="a3"/>
        <w:tabs>
          <w:tab w:val="left" w:pos="993"/>
          <w:tab w:val="right" w:pos="9921"/>
        </w:tabs>
        <w:spacing w:after="0" w:line="240" w:lineRule="auto"/>
        <w:ind w:left="-567" w:right="-284" w:firstLine="1275"/>
        <w:jc w:val="both"/>
        <w:rPr>
          <w:rFonts w:ascii="Times New Roman" w:eastAsia="Calibri" w:hAnsi="Times New Roman" w:cs="Times New Roman"/>
          <w:sz w:val="24"/>
          <w:szCs w:val="24"/>
        </w:rPr>
      </w:pPr>
      <w:proofErr w:type="gramStart"/>
      <w:r w:rsidRPr="00D01BCF">
        <w:rPr>
          <w:rFonts w:ascii="Times New Roman" w:eastAsia="Calibri" w:hAnsi="Times New Roman" w:cs="Times New Roman"/>
          <w:sz w:val="24"/>
          <w:szCs w:val="24"/>
          <w:shd w:val="clear" w:color="auto" w:fill="FFFFFF"/>
        </w:rPr>
        <w:t>-</w:t>
      </w:r>
      <w:r w:rsidRPr="00D01BCF">
        <w:rPr>
          <w:rFonts w:ascii="Times New Roman" w:eastAsia="Calibri" w:hAnsi="Times New Roman" w:cs="Times New Roman"/>
          <w:sz w:val="24"/>
          <w:szCs w:val="24"/>
        </w:rPr>
        <w:t xml:space="preserve">«Молодые и перспективные» и «Народный предприниматель» - индивидуальный предприниматель </w:t>
      </w:r>
      <w:r w:rsidRPr="00D01BCF">
        <w:rPr>
          <w:rFonts w:ascii="Times New Roman" w:eastAsia="Calibri" w:hAnsi="Times New Roman" w:cs="Times New Roman"/>
          <w:bCs/>
          <w:sz w:val="24"/>
          <w:szCs w:val="24"/>
        </w:rPr>
        <w:t xml:space="preserve">Кристина </w:t>
      </w:r>
      <w:proofErr w:type="spellStart"/>
      <w:r w:rsidRPr="00D01BCF">
        <w:rPr>
          <w:rFonts w:ascii="Times New Roman" w:eastAsia="Calibri" w:hAnsi="Times New Roman" w:cs="Times New Roman"/>
          <w:bCs/>
          <w:sz w:val="24"/>
          <w:szCs w:val="24"/>
        </w:rPr>
        <w:t>Бренник</w:t>
      </w:r>
      <w:proofErr w:type="spellEnd"/>
      <w:r w:rsidRPr="00D01BCF">
        <w:rPr>
          <w:rFonts w:ascii="Times New Roman" w:eastAsia="Calibri" w:hAnsi="Times New Roman" w:cs="Times New Roman"/>
          <w:bCs/>
          <w:sz w:val="24"/>
          <w:szCs w:val="24"/>
        </w:rPr>
        <w:t xml:space="preserve"> (</w:t>
      </w:r>
      <w:proofErr w:type="spellStart"/>
      <w:r w:rsidRPr="00D01BCF">
        <w:rPr>
          <w:rFonts w:ascii="Times New Roman" w:eastAsia="Calibri" w:hAnsi="Times New Roman" w:cs="Times New Roman"/>
          <w:bCs/>
          <w:sz w:val="24"/>
          <w:szCs w:val="24"/>
        </w:rPr>
        <w:t>пгт</w:t>
      </w:r>
      <w:proofErr w:type="spellEnd"/>
      <w:r w:rsidRPr="00D01BCF">
        <w:rPr>
          <w:rFonts w:ascii="Times New Roman" w:eastAsia="Calibri" w:hAnsi="Times New Roman" w:cs="Times New Roman"/>
          <w:bCs/>
          <w:sz w:val="24"/>
          <w:szCs w:val="24"/>
        </w:rPr>
        <w:t>.</w:t>
      </w:r>
      <w:proofErr w:type="gramEnd"/>
      <w:r w:rsidRPr="00D01BCF">
        <w:rPr>
          <w:rFonts w:ascii="Times New Roman" w:eastAsia="Calibri" w:hAnsi="Times New Roman" w:cs="Times New Roman"/>
          <w:bCs/>
          <w:sz w:val="24"/>
          <w:szCs w:val="24"/>
        </w:rPr>
        <w:t xml:space="preserve"> </w:t>
      </w:r>
      <w:proofErr w:type="spellStart"/>
      <w:proofErr w:type="gramStart"/>
      <w:r w:rsidRPr="00D01BCF">
        <w:rPr>
          <w:rFonts w:ascii="Times New Roman" w:eastAsia="Calibri" w:hAnsi="Times New Roman" w:cs="Times New Roman"/>
          <w:bCs/>
          <w:sz w:val="24"/>
          <w:szCs w:val="24"/>
        </w:rPr>
        <w:t>Игрим</w:t>
      </w:r>
      <w:proofErr w:type="spellEnd"/>
      <w:r w:rsidRPr="00D01BCF">
        <w:rPr>
          <w:rFonts w:ascii="Times New Roman" w:eastAsia="Calibri" w:hAnsi="Times New Roman" w:cs="Times New Roman"/>
          <w:bCs/>
          <w:sz w:val="24"/>
          <w:szCs w:val="24"/>
        </w:rPr>
        <w:t>)</w:t>
      </w:r>
      <w:r w:rsidRPr="00D01BCF">
        <w:rPr>
          <w:rFonts w:ascii="Times New Roman" w:eastAsia="Calibri" w:hAnsi="Times New Roman" w:cs="Times New Roman"/>
          <w:sz w:val="24"/>
          <w:szCs w:val="24"/>
        </w:rPr>
        <w:t>.</w:t>
      </w:r>
      <w:proofErr w:type="gramEnd"/>
    </w:p>
    <w:p w:rsidR="001D01C5" w:rsidRPr="00D01BCF" w:rsidRDefault="001D01C5" w:rsidP="001D01C5">
      <w:pPr>
        <w:keepNext/>
        <w:widowControl w:val="0"/>
        <w:numPr>
          <w:ilvl w:val="0"/>
          <w:numId w:val="1"/>
        </w:numPr>
        <w:tabs>
          <w:tab w:val="left" w:pos="851"/>
          <w:tab w:val="left" w:pos="993"/>
        </w:tabs>
        <w:autoSpaceDE w:val="0"/>
        <w:autoSpaceDN w:val="0"/>
        <w:adjustRightInd w:val="0"/>
        <w:spacing w:after="0" w:line="240" w:lineRule="auto"/>
        <w:ind w:left="-567" w:right="-284" w:firstLine="1275"/>
        <w:contextualSpacing/>
        <w:jc w:val="both"/>
        <w:outlineLvl w:val="0"/>
        <w:rPr>
          <w:rFonts w:ascii="Times New Roman" w:eastAsia="Calibri" w:hAnsi="Times New Roman" w:cs="Times New Roman"/>
          <w:kern w:val="32"/>
          <w:sz w:val="24"/>
          <w:szCs w:val="24"/>
        </w:rPr>
      </w:pPr>
      <w:r w:rsidRPr="00D01BCF">
        <w:rPr>
          <w:rFonts w:ascii="Times New Roman" w:eastAsia="Calibri" w:hAnsi="Times New Roman" w:cs="Times New Roman"/>
          <w:snapToGrid w:val="0"/>
          <w:sz w:val="24"/>
          <w:szCs w:val="24"/>
        </w:rPr>
        <w:t>В целях вовлечения молодежи в предпринимательскую деятельность проведено образовательное мероприятие формате форума «От идеи до проекта». Количество участников мероприятия 37 человек.</w:t>
      </w:r>
    </w:p>
    <w:p w:rsidR="001D01C5" w:rsidRPr="00D01BCF" w:rsidRDefault="001D01C5" w:rsidP="001D01C5">
      <w:pPr>
        <w:tabs>
          <w:tab w:val="left" w:pos="993"/>
        </w:tabs>
        <w:autoSpaceDE w:val="0"/>
        <w:autoSpaceDN w:val="0"/>
        <w:adjustRightInd w:val="0"/>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4)В целях популяризации предпринимательской деятельности среди молодежи проведены деловые игры по финансовой грамотности, способствующих </w:t>
      </w:r>
      <w:r w:rsidRPr="00D01BCF">
        <w:rPr>
          <w:rFonts w:ascii="Times New Roman" w:eastAsia="Calibri" w:hAnsi="Times New Roman" w:cs="Times New Roman"/>
          <w:iCs/>
          <w:sz w:val="24"/>
          <w:szCs w:val="24"/>
        </w:rPr>
        <w:t>приобретению знаний и основ предпринимательства,</w:t>
      </w:r>
      <w:r w:rsidRPr="00D01BCF">
        <w:rPr>
          <w:rFonts w:ascii="Times New Roman" w:eastAsia="Calibri" w:hAnsi="Times New Roman" w:cs="Times New Roman"/>
          <w:color w:val="000000"/>
          <w:sz w:val="24"/>
          <w:szCs w:val="24"/>
        </w:rPr>
        <w:t xml:space="preserve"> </w:t>
      </w:r>
      <w:r w:rsidRPr="00D01BCF">
        <w:rPr>
          <w:rFonts w:ascii="Times New Roman" w:eastAsia="Calibri" w:hAnsi="Times New Roman" w:cs="Times New Roman"/>
          <w:sz w:val="24"/>
          <w:szCs w:val="24"/>
        </w:rPr>
        <w:t xml:space="preserve">для школьников старших классов общеобразовательных школ </w:t>
      </w:r>
      <w:proofErr w:type="spellStart"/>
      <w:r w:rsidRPr="00D01BCF">
        <w:rPr>
          <w:rFonts w:ascii="Times New Roman" w:eastAsia="Calibri" w:hAnsi="Times New Roman" w:cs="Times New Roman"/>
          <w:sz w:val="24"/>
          <w:szCs w:val="24"/>
        </w:rPr>
        <w:t>пгт</w:t>
      </w:r>
      <w:proofErr w:type="spellEnd"/>
      <w:r w:rsidRPr="00D01BCF">
        <w:rPr>
          <w:rFonts w:ascii="Times New Roman" w:eastAsia="Calibri" w:hAnsi="Times New Roman" w:cs="Times New Roman"/>
          <w:sz w:val="24"/>
          <w:szCs w:val="24"/>
        </w:rPr>
        <w:t xml:space="preserve">. Березово, </w:t>
      </w:r>
      <w:proofErr w:type="spellStart"/>
      <w:r w:rsidRPr="00D01BCF">
        <w:rPr>
          <w:rFonts w:ascii="Times New Roman" w:eastAsia="Calibri" w:hAnsi="Times New Roman" w:cs="Times New Roman"/>
          <w:sz w:val="24"/>
          <w:szCs w:val="24"/>
        </w:rPr>
        <w:t>пгт</w:t>
      </w:r>
      <w:proofErr w:type="spellEnd"/>
      <w:r w:rsidRPr="00D01BCF">
        <w:rPr>
          <w:rFonts w:ascii="Times New Roman" w:eastAsia="Calibri" w:hAnsi="Times New Roman" w:cs="Times New Roman"/>
          <w:sz w:val="24"/>
          <w:szCs w:val="24"/>
        </w:rPr>
        <w:t xml:space="preserve">. </w:t>
      </w:r>
      <w:proofErr w:type="spellStart"/>
      <w:r w:rsidRPr="00D01BCF">
        <w:rPr>
          <w:rFonts w:ascii="Times New Roman" w:eastAsia="Calibri" w:hAnsi="Times New Roman" w:cs="Times New Roman"/>
          <w:sz w:val="24"/>
          <w:szCs w:val="24"/>
        </w:rPr>
        <w:t>Игрим</w:t>
      </w:r>
      <w:proofErr w:type="spellEnd"/>
      <w:r w:rsidRPr="00D01BCF">
        <w:rPr>
          <w:rFonts w:ascii="Times New Roman" w:eastAsia="Calibri" w:hAnsi="Times New Roman" w:cs="Times New Roman"/>
          <w:sz w:val="24"/>
          <w:szCs w:val="24"/>
        </w:rPr>
        <w:t xml:space="preserve">, с. </w:t>
      </w:r>
      <w:proofErr w:type="spellStart"/>
      <w:r w:rsidRPr="00D01BCF">
        <w:rPr>
          <w:rFonts w:ascii="Times New Roman" w:eastAsia="Calibri" w:hAnsi="Times New Roman" w:cs="Times New Roman"/>
          <w:sz w:val="24"/>
          <w:szCs w:val="24"/>
        </w:rPr>
        <w:t>Саранпауль</w:t>
      </w:r>
      <w:proofErr w:type="spellEnd"/>
      <w:r w:rsidRPr="00D01BCF">
        <w:rPr>
          <w:rFonts w:ascii="Times New Roman" w:eastAsia="Calibri" w:hAnsi="Times New Roman" w:cs="Times New Roman"/>
          <w:sz w:val="24"/>
          <w:szCs w:val="24"/>
        </w:rPr>
        <w:t>.</w:t>
      </w:r>
      <w:r w:rsidRPr="00D01BCF">
        <w:rPr>
          <w:rFonts w:ascii="Times New Roman" w:eastAsia="Calibri" w:hAnsi="Times New Roman" w:cs="Times New Roman"/>
          <w:snapToGrid w:val="0"/>
          <w:sz w:val="24"/>
          <w:szCs w:val="24"/>
        </w:rPr>
        <w:t xml:space="preserve"> Количество участников мероприятия 79 человек.</w:t>
      </w:r>
    </w:p>
    <w:p w:rsidR="001D01C5" w:rsidRPr="00D01BCF" w:rsidRDefault="001D01C5" w:rsidP="001D01C5">
      <w:pPr>
        <w:autoSpaceDE w:val="0"/>
        <w:autoSpaceDN w:val="0"/>
        <w:adjustRightInd w:val="0"/>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color w:val="000000"/>
          <w:sz w:val="24"/>
          <w:szCs w:val="24"/>
        </w:rPr>
        <w:lastRenderedPageBreak/>
        <w:t>5)</w:t>
      </w:r>
      <w:r w:rsidRPr="00D01BCF">
        <w:rPr>
          <w:rFonts w:ascii="Times New Roman" w:eastAsia="Calibri" w:hAnsi="Times New Roman" w:cs="Times New Roman"/>
          <w:sz w:val="24"/>
          <w:szCs w:val="24"/>
        </w:rPr>
        <w:t>В целях повышения информированности граждан и субъектов малого и среднего предпринимательства  о возможностях для развития бизнеса проведены курсы по тематике социального предпринимательства и эффективным продажам.</w:t>
      </w:r>
      <w:r w:rsidRPr="00D01BCF">
        <w:rPr>
          <w:rFonts w:ascii="Times New Roman" w:eastAsia="Calibri" w:hAnsi="Times New Roman" w:cs="Times New Roman"/>
          <w:snapToGrid w:val="0"/>
          <w:sz w:val="24"/>
          <w:szCs w:val="24"/>
        </w:rPr>
        <w:t xml:space="preserve"> Количество участников мероприятий 21 человек.</w:t>
      </w:r>
    </w:p>
    <w:p w:rsidR="001D01C5" w:rsidRPr="00D01BCF" w:rsidRDefault="001D01C5" w:rsidP="001D01C5">
      <w:pPr>
        <w:autoSpaceDE w:val="0"/>
        <w:autoSpaceDN w:val="0"/>
        <w:adjustRightInd w:val="0"/>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6)Изготовлена полиграфическая продукция, направленная на популяризацию предпринимательства.</w:t>
      </w:r>
    </w:p>
    <w:p w:rsidR="001D01C5" w:rsidRPr="00D01BCF" w:rsidRDefault="001D01C5" w:rsidP="001D01C5">
      <w:pPr>
        <w:keepNext/>
        <w:widowControl w:val="0"/>
        <w:autoSpaceDE w:val="0"/>
        <w:autoSpaceDN w:val="0"/>
        <w:adjustRightInd w:val="0"/>
        <w:spacing w:after="0" w:line="240" w:lineRule="auto"/>
        <w:ind w:left="-567" w:right="-284" w:firstLine="1275"/>
        <w:contextualSpacing/>
        <w:jc w:val="both"/>
        <w:outlineLvl w:val="0"/>
        <w:rPr>
          <w:rFonts w:ascii="Times New Roman" w:eastAsia="Calibri" w:hAnsi="Times New Roman" w:cs="Times New Roman"/>
          <w:kern w:val="32"/>
          <w:sz w:val="24"/>
          <w:szCs w:val="24"/>
        </w:rPr>
      </w:pPr>
      <w:r w:rsidRPr="00D01BCF">
        <w:rPr>
          <w:rFonts w:ascii="Times New Roman" w:eastAsia="Calibri" w:hAnsi="Times New Roman" w:cs="Times New Roman"/>
          <w:sz w:val="24"/>
          <w:szCs w:val="24"/>
        </w:rPr>
        <w:tab/>
        <w:t xml:space="preserve">7)Проведен мониторинг деятельности субъектов малого и среднего предпринимательства Березовского района. </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b/>
          <w:sz w:val="24"/>
          <w:szCs w:val="24"/>
        </w:rPr>
      </w:pPr>
      <w:r w:rsidRPr="00D01BCF">
        <w:rPr>
          <w:rFonts w:ascii="Times New Roman" w:eastAsia="Calibri" w:hAnsi="Times New Roman" w:cs="Times New Roman"/>
          <w:sz w:val="24"/>
          <w:szCs w:val="24"/>
        </w:rPr>
        <w:t>В рамках реализации мероприятий регионального проекта</w:t>
      </w:r>
      <w:r w:rsidRPr="00D01BCF">
        <w:rPr>
          <w:rFonts w:ascii="Times New Roman" w:eastAsia="Calibri" w:hAnsi="Times New Roman" w:cs="Times New Roman"/>
          <w:kern w:val="32"/>
          <w:sz w:val="24"/>
          <w:szCs w:val="24"/>
        </w:rPr>
        <w:t xml:space="preserve"> «</w:t>
      </w:r>
      <w:r w:rsidRPr="00D01BCF">
        <w:rPr>
          <w:rFonts w:ascii="Times New Roman" w:eastAsia="Calibri" w:hAnsi="Times New Roman" w:cs="Times New Roman"/>
          <w:sz w:val="24"/>
          <w:szCs w:val="24"/>
        </w:rPr>
        <w:t>Расширение доступа субъектов малого и среднего предпринимательства к финансовой поддержке</w:t>
      </w:r>
      <w:r w:rsidRPr="00D01BCF">
        <w:rPr>
          <w:rFonts w:ascii="Times New Roman" w:eastAsia="Calibri" w:hAnsi="Times New Roman" w:cs="Times New Roman"/>
          <w:b/>
          <w:sz w:val="24"/>
          <w:szCs w:val="24"/>
        </w:rPr>
        <w:t xml:space="preserve">» </w:t>
      </w:r>
      <w:r w:rsidRPr="00D01BCF">
        <w:rPr>
          <w:rFonts w:ascii="Times New Roman" w:eastAsia="Calibri" w:hAnsi="Times New Roman" w:cs="Times New Roman"/>
          <w:sz w:val="24"/>
          <w:szCs w:val="24"/>
        </w:rPr>
        <w:t xml:space="preserve">рассмотрено 51 заявление, заключено 45 соглашений о предоставлении субсидии. </w:t>
      </w:r>
      <w:proofErr w:type="gramStart"/>
      <w:r w:rsidRPr="00D01BCF">
        <w:rPr>
          <w:rFonts w:ascii="Times New Roman" w:eastAsia="Calibri" w:hAnsi="Times New Roman" w:cs="Times New Roman"/>
          <w:sz w:val="24"/>
          <w:szCs w:val="24"/>
        </w:rPr>
        <w:t xml:space="preserve">В целях поддержки социально-значимых отраслей экономики Березовского района, финансовая поддержка предоставлена 29 субъектам малого бизнеса на </w:t>
      </w:r>
      <w:r w:rsidRPr="00D01BCF">
        <w:rPr>
          <w:rFonts w:ascii="Times New Roman" w:eastAsia="Calibri" w:hAnsi="Times New Roman" w:cs="Times New Roman"/>
          <w:snapToGrid w:val="0"/>
          <w:sz w:val="24"/>
          <w:szCs w:val="24"/>
        </w:rPr>
        <w:t xml:space="preserve">возмещение части затрат: </w:t>
      </w:r>
      <w:r w:rsidRPr="00D01BCF">
        <w:rPr>
          <w:rFonts w:ascii="Times New Roman" w:eastAsia="Calibri" w:hAnsi="Times New Roman" w:cs="Times New Roman"/>
          <w:color w:val="0D0D0D"/>
          <w:sz w:val="24"/>
          <w:szCs w:val="24"/>
        </w:rPr>
        <w:t>на аренду нежилых помещений;</w:t>
      </w:r>
      <w:r w:rsidRPr="00D01BCF">
        <w:rPr>
          <w:rFonts w:ascii="Times New Roman" w:eastAsia="Calibri" w:hAnsi="Times New Roman" w:cs="Times New Roman"/>
          <w:b/>
          <w:sz w:val="24"/>
          <w:szCs w:val="24"/>
        </w:rPr>
        <w:t xml:space="preserve"> </w:t>
      </w:r>
      <w:r w:rsidRPr="00D01BCF">
        <w:rPr>
          <w:rFonts w:ascii="Times New Roman" w:eastAsia="Calibri" w:hAnsi="Times New Roman" w:cs="Times New Roman"/>
          <w:snapToGrid w:val="0"/>
          <w:sz w:val="24"/>
          <w:szCs w:val="24"/>
        </w:rPr>
        <w:t>по предоставленным консалтинговым услугам;</w:t>
      </w:r>
      <w:r w:rsidRPr="00D01BCF">
        <w:rPr>
          <w:rFonts w:ascii="Times New Roman" w:eastAsia="Calibri" w:hAnsi="Times New Roman" w:cs="Times New Roman"/>
          <w:color w:val="0D0D0D"/>
          <w:sz w:val="24"/>
          <w:szCs w:val="24"/>
        </w:rPr>
        <w:t xml:space="preserve"> </w:t>
      </w:r>
      <w:r w:rsidRPr="00D01BCF">
        <w:rPr>
          <w:rFonts w:ascii="Times New Roman" w:eastAsia="Calibri" w:hAnsi="Times New Roman" w:cs="Times New Roman"/>
          <w:snapToGrid w:val="0"/>
          <w:sz w:val="24"/>
          <w:szCs w:val="24"/>
        </w:rPr>
        <w:t>по обязательной и добровольной сертификации (декларированию) продукции (в том числе продовольственного сырья) местных товаропроизводителей;</w:t>
      </w:r>
      <w:r w:rsidRPr="00D01BCF">
        <w:rPr>
          <w:rFonts w:ascii="Times New Roman" w:eastAsia="Calibri" w:hAnsi="Times New Roman" w:cs="Times New Roman"/>
          <w:b/>
          <w:sz w:val="24"/>
          <w:szCs w:val="24"/>
        </w:rPr>
        <w:t xml:space="preserve"> </w:t>
      </w:r>
      <w:r w:rsidRPr="00D01BCF">
        <w:rPr>
          <w:rFonts w:ascii="Times New Roman" w:eastAsia="Calibri" w:hAnsi="Times New Roman" w:cs="Times New Roman"/>
          <w:color w:val="0D0D0D"/>
          <w:sz w:val="24"/>
          <w:szCs w:val="24"/>
        </w:rPr>
        <w:t>по доставке кормов для развития сельскохозяйственных товаропроизводителей и муки для производства хлеба и хлебобулочных изделий;</w:t>
      </w:r>
      <w:proofErr w:type="gramEnd"/>
      <w:r w:rsidRPr="00D01BCF">
        <w:rPr>
          <w:rFonts w:ascii="Times New Roman" w:eastAsia="Calibri" w:hAnsi="Times New Roman" w:cs="Times New Roman"/>
          <w:color w:val="0D0D0D"/>
          <w:sz w:val="24"/>
          <w:szCs w:val="24"/>
        </w:rPr>
        <w:t xml:space="preserve"> </w:t>
      </w:r>
      <w:proofErr w:type="gramStart"/>
      <w:r w:rsidRPr="00D01BCF">
        <w:rPr>
          <w:rFonts w:ascii="Times New Roman" w:eastAsia="Calibri" w:hAnsi="Times New Roman" w:cs="Times New Roman"/>
          <w:color w:val="0D0D0D"/>
          <w:sz w:val="24"/>
          <w:szCs w:val="24"/>
        </w:rPr>
        <w:t>связанных</w:t>
      </w:r>
      <w:proofErr w:type="gramEnd"/>
      <w:r w:rsidRPr="00D01BCF">
        <w:rPr>
          <w:rFonts w:ascii="Times New Roman" w:eastAsia="Calibri" w:hAnsi="Times New Roman" w:cs="Times New Roman"/>
          <w:color w:val="0D0D0D"/>
          <w:sz w:val="24"/>
          <w:szCs w:val="24"/>
        </w:rPr>
        <w:t xml:space="preserve"> с началом предпринимательской деятельности.</w:t>
      </w:r>
    </w:p>
    <w:p w:rsidR="001D01C5" w:rsidRPr="00D01BCF" w:rsidRDefault="001D01C5" w:rsidP="001D01C5">
      <w:pPr>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В целях поддержки и стимулирования бизнеса для закупки производственного оборудования, в том числе:</w:t>
      </w:r>
    </w:p>
    <w:p w:rsidR="001D01C5" w:rsidRPr="00D01BCF" w:rsidRDefault="001D01C5" w:rsidP="001D01C5">
      <w:pPr>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в целях снижения издержек производства за счет ресурсосбережения предприятий малого и среднего бизнеса предоставлены субсидии на приобретение оборудования индивидуальными предпринимателями осуществляющими виды деятельности связанными с растениеводством, и выращиванием овощей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приобретено отопительное оборудование для обогрева теплиц;</w:t>
      </w:r>
    </w:p>
    <w:p w:rsidR="001D01C5" w:rsidRPr="00D01BCF" w:rsidRDefault="001D01C5" w:rsidP="001D01C5">
      <w:pPr>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для производства сырого молока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приобретена установка для доения коров и автоклав для стерилизации молока. </w:t>
      </w:r>
    </w:p>
    <w:p w:rsidR="001D01C5" w:rsidRPr="00D01BCF" w:rsidRDefault="001D01C5" w:rsidP="001D01C5">
      <w:pPr>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По данным Федеральной налоговой службы России по состоянию на 10 января 2020 года в Березовском районе действует 508 субъектов малого предпринимательства (далее – МСП), в том числе:</w:t>
      </w:r>
    </w:p>
    <w:p w:rsidR="001D01C5" w:rsidRPr="00D01BCF" w:rsidRDefault="001D01C5" w:rsidP="001D01C5">
      <w:pPr>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 малых предприятий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11 ед., их них юридических лиц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9 ед., индивидуальных предпринимателей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2 ед.;</w:t>
      </w:r>
    </w:p>
    <w:p w:rsidR="001D01C5" w:rsidRPr="00D01BCF" w:rsidRDefault="001D01C5" w:rsidP="001D01C5">
      <w:pPr>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 </w:t>
      </w:r>
      <w:proofErr w:type="spellStart"/>
      <w:r w:rsidRPr="00D01BCF">
        <w:rPr>
          <w:rFonts w:ascii="Times New Roman" w:eastAsia="Calibri" w:hAnsi="Times New Roman" w:cs="Times New Roman"/>
          <w:sz w:val="24"/>
          <w:szCs w:val="24"/>
        </w:rPr>
        <w:t>микропредприятий</w:t>
      </w:r>
      <w:proofErr w:type="spellEnd"/>
      <w:r w:rsidRPr="00D01BCF">
        <w:rPr>
          <w:rFonts w:ascii="Times New Roman" w:eastAsia="Calibri" w:hAnsi="Times New Roman" w:cs="Times New Roman"/>
          <w:sz w:val="24"/>
          <w:szCs w:val="24"/>
        </w:rPr>
        <w:t xml:space="preserve"> – 496 ед., из них: 103 юридических лиц, 393 индивидуальных предпринимателей;</w:t>
      </w:r>
    </w:p>
    <w:p w:rsidR="001D01C5" w:rsidRPr="00D01BCF" w:rsidRDefault="001D01C5" w:rsidP="001D01C5">
      <w:pPr>
        <w:autoSpaceDE w:val="0"/>
        <w:autoSpaceDN w:val="0"/>
        <w:adjustRightInd w:val="0"/>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средних предприятий – 1 ед.</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Количество вновь зарегистрированных субъектов малого и среднего предпринимательства в 2019 году 72 единицы.</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Сектор малого и среднего предпринимательства в Березовском районе представлен в основном индивидуальными предпринимателями (77,70% от общего количества субъектов малого и среднего предпринимательства).</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Общее количество занятых граждан в сфере малого и среднего предпринимательства  составило 1 691 человек (в 2018 году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1154 человека). Доля среднесписочной численности работников малых (в том числе </w:t>
      </w:r>
      <w:proofErr w:type="spellStart"/>
      <w:r w:rsidRPr="00D01BCF">
        <w:rPr>
          <w:rFonts w:ascii="Times New Roman" w:eastAsia="Calibri" w:hAnsi="Times New Roman" w:cs="Times New Roman"/>
          <w:sz w:val="24"/>
          <w:szCs w:val="24"/>
        </w:rPr>
        <w:t>микропредприятий</w:t>
      </w:r>
      <w:proofErr w:type="spellEnd"/>
      <w:r w:rsidRPr="00D01BCF">
        <w:rPr>
          <w:rFonts w:ascii="Times New Roman" w:eastAsia="Calibri" w:hAnsi="Times New Roman" w:cs="Times New Roman"/>
          <w:sz w:val="24"/>
          <w:szCs w:val="24"/>
        </w:rPr>
        <w:t xml:space="preserve">), средних предприятий и  индивидуальных предпринимателей в общей численности занятого населения 11,70% (в 2018 году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10,30%).</w:t>
      </w:r>
    </w:p>
    <w:p w:rsidR="001D01C5" w:rsidRPr="00D01BCF" w:rsidRDefault="001D01C5" w:rsidP="001D01C5">
      <w:pPr>
        <w:tabs>
          <w:tab w:val="left" w:pos="2355"/>
          <w:tab w:val="right" w:pos="9921"/>
        </w:tabs>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Общая сумма налоговых поступлений в бюджет Березовского района от субъектов малого и среднего предпринимательства на 01.01.2020 составила 46 294,90 тыс. рублей, что выше показателя 2018 года на 22,7% или 8 577,5 тыс. рублей. </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Доля муниципального заказа, размещенного у субъектов малого предпринимательства и социально ориентированных некоммерческих организаций в результате проведения электронных аукционов, в общем годовом объеме закупок, в соответствии со статьей 30 Федерального закона от 05 апреля 2013 года № 44-ФЗ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40%.</w:t>
      </w:r>
    </w:p>
    <w:p w:rsidR="001D01C5" w:rsidRPr="00D01BCF" w:rsidRDefault="001D01C5" w:rsidP="001D01C5">
      <w:pPr>
        <w:pStyle w:val="a4"/>
        <w:tabs>
          <w:tab w:val="left" w:pos="540"/>
        </w:tabs>
        <w:ind w:left="-567" w:right="-284" w:firstLine="1275"/>
        <w:rPr>
          <w:sz w:val="24"/>
          <w:szCs w:val="24"/>
        </w:rPr>
      </w:pPr>
      <w:r w:rsidRPr="00D01BCF">
        <w:rPr>
          <w:color w:val="0D0D0D"/>
          <w:sz w:val="24"/>
          <w:szCs w:val="24"/>
        </w:rPr>
        <w:lastRenderedPageBreak/>
        <w:t xml:space="preserve">В рамках реализации </w:t>
      </w:r>
      <w:r w:rsidRPr="00D01BCF">
        <w:rPr>
          <w:rFonts w:eastAsia="Calibri"/>
          <w:color w:val="0D0D0D"/>
          <w:sz w:val="24"/>
          <w:szCs w:val="24"/>
        </w:rPr>
        <w:t>мероприятий, направленных на ра</w:t>
      </w:r>
      <w:r w:rsidRPr="00D01BCF">
        <w:rPr>
          <w:rFonts w:eastAsia="Calibri"/>
          <w:sz w:val="24"/>
          <w:szCs w:val="24"/>
        </w:rPr>
        <w:t xml:space="preserve">звитие бизнеса на территории Березовского района </w:t>
      </w:r>
      <w:r w:rsidRPr="00D01BCF">
        <w:rPr>
          <w:sz w:val="24"/>
          <w:szCs w:val="24"/>
        </w:rPr>
        <w:t xml:space="preserve">проведено 3 заседания Совета по развитию малого и среднего предпринимательства, в том числе 1 заседание </w:t>
      </w:r>
      <w:r>
        <w:rPr>
          <w:sz w:val="24"/>
          <w:szCs w:val="24"/>
        </w:rPr>
        <w:t>–</w:t>
      </w:r>
      <w:r w:rsidRPr="00D01BCF">
        <w:rPr>
          <w:sz w:val="24"/>
          <w:szCs w:val="24"/>
        </w:rPr>
        <w:t xml:space="preserve"> с участием Уполномоченного по защите прав предпринимателей </w:t>
      </w:r>
      <w:proofErr w:type="gramStart"/>
      <w:r w:rsidRPr="00D01BCF">
        <w:rPr>
          <w:sz w:val="24"/>
          <w:szCs w:val="24"/>
        </w:rPr>
        <w:t>в</w:t>
      </w:r>
      <w:proofErr w:type="gramEnd"/>
      <w:r w:rsidRPr="00D01BCF">
        <w:rPr>
          <w:sz w:val="24"/>
          <w:szCs w:val="24"/>
        </w:rPr>
        <w:t xml:space="preserve"> </w:t>
      </w:r>
      <w:proofErr w:type="gramStart"/>
      <w:r w:rsidRPr="00D01BCF">
        <w:rPr>
          <w:sz w:val="24"/>
          <w:szCs w:val="24"/>
        </w:rPr>
        <w:t>Ханты-Мансийском</w:t>
      </w:r>
      <w:proofErr w:type="gramEnd"/>
      <w:r w:rsidRPr="00D01BCF">
        <w:rPr>
          <w:sz w:val="24"/>
          <w:szCs w:val="24"/>
        </w:rPr>
        <w:t xml:space="preserve"> автономном округе – Югре, прокурора Березовского района, представителя МРИФНС № 8 по Ханты-Мансийскому автономному округу – Югре. </w:t>
      </w:r>
    </w:p>
    <w:p w:rsidR="001D01C5" w:rsidRPr="00D01BCF" w:rsidRDefault="001D01C5" w:rsidP="001D01C5">
      <w:pPr>
        <w:tabs>
          <w:tab w:val="left" w:pos="540"/>
        </w:tabs>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Рассмотрены вопросы по поддержке субъектов малого и среднего предпринимательства, закупок товаров (работ, услуг) у субъектов малого предпринимательства для муниципальных нужд, о новеллах налогового законодательства и развитии негосударственного сектора услуг в социальной сфере на территории Березовского района.</w:t>
      </w:r>
    </w:p>
    <w:p w:rsidR="001D01C5" w:rsidRPr="00D01BCF" w:rsidRDefault="001D01C5" w:rsidP="001D01C5">
      <w:pPr>
        <w:tabs>
          <w:tab w:val="left" w:pos="540"/>
        </w:tabs>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Проведено выездное мероприятие в формате «круглого стола» с предпринимателями в п. </w:t>
      </w:r>
      <w:proofErr w:type="gramStart"/>
      <w:r w:rsidRPr="00D01BCF">
        <w:rPr>
          <w:rFonts w:ascii="Times New Roman" w:eastAsia="Calibri" w:hAnsi="Times New Roman" w:cs="Times New Roman"/>
          <w:sz w:val="24"/>
          <w:szCs w:val="24"/>
        </w:rPr>
        <w:t>Приполярный</w:t>
      </w:r>
      <w:proofErr w:type="gramEnd"/>
      <w:r w:rsidRPr="00D01BCF">
        <w:rPr>
          <w:rFonts w:ascii="Times New Roman" w:eastAsia="Calibri" w:hAnsi="Times New Roman" w:cs="Times New Roman"/>
          <w:sz w:val="24"/>
          <w:szCs w:val="24"/>
        </w:rPr>
        <w:t>. Обсуждались вопросы, возникающие у субъектов предпринимательства при ведении деятельности.</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Количество субъектов, получивших консультационную поддержку, и граждан из числа безработных, желающих открыть свое дело (по средствам телефонной связи и личного приема)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141 человек, общее количество консультаций 204. </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Отраслевая структура субъектов малого и среднего предпринимательства Березовского района (далее – МСП) по основным видам деятельности по кодам ОКВЭД-2 (</w:t>
      </w:r>
      <w:proofErr w:type="gramStart"/>
      <w:r w:rsidRPr="00D01BCF">
        <w:rPr>
          <w:rFonts w:ascii="Times New Roman" w:eastAsia="Calibri" w:hAnsi="Times New Roman" w:cs="Times New Roman"/>
          <w:sz w:val="24"/>
          <w:szCs w:val="24"/>
        </w:rPr>
        <w:t>на конец</w:t>
      </w:r>
      <w:proofErr w:type="gramEnd"/>
      <w:r w:rsidRPr="00D01BCF">
        <w:rPr>
          <w:rFonts w:ascii="Times New Roman" w:eastAsia="Calibri" w:hAnsi="Times New Roman" w:cs="Times New Roman"/>
          <w:sz w:val="24"/>
          <w:szCs w:val="24"/>
        </w:rPr>
        <w:t xml:space="preserve"> 2019 года):</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 сфера розничной торговли – является доминирующей, в которых функционирует почти половина субъектов – 247 единиц или 48,60%; </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xml:space="preserve">- деятельностью </w:t>
      </w:r>
      <w:r w:rsidRPr="00D01BCF">
        <w:rPr>
          <w:rFonts w:ascii="Times New Roman" w:eastAsia="Calibri" w:hAnsi="Times New Roman" w:cs="Times New Roman"/>
          <w:sz w:val="24"/>
          <w:szCs w:val="24"/>
        </w:rPr>
        <w:t>в сфере транспортировки (грузоперевозки и деятельность такси)</w:t>
      </w:r>
      <w:r w:rsidRPr="00D01BCF">
        <w:rPr>
          <w:rFonts w:ascii="Times New Roman" w:eastAsia="Calibri" w:hAnsi="Times New Roman" w:cs="Times New Roman"/>
          <w:color w:val="000000"/>
          <w:sz w:val="24"/>
          <w:szCs w:val="24"/>
        </w:rPr>
        <w:t xml:space="preserve"> -52 МСП или 10,20%;</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xml:space="preserve">- предоставление услуг парикмахерских и салонов красоты, ритуальные услуги </w:t>
      </w:r>
      <w:r>
        <w:rPr>
          <w:rFonts w:ascii="Times New Roman" w:eastAsia="Calibri" w:hAnsi="Times New Roman" w:cs="Times New Roman"/>
          <w:color w:val="000000"/>
          <w:sz w:val="24"/>
          <w:szCs w:val="24"/>
        </w:rPr>
        <w:t>–</w:t>
      </w:r>
      <w:r w:rsidRPr="00D01BCF">
        <w:rPr>
          <w:rFonts w:ascii="Times New Roman" w:eastAsia="Calibri" w:hAnsi="Times New Roman" w:cs="Times New Roman"/>
          <w:color w:val="000000"/>
          <w:sz w:val="24"/>
          <w:szCs w:val="24"/>
        </w:rPr>
        <w:t xml:space="preserve"> 38 МСП или 7,50%;</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bCs/>
          <w:iCs/>
          <w:color w:val="1D1B11"/>
          <w:sz w:val="24"/>
          <w:szCs w:val="24"/>
        </w:rPr>
      </w:pPr>
      <w:r w:rsidRPr="00D01BCF">
        <w:rPr>
          <w:rFonts w:ascii="Times New Roman" w:eastAsia="Calibri" w:hAnsi="Times New Roman" w:cs="Times New Roman"/>
          <w:bCs/>
          <w:iCs/>
          <w:sz w:val="24"/>
          <w:szCs w:val="24"/>
        </w:rPr>
        <w:t xml:space="preserve">- сельским и лесным хозяйством, рыболовством </w:t>
      </w:r>
      <w:r w:rsidRPr="00D01BCF">
        <w:rPr>
          <w:rFonts w:ascii="Times New Roman" w:eastAsia="Calibri" w:hAnsi="Times New Roman" w:cs="Times New Roman"/>
          <w:bCs/>
          <w:iCs/>
          <w:color w:val="1D1B11"/>
          <w:sz w:val="24"/>
          <w:szCs w:val="24"/>
        </w:rPr>
        <w:t>– 32 СМП или 6,30%,</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строительство и ремонт жилья – 27 МСП или 5,30%;</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 обрабатывающее производство (производство: пищевых продуктов, одежды, мебели, обработка древесины и др.)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23 МСП или 4,50%;</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 деятельность гостиниц и предприятий общественного питания – 14 МСП или 2,75%, </w:t>
      </w:r>
      <w:r w:rsidRPr="00D01BCF">
        <w:rPr>
          <w:rFonts w:ascii="Times New Roman" w:eastAsia="Calibri" w:hAnsi="Times New Roman" w:cs="Times New Roman"/>
          <w:color w:val="000000"/>
          <w:sz w:val="24"/>
          <w:szCs w:val="24"/>
        </w:rPr>
        <w:t xml:space="preserve">ремонт бытовых изделий и предметов личного пользования, машин и оборудования </w:t>
      </w:r>
      <w:r>
        <w:rPr>
          <w:rFonts w:ascii="Times New Roman" w:eastAsia="Calibri" w:hAnsi="Times New Roman" w:cs="Times New Roman"/>
          <w:color w:val="000000"/>
          <w:sz w:val="24"/>
          <w:szCs w:val="24"/>
        </w:rPr>
        <w:t>–</w:t>
      </w:r>
      <w:r w:rsidRPr="00D01BCF">
        <w:rPr>
          <w:rFonts w:ascii="Times New Roman" w:eastAsia="Calibri" w:hAnsi="Times New Roman" w:cs="Times New Roman"/>
          <w:color w:val="000000"/>
          <w:sz w:val="24"/>
          <w:szCs w:val="24"/>
        </w:rPr>
        <w:t xml:space="preserve"> 14 МСП или 2,75%;</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xml:space="preserve">- деятельность по операциям с недвижимым имуществом </w:t>
      </w:r>
      <w:r>
        <w:rPr>
          <w:rFonts w:ascii="Times New Roman" w:eastAsia="Calibri" w:hAnsi="Times New Roman" w:cs="Times New Roman"/>
          <w:color w:val="000000"/>
          <w:sz w:val="24"/>
          <w:szCs w:val="24"/>
        </w:rPr>
        <w:t>–</w:t>
      </w:r>
      <w:r w:rsidRPr="00D01BCF">
        <w:rPr>
          <w:rFonts w:ascii="Times New Roman" w:eastAsia="Calibri" w:hAnsi="Times New Roman" w:cs="Times New Roman"/>
          <w:color w:val="000000"/>
          <w:sz w:val="24"/>
          <w:szCs w:val="24"/>
        </w:rPr>
        <w:t xml:space="preserve"> 13 МСП или 2,55%;</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деятельность в области права и бухгалтерского учета – 10  СМП или 1,96 %.</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bCs/>
          <w:iCs/>
          <w:sz w:val="24"/>
          <w:szCs w:val="24"/>
        </w:rPr>
        <w:t xml:space="preserve">Кроме этого, субъекты малого и среднего предпринимательства осуществляют деятельность связанной </w:t>
      </w:r>
      <w:r w:rsidRPr="00D01BCF">
        <w:rPr>
          <w:rFonts w:ascii="Times New Roman" w:eastAsia="Calibri" w:hAnsi="Times New Roman" w:cs="Times New Roman"/>
          <w:color w:val="000000"/>
          <w:sz w:val="24"/>
          <w:szCs w:val="24"/>
        </w:rPr>
        <w:t xml:space="preserve">социальным предпринимательством, деятельность по чистке и уборке жилых зданий и нежилых помещений, частые охранные службы – 14 МСП; </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xml:space="preserve">- деятельность профессиональная (в области архитектуры, рекламы и др.) </w:t>
      </w:r>
      <w:r>
        <w:rPr>
          <w:rFonts w:ascii="Times New Roman" w:eastAsia="Calibri" w:hAnsi="Times New Roman" w:cs="Times New Roman"/>
          <w:color w:val="000000"/>
          <w:sz w:val="24"/>
          <w:szCs w:val="24"/>
        </w:rPr>
        <w:t>–</w:t>
      </w:r>
      <w:r w:rsidRPr="00D01BCF">
        <w:rPr>
          <w:rFonts w:ascii="Times New Roman" w:eastAsia="Calibri" w:hAnsi="Times New Roman" w:cs="Times New Roman"/>
          <w:color w:val="000000"/>
          <w:sz w:val="24"/>
          <w:szCs w:val="24"/>
        </w:rPr>
        <w:t xml:space="preserve"> 6 МСП,  </w:t>
      </w:r>
      <w:r w:rsidRPr="00D01BCF">
        <w:rPr>
          <w:rFonts w:ascii="Times New Roman" w:eastAsia="Calibri" w:hAnsi="Times New Roman" w:cs="Times New Roman"/>
          <w:bCs/>
          <w:iCs/>
          <w:sz w:val="24"/>
          <w:szCs w:val="24"/>
        </w:rPr>
        <w:t xml:space="preserve">туристическая деятельность </w:t>
      </w:r>
      <w:r>
        <w:rPr>
          <w:rFonts w:ascii="Times New Roman" w:eastAsia="Calibri" w:hAnsi="Times New Roman" w:cs="Times New Roman"/>
          <w:bCs/>
          <w:iCs/>
          <w:sz w:val="24"/>
          <w:szCs w:val="24"/>
        </w:rPr>
        <w:t>–</w:t>
      </w:r>
      <w:r w:rsidRPr="00D01BCF">
        <w:rPr>
          <w:rFonts w:ascii="Times New Roman" w:eastAsia="Calibri" w:hAnsi="Times New Roman" w:cs="Times New Roman"/>
          <w:bCs/>
          <w:iCs/>
          <w:sz w:val="24"/>
          <w:szCs w:val="24"/>
        </w:rPr>
        <w:t xml:space="preserve"> </w:t>
      </w:r>
      <w:r w:rsidRPr="00D01BCF">
        <w:rPr>
          <w:rFonts w:ascii="Times New Roman" w:eastAsia="Calibri" w:hAnsi="Times New Roman" w:cs="Times New Roman"/>
          <w:color w:val="000000"/>
          <w:sz w:val="24"/>
          <w:szCs w:val="24"/>
        </w:rPr>
        <w:t>6 МСП;</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деятельность в сфере компьютерного программного обеспечения – 4 МСП;</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xml:space="preserve">- информация и связь </w:t>
      </w:r>
      <w:r>
        <w:rPr>
          <w:rFonts w:ascii="Times New Roman" w:eastAsia="Calibri" w:hAnsi="Times New Roman" w:cs="Times New Roman"/>
          <w:color w:val="000000"/>
          <w:sz w:val="24"/>
          <w:szCs w:val="24"/>
        </w:rPr>
        <w:t>–</w:t>
      </w:r>
      <w:r w:rsidRPr="00D01BCF">
        <w:rPr>
          <w:rFonts w:ascii="Times New Roman" w:eastAsia="Calibri" w:hAnsi="Times New Roman" w:cs="Times New Roman"/>
          <w:color w:val="000000"/>
          <w:sz w:val="24"/>
          <w:szCs w:val="24"/>
        </w:rPr>
        <w:t xml:space="preserve"> 3 МСП; </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color w:val="000000"/>
          <w:sz w:val="24"/>
          <w:szCs w:val="24"/>
        </w:rPr>
      </w:pPr>
      <w:r w:rsidRPr="00D01BCF">
        <w:rPr>
          <w:rFonts w:ascii="Times New Roman" w:eastAsia="Calibri" w:hAnsi="Times New Roman" w:cs="Times New Roman"/>
          <w:color w:val="000000"/>
          <w:sz w:val="24"/>
          <w:szCs w:val="24"/>
        </w:rPr>
        <w:t xml:space="preserve">-добыча полезных ископаемых – 2 МСП; деятельность в области развлечений </w:t>
      </w:r>
      <w:r>
        <w:rPr>
          <w:rFonts w:ascii="Times New Roman" w:eastAsia="Calibri" w:hAnsi="Times New Roman" w:cs="Times New Roman"/>
          <w:color w:val="000000"/>
          <w:sz w:val="24"/>
          <w:szCs w:val="24"/>
        </w:rPr>
        <w:t>–</w:t>
      </w:r>
      <w:r w:rsidRPr="00D01BCF">
        <w:rPr>
          <w:rFonts w:ascii="Times New Roman" w:eastAsia="Calibri" w:hAnsi="Times New Roman" w:cs="Times New Roman"/>
          <w:color w:val="000000"/>
          <w:sz w:val="24"/>
          <w:szCs w:val="24"/>
        </w:rPr>
        <w:t xml:space="preserve"> 2 МСП;</w:t>
      </w:r>
    </w:p>
    <w:p w:rsidR="001D01C5" w:rsidRPr="00D01BCF" w:rsidRDefault="001D01C5" w:rsidP="001D01C5">
      <w:pPr>
        <w:spacing w:after="0" w:line="240" w:lineRule="auto"/>
        <w:ind w:left="-567" w:right="-284" w:firstLine="1275"/>
        <w:contextualSpacing/>
        <w:jc w:val="both"/>
        <w:rPr>
          <w:rFonts w:ascii="Times New Roman" w:eastAsia="Calibri" w:hAnsi="Times New Roman" w:cs="Times New Roman"/>
          <w:sz w:val="24"/>
          <w:szCs w:val="24"/>
        </w:rPr>
      </w:pPr>
      <w:r w:rsidRPr="00D01BCF">
        <w:rPr>
          <w:rFonts w:ascii="Times New Roman" w:eastAsia="Calibri" w:hAnsi="Times New Roman" w:cs="Times New Roman"/>
          <w:color w:val="000000"/>
          <w:sz w:val="24"/>
          <w:szCs w:val="24"/>
        </w:rPr>
        <w:t xml:space="preserve">- </w:t>
      </w:r>
      <w:r w:rsidRPr="00D01BCF">
        <w:rPr>
          <w:rFonts w:ascii="Times New Roman" w:eastAsia="Calibri" w:hAnsi="Times New Roman" w:cs="Times New Roman"/>
          <w:sz w:val="24"/>
          <w:szCs w:val="24"/>
        </w:rPr>
        <w:t xml:space="preserve">ветеринарная деятельность – 1 МСП. </w:t>
      </w:r>
    </w:p>
    <w:p w:rsidR="001D01C5" w:rsidRPr="00D01BCF" w:rsidRDefault="001D01C5" w:rsidP="001D01C5">
      <w:pPr>
        <w:autoSpaceDE w:val="0"/>
        <w:autoSpaceDN w:val="0"/>
        <w:adjustRightInd w:val="0"/>
        <w:spacing w:after="0" w:line="240" w:lineRule="auto"/>
        <w:ind w:left="-567" w:right="-284" w:firstLine="1275"/>
        <w:jc w:val="both"/>
        <w:rPr>
          <w:rFonts w:ascii="Times New Roman" w:eastAsia="Calibri" w:hAnsi="Times New Roman" w:cs="Times New Roman"/>
          <w:color w:val="0D0D0D"/>
          <w:sz w:val="24"/>
          <w:szCs w:val="24"/>
        </w:rPr>
      </w:pPr>
      <w:r w:rsidRPr="00D01BCF">
        <w:rPr>
          <w:rFonts w:ascii="Times New Roman" w:eastAsia="Calibri" w:hAnsi="Times New Roman" w:cs="Times New Roman"/>
          <w:sz w:val="24"/>
          <w:szCs w:val="24"/>
        </w:rPr>
        <w:t xml:space="preserve">Одним из приоритетных направлений развития поддержки предпринимательства Ханты-Мансийского автономного округа </w:t>
      </w:r>
      <w:r>
        <w:rPr>
          <w:rFonts w:ascii="Times New Roman" w:eastAsia="Calibri" w:hAnsi="Times New Roman" w:cs="Times New Roman"/>
          <w:sz w:val="24"/>
          <w:szCs w:val="24"/>
        </w:rPr>
        <w:t>–</w:t>
      </w:r>
      <w:r w:rsidRPr="00D01BCF">
        <w:rPr>
          <w:rFonts w:ascii="Times New Roman" w:eastAsia="Calibri" w:hAnsi="Times New Roman" w:cs="Times New Roman"/>
          <w:sz w:val="24"/>
          <w:szCs w:val="24"/>
        </w:rPr>
        <w:t xml:space="preserve"> Югры и Березовского района является реализация мероприятий по развитию предпринимательства в социальной сфере.</w:t>
      </w:r>
    </w:p>
    <w:p w:rsidR="001D01C5" w:rsidRPr="00D01BCF" w:rsidRDefault="001D01C5" w:rsidP="001D01C5">
      <w:pPr>
        <w:tabs>
          <w:tab w:val="left" w:pos="540"/>
        </w:tabs>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Предпринимательство в социальной сфере осуществляется пятью субъектами, путем оказания услуг населению общей врачебной практике (стоматологические услуги, проведение медицинских осмотров), репетиторство.</w:t>
      </w:r>
    </w:p>
    <w:p w:rsidR="001D01C5" w:rsidRPr="00D01BCF" w:rsidRDefault="001D01C5" w:rsidP="001D01C5">
      <w:pPr>
        <w:spacing w:after="0" w:line="240" w:lineRule="auto"/>
        <w:ind w:left="-567" w:right="-284" w:firstLine="1275"/>
        <w:jc w:val="both"/>
        <w:rPr>
          <w:rFonts w:ascii="Times New Roman" w:eastAsia="Calibri" w:hAnsi="Times New Roman" w:cs="Times New Roman"/>
          <w:sz w:val="24"/>
          <w:szCs w:val="24"/>
        </w:rPr>
      </w:pPr>
      <w:r w:rsidRPr="00D01BCF">
        <w:rPr>
          <w:rFonts w:ascii="Times New Roman" w:eastAsia="Calibri" w:hAnsi="Times New Roman" w:cs="Times New Roman"/>
          <w:sz w:val="24"/>
          <w:szCs w:val="24"/>
        </w:rPr>
        <w:t xml:space="preserve">Деятельность в сфере социального обслуживания населения осуществляют два индивидуальных предпринимателя, внесенные в реестр поставщиков социальных услуг. Помощь </w:t>
      </w:r>
      <w:r w:rsidRPr="00D01BCF">
        <w:rPr>
          <w:rFonts w:ascii="Times New Roman" w:eastAsia="Calibri" w:hAnsi="Times New Roman" w:cs="Times New Roman"/>
          <w:sz w:val="24"/>
          <w:szCs w:val="24"/>
        </w:rPr>
        <w:lastRenderedPageBreak/>
        <w:t xml:space="preserve">предоставляется пожилым людям, людям с ограниченными возможностями и социально незащищенным гражданам в </w:t>
      </w:r>
      <w:proofErr w:type="spellStart"/>
      <w:r w:rsidRPr="00D01BCF">
        <w:rPr>
          <w:rFonts w:ascii="Times New Roman" w:eastAsia="Calibri" w:hAnsi="Times New Roman" w:cs="Times New Roman"/>
          <w:sz w:val="24"/>
          <w:szCs w:val="24"/>
        </w:rPr>
        <w:t>пгт</w:t>
      </w:r>
      <w:proofErr w:type="spellEnd"/>
      <w:r w:rsidRPr="00D01BCF">
        <w:rPr>
          <w:rFonts w:ascii="Times New Roman" w:eastAsia="Calibri" w:hAnsi="Times New Roman" w:cs="Times New Roman"/>
          <w:sz w:val="24"/>
          <w:szCs w:val="24"/>
        </w:rPr>
        <w:t xml:space="preserve">. Березово и </w:t>
      </w:r>
      <w:proofErr w:type="spellStart"/>
      <w:r w:rsidRPr="00D01BCF">
        <w:rPr>
          <w:rFonts w:ascii="Times New Roman" w:eastAsia="Calibri" w:hAnsi="Times New Roman" w:cs="Times New Roman"/>
          <w:sz w:val="24"/>
          <w:szCs w:val="24"/>
        </w:rPr>
        <w:t>пгт</w:t>
      </w:r>
      <w:proofErr w:type="spellEnd"/>
      <w:r w:rsidRPr="00D01BCF">
        <w:rPr>
          <w:rFonts w:ascii="Times New Roman" w:eastAsia="Calibri" w:hAnsi="Times New Roman" w:cs="Times New Roman"/>
          <w:sz w:val="24"/>
          <w:szCs w:val="24"/>
        </w:rPr>
        <w:t xml:space="preserve">. </w:t>
      </w:r>
      <w:proofErr w:type="spellStart"/>
      <w:r w:rsidRPr="00D01BCF">
        <w:rPr>
          <w:rFonts w:ascii="Times New Roman" w:eastAsia="Calibri" w:hAnsi="Times New Roman" w:cs="Times New Roman"/>
          <w:sz w:val="24"/>
          <w:szCs w:val="24"/>
        </w:rPr>
        <w:t>Игрим</w:t>
      </w:r>
      <w:proofErr w:type="spellEnd"/>
      <w:r w:rsidRPr="00D01BCF">
        <w:rPr>
          <w:rFonts w:ascii="Times New Roman" w:eastAsia="Calibri" w:hAnsi="Times New Roman" w:cs="Times New Roman"/>
          <w:sz w:val="24"/>
          <w:szCs w:val="24"/>
        </w:rPr>
        <w:t xml:space="preserve">. </w:t>
      </w:r>
    </w:p>
    <w:p w:rsidR="005A647E" w:rsidRDefault="005A647E">
      <w:bookmarkStart w:id="0" w:name="_GoBack"/>
      <w:bookmarkEnd w:id="0"/>
    </w:p>
    <w:sectPr w:rsidR="005A6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447B"/>
    <w:multiLevelType w:val="hybridMultilevel"/>
    <w:tmpl w:val="979CC2E2"/>
    <w:lvl w:ilvl="0" w:tplc="0652DE42">
      <w:start w:val="1"/>
      <w:numFmt w:val="decimal"/>
      <w:lvlText w:val="%1)"/>
      <w:lvlJc w:val="left"/>
      <w:pPr>
        <w:ind w:left="2487"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C5"/>
    <w:rsid w:val="001D01C5"/>
    <w:rsid w:val="005A6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1C5"/>
    <w:pPr>
      <w:ind w:left="720"/>
      <w:contextualSpacing/>
    </w:pPr>
  </w:style>
  <w:style w:type="paragraph" w:styleId="a4">
    <w:name w:val="Body Text"/>
    <w:aliases w:val="bt,Òàáë òåêñò,Знак,TabelTekst,text,Body Text2,Char,Body Text2 Char Char Char Char Char Char Char Char Char Знак Знак,Body Text2 Char Char Char Char Char Char Char Char Char,Char Знак Знак,Основной текст 31"/>
    <w:basedOn w:val="a"/>
    <w:link w:val="a5"/>
    <w:rsid w:val="001D01C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aliases w:val="bt Знак,Òàáë òåêñò Знак,Знак Знак,TabelTekst Знак,text Знак,Body Text2 Знак,Char Знак,Body Text2 Char Char Char Char Char Char Char Char Char Знак Знак Знак,Body Text2 Char Char Char Char Char Char Char Char Char Знак"/>
    <w:basedOn w:val="a0"/>
    <w:link w:val="a4"/>
    <w:rsid w:val="001D01C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1C5"/>
    <w:pPr>
      <w:ind w:left="720"/>
      <w:contextualSpacing/>
    </w:pPr>
  </w:style>
  <w:style w:type="paragraph" w:styleId="a4">
    <w:name w:val="Body Text"/>
    <w:aliases w:val="bt,Òàáë òåêñò,Знак,TabelTekst,text,Body Text2,Char,Body Text2 Char Char Char Char Char Char Char Char Char Знак Знак,Body Text2 Char Char Char Char Char Char Char Char Char,Char Знак Знак,Основной текст 31"/>
    <w:basedOn w:val="a"/>
    <w:link w:val="a5"/>
    <w:rsid w:val="001D01C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aliases w:val="bt Знак,Òàáë òåêñò Знак,Знак Знак,TabelTekst Знак,text Знак,Body Text2 Знак,Char Знак,Body Text2 Char Char Char Char Char Char Char Char Char Знак Знак Знак,Body Text2 Char Char Char Char Char Char Char Char Char Знак"/>
    <w:basedOn w:val="a0"/>
    <w:link w:val="a4"/>
    <w:rsid w:val="001D01C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2021-03-26T06:28:00Z</dcterms:created>
  <dcterms:modified xsi:type="dcterms:W3CDTF">2021-03-26T06:29:00Z</dcterms:modified>
</cp:coreProperties>
</file>