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AC" w:rsidRDefault="00D31F90" w:rsidP="00D31F90">
      <w:pPr>
        <w:tabs>
          <w:tab w:val="left" w:pos="567"/>
        </w:tabs>
        <w:jc w:val="center"/>
      </w:pPr>
      <w:r>
        <w:rPr>
          <w:b/>
          <w:sz w:val="28"/>
          <w:szCs w:val="28"/>
        </w:rPr>
        <w:t>22 апр</w:t>
      </w:r>
      <w:bookmarkStart w:id="0" w:name="_GoBack"/>
      <w:bookmarkEnd w:id="0"/>
      <w:r>
        <w:rPr>
          <w:b/>
          <w:sz w:val="28"/>
          <w:szCs w:val="28"/>
        </w:rPr>
        <w:t>еля 2021 года вступили в силу изменения в части маркировки обувных товаров</w:t>
      </w:r>
    </w:p>
    <w:p w:rsidR="009B3C91" w:rsidRDefault="009B3C91" w:rsidP="00743DD6">
      <w:pPr>
        <w:jc w:val="both"/>
        <w:rPr>
          <w:sz w:val="24"/>
          <w:szCs w:val="24"/>
        </w:rPr>
      </w:pPr>
    </w:p>
    <w:p w:rsidR="009B3C91" w:rsidRDefault="009B3C91" w:rsidP="009B3C91">
      <w:pPr>
        <w:jc w:val="right"/>
        <w:rPr>
          <w:sz w:val="28"/>
          <w:szCs w:val="28"/>
        </w:rPr>
      </w:pPr>
    </w:p>
    <w:p w:rsidR="009B3C91" w:rsidRDefault="009B3C91" w:rsidP="009B3C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5 июля 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Правила) 1 июля 2020 года введен запрет на оборот немаркированных средствами идентификации обувных товаров.</w:t>
      </w:r>
      <w:proofErr w:type="gramEnd"/>
    </w:p>
    <w:p w:rsidR="009B3C91" w:rsidRDefault="009B3C91" w:rsidP="009B3C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 апреля 2021 года вступило в силу постановление Правительства Российской Федерации от 8 апреля 2021 года № 560 «О внесении изменений в постановление Правительства Российской Федерации от 5 июля 2019 года № 860»,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>
        <w:rPr>
          <w:rFonts w:eastAsia="Calibri"/>
          <w:sz w:val="28"/>
          <w:szCs w:val="28"/>
          <w:lang w:eastAsia="en-US"/>
        </w:rPr>
        <w:t>идентификации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целях последующей реализации находившихся у них во владении, и (или) пользовании, и (или) распоряжении обувных товаров по состоянию на 1 июля 2020 года (остатков обувных товаров), до 1 июня 2021 года и вводить их в оборот не позднее 15 июня 2021 года.</w:t>
      </w:r>
    </w:p>
    <w:p w:rsidR="009B3C91" w:rsidRPr="009B3C91" w:rsidRDefault="009B3C91" w:rsidP="009B3C9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</w:t>
      </w:r>
    </w:p>
    <w:sectPr w:rsidR="009B3C91" w:rsidRPr="009B3C91" w:rsidSect="00743D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C"/>
    <w:rsid w:val="000233A4"/>
    <w:rsid w:val="000560DE"/>
    <w:rsid w:val="00204CD1"/>
    <w:rsid w:val="002B6AF6"/>
    <w:rsid w:val="00345079"/>
    <w:rsid w:val="00454962"/>
    <w:rsid w:val="00470CEF"/>
    <w:rsid w:val="004930A6"/>
    <w:rsid w:val="00743DD6"/>
    <w:rsid w:val="007C0692"/>
    <w:rsid w:val="00893B06"/>
    <w:rsid w:val="009B3C91"/>
    <w:rsid w:val="00AB6240"/>
    <w:rsid w:val="00BA16FA"/>
    <w:rsid w:val="00BC78DA"/>
    <w:rsid w:val="00C641D7"/>
    <w:rsid w:val="00D31F90"/>
    <w:rsid w:val="00D74B92"/>
    <w:rsid w:val="00E16432"/>
    <w:rsid w:val="00E83379"/>
    <w:rsid w:val="00ED20AC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0AC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D20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ED2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0AC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D20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ED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2021-05-04T05:50:00Z</cp:lastPrinted>
  <dcterms:created xsi:type="dcterms:W3CDTF">2021-05-05T04:35:00Z</dcterms:created>
  <dcterms:modified xsi:type="dcterms:W3CDTF">2021-05-05T04:35:00Z</dcterms:modified>
</cp:coreProperties>
</file>