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0" w:rsidRDefault="006534C0" w:rsidP="002A220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6534C0" w:rsidRDefault="006534C0" w:rsidP="002A220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письму от 11.09.2014 г. № 717 </w:t>
      </w:r>
    </w:p>
    <w:p w:rsidR="006534C0" w:rsidRPr="00EC3551" w:rsidRDefault="006534C0" w:rsidP="00EC3551">
      <w:pPr>
        <w:jc w:val="center"/>
        <w:rPr>
          <w:rFonts w:ascii="Times New Roman" w:hAnsi="Times New Roman"/>
          <w:b/>
          <w:sz w:val="24"/>
          <w:szCs w:val="24"/>
        </w:rPr>
      </w:pPr>
      <w:r w:rsidRPr="00EC3551">
        <w:rPr>
          <w:rFonts w:ascii="Times New Roman" w:hAnsi="Times New Roman"/>
          <w:b/>
          <w:sz w:val="24"/>
          <w:szCs w:val="24"/>
        </w:rPr>
        <w:t>Методические рекомендации, включающие алгоритм действий для ответственных лиц, в том числе медицинских работников, в случае возникновения и распространения инфекционных (паразитарных) болезней у детей, находящихся в оздоровительном учреждении</w:t>
      </w:r>
    </w:p>
    <w:tbl>
      <w:tblPr>
        <w:tblW w:w="5225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817"/>
      </w:tblGrid>
      <w:tr w:rsidR="006534C0" w:rsidRPr="00E9111E" w:rsidTr="00B311FF">
        <w:trPr>
          <w:tblCellSpacing w:w="0" w:type="dxa"/>
        </w:trPr>
        <w:tc>
          <w:tcPr>
            <w:tcW w:w="5000" w:type="pct"/>
          </w:tcPr>
          <w:p w:rsidR="006534C0" w:rsidRPr="00FA257A" w:rsidRDefault="006534C0" w:rsidP="00FA25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lang w:eastAsia="ru-RU"/>
              </w:rPr>
            </w:pPr>
            <w:r w:rsidRPr="00FA257A">
              <w:rPr>
                <w:rFonts w:ascii="Times New Roman" w:hAnsi="Times New Roman"/>
                <w:b/>
                <w:bCs/>
                <w:lang w:eastAsia="ru-RU"/>
              </w:rPr>
              <w:t>Противоэпидемические мероприятия в очагах инфекции</w:t>
            </w:r>
          </w:p>
          <w:tbl>
            <w:tblPr>
              <w:tblW w:w="14882" w:type="dxa"/>
              <w:tblCellSpacing w:w="0" w:type="dxa"/>
              <w:tblInd w:w="70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2833"/>
              <w:gridCol w:w="2694"/>
              <w:gridCol w:w="2271"/>
              <w:gridCol w:w="2414"/>
              <w:gridCol w:w="2271"/>
              <w:gridCol w:w="2399"/>
            </w:tblGrid>
            <w:tr w:rsidR="006534C0" w:rsidRPr="00E9111E" w:rsidTr="00A96ADD">
              <w:trPr>
                <w:tblCellSpacing w:w="0" w:type="dxa"/>
              </w:trPr>
              <w:tc>
                <w:tcPr>
                  <w:tcW w:w="952" w:type="pct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34C0" w:rsidRPr="00FA257A" w:rsidRDefault="006534C0" w:rsidP="00FA2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Заболевание</w:t>
                  </w:r>
                </w:p>
              </w:tc>
              <w:tc>
                <w:tcPr>
                  <w:tcW w:w="4048" w:type="pct"/>
                  <w:gridSpan w:val="5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34C0" w:rsidRPr="00FA257A" w:rsidRDefault="006534C0" w:rsidP="00FA2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Мероприятия</w:t>
                  </w:r>
                </w:p>
              </w:tc>
            </w:tr>
            <w:tr w:rsidR="006534C0" w:rsidRPr="00E9111E" w:rsidTr="00771814">
              <w:trPr>
                <w:tblCellSpacing w:w="0" w:type="dxa"/>
              </w:trPr>
              <w:tc>
                <w:tcPr>
                  <w:tcW w:w="952" w:type="pct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34C0" w:rsidRPr="00FA257A" w:rsidRDefault="006534C0" w:rsidP="00FA2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Больной</w:t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34C0" w:rsidRPr="00FA257A" w:rsidRDefault="006534C0" w:rsidP="00FA2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Контактные</w:t>
                  </w: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34C0" w:rsidRPr="00FA257A" w:rsidRDefault="006534C0" w:rsidP="00FA257A">
                  <w:pPr>
                    <w:spacing w:after="0" w:line="240" w:lineRule="auto"/>
                    <w:ind w:left="276" w:hanging="276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Дезинфекция</w:t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34C0" w:rsidRPr="00FA257A" w:rsidRDefault="006534C0" w:rsidP="00FA2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Карантин</w:t>
                  </w: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34C0" w:rsidRPr="00FA257A" w:rsidRDefault="006534C0" w:rsidP="00FA2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Профилактика</w:t>
                  </w:r>
                </w:p>
              </w:tc>
            </w:tr>
            <w:tr w:rsidR="006534C0" w:rsidRPr="00E9111E" w:rsidTr="00710403">
              <w:trPr>
                <w:tblCellSpacing w:w="0" w:type="dxa"/>
              </w:trPr>
              <w:tc>
                <w:tcPr>
                  <w:tcW w:w="952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highlight w:val="cyan"/>
                      <w:lang w:eastAsia="ru-RU"/>
                    </w:rPr>
                    <w:t>ОКИ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(острые кишечные инфекции)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>Путь передачи: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br/>
                    <w:t xml:space="preserve">- </w:t>
                  </w:r>
                  <w:r w:rsidRPr="00E9111E">
                    <w:rPr>
                      <w:rFonts w:ascii="Times New Roman" w:hAnsi="Times New Roman"/>
                    </w:rPr>
                    <w:t>пищевой,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водный,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контактно-бытовой.</w:t>
                  </w:r>
                </w:p>
                <w:p w:rsidR="006534C0" w:rsidRPr="00E9111E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Экстренное извещение: </w:t>
                  </w:r>
                  <w:r w:rsidRPr="00E9111E"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ФГУЗ «Центр гигиены и эпидемиологии в ХМАО-Югре» </w:t>
                  </w:r>
                  <w:r w:rsidRPr="00E9111E"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</w:rPr>
                    <w:t>на каждый случай регистрации заболевания/подозрения на заболевание/изменение диагноза/смерти, в течение 2 час. по телефону и 12 час. на бумажном носителе (факс/ курьер/ эл.почта)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Журнал учёта инфекционных и паразитарных заболеваний ф. 060/у</w:t>
                  </w:r>
                  <w:r w:rsidRPr="00E9111E">
                    <w:rPr>
                      <w:rFonts w:ascii="Times New Roman" w:hAnsi="Times New Roman"/>
                    </w:rPr>
                    <w:t>: регистрация каждого случая по месту выявления больного/лица с подозрением.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Внеочередное донесение</w:t>
                  </w:r>
                  <w:r w:rsidRPr="00E9111E">
                    <w:rPr>
                      <w:rFonts w:ascii="Times New Roman" w:hAnsi="Times New Roman"/>
                    </w:rPr>
                    <w:t xml:space="preserve"> – по критериям ЧС в течение 2 час.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Информация в ДЗ и территориальные органы Роспотребнадзора о мероприятиях в очаге</w:t>
                  </w:r>
                  <w:r w:rsidRPr="00E9111E">
                    <w:rPr>
                      <w:rFonts w:ascii="Times New Roman" w:hAnsi="Times New Roman"/>
                    </w:rPr>
                    <w:t>: в ежедневном режиме при групповом заболевании согласно критериев ЧС.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Очаг инфекции</w:t>
                  </w:r>
                  <w:r w:rsidRPr="00E9111E">
                    <w:rPr>
                      <w:rFonts w:ascii="Times New Roman" w:hAnsi="Times New Roman"/>
                    </w:rPr>
                    <w:t>: дом/квартира, ДОУ</w:t>
                  </w: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Обязательной госпитализации </w:t>
                  </w:r>
                  <w:r w:rsidRPr="00E9111E">
                    <w:rPr>
                      <w:rFonts w:ascii="Times New Roman" w:hAnsi="Times New Roman"/>
                    </w:rPr>
                    <w:t>подлежат больные с тяжелыми и среднетяжелыми формами ОКИ у детей в возрасте до 2-х лет и у детей с отягощенным преморбидным фоном, больные всех возрастов с наличием сопутствующих заболеваний, больные затяжными и хроническими (при обострении) формами болезни, больные ОКИ различными формами при невозможности соблюдения противоэпидемического режима по месту жительства (выявления больного), больные ОКИ из числа декретированного контингента, больные ОКИ различных возрастов, находящиеся в учреждениях закрытого типа.</w:t>
                  </w:r>
                </w:p>
                <w:p w:rsidR="006534C0" w:rsidRPr="00E9111E" w:rsidRDefault="006534C0" w:rsidP="0071040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Лабораторная диагностика:</w:t>
                  </w:r>
                  <w:r w:rsidRPr="00E9111E">
                    <w:rPr>
                      <w:rFonts w:ascii="Times New Roman" w:hAnsi="Times New Roman"/>
                    </w:rPr>
                    <w:t>в соответствии с действующими нормативными и методическими документами в зависимости от вида подозреваемого возбудителя. Подтверждение этиологии ОКИ проводится любыми методами, доступными для лаборатории.</w:t>
                  </w:r>
                </w:p>
                <w:p w:rsidR="006534C0" w:rsidRPr="00E9111E" w:rsidRDefault="006534C0" w:rsidP="0071040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Окончательный диагноз:</w:t>
                  </w:r>
                  <w:r w:rsidRPr="00E9111E">
                    <w:rPr>
                      <w:rFonts w:ascii="Times New Roman" w:hAnsi="Times New Roman"/>
                    </w:rPr>
                    <w:t>на основании клинических признаков болезни, результатов лабораторного исследования, эпидемиологического анамнеза. В случае поступления больного из эпидемического очага ОКИ с доказанной этиологией диагноз может быть выставлен на основании клинико-эпидемиологического анамнеза без лабораторного подтверждения.</w:t>
                  </w:r>
                </w:p>
                <w:p w:rsidR="006534C0" w:rsidRPr="00E9111E" w:rsidRDefault="006534C0" w:rsidP="0071040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Выписка: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58"/>
                    </w:tabs>
                    <w:spacing w:line="240" w:lineRule="auto"/>
                    <w:ind w:left="16" w:hanging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Лица из числа декретированных категорий после клинического выздоровления и однократного лабораторного обследования с отрицательным результатом, проведенного через 1 - 2 дня после окончания лечения в стационаре или на дому, если иные требования в отношении отдельных патогенов не предусмотрены действующими нормативными документами. 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58"/>
                    </w:tabs>
                    <w:spacing w:line="240" w:lineRule="auto"/>
                    <w:ind w:left="16" w:hanging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При неустановленной этиологии ОКИ пациенты, относящиеся к данной категории, выписываются из стационара при клиническом выздоровлении (отсутствии лихорадки, нормализации стула, прекращения рвоты).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58"/>
                    </w:tabs>
                    <w:spacing w:line="240" w:lineRule="auto"/>
                    <w:ind w:left="16" w:hanging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При выявлении носителей возбудителей ОКИ, которые могут быть источниками инфекции (декретированные категории), а также лиц с заболеваниями, ассоциируемыми с условно-патогенной флорой (гнойничковыми заболевания, фарингитами, ангинами и другими), производится их временное отстранение от работы и направление в медицинские организации для установления диагноза и лечения (санации). </w:t>
                  </w:r>
                </w:p>
                <w:p w:rsidR="006534C0" w:rsidRPr="00E9111E" w:rsidRDefault="006534C0" w:rsidP="00710403">
                  <w:pPr>
                    <w:pStyle w:val="ListParagraph"/>
                    <w:tabs>
                      <w:tab w:val="left" w:pos="158"/>
                    </w:tabs>
                    <w:spacing w:line="240" w:lineRule="auto"/>
                    <w:ind w:left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Допуск к работе</w:t>
                  </w:r>
                  <w:r w:rsidRPr="00E9111E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58"/>
                    </w:tabs>
                    <w:spacing w:line="240" w:lineRule="auto"/>
                    <w:ind w:left="16" w:hanging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Осуществляется на основе заключения (справки) лечащего врача о клиническом выздоровлении с учетом данных контрольного лабораторного исследования.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58"/>
                    </w:tabs>
                    <w:spacing w:line="240" w:lineRule="auto"/>
                    <w:ind w:left="16" w:hanging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Лица из числа декретированных категорий, перенесшие ОКИ неустановленной этиологии, допускаются к работе не ранее 7 дня от начала заболевания.</w:t>
                  </w:r>
                </w:p>
                <w:p w:rsidR="006534C0" w:rsidRPr="00E9111E" w:rsidRDefault="006534C0" w:rsidP="00710403">
                  <w:pPr>
                    <w:pStyle w:val="ListParagraph"/>
                    <w:tabs>
                      <w:tab w:val="left" w:pos="158"/>
                    </w:tabs>
                    <w:spacing w:line="240" w:lineRule="auto"/>
                    <w:ind w:left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Диспансерное наблюдение</w:t>
                  </w:r>
                  <w:r w:rsidRPr="00E9111E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58"/>
                    </w:tabs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Переболевшие ОКИ дети и подростки, посещающие детские дошкольные организации, школы-интернаты, летние оздоровительные организации и другие типы закрытых учреждений с круглосуточным пребыванием, подлежат диспансерному наблюдению в течение 1 месяца после выздоровления с ежедневным медицинским осмотром. Лабораторное обследование назначается по показаниям (наличие дисфункций кишечника в период проведения диспансерного наблюдения, снижение массы тела, неудовлетворительное общее состояние).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8"/>
                    </w:tabs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При положительных результатах контрольного лабораторного обследования, проведенного после повторного курса лечения лиц из числа декретированного контингента, за ними устанавливается диспансерное наблюдение с временным переводом, при их согласии, на другую работу, не связанную с эпидемическим риском.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8"/>
                    </w:tabs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Лица - реконвалесценты хронических форм ОКИ, подлежат диспансерному наблюдению в течение 3-х месяцев с момента установления диагноза с ежемесячным осмотром и лабораторным обследованием. При необходимости сроки диспансерного наблюдения удлиняются.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8"/>
                    </w:tabs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Остальным категориям лиц, переболевших ОКИ, диспансерное наблюдение назначается по рекомендации врача медицинской организации.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8"/>
                    </w:tabs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Снятие с диспансерного наблюдения проводится врачом медицинской организации при условии полного клинического выздоровления реконвалесцента и отрицательного результата лабораторного обследования.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8"/>
                    </w:tabs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Больные с хронической формой заболевания кишечной инфекции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сооружений.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8"/>
                    </w:tabs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При выписке лиц, переболевших ОКИ, врач стационара оформляет и передает в поликлинику выписку из истории болезни, включающую диагноз заболевания, данные о проведенном лечении, результаты обследования больного, рекомендации по диспансеризации. </w:t>
                  </w:r>
                </w:p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Контактные лица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 подлежат: учету,  обследованию, наблюдению и экстренной профилактике по эпидемическим показаниям: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Учёт контактных лиц:</w:t>
                  </w:r>
                  <w:r w:rsidRPr="00E9111E">
                    <w:rPr>
                      <w:rFonts w:ascii="Times New Roman" w:hAnsi="Times New Roman"/>
                    </w:rPr>
                    <w:t>списки контактных лиц в организованном коллективе (дети, персонал, пр.) согласовываются с терр.органами Роспотребнадзора.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Медицинское наблюдение :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За лицами, общавшимися с больными в течение 7 дня с момента выявления последнего случая заболевания в очаге.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Осмотр и выявление больных в эпидемических очагах осуществляют врачи клинических специальностей (инфекционисты, терапевты, педиатры и другие).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Наблюдение за контактными лицами в эпид.очагах, проводится мед.работниками по месту жительства или по месту работы контактного лица.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За контактными лицами, относящимися к декретированному контингенту, детьми, посещающими детские дошкольные организации и летние оздоровительные организации, медицинское наблюдение осуществляется не только по месту жительства, но и по месту работы (учебы, отдыха).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Результаты медицинского наблюдения (опрос, осмотр, контроль стула и термометрии) отражаются в амбулаторных картах, в историях развития ребенка, в стационарах - в историях болезни (при регистрации очага в стационаре).</w:t>
                  </w:r>
                </w:p>
                <w:p w:rsidR="006534C0" w:rsidRPr="00E9111E" w:rsidRDefault="006534C0" w:rsidP="00EB1FAD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02"/>
                    </w:tabs>
                    <w:ind w:left="102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Лабораторное обследование</w:t>
                  </w:r>
                  <w:r w:rsidRPr="00E9111E">
                    <w:rPr>
                      <w:rFonts w:ascii="Times New Roman" w:hAnsi="Times New Roman"/>
                    </w:rPr>
                    <w:t xml:space="preserve">:  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43"/>
                    </w:tabs>
                    <w:spacing w:line="240" w:lineRule="auto"/>
                    <w:ind w:left="102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выявленные больные с симптомами (или выборка больных с одинаковой симптоматикой, заболевших в течение одного инкубационного периода), лица, общавшиеся с больными, лица из числа декретированного контингента;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43"/>
                    </w:tabs>
                    <w:spacing w:line="240" w:lineRule="auto"/>
                    <w:ind w:left="102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перечень и объемы лабораторных исследований в эпидемическом очаге согласовываются с терр.органами Роспотребнадзора.</w:t>
                  </w:r>
                </w:p>
                <w:p w:rsidR="006534C0" w:rsidRPr="00E9111E" w:rsidRDefault="006534C0" w:rsidP="00710403">
                  <w:pPr>
                    <w:pStyle w:val="ListParagraph"/>
                    <w:tabs>
                      <w:tab w:val="left" w:pos="243"/>
                    </w:tabs>
                    <w:spacing w:line="240" w:lineRule="auto"/>
                    <w:ind w:left="102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Экстренная профилактика:</w:t>
                  </w:r>
                  <w:r w:rsidRPr="00E9111E">
                    <w:rPr>
                      <w:rFonts w:ascii="Times New Roman" w:hAnsi="Times New Roman"/>
                    </w:rPr>
                    <w:t xml:space="preserve"> с назначением бактериофагов, иммуномодуляторов, противовирусных и антибактериальных средств в соответствии с инструкцией по применению препаратов</w:t>
                  </w:r>
                </w:p>
                <w:p w:rsidR="006534C0" w:rsidRPr="00E9111E" w:rsidRDefault="006534C0" w:rsidP="0071040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Вакцинопрофилакти-ка:</w:t>
                  </w:r>
                  <w:r w:rsidRPr="00E9111E">
                    <w:rPr>
                      <w:rFonts w:ascii="Times New Roman" w:hAnsi="Times New Roman"/>
                    </w:rPr>
                    <w:t xml:space="preserve"> при наличии вакцин против возбудителя инфекции может проводиться иммунизация лиц, подвергшихся риску заражения или определенных контингентов из числа декретированных групп по согласованию с терр.органами Роспотребнадзора.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Заключительная очаговая дезинфекция </w:t>
                  </w:r>
                  <w:r w:rsidRPr="00E9111E">
                    <w:rPr>
                      <w:rFonts w:ascii="Times New Roman" w:hAnsi="Times New Roman"/>
                    </w:rPr>
                    <w:t>после каждого случая изоляции больного.</w:t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Профилактическая дезинфекция: </w:t>
                  </w:r>
                  <w:r w:rsidRPr="00E9111E">
                    <w:rPr>
                      <w:rFonts w:ascii="Times New Roman" w:hAnsi="Times New Roman"/>
                    </w:rPr>
                    <w:t>в течение 7 дней после изоляции последнего больного</w:t>
                  </w:r>
                </w:p>
                <w:p w:rsidR="006534C0" w:rsidRPr="00FA257A" w:rsidRDefault="006534C0" w:rsidP="0071040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применением дез. средствами, обладающих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свойствами, активным в отношении конкретной этиологии возбудителя (вирусы, бактерии, простейшие) и разрешенных к применению в установленном порядке.</w:t>
                  </w:r>
                </w:p>
                <w:p w:rsidR="006534C0" w:rsidRPr="00FA257A" w:rsidRDefault="006534C0" w:rsidP="0071040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Приоритетный выбор  - средства с низкой ингаляционной опасностью.</w:t>
                  </w:r>
                </w:p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Карантин</w:t>
                  </w:r>
                  <w:r w:rsidRPr="00E9111E">
                    <w:rPr>
                      <w:rFonts w:ascii="Times New Roman" w:hAnsi="Times New Roman"/>
                      <w:u w:val="single"/>
                    </w:rPr>
                    <w:t xml:space="preserve">: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710403">
                  <w:pPr>
                    <w:pStyle w:val="NoSpacing"/>
                    <w:numPr>
                      <w:ilvl w:val="0"/>
                      <w:numId w:val="10"/>
                    </w:numPr>
                    <w:tabs>
                      <w:tab w:val="left" w:pos="128"/>
                    </w:tabs>
                    <w:ind w:left="0" w:firstLine="0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В ДДУ и общеобразовательных учреждениях, а также в организациях с круглосуточным пребыванием взрослых с момента выявления первого больного до  7 дня с момента выявления последнего заболевшего. 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58"/>
                    </w:tabs>
                    <w:spacing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Дети и подростки, обучающиеся в образовательных организациях, находящиеся в летних оздоровительных учреждениях, школах-интернатах в течение двух месяцев после перенесенного заболевания не допускаются к дежурствам по пищеблоку.</w:t>
                  </w:r>
                </w:p>
                <w:p w:rsidR="006534C0" w:rsidRPr="00FA257A" w:rsidRDefault="006534C0" w:rsidP="00710403">
                  <w:pPr>
                    <w:pStyle w:val="NoSpacing"/>
                    <w:tabs>
                      <w:tab w:val="left" w:pos="128"/>
                    </w:tabs>
                    <w:rPr>
                      <w:rFonts w:ascii="Times New Roman" w:hAnsi="Times New Roman"/>
                      <w:lang w:eastAsia="ru-RU"/>
                    </w:rPr>
                  </w:pPr>
                </w:p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Меры профилактики:</w:t>
                  </w: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72"/>
                    </w:tabs>
                    <w:spacing w:line="240" w:lineRule="auto"/>
                    <w:ind w:left="130" w:right="132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 профилактических целях проводятся клинико-лабораторные обследования и ограничительные меры среди отдельных групп населения.</w:t>
                  </w:r>
                </w:p>
                <w:p w:rsidR="006534C0" w:rsidRPr="00E9111E" w:rsidRDefault="006534C0" w:rsidP="00710403">
                  <w:pPr>
                    <w:pStyle w:val="ListParagraph"/>
                    <w:tabs>
                      <w:tab w:val="left" w:pos="272"/>
                    </w:tabs>
                    <w:spacing w:line="240" w:lineRule="auto"/>
                    <w:ind w:left="130" w:right="132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72"/>
                    </w:tabs>
                    <w:spacing w:line="240" w:lineRule="auto"/>
                    <w:ind w:left="130" w:right="132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Вакцинопрофилакти-ка в соответствии с Национальным календарём профилактических прививок и 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календарем проф. прививок по эпид. показаниям.</w:t>
                  </w:r>
                </w:p>
                <w:p w:rsidR="006534C0" w:rsidRPr="00E9111E" w:rsidRDefault="006534C0" w:rsidP="00710403">
                  <w:pPr>
                    <w:tabs>
                      <w:tab w:val="left" w:pos="1276"/>
                    </w:tabs>
                    <w:spacing w:line="240" w:lineRule="auto"/>
                    <w:ind w:firstLine="702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ListParagraph"/>
                    <w:tabs>
                      <w:tab w:val="left" w:pos="272"/>
                    </w:tabs>
                    <w:spacing w:line="240" w:lineRule="auto"/>
                    <w:ind w:left="130" w:right="132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</w:pPr>
                </w:p>
              </w:tc>
            </w:tr>
            <w:tr w:rsidR="006534C0" w:rsidRPr="00E9111E" w:rsidTr="00710403">
              <w:trPr>
                <w:tblCellSpacing w:w="0" w:type="dxa"/>
              </w:trPr>
              <w:tc>
                <w:tcPr>
                  <w:tcW w:w="952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highlight w:val="cyan"/>
                      <w:lang w:eastAsia="ru-RU"/>
                    </w:rPr>
                    <w:t>ВЕТРЯНАЯ ОСПА</w:t>
                  </w:r>
                  <w:r w:rsidRPr="00FA257A">
                    <w:rPr>
                      <w:rFonts w:ascii="Times New Roman" w:hAnsi="Times New Roman"/>
                      <w:b/>
                      <w:lang w:eastAsia="ru-RU"/>
                    </w:rPr>
                    <w:br/>
                  </w:r>
                  <w:r w:rsidRPr="00FA257A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Путь передачи: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br/>
                    <w:t xml:space="preserve">- </w:t>
                  </w:r>
                  <w:r w:rsidRPr="00E9111E">
                    <w:rPr>
                      <w:rFonts w:ascii="Times New Roman" w:hAnsi="Times New Roman"/>
                    </w:rPr>
                    <w:t>воздушно-капельный, контактно-бытовой, вертикальный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Экстренное извещение:</w:t>
                  </w:r>
                  <w:r w:rsidRPr="00E9111E"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ФГУЗ «Центр гигиены и эпидемиологии в ХМАО-Югре» </w:t>
                  </w:r>
                  <w:r w:rsidRPr="00E9111E">
                    <w:rPr>
                      <w:rFonts w:ascii="Times New Roman" w:hAnsi="Times New Roman"/>
                    </w:rPr>
                    <w:t>на каждый случай регистрации заболевания/подозрения на заболевание/изменение диагноза/смерти, в течение 2 час. по телефону и 12 час. на бумажном носителе (факс/ курьер/ эл.почта)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Журнал учёта инфекционных и паразитарных заболеваний ф. 060/у</w:t>
                  </w:r>
                  <w:r w:rsidRPr="00E9111E">
                    <w:rPr>
                      <w:rFonts w:ascii="Times New Roman" w:hAnsi="Times New Roman"/>
                    </w:rPr>
                    <w:t>: регистрация каждого случая по месту выявления больного/лица с подозрением.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Внеочередное донесение</w:t>
                  </w:r>
                  <w:r w:rsidRPr="00E9111E">
                    <w:rPr>
                      <w:rFonts w:ascii="Times New Roman" w:hAnsi="Times New Roman"/>
                    </w:rPr>
                    <w:t xml:space="preserve"> – по критериям ЧС в течение 2 час.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Информация в ДЗ и территориальные органы Роспотребнадзора о мероприятиях в очаге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При групповых заболеваниях согласно критериев ЧС.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Очаг инфекции</w:t>
                  </w:r>
                  <w:r w:rsidRPr="00E9111E">
                    <w:rPr>
                      <w:rFonts w:ascii="Times New Roman" w:hAnsi="Times New Roman"/>
                    </w:rPr>
                    <w:t>: дом/квартира, ДОУ.</w:t>
                  </w: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Обязательной госпитализации в случаях</w:t>
                  </w:r>
                  <w:r w:rsidRPr="00E9111E">
                    <w:rPr>
                      <w:rFonts w:ascii="Times New Roman" w:hAnsi="Times New Roman"/>
                    </w:rPr>
                    <w:t>: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тяжелого клинического течения заболевания;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b/>
                    </w:rPr>
                  </w:pPr>
                  <w:r w:rsidRPr="00E9111E">
                    <w:rPr>
                      <w:rFonts w:ascii="Times New Roman" w:hAnsi="Times New Roman"/>
                      <w:b/>
                    </w:rPr>
                    <w:t>- независимо от формы течения заболевания: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4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лица из  организаций с круглосуточным пребыванием детей или взрослых; 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4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лица, проживающие в общежитиях и в неблагоприятных бытовых условиях (в т.ч. коммунальных квартирах); 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44"/>
                    </w:tabs>
                    <w:ind w:left="0" w:firstLine="0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при наличии  в семье заболевшего лица из числа декретированных групп населения. 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 Диагностика</w:t>
                  </w:r>
                  <w:r w:rsidRPr="00E9111E">
                    <w:rPr>
                      <w:rFonts w:ascii="Times New Roman" w:hAnsi="Times New Roman"/>
                    </w:rPr>
                    <w:t xml:space="preserve"> ветряной оспы  основана на данных эпидемического анамнеза, клинического и 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820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В некоторых случаях может потребоваться лабораторная диагностика, основанная на выявлении антител к вирусу.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14"/>
                    </w:numPr>
                    <w:tabs>
                      <w:tab w:val="left" w:pos="300"/>
                    </w:tabs>
                    <w:ind w:left="158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Молекулярно-генетический метод – определение ДНК вируса в везикулярной жидкости, крови и ликворе методом ПЦР.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14"/>
                    </w:numPr>
                    <w:tabs>
                      <w:tab w:val="left" w:pos="300"/>
                    </w:tabs>
                    <w:ind w:left="158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Серологический – метод ИФА определение антител </w:t>
                  </w:r>
                  <w:r w:rsidRPr="00E9111E">
                    <w:rPr>
                      <w:rFonts w:ascii="Times New Roman" w:hAnsi="Times New Roman"/>
                      <w:lang w:val="en-US"/>
                    </w:rPr>
                    <w:t>IgM</w:t>
                  </w:r>
                  <w:r w:rsidRPr="00E9111E">
                    <w:rPr>
                      <w:rFonts w:ascii="Times New Roman" w:hAnsi="Times New Roman"/>
                    </w:rPr>
                    <w:t xml:space="preserve">, </w:t>
                  </w:r>
                  <w:r w:rsidRPr="00E9111E">
                    <w:rPr>
                      <w:rFonts w:ascii="Times New Roman" w:hAnsi="Times New Roman"/>
                      <w:lang w:val="en-US"/>
                    </w:rPr>
                    <w:t>IgG</w:t>
                  </w:r>
                  <w:r w:rsidRPr="00E9111E">
                    <w:rPr>
                      <w:rFonts w:ascii="Times New Roman" w:hAnsi="Times New Roman"/>
                    </w:rPr>
                    <w:t xml:space="preserve">. Антитела класса </w:t>
                  </w:r>
                  <w:r w:rsidRPr="00E9111E">
                    <w:rPr>
                      <w:rFonts w:ascii="Times New Roman" w:hAnsi="Times New Roman"/>
                      <w:lang w:val="en-US"/>
                    </w:rPr>
                    <w:t>IgM</w:t>
                  </w:r>
                  <w:r w:rsidRPr="00E9111E">
                    <w:rPr>
                      <w:rFonts w:ascii="Times New Roman" w:hAnsi="Times New Roman"/>
                    </w:rPr>
                    <w:t xml:space="preserve">, появляются через 4-7 дней после заражения и сохраняются в течение 1-2 месяцев.  Антитела </w:t>
                  </w:r>
                  <w:r w:rsidRPr="00E9111E">
                    <w:rPr>
                      <w:rFonts w:ascii="Times New Roman" w:hAnsi="Times New Roman"/>
                      <w:lang w:val="en-US"/>
                    </w:rPr>
                    <w:t>IgG</w:t>
                  </w:r>
                  <w:r w:rsidRPr="00E9111E">
                    <w:rPr>
                      <w:rFonts w:ascii="Times New Roman" w:hAnsi="Times New Roman"/>
                    </w:rPr>
                    <w:t xml:space="preserve"> появляются на 2-3 неделе и сохраняются в течение всей жизни.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14"/>
                    </w:numPr>
                    <w:tabs>
                      <w:tab w:val="left" w:pos="300"/>
                    </w:tabs>
                    <w:ind w:left="158" w:firstLine="0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</w:rPr>
                    <w:t>Экспресс метод-  реакция иммунофлюорисценции, позволяющая обнаружить вирусные а/гены в соскобах или мазках взятых у основания везикулярных поражениях.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Окончательный диагноз</w:t>
                  </w:r>
                  <w:r w:rsidRPr="00E9111E">
                    <w:rPr>
                      <w:rFonts w:ascii="Times New Roman" w:hAnsi="Times New Roman"/>
                    </w:rPr>
                    <w:t xml:space="preserve"> ветряной оспы устанавливается на основании клинических данных, а так же  при наличии эпид.анамнеза, иногда лабораторного подтверждения. 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Выписка:</w:t>
                  </w:r>
                  <w:r w:rsidRPr="00E9111E">
                    <w:rPr>
                      <w:rFonts w:ascii="Times New Roman" w:hAnsi="Times New Roman"/>
                    </w:rPr>
                    <w:t xml:space="preserve">  при  условии исчезновения клинических симптомов.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Больного изолируют до 5 дня  от момента появления последнего высыпания.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Допуск</w:t>
                  </w:r>
                  <w:r w:rsidRPr="00E9111E">
                    <w:rPr>
                      <w:rFonts w:ascii="Times New Roman" w:hAnsi="Times New Roman"/>
                    </w:rPr>
                    <w:t xml:space="preserve"> реконвалисцентов ветряной оспы в организованные коллективы детей и взрослых разрешается после их клинического выздоровления, но не раньше чем через 5 дней после последнего высыпания.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Диспансерное наблюдение</w:t>
                  </w:r>
                  <w:r w:rsidRPr="00E9111E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Ребенок нуждается в охранительном режиме в течение 2х недель мед. отвод от профилактических прививок на 2 месяца.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 Реабилитационная терапия включает назначения поливитаминов, витаминно-минеральных комплексов, метаболической терапии и растительных адаптогенов.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101A80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highlight w:val="cyan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Контактные лица</w:t>
                  </w:r>
                  <w:r w:rsidRPr="00E9111E">
                    <w:rPr>
                      <w:rFonts w:ascii="Times New Roman" w:hAnsi="Times New Roman"/>
                      <w:highlight w:val="cyan"/>
                      <w:shd w:val="clear" w:color="auto" w:fill="FFFFFF"/>
                    </w:rPr>
                    <w:t xml:space="preserve">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подлежат: учету,  наблюдению и экстренной профилактике/вакцинации по эпидемическим показаниям: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: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Учёт контактных лиц: </w:t>
                  </w:r>
                  <w:r w:rsidRPr="00E9111E">
                    <w:rPr>
                      <w:rFonts w:ascii="Times New Roman" w:hAnsi="Times New Roman"/>
                    </w:rPr>
                    <w:t>списки контактных лиц в организованном коллективе (дети, персонал, пр.) согласовываются с терр.органами Роспотребнадзора.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Медицинское наблюдение: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102"/>
                    </w:tabs>
                    <w:ind w:left="0" w:firstLine="0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Контактные лица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 в возрасте до 7  лет, не болевшие ветряной оспой отстраняются от посещения детского коллектива на период с 11 по 21 день от момента контакта с больным ветряной оспой или опоясывающим герпесом. 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102"/>
                    </w:tabs>
                    <w:ind w:left="0" w:firstLine="0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За контактными осуществляют 21 день ежедневное наблюдение  с проведением термометрии, осмотра кожи и слизистых оболочек.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15"/>
                    </w:numPr>
                    <w:tabs>
                      <w:tab w:val="left" w:pos="10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</w:rPr>
                    <w:t>В ДДУ и общеобразовательных  учреждениях, а также в организациях с круглосуточным пребыванием взрослых организуется ежедневный осмотр контактных лиц медицинскими работниками в целях активного выявления и изоляции лиц с признаками заболевания.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Новорожденные, матери которых заболели  ветряной оспой за 5 дней до родов и в течение первых двух дней после родов, должны находиться под наблюдением в условиях стационара. При первых  симптомах ветряной оспы им назначают ацикловир  внутривенно в дозе 10 -15 мг/кг 3 раза в день в течение 7 дней. 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02"/>
                    </w:tabs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Вакцинопрофилак-тика: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02"/>
                    </w:tabs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Здоровые дети не болевшие ветряной оспой в первые 72 часа после контакта с больным могут быть привиты варицелла-зостерной вакциной по согласованию с терр.органами Роспотребнадзора.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      </w:t>
                  </w: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Экстренная профилактика: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highlight w:val="cyan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В качестве химиопрофилактики  с 7-9 дня контакта назначают ацикловир в дозе 40-80мг на кг в сутки курсом 5-14 дней.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101A80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Заключительная дезинфекция</w:t>
                  </w:r>
                  <w:r w:rsidRPr="00E9111E">
                    <w:rPr>
                      <w:rFonts w:ascii="Times New Roman" w:hAnsi="Times New Roman"/>
                    </w:rPr>
                    <w:t xml:space="preserve"> не проводится</w:t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Текущая дезинфекция:</w:t>
                  </w:r>
                </w:p>
                <w:p w:rsidR="006534C0" w:rsidRPr="00FA257A" w:rsidRDefault="006534C0" w:rsidP="0071040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применением методов проветривания, ультрафиолетового облучения, влажной обработки поверхностей с дезинфицирующими средствами активным в отношении возбудителя действием и разрешенными к применению в установленном порядке.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</w:rPr>
                    <w:br/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</w:rPr>
                    <w:t>Карантин</w:t>
                  </w:r>
                  <w:r w:rsidRPr="00E9111E">
                    <w:rPr>
                      <w:rFonts w:ascii="Times New Roman" w:hAnsi="Times New Roman"/>
                    </w:rPr>
                    <w:t>: в ДДУ и общеобразовательных учреждениях, а также в организациях с круглосуточным пребыванием взрослых с момента выявления первого больного до  21 дня с момента выявления последнего заболевшего.  В коллектив не принимаются лица, не болевшие ветряной оспой.</w:t>
                  </w:r>
                </w:p>
                <w:p w:rsidR="006534C0" w:rsidRPr="00E9111E" w:rsidRDefault="006534C0" w:rsidP="0071040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Меры профилактики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активный эпидемиологический надзор</w:t>
                  </w:r>
                  <w:r w:rsidRPr="00E9111E">
                    <w:rPr>
                      <w:rFonts w:ascii="Times New Roman" w:hAnsi="Times New Roman"/>
                    </w:rPr>
                    <w:t xml:space="preserve">,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Вакцинопрофилакти-ка</w:t>
                  </w:r>
                  <w:r w:rsidRPr="00E9111E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Вакцинация против ветряной оспы  не включена в Национальный календарь профилактических прививок .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Проводится выборочная  вакцинация против  ветряной оспы( по показаниям).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Для пассивной  специфической профилактики используют «Варицелла- Зостер- иммуноглбулин».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В настоящее время в Российской Федерации зарегистрированы вакцины против ветряной оспы Варилрикс, Окавакс, которые могут использоваться для проведения специфической профилактики инфекции у детей с 12 месячного возраста.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highlight w:val="cy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Неспецифическая профилактика заключается в изоляции больного, чаще всего в домашних условиях, в стационаре больных помещают в мельцеровский бокс.</w:t>
                  </w:r>
                </w:p>
                <w:p w:rsidR="006534C0" w:rsidRPr="00E9111E" w:rsidRDefault="006534C0" w:rsidP="00710403">
                  <w:pPr>
                    <w:tabs>
                      <w:tab w:val="left" w:pos="1276"/>
                    </w:tabs>
                    <w:spacing w:line="240" w:lineRule="auto"/>
                    <w:ind w:firstLine="702"/>
                    <w:jc w:val="both"/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534C0" w:rsidRPr="00E9111E" w:rsidTr="00710403">
              <w:trPr>
                <w:tblCellSpacing w:w="0" w:type="dxa"/>
              </w:trPr>
              <w:tc>
                <w:tcPr>
                  <w:tcW w:w="952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highlight w:val="cyan"/>
                      <w:lang w:eastAsia="ru-RU"/>
                    </w:rPr>
                    <w:t>КОРЬ, КРАСНУХА, ЭПИДПАРОТИТ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br/>
                  </w:r>
                  <w:r w:rsidRPr="00FA257A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Путь передачи: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br/>
                    <w:t xml:space="preserve">- </w:t>
                  </w:r>
                  <w:r w:rsidRPr="00E9111E">
                    <w:rPr>
                      <w:rFonts w:ascii="Times New Roman" w:hAnsi="Times New Roman"/>
                    </w:rPr>
                    <w:t>воздушно-капельный и воздушно-пылевой.</w:t>
                  </w:r>
                </w:p>
                <w:p w:rsidR="006534C0" w:rsidRPr="00E9111E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Экстренное извещение: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ФГУЗ «Центр гигиены и эпидемиологии в ХМАО-Югре» </w:t>
                  </w:r>
                  <w:r w:rsidRPr="00E9111E"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</w:rPr>
                    <w:t>на каждый случай регистрации  заболевания/подозрения на заболевание/изменение диагноза/смерти, в течение 2 час. по телефону и 12 час. на бумажном носителе (факс/ курьер/ эл.почта).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Журнал учёта инфекционных и паразитарных заболеваний ф. 060/у</w:t>
                  </w:r>
                  <w:r w:rsidRPr="00E9111E">
                    <w:rPr>
                      <w:rFonts w:ascii="Times New Roman" w:hAnsi="Times New Roman"/>
                    </w:rPr>
                    <w:t>: регистрация каждого случая по месту выявления больного/лица с подозрением.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Внеочередное донесение</w:t>
                  </w:r>
                  <w:r w:rsidRPr="00E9111E">
                    <w:rPr>
                      <w:rFonts w:ascii="Times New Roman" w:hAnsi="Times New Roman"/>
                    </w:rPr>
                    <w:t xml:space="preserve"> – по критериям ЧС в течение 2 час.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Информация в ДЗ и территориальные органы Роспотребнадзора о мероприятиях в очаге</w:t>
                  </w:r>
                  <w:r w:rsidRPr="00E9111E">
                    <w:rPr>
                      <w:rFonts w:ascii="Times New Roman" w:hAnsi="Times New Roman"/>
                    </w:rPr>
                    <w:t>: в ежедневном режиме согласно критериев ЧС: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при каждом случае кори,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- групповых случаев краснухи и эпид.паротита. 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Очаг инфекции</w:t>
                  </w:r>
                  <w:r w:rsidRPr="00E9111E">
                    <w:rPr>
                      <w:rFonts w:ascii="Times New Roman" w:hAnsi="Times New Roman"/>
                    </w:rPr>
                    <w:t>: дом/квартира, ДОУ.</w:t>
                  </w: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Обязательной госпитализации в случаях</w:t>
                  </w:r>
                  <w:r w:rsidRPr="00E9111E">
                    <w:rPr>
                      <w:rFonts w:ascii="Times New Roman" w:hAnsi="Times New Roman"/>
                    </w:rPr>
                    <w:t>: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тяжелого клинического течения заболевания;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независимо от формы течения заболевания: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4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лица из  организаций с круглосуточным пребыванием детей или взрослых; 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4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лица, проживающие в общежитиях и в неблагоприятных бытовых условиях (в т.ч. коммунальных квартирах); 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4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при наличии  в семье заболевшего лиц из числа декретированных групп населения. 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Лабораторная диагностика</w:t>
                  </w:r>
                  <w:r w:rsidRPr="00E9111E">
                    <w:rPr>
                      <w:rFonts w:ascii="Times New Roman" w:hAnsi="Times New Roman"/>
                    </w:rPr>
                    <w:t xml:space="preserve"> кори, краснухи и эпидемического паротита применяются  вирусологический, серологический и молекулярно-биологический методы исследования</w:t>
                  </w: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 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Окончательный диагноз</w:t>
                  </w:r>
                  <w:r w:rsidRPr="00E9111E">
                    <w:rPr>
                      <w:rFonts w:ascii="Times New Roman" w:hAnsi="Times New Roman"/>
                    </w:rPr>
                    <w:t xml:space="preserve"> кори, краснухи и эпидемического паротита устанавливается на основании клинических данныхпри наличии лабораторного подтверждения диагноза(обязательного для кори и краснухи) и/или эпидемиологической связи с другими лабораторноподтвержденными случаями данного заболевания.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Выписка:</w:t>
                  </w:r>
                  <w:r w:rsidRPr="00E9111E">
                    <w:rPr>
                      <w:rFonts w:ascii="Times New Roman" w:hAnsi="Times New Roman"/>
                    </w:rPr>
                    <w:t xml:space="preserve">  при  условии исчезновения клинических симптомов, но не менее чем: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- 5 дней с момента появления сыпи при кори, 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- 7 дней - с момента появления сыпи при  краснухе,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- 9 дней - с момента появления сыпи при эпидемическом паротите.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Допуск</w:t>
                  </w:r>
                  <w:r w:rsidRPr="00E9111E">
                    <w:rPr>
                      <w:rFonts w:ascii="Times New Roman" w:hAnsi="Times New Roman"/>
                    </w:rPr>
                    <w:t xml:space="preserve"> реконвалесцентов кори, краснухи и эпидемического паротита в организованные коллективы детей и взрослых разрешается после их клинического выздоровления.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Диспансерное наблюдение</w:t>
                  </w:r>
                  <w:r w:rsidRPr="00E9111E">
                    <w:rPr>
                      <w:rFonts w:ascii="Times New Roman" w:hAnsi="Times New Roman"/>
                    </w:rPr>
                    <w:t>: Ребенок с врожденной краснухой, независимо от ее клинической    формы (манифестной или бессимптомной), в  течение первого года жизни является  источником инфекции  и подлежит на протяжении этого срока динамическому лабораторному обследованию в установленном порядке.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 Очаг ВКИ/СВК считается ликвидированным после получения  отрицательных результатов исследования двух клинических образцов, собранных с интервалом в 2-4 недели.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Контактные лица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 подлежат: учету,  обследованию, наблюдению и экстренной профилактике/вакцинации по эпидемическим показаниям: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Учёт контактных лиц:</w:t>
                  </w:r>
                  <w:r w:rsidRPr="00E9111E">
                    <w:rPr>
                      <w:rFonts w:ascii="Times New Roman" w:hAnsi="Times New Roman"/>
                    </w:rPr>
                    <w:t>списки контактных лиц в организованном коллективе (дети, персонал, пр.) согласовываются с терр.органами Роспотребнадзора.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Медицинское наблюдение : 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За лицами, общавшимися с больными корью, краснухой или эпидемическим паротитом в течение 21 дня с момента выявления последнего случая заболевания в очаге.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 ДДУ и общеобразовательных  учреждениях, а также в организациях с круглосуточным пребыванием взрослых организуется ежедневный осмотр контактных лиц медицинскими работникамив целях активного выявления и изоляции лиц с признаками заболевания.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Беременные женщины, находившиесяв очагах краснушной инфекции, подлежат медицинскому наблюдению и динамическомусерологическому обследованию на наличие </w:t>
                  </w:r>
                  <w:r w:rsidRPr="00E9111E">
                    <w:rPr>
                      <w:rFonts w:ascii="Times New Roman" w:hAnsi="Times New Roman"/>
                      <w:lang w:val="en-US"/>
                    </w:rPr>
                    <w:t>IgM</w:t>
                  </w:r>
                  <w:r w:rsidRPr="00E9111E">
                    <w:rPr>
                      <w:rFonts w:ascii="Times New Roman" w:hAnsi="Times New Roman"/>
                    </w:rPr>
                    <w:t xml:space="preserve"> и </w:t>
                  </w:r>
                  <w:r w:rsidRPr="00E9111E">
                    <w:rPr>
                      <w:rFonts w:ascii="Times New Roman" w:hAnsi="Times New Roman"/>
                      <w:lang w:val="en-US"/>
                    </w:rPr>
                    <w:t>IgG</w:t>
                  </w:r>
                  <w:r w:rsidRPr="00E9111E">
                    <w:rPr>
                      <w:rFonts w:ascii="Times New Roman" w:hAnsi="Times New Roman"/>
                    </w:rPr>
                    <w:t xml:space="preserve"> к вирусу краснухи в целях предупреждения развития врожденных заболеваний новорожденных. Взятие проб крови у беременных проводят одновременно с взятием крови у первого больного в очаге.  </w:t>
                  </w:r>
                </w:p>
                <w:p w:rsidR="006534C0" w:rsidRPr="00FA257A" w:rsidRDefault="006534C0" w:rsidP="00710403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Вакцинация</w:t>
                  </w:r>
                  <w:r w:rsidRPr="00E9111E">
                    <w:rPr>
                      <w:rFonts w:ascii="Times New Roman" w:hAnsi="Times New Roman"/>
                    </w:rPr>
                    <w:t>: в очагах кори и эпидемического паротита: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ind w:left="102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против кори по эпид.показаниям подлежат лица, имевшие контакт с больным (при подозрении на заболевание), не болевшие корью ранее, не привитые, не имеющие сведений  о прививках против кори, а также лица, привитые против кори однократно – без ограничения возраста. Иммунизация против  кори  по эпид.показаниям  проводится в течение первых 72 часов с момента выявления  больного. При расширении  границ  очага кори (по месту работы, учебы,  в пределах района, населенного  пункта) сроки иммунизации могут продлеваться до 7 дней с момента выявления первого больного в очаге.</w:t>
                  </w:r>
                </w:p>
                <w:p w:rsidR="006534C0" w:rsidRPr="00E9111E" w:rsidRDefault="006534C0" w:rsidP="00710403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0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против эпидемического паротита по эпид.показаниям  подлежат лица, имевшие контакт с больным (при подозрении на заболевание), не болевшие эпидемическим паротитом ранее, не привитые или не имеющие сведений  о прививках  против эпидемического паротита.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Иммунизация  против эпидемического паротита по эпидемическим показаниям  проводится в течение 7 дней с момента выявления первого больного в очаге.</w:t>
                  </w:r>
                </w:p>
                <w:p w:rsidR="006534C0" w:rsidRPr="00E9111E" w:rsidRDefault="006534C0" w:rsidP="002708A5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Экстренная профилактика</w:t>
                  </w:r>
                  <w:r w:rsidRPr="00E9111E">
                    <w:rPr>
                      <w:rFonts w:ascii="Times New Roman" w:hAnsi="Times New Roman"/>
                    </w:rPr>
                    <w:t xml:space="preserve">: детям, не привитым против кори или эпидемического паротита (не достигшим прививочного возраста или не получившим прививки в связи с медицинскими противопоказаниями или отказом от прививок) не позднее 5-го дня с момента </w:t>
                  </w:r>
                </w:p>
                <w:p w:rsidR="006534C0" w:rsidRPr="00E9111E" w:rsidRDefault="006534C0" w:rsidP="002708A5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2708A5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2708A5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контакта с больным вводится иммуноглобулин человека нормальный в соответствии с инструкцией по его применению.</w:t>
                  </w:r>
                </w:p>
                <w:p w:rsidR="006534C0" w:rsidRPr="00E9111E" w:rsidRDefault="006534C0" w:rsidP="002708A5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2708A5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2708A5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2708A5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2708A5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2708A5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2708A5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Заключительная дезинфекция</w:t>
                  </w:r>
                  <w:r w:rsidRPr="00E9111E">
                    <w:rPr>
                      <w:rFonts w:ascii="Times New Roman" w:hAnsi="Times New Roman"/>
                    </w:rPr>
                    <w:t xml:space="preserve"> при кори, краснухе, эпидемическом паротите не проводится</w:t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Текущая дезинфекция:</w:t>
                  </w:r>
                </w:p>
                <w:p w:rsidR="006534C0" w:rsidRPr="00FA257A" w:rsidRDefault="006534C0" w:rsidP="0071040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применением методов проветривания, ультрафиолетового облучения, влажной обработки поверхностей с дезинфицирующими средствами активным в отношении возбудителя действием и разрешенными к применению в установленном порядке.</w:t>
                  </w:r>
                </w:p>
                <w:p w:rsidR="006534C0" w:rsidRPr="00FA257A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</w:rPr>
                    <w:t>Карантин</w:t>
                  </w:r>
                  <w:r w:rsidRPr="00E9111E">
                    <w:rPr>
                      <w:rFonts w:ascii="Times New Roman" w:hAnsi="Times New Roman"/>
                    </w:rPr>
                    <w:t>: в ДДУ и общеобразовательных учреждениях, а также в организациях с круглосуточным пребыванием взрослых с момента выявления первого больного до  21 дня с момента выявления последнего заболевшего. В коллектив не принимаются лица, не болевшие корью, краснухой или эпидемическим паротитом  и не  привитые против этих инфекций.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Контактные лица из очагов кори, краснухи или эпидемического паротита, не привитые и не болевшие указанными инфекциями ранее, не допускаются к плановой госпитализации в медицинские организации неинфекционного профиля и социальные организации в течение всего периода медицинского наблюдения.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Госпитализация таких пациентов в период медицинского наблюдения в медицинские организации неинфекционного профиля осуществляется по жизненным показаниям, при этом в стационаре организуются дополнительные санитарно-противоэпидемические (профилактические) мероприятия  в целях предупреждения распространения  инфекции.</w:t>
                  </w: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Меры профилактики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активный эпидемиологический надзор</w:t>
                  </w:r>
                  <w:r w:rsidRPr="00E9111E">
                    <w:rPr>
                      <w:rFonts w:ascii="Times New Roman" w:hAnsi="Times New Roman"/>
                    </w:rPr>
                    <w:t>, в задачу которого входит  поиск возможных случаев кори среди  пациентов с лихорадкой и пятнисто-папулезной сыпью независимо от первичного диагноза.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Вакцинопрофилактика</w:t>
                  </w:r>
                  <w:r w:rsidRPr="00E9111E">
                    <w:rPr>
                      <w:rFonts w:ascii="Times New Roman" w:hAnsi="Times New Roman"/>
                    </w:rPr>
                    <w:t xml:space="preserve">: в соответствии с Национальным календарём профилактических прививок и 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календарем проф. прививок по эпидемическим показаниям.</w:t>
                  </w:r>
                </w:p>
                <w:p w:rsidR="006534C0" w:rsidRPr="00E9111E" w:rsidRDefault="006534C0" w:rsidP="00710403">
                  <w:pPr>
                    <w:tabs>
                      <w:tab w:val="left" w:pos="1276"/>
                    </w:tabs>
                    <w:spacing w:line="240" w:lineRule="auto"/>
                    <w:ind w:firstLine="702"/>
                    <w:jc w:val="both"/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71040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534C0" w:rsidRPr="00E9111E" w:rsidTr="00964817">
              <w:trPr>
                <w:trHeight w:val="3826"/>
                <w:tblCellSpacing w:w="0" w:type="dxa"/>
              </w:trPr>
              <w:tc>
                <w:tcPr>
                  <w:tcW w:w="952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highlight w:val="cyan"/>
                      <w:lang w:eastAsia="ru-RU"/>
                    </w:rPr>
                    <w:t>ГЕПАТИТ А</w:t>
                  </w:r>
                  <w:r w:rsidRPr="00E9111E">
                    <w:rPr>
                      <w:rFonts w:ascii="Times New Roman" w:hAnsi="Times New Roman"/>
                      <w:highlight w:val="cyan"/>
                      <w:lang w:eastAsia="ru-RU"/>
                    </w:rPr>
                    <w:t>: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u w:val="single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Пути передачи</w:t>
                  </w:r>
                  <w:r w:rsidRPr="00E9111E">
                    <w:rPr>
                      <w:rFonts w:ascii="Times New Roman" w:hAnsi="Times New Roman"/>
                      <w:u w:val="single"/>
                      <w:lang w:eastAsia="ru-RU"/>
                    </w:rPr>
                    <w:t>: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>- водный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>- пищевой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>- контактно-бытовой.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Экстренное извещение: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ФГУЗ «Центр гигиены и эпидемиологии в ХМАО-Югре» </w:t>
                  </w:r>
                  <w:r w:rsidRPr="00E9111E"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</w:rPr>
                    <w:t>на каждый случай регистрации заболевания/подозрения на заболевание/изменение диагноза/смерти, в течение 2 час. по телефону и 12 час. на бумажном носителе (факс/ курьер/ эл.почта).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Журнал учёта инфекционных и паразитарных заболеваний ф. 060/у</w:t>
                  </w:r>
                  <w:r w:rsidRPr="00E9111E">
                    <w:rPr>
                      <w:rFonts w:ascii="Times New Roman" w:hAnsi="Times New Roman"/>
                    </w:rPr>
                    <w:t>: регистрация каждого случая по месту выявления больного/лица с подозрением.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Внеочередное донесение</w:t>
                  </w:r>
                  <w:r w:rsidRPr="00E9111E">
                    <w:rPr>
                      <w:rFonts w:ascii="Times New Roman" w:hAnsi="Times New Roman"/>
                    </w:rPr>
                    <w:t xml:space="preserve"> – по критериям ЧС в течение 2 час.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Информация в ДЗ и территориальные органы Роспотребнадзора о мероприятиях в очаге</w:t>
                  </w:r>
                  <w:r w:rsidRPr="00E9111E">
                    <w:rPr>
                      <w:rFonts w:ascii="Times New Roman" w:hAnsi="Times New Roman"/>
                    </w:rPr>
                    <w:t>: в ежедневном режиме при групповом заболевании согласно критериев ЧС.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Очаг инфекции</w:t>
                  </w:r>
                  <w:r w:rsidRPr="00E9111E">
                    <w:rPr>
                      <w:rFonts w:ascii="Times New Roman" w:hAnsi="Times New Roman"/>
                    </w:rPr>
                    <w:t>: дом/квартира, ДОУ.</w:t>
                  </w: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Госпитализация: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>в инфекционное отделение.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Лабораторная диагностика ОГА: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серологические и молекулярно-биологические методы исследования (определением anti-HAV IgM или РНК ВГА в течение 48 часов после выявления подозрительного на эту инфекцию больного).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Диагноз ОГА устанавливается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>: при выявлении в сыворотке крови пациента с подозрением на гепатит anti-HAV IgM или РНК ВГА.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Выписка из инфекционного отделения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>: по клиническим показаниям.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Допуск в коллектив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после клинического выздоровления и нормализации биохимических показателей.</w:t>
                  </w:r>
                </w:p>
                <w:p w:rsidR="006534C0" w:rsidRPr="00FA257A" w:rsidRDefault="006534C0" w:rsidP="00710403">
                  <w:pPr>
                    <w:pStyle w:val="NoSpacing"/>
                    <w:rPr>
                      <w:rFonts w:ascii="Times New Roman" w:eastAsia="Arial Unicode MS" w:hAnsi="Times New Roman"/>
                      <w:lang w:eastAsia="ru-RU"/>
                    </w:rPr>
                  </w:pPr>
                  <w:r w:rsidRPr="00FA257A">
                    <w:rPr>
                      <w:rFonts w:ascii="Times New Roman" w:eastAsia="Arial Unicode MS" w:hAnsi="Times New Roman"/>
                      <w:b/>
                      <w:u w:val="single"/>
                      <w:shd w:val="clear" w:color="auto" w:fill="FFFFFF"/>
                    </w:rPr>
                    <w:t>Диспансерное наблюдение</w:t>
                  </w:r>
                  <w:r w:rsidRPr="00FA257A">
                    <w:rPr>
                      <w:rFonts w:ascii="Times New Roman" w:eastAsia="Arial Unicode MS" w:hAnsi="Times New Roman"/>
                      <w:shd w:val="clear" w:color="auto" w:fill="FFFFFF"/>
                    </w:rPr>
                    <w:t xml:space="preserve">  - по месту жительства или лечения. Первый контрольный осмотр  - не позднее, чем через месяц после выписки из стационара. В дальнейшем сроки наблюдения и объем необходимых обследований реконвалесцента определяются врачом-инфекционистом по месту жительства.</w:t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Контактные лица подлежат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: учету, обследованию, наблюдению и вакцинопрофилактике по эпидемическим показаниям:</w:t>
                  </w:r>
                </w:p>
                <w:p w:rsidR="006534C0" w:rsidRPr="00E9111E" w:rsidRDefault="006534C0" w:rsidP="00710403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Учёт контактных лиц: </w:t>
                  </w:r>
                  <w:r w:rsidRPr="00E9111E">
                    <w:rPr>
                      <w:rFonts w:ascii="Times New Roman" w:hAnsi="Times New Roman"/>
                    </w:rPr>
                    <w:t>списки контактных лиц в организованном коллективе (дети, персонал, пр.) согласовываются с терр.органами Роспотребнадзора.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Медицинское наблюдение: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>первичный медицинский осмотри последующее наблюдение в течение 35 дней со дня разобщения с источником инфекции, включающее опрос, термометрию, наблюдение за цветом склер и кожных покровов, окраской мочи, размером печени и селезенки, а также клинико-лабораторному обследованию в соответствии с пунктом 2.3 СП 3.1.2825-10.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>Первичный осмотр и клинико-лабораторное обследование проводит медицинский работник ЛПУ по месту проживания контактных лиц или месту обучения, воспитания в первые 5 дней после выявления больного и до введения вакцины против ОГА.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Вакцинация</w:t>
                  </w:r>
                  <w:r w:rsidRPr="00E9111E">
                    <w:rPr>
                      <w:rFonts w:ascii="Times New Roman" w:hAnsi="Times New Roman"/>
                    </w:rPr>
                    <w:t xml:space="preserve"> по эпидемическим показаниям против ВГА не позднее 5 дня с момента выявления больного ОГА.</w:t>
                  </w:r>
                  <w:r w:rsidRPr="00E9111E">
                    <w:rPr>
                      <w:rStyle w:val="apple-converted-space"/>
                      <w:rFonts w:ascii="Times New Roman" w:hAnsi="Times New Roman"/>
                      <w:shd w:val="clear" w:color="auto" w:fill="FFFFFF"/>
                    </w:rPr>
                    <w:t xml:space="preserve">  </w:t>
                  </w: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Заключительная дезинфекция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>: после изоляции больного, объем и содержание которой зависят от характеристики очага.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Текущая дезинфекция: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на весь период карантина (максимальный инкубационный период 35 дней).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Дезинфицирующие средства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>: зарегистрированные в установленном порядке, эффективные в отношении ВГА, применяются в соответствии с инструкцией производителя.</w:t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710403">
                  <w:pPr>
                    <w:pStyle w:val="NoSpacing"/>
                    <w:rPr>
                      <w:rFonts w:ascii="Times New Roman" w:eastAsia="Arial Unicode MS" w:hAnsi="Times New Roman"/>
                      <w:shd w:val="clear" w:color="auto" w:fill="FFFFFF"/>
                    </w:rPr>
                  </w:pPr>
                  <w:r w:rsidRPr="00FA257A">
                    <w:rPr>
                      <w:rFonts w:ascii="Times New Roman" w:eastAsia="Arial Unicode MS" w:hAnsi="Times New Roman"/>
                      <w:b/>
                      <w:u w:val="single"/>
                      <w:shd w:val="clear" w:color="auto" w:fill="FFFFFF"/>
                    </w:rPr>
                    <w:t>Карантин</w:t>
                  </w:r>
                  <w:r w:rsidRPr="00FA257A">
                    <w:rPr>
                      <w:rFonts w:ascii="Times New Roman" w:eastAsia="Arial Unicode MS" w:hAnsi="Times New Roman"/>
                      <w:shd w:val="clear" w:color="auto" w:fill="FFFFFF"/>
                    </w:rPr>
                    <w:t>: сроком на 35 дней с момента изоляции последнего больного.</w:t>
                  </w:r>
                </w:p>
                <w:p w:rsidR="006534C0" w:rsidRPr="00FA257A" w:rsidRDefault="006534C0" w:rsidP="00710403">
                  <w:pPr>
                    <w:pStyle w:val="NoSpacing"/>
                    <w:rPr>
                      <w:rFonts w:ascii="Times New Roman" w:eastAsia="Arial Unicode MS" w:hAnsi="Times New Roman"/>
                      <w:shd w:val="clear" w:color="auto" w:fill="FFFFFF"/>
                    </w:rPr>
                  </w:pPr>
                  <w:r w:rsidRPr="00FA257A">
                    <w:rPr>
                      <w:rFonts w:ascii="Times New Roman" w:eastAsia="Arial Unicode MS" w:hAnsi="Times New Roman"/>
                      <w:b/>
                      <w:u w:val="single"/>
                      <w:shd w:val="clear" w:color="auto" w:fill="FFFFFF"/>
                    </w:rPr>
                    <w:t>Прием в карантинные группы (классы и т.п.)</w:t>
                  </w:r>
                  <w:r w:rsidRPr="00FA257A">
                    <w:rPr>
                      <w:rFonts w:ascii="Times New Roman" w:eastAsia="Arial Unicode MS" w:hAnsi="Times New Roman"/>
                      <w:shd w:val="clear" w:color="auto" w:fill="FFFFFF"/>
                    </w:rPr>
                    <w:t xml:space="preserve"> новых лиц допускается в случаях, если поступающий ранее перенес ОГА или вакцинирован против гепатита А не менее чем за 14 дней до допуска в коллектив.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>О детях из организованных коллективов, имевших контакт с больным ОГА вне коллектива, ставят в известность медицинский персонал или руководство этих организаций.</w:t>
                  </w: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Основные меры профилактики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- санитарно-гигиенические мероприятия, направленные на разрыв механизма передачи возбудителя, 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>- вакцинопрофилактика, обеспечивающая создание коллективного иммунитета</w:t>
                  </w:r>
                </w:p>
                <w:p w:rsidR="006534C0" w:rsidRPr="00E9111E" w:rsidRDefault="006534C0" w:rsidP="00710403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Вакцинацию против гепатита А проводят в соответствии с действующим календарем профилактических прививок по эпидемическим показаниям, региональными календарями профилактических прививок и инструкциями по применению препаратов, разрешенных к использованию на территории Российской Федерации в установленном порядке.</w:t>
                  </w:r>
                </w:p>
              </w:tc>
            </w:tr>
            <w:tr w:rsidR="006534C0" w:rsidRPr="00E9111E" w:rsidTr="00771814">
              <w:trPr>
                <w:tblCellSpacing w:w="0" w:type="dxa"/>
              </w:trPr>
              <w:tc>
                <w:tcPr>
                  <w:tcW w:w="952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highlight w:val="cyan"/>
                      <w:lang w:eastAsia="ru-RU"/>
                    </w:rPr>
                    <w:t>Острый ГЕПАТИТ В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br/>
                  </w:r>
                  <w:r w:rsidRPr="00FA257A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Пути передачи</w:t>
                  </w: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: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 xml:space="preserve"> - парентеральный,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перинатальное инфицирование,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инфицирование во время половых контактов,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-в  организованных коллективах за счет реализации контактов в быту посредством контаминированных вирусом различных предметов гигиены (бритвенных и маникюрных принадлежностей, зубных щеток, полотенец, ножниц и т.д.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Экстренное извещение: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ФГУЗ «Центр гигиены и эпидемиологии в ХМАО-Югре» </w:t>
                  </w:r>
                  <w:r w:rsidRPr="00E9111E"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</w:rPr>
                    <w:t>на каждый случай регистрации заболевания/подозрения на заболевание/изменение диагноза/смерти, в течение 2 час. по телефону и 12 час. на бумажном носителе (факс/ курьер/ эл.почта).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Журнал учёта инфекционных и паразитарных заболеваний ф. 060/у</w:t>
                  </w:r>
                  <w:r w:rsidRPr="00E9111E">
                    <w:rPr>
                      <w:rFonts w:ascii="Times New Roman" w:hAnsi="Times New Roman"/>
                    </w:rPr>
                    <w:t>: регистрация каждого случая по месту выявления больного/лица с подозрением.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Внеочередное донесение</w:t>
                  </w:r>
                  <w:r w:rsidRPr="00E9111E">
                    <w:rPr>
                      <w:rFonts w:ascii="Times New Roman" w:hAnsi="Times New Roman"/>
                    </w:rPr>
                    <w:t xml:space="preserve"> – по критериям ЧС в течение 2 час.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Информация в ДЗ и территориальные органы Роспотребнадзора о мероприятиях в очаге</w:t>
                  </w:r>
                  <w:r w:rsidRPr="00E9111E">
                    <w:rPr>
                      <w:rFonts w:ascii="Times New Roman" w:hAnsi="Times New Roman"/>
                    </w:rPr>
                    <w:t>: в ежедневном режиме при групповом заболевании согласно критериев ЧС.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FA257A">
                  <w:pPr>
                    <w:pStyle w:val="NoSpacing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Очаг инфекции</w:t>
                  </w:r>
                  <w:r w:rsidRPr="00E9111E">
                    <w:rPr>
                      <w:rFonts w:ascii="Times New Roman" w:hAnsi="Times New Roman"/>
                    </w:rPr>
                    <w:t>: дом/квартира, ДОУ.</w:t>
                  </w: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pStyle w:val="ConsPlusNormal"/>
                    <w:widowControl/>
                    <w:numPr>
                      <w:ilvl w:val="0"/>
                      <w:numId w:val="2"/>
                    </w:numPr>
                    <w:tabs>
                      <w:tab w:val="left" w:pos="16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Госпитализация</w:t>
                  </w: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в инфекционное отделение. 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6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Лабораторная диагностика</w:t>
                  </w:r>
                  <w:r w:rsidRPr="00E9111E">
                    <w:rPr>
                      <w:rFonts w:ascii="Times New Roman" w:hAnsi="Times New Roman"/>
                    </w:rPr>
                    <w:t>: для постановки диагноза следует выявлять серологические маркеры инфицирования вирусом ГВ (HBsAg, анти-HBcIgM, анти-HBc, анти-HBs, HBeAg, анти-HBe) и ДНК вируса ГВ.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6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Допуск в коллектив переболевших:</w:t>
                  </w:r>
                </w:p>
                <w:p w:rsidR="006534C0" w:rsidRPr="00FA257A" w:rsidRDefault="006534C0" w:rsidP="00FA257A">
                  <w:pPr>
                    <w:pStyle w:val="NoSpacing"/>
                    <w:tabs>
                      <w:tab w:val="left" w:pos="164"/>
                    </w:tabs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</w:rPr>
                    <w:t>Переболевшие ОГВ возвращаются к производственной деятельности и учебе не ранее чем через месяц после выписки при условии нормализации лабораторных показателей. При этом сроки освобождения от тяжелой физической работы и спортивных занятий должны составлять 6-12 месяцев.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6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Диспансерное наблюдение</w:t>
                  </w:r>
                  <w:r w:rsidRPr="00E9111E">
                    <w:rPr>
                      <w:rFonts w:ascii="Times New Roman" w:hAnsi="Times New Roman"/>
                    </w:rPr>
                    <w:t xml:space="preserve"> -  в течение 6 месяцев. Клинический осмотр, биохимические, иммунологические и вирусологические тесты проводят через 1, 3, 6 месяцев после выписки из стационара. При сохранении клинико-лабораторных признаков заболевания наблюдение пациентов должно быть продолжено.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6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"Носители" HBsAg находятся на диспансерном наблюдении до получения отрицательных результатов исследований на HBsAg и обнаружения анти-HBs. Объем обследований определяется врачом-инфекционистом (участковым врачом) в зависимости от выявленных маркеров, но не реже одного раза в 6 месяцев.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6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Диспансерное наблюдение осуществляется в ЛПУ по месту жительства или в территориальном гепатологическом центре. Первый контрольный осмотр проводят не позднее чем через месяц после выписки из стационара. В случае, если больной был выписан со значительным повышением аминотрансфераз, осмотр проводят через 10-14 дней после выписки.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Контактные лица подлежат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: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учету,  обследованию, наблюдению и вакцинопрофилактике по эпидемическим показаниям </w:t>
                  </w:r>
                  <w:r w:rsidRPr="00E9111E">
                    <w:rPr>
                      <w:rFonts w:ascii="Times New Roman" w:hAnsi="Times New Roman"/>
                      <w:u w:val="single"/>
                    </w:rPr>
                    <w:t>В.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Учёт контактных лиц</w:t>
                  </w:r>
                  <w:r w:rsidRPr="00E9111E">
                    <w:rPr>
                      <w:rFonts w:ascii="Times New Roman" w:hAnsi="Times New Roman"/>
                      <w:b/>
                    </w:rPr>
                    <w:t xml:space="preserve">: </w:t>
                  </w:r>
                  <w:r w:rsidRPr="00E9111E">
                    <w:rPr>
                      <w:rFonts w:ascii="Times New Roman" w:hAnsi="Times New Roman"/>
                    </w:rPr>
                    <w:t>списки контактных лиц в организованном коллективе (дети, персонал, пр.) согласовываются с терр.органами Роспотребнадзора.</w:t>
                  </w:r>
                </w:p>
                <w:p w:rsidR="006534C0" w:rsidRPr="00E9111E" w:rsidRDefault="006534C0" w:rsidP="00FA257A">
                  <w:pPr>
                    <w:pStyle w:val="NoSpacing"/>
                    <w:ind w:left="95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ind w:left="102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Медицинское наблюдение</w:t>
                  </w:r>
                  <w:r w:rsidRPr="00E9111E">
                    <w:rPr>
                      <w:rFonts w:ascii="Times New Roman" w:hAnsi="Times New Roman"/>
                    </w:rPr>
                    <w:t>: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5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</w:rPr>
                    <w:t xml:space="preserve"> в очагах ОГВ</w:t>
                  </w:r>
                  <w:r w:rsidRPr="00E9111E">
                    <w:rPr>
                      <w:rFonts w:ascii="Times New Roman" w:hAnsi="Times New Roman"/>
                    </w:rPr>
                    <w:t>: на 6 месяцев с момента госпитализации больного. Осмотр врачом проводится 1 раз в 2 месяца с определением активности АлAT и выявлением HBsAg, анти-HBs. Лица, у которых при первом обследовании выявлены анти-HBs в защитной концентрации, дальнейшему обследованию не подлежат. Результаты медицинского наблюдения вносятся в амбулаторную карту больного.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3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</w:rPr>
                    <w:t>в очагах ХГВ:</w:t>
                  </w:r>
                  <w:r w:rsidRPr="00E9111E">
                    <w:rPr>
                      <w:rFonts w:ascii="Times New Roman" w:hAnsi="Times New Roman"/>
                    </w:rPr>
                    <w:t xml:space="preserve">  медицинский осмотр и выявлениеHBsAg и анти-HBs. Лица, у которых при первом обследовании выявлены анти-HBs в защитной концентрации, дальнейшему обследованию не подлежат. За очагом проводится динамическое наблюдение в течение всего срока наличия источника инфекции.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3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Иммунизации против ГВ:</w:t>
                  </w:r>
                  <w:r w:rsidRPr="00E9111E">
                    <w:rPr>
                      <w:rFonts w:ascii="Times New Roman" w:hAnsi="Times New Roman"/>
                    </w:rPr>
                    <w:t xml:space="preserve"> всех контактных лиц с больным острой или хронической формой ГВ, "носителем" HBsAg, не привитых ранее или с неизвестным прививочным анамнезом по согласованию с Роспотребнадзором.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37"/>
                    </w:tabs>
                    <w:ind w:left="95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line="240" w:lineRule="auto"/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Прекращение проведения проф. прививок и постановки биологических проб на срок, определенный  медицинским работником учреждения по согласованию с территориальными органами Роспотребнадзора;</w:t>
                  </w:r>
                </w:p>
                <w:p w:rsidR="006534C0" w:rsidRPr="00E9111E" w:rsidRDefault="006534C0" w:rsidP="00FA257A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line="240" w:lineRule="auto"/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Обследование контактных лиц организует и проводит территориальноеЛПУ при взаимодействии с территориальными органами Роспотребнадзора.</w:t>
                  </w:r>
                </w:p>
                <w:p w:rsidR="006534C0" w:rsidRPr="00E9111E" w:rsidRDefault="006534C0" w:rsidP="00FA257A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57"/>
                    </w:tabs>
                    <w:spacing w:line="240" w:lineRule="auto"/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Передача актива в поликлинику по месту жительства о детях, изолированных из группы с подозрением на ГВ, а также "носителях" вируса;</w:t>
                  </w:r>
                </w:p>
                <w:p w:rsidR="006534C0" w:rsidRPr="00E9111E" w:rsidRDefault="006534C0" w:rsidP="00FA257A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FA257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line="240" w:lineRule="auto"/>
                    <w:ind w:left="95" w:firstLine="0"/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</w:rPr>
                    <w:t>Обеспечение приема в группу детей, перенесших в период карантина какие-либо острые заболевания или обострения хронических заболеваний, при предъявлении справки от врача о состоянии здоровья и отрицательного результата обследования на HBsAg и активность АлАТ;</w:t>
                  </w: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Заключительная дезинфекция</w:t>
                  </w:r>
                  <w:r w:rsidRPr="00E9111E">
                    <w:rPr>
                      <w:rFonts w:ascii="Times New Roman" w:hAnsi="Times New Roman"/>
                    </w:rPr>
                    <w:t xml:space="preserve"> в очагах вирусного гепатита B (острых, латентных и хронических форм):  после госпитализации больного в стационар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 xml:space="preserve"> .</w:t>
                  </w:r>
                </w:p>
                <w:p w:rsidR="006534C0" w:rsidRPr="00FA257A" w:rsidRDefault="006534C0" w:rsidP="00FA257A">
                  <w:pPr>
                    <w:pStyle w:val="ConsPlusNormal"/>
                    <w:widowControl/>
                    <w:ind w:firstLine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очаге ОВГ: </w:t>
                  </w:r>
                  <w:r w:rsidRPr="00FA257A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текущая дезинфекция</w:t>
                  </w: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 период ограничительных мероприятий (6 месяцев). </w:t>
                  </w:r>
                </w:p>
                <w:p w:rsidR="006534C0" w:rsidRPr="00FA257A" w:rsidRDefault="006534C0" w:rsidP="00FA257A">
                  <w:pPr>
                    <w:pStyle w:val="ConsPlusNormal"/>
                    <w:widowControl/>
                    <w:ind w:firstLine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Текущей дезинфекции подвергаются все предметы личной гигиены и вещи, непосредственно соприкасающиеся с кровью, слюной и другими биологическими жидкостями больного.</w:t>
                  </w:r>
                </w:p>
                <w:p w:rsidR="006534C0" w:rsidRPr="00FA257A" w:rsidRDefault="006534C0" w:rsidP="00FA257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Обработка проводится дез. средствами, обладающими вирулицидным, активным в отношении ВГВ действием и разрешенными к применению в установленном порядке.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Карантин: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 xml:space="preserve">6 недель-6 месяцев (60-120 дней) Создание специальных карантинных групп из числа контактных, формирование специальных групп детей- «носителей» вируса и больных хронической формой гепатита В. </w:t>
                  </w: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Ведущие мероприятия в профилактике гепатита В: </w:t>
                  </w: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С</w:t>
                  </w:r>
                  <w:r w:rsidRPr="00FA257A">
                    <w:rPr>
                      <w:rFonts w:ascii="Times New Roman" w:hAnsi="Times New Roman"/>
                      <w:b/>
                      <w:u w:val="single"/>
                    </w:rPr>
                    <w:t>ерологический скрининг</w:t>
                  </w:r>
                  <w:r w:rsidRPr="00FA257A">
                    <w:rPr>
                      <w:rFonts w:ascii="Times New Roman" w:hAnsi="Times New Roman"/>
                    </w:rPr>
                    <w:t xml:space="preserve"> групп людей с высоким риском заражения </w:t>
                  </w:r>
                  <w:r w:rsidRPr="00E9111E">
                    <w:rPr>
                      <w:rFonts w:ascii="Times New Roman" w:hAnsi="Times New Roman"/>
                    </w:rPr>
                    <w:t>в соответствии с нормативными документами.</w:t>
                  </w:r>
                </w:p>
                <w:p w:rsidR="006534C0" w:rsidRPr="00FA257A" w:rsidRDefault="006534C0" w:rsidP="00FA257A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Вакцинопрофилактика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 в соответствии с действующим календарем профилактических прививок по эпидемическим показаниям, региональными календарями профилактических прививок и инструкциями по применению препаратов, разрешенных к использованию на территории Российской Федерации в установленном порядке.</w:t>
                  </w:r>
                </w:p>
              </w:tc>
            </w:tr>
            <w:tr w:rsidR="006534C0" w:rsidRPr="00E9111E" w:rsidTr="00771814">
              <w:trPr>
                <w:tblCellSpacing w:w="0" w:type="dxa"/>
              </w:trPr>
              <w:tc>
                <w:tcPr>
                  <w:tcW w:w="952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highlight w:val="cyan"/>
                      <w:lang w:eastAsia="ru-RU"/>
                    </w:rPr>
                    <w:t>ГРИПП, ОРВИ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  <w:r w:rsidRPr="00FA257A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Путь передачи</w:t>
                  </w: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: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br/>
                    <w:t>воздушно-капельный.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Экстренное извещение: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ФГУЗ «Центр гигиены и эпидемиологии в ХМАО-Югре» </w:t>
                  </w:r>
                  <w:r w:rsidRPr="00E9111E"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</w:rPr>
                    <w:t>на каждый случай регистрации заболевания/подозрения на заболевание/изменение диагноза/смерти ГРИППА, а также смерти от ОРВИ в течение 2 час. по телефону и 12 час. на бумажном носителе (факс/ курьер/ эл.почта).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Журнал учёта инфекционных и паразитарных заболеваний ф. 060/у</w:t>
                  </w:r>
                  <w:r w:rsidRPr="00E9111E">
                    <w:rPr>
                      <w:rFonts w:ascii="Times New Roman" w:hAnsi="Times New Roman"/>
                    </w:rPr>
                    <w:t>: регистрация каждого случая по месту выявления больного/лица с подозрением.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Внеочередное донесение</w:t>
                  </w:r>
                  <w:r w:rsidRPr="00E9111E">
                    <w:rPr>
                      <w:rFonts w:ascii="Times New Roman" w:hAnsi="Times New Roman"/>
                    </w:rPr>
                    <w:t xml:space="preserve"> – по критериям ЧС в течение 2 час.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Информация в ДЗ и территориальные органы Роспотребнадзора о мероприятиях в очаге</w:t>
                  </w:r>
                  <w:r w:rsidRPr="00E9111E">
                    <w:rPr>
                      <w:rFonts w:ascii="Times New Roman" w:hAnsi="Times New Roman"/>
                    </w:rPr>
                    <w:t>: в ежедневном режиме при групповом заболевании согласно критериев ЧС.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Очаг инфекции</w:t>
                  </w:r>
                  <w:r w:rsidRPr="00E9111E">
                    <w:rPr>
                      <w:rFonts w:ascii="Times New Roman" w:hAnsi="Times New Roman"/>
                    </w:rPr>
                    <w:t>: дом/квартира, ДОУ.</w:t>
                  </w: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Госпитализации подлежат больные с признаками гриппа и ОРВИ:</w:t>
                  </w:r>
                </w:p>
                <w:p w:rsidR="006534C0" w:rsidRPr="00FA257A" w:rsidRDefault="006534C0" w:rsidP="00FA257A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58"/>
                    </w:tabs>
                    <w:spacing w:after="0" w:line="240" w:lineRule="auto"/>
                    <w:ind w:left="0" w:firstLine="16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>тяжелым или среднетяжелым течением заболевания; посещающие детские организации с постоянным пребыванием детей;</w:t>
                  </w:r>
                </w:p>
                <w:p w:rsidR="006534C0" w:rsidRPr="00FA257A" w:rsidRDefault="006534C0" w:rsidP="00FA257A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58"/>
                    </w:tabs>
                    <w:spacing w:after="0" w:line="240" w:lineRule="auto"/>
                    <w:ind w:left="0" w:firstLine="16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>проживающие в общежитиях и в условиях неблагоприятных факторов жилой среды.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Изоляция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>: больного гриппом и ОРВИ проводят до исчезновения клинических симптомов, но не менее 7 дней с момента появления симптомов респираторной инфекции. В родильных домах и отделении для новорожденных, больные дети и матери изолируются в индивидуальные боксы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>(изоляторы) с отдельным обслуживающим персоналом, а затем – в детский инфекционный стационар.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Лабораторная диагностика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>: мазки из носоглотки и задней стенки глотки методом ПЦР, мазки из носоглотки методом иммунофлюоресцентного и иммуноферментного анализа, вирусологический метод, серологический метод.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Лабораторное обледование в обязательно порядке проводится при: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  <w:p w:rsidR="006534C0" w:rsidRPr="00FA257A" w:rsidRDefault="006534C0" w:rsidP="00FA257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58"/>
                    </w:tabs>
                    <w:spacing w:after="0" w:line="240" w:lineRule="auto"/>
                    <w:ind w:left="16" w:firstLine="0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>госпитализации больного по поводу острой респираторной инфекции верхних и нижних дыхательных путей ( тяжелые и необычные формы заболевания);</w:t>
                  </w:r>
                </w:p>
                <w:p w:rsidR="006534C0" w:rsidRPr="00FA257A" w:rsidRDefault="006534C0" w:rsidP="00FA257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58"/>
                    </w:tabs>
                    <w:spacing w:after="0" w:line="240" w:lineRule="auto"/>
                    <w:ind w:left="16" w:firstLine="0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>заболевании лиц с высоким риском неблагоприятного исхода гриппа и ОРВИ( в том числе дети до 1года, беременные, лиц с хроническими заболеваниями лердца и легких и других);</w:t>
                  </w:r>
                </w:p>
                <w:p w:rsidR="006534C0" w:rsidRPr="00FA257A" w:rsidRDefault="006534C0" w:rsidP="00FA257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58"/>
                    </w:tabs>
                    <w:spacing w:after="0" w:line="240" w:lineRule="auto"/>
                    <w:ind w:left="16" w:firstLine="0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>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организация с круглосуточным пребыванием.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Выписка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>: по клиническому выздоровлению.</w:t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Контактные лица подлежат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: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учету,  наблюдению, экстренной профилактике. 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Учёт контактных лиц</w:t>
                  </w:r>
                  <w:r w:rsidRPr="00E9111E">
                    <w:rPr>
                      <w:rFonts w:ascii="Times New Roman" w:hAnsi="Times New Roman"/>
                      <w:b/>
                    </w:rPr>
                    <w:t xml:space="preserve">: </w:t>
                  </w:r>
                  <w:r w:rsidRPr="00E9111E">
                    <w:rPr>
                      <w:rFonts w:ascii="Times New Roman" w:hAnsi="Times New Roman"/>
                    </w:rPr>
                    <w:t>списки контактных лиц в организованном коллективе (дети, персонал, пр.) согласовываются с терр.органами Роспотребнадзора.</w:t>
                  </w:r>
                </w:p>
                <w:p w:rsidR="006534C0" w:rsidRPr="00E9111E" w:rsidRDefault="006534C0" w:rsidP="00FA257A">
                  <w:pPr>
                    <w:pStyle w:val="NoSpacing"/>
                    <w:ind w:left="95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ind w:left="102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Медицинское наблюдение</w:t>
                  </w:r>
                  <w:r w:rsidRPr="00E9111E">
                    <w:rPr>
                      <w:rFonts w:ascii="Times New Roman" w:hAnsi="Times New Roman"/>
                    </w:rPr>
                    <w:t>:</w:t>
                  </w:r>
                </w:p>
                <w:p w:rsidR="006534C0" w:rsidRPr="00FA257A" w:rsidRDefault="006534C0" w:rsidP="00FA257A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43"/>
                    </w:tabs>
                    <w:spacing w:after="0" w:line="240" w:lineRule="auto"/>
                    <w:ind w:left="102" w:firstLine="0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В ДОУ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 xml:space="preserve"> ежедневные осмотры медицинским персоналом в течение 7 дней после изоляции последнего больного гриппом и ОРВИ, с термометрией 2 раза в день и осмотр зева. </w:t>
                  </w:r>
                </w:p>
                <w:p w:rsidR="006534C0" w:rsidRPr="00FA257A" w:rsidRDefault="006534C0" w:rsidP="00FA257A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43"/>
                    </w:tabs>
                    <w:spacing w:after="0" w:line="240" w:lineRule="auto"/>
                    <w:ind w:left="102" w:firstLine="0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>Результаты обследования регистрируются в установленном порядке.</w:t>
                  </w:r>
                </w:p>
                <w:p w:rsidR="006534C0" w:rsidRPr="00FA257A" w:rsidRDefault="006534C0" w:rsidP="00FA257A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43"/>
                    </w:tabs>
                    <w:spacing w:after="0" w:line="240" w:lineRule="auto"/>
                    <w:ind w:left="102" w:firstLine="0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>Персонал с признаками заболевания гриппом и ОРВИ не допускается к работе с детьми, в детский коллектив допускается после клинического выздоровления но не ранее 7 дней с момента появления с-мов заболевания.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Экстренная неспецифическая профилактика</w:t>
                  </w:r>
                  <w:r w:rsidRPr="00E9111E">
                    <w:rPr>
                      <w:rFonts w:ascii="Times New Roman" w:hAnsi="Times New Roman"/>
                    </w:rPr>
                    <w:t xml:space="preserve"> в соответствии с </w:t>
                  </w:r>
                  <w:hyperlink w:anchor="sub_120" w:history="1">
                    <w:r w:rsidRPr="00E9111E">
                      <w:rPr>
                        <w:rStyle w:val="a"/>
                        <w:rFonts w:ascii="Times New Roman" w:hAnsi="Times New Roman"/>
                        <w:color w:val="auto"/>
                      </w:rPr>
                      <w:t>главой 12</w:t>
                    </w:r>
                  </w:hyperlink>
                  <w:r w:rsidRPr="00E9111E">
                    <w:rPr>
                      <w:rFonts w:ascii="Times New Roman" w:hAnsi="Times New Roman"/>
                    </w:rPr>
                    <w:t xml:space="preserve"> СП 3.1.2.3117-13</w:t>
                  </w:r>
                </w:p>
                <w:p w:rsidR="006534C0" w:rsidRPr="00FA257A" w:rsidRDefault="006534C0" w:rsidP="00FA257A">
                  <w:pPr>
                    <w:pStyle w:val="ListParagraph"/>
                    <w:tabs>
                      <w:tab w:val="left" w:pos="243"/>
                    </w:tabs>
                    <w:spacing w:after="0" w:line="240" w:lineRule="auto"/>
                    <w:ind w:left="102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Заключительная дезинфекция</w:t>
                  </w:r>
                  <w:r w:rsidRPr="00E9111E">
                    <w:rPr>
                      <w:rFonts w:ascii="Times New Roman" w:hAnsi="Times New Roman"/>
                    </w:rPr>
                    <w:t xml:space="preserve"> не проводится</w:t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Текущая дезинфекция:</w:t>
                  </w:r>
                </w:p>
                <w:p w:rsidR="006534C0" w:rsidRPr="00FA257A" w:rsidRDefault="006534C0" w:rsidP="00FA257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применением влажной обработки поверхностей с дезинфицирующими средствами обладающими вирулицидным, активным в отношении возбудителя действием и разрешенными к применению в установленном порядке.</w:t>
                  </w:r>
                </w:p>
                <w:p w:rsidR="006534C0" w:rsidRPr="00FA257A" w:rsidRDefault="006534C0" w:rsidP="00FA257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Соблюдение масочного режима, гигиенической обработки рук, обеззараживания и очистки воздуха с применением технологий прошедших оценку соответствия и разрешенных к применению, в том числе ультрафиолетовое облучение и проветривание помещений.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Карантин: </w:t>
                  </w:r>
                </w:p>
                <w:p w:rsidR="006534C0" w:rsidRPr="00FA257A" w:rsidRDefault="006534C0" w:rsidP="00FA257A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2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>7 дней</w:t>
                  </w:r>
                </w:p>
                <w:p w:rsidR="006534C0" w:rsidRPr="00FA257A" w:rsidRDefault="006534C0" w:rsidP="00FA257A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2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>Для персонала групп с установленным мед. наблюдением: соблюдение масочного режима со сменой масок каждые 3-4 часа 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. С целью предупреждения распространения заболевания гриппом, в коллектив не принимают новых детей и не переводят в другие коллективы.</w:t>
                  </w:r>
                </w:p>
                <w:p w:rsidR="006534C0" w:rsidRPr="00FA257A" w:rsidRDefault="006534C0" w:rsidP="005C7373">
                  <w:pPr>
                    <w:pStyle w:val="ListParagraph"/>
                    <w:tabs>
                      <w:tab w:val="left" w:pos="128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Вакцинопрофилактика</w:t>
                  </w:r>
                  <w:r w:rsidRPr="00E9111E">
                    <w:rPr>
                      <w:rFonts w:ascii="Times New Roman" w:hAnsi="Times New Roman"/>
                    </w:rPr>
                    <w:t xml:space="preserve">: в соответствии с Национальным календарём профилактических прививок и 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календарем проф. прививок по эпидемическим показаниям.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534C0" w:rsidRPr="00E9111E" w:rsidTr="00771814">
              <w:trPr>
                <w:tblCellSpacing w:w="0" w:type="dxa"/>
              </w:trPr>
              <w:tc>
                <w:tcPr>
                  <w:tcW w:w="952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highlight w:val="cyan"/>
                      <w:lang w:eastAsia="ru-RU"/>
                    </w:rPr>
                    <w:t>КОКЛЮШ</w:t>
                  </w:r>
                  <w:r w:rsidRPr="00FA257A">
                    <w:rPr>
                      <w:rFonts w:ascii="Times New Roman" w:hAnsi="Times New Roman"/>
                      <w:highlight w:val="cyan"/>
                      <w:lang w:eastAsia="ru-RU"/>
                    </w:rPr>
                    <w:br/>
                  </w:r>
                  <w:r w:rsidRPr="00FA257A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Путь передачи</w:t>
                  </w: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: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br/>
                    <w:t>воздушно-капельный.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Экстренное извещение: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ФГУЗ «Центр гигиены и эпидемиологии в ХМАО-Югре» </w:t>
                  </w:r>
                  <w:r w:rsidRPr="00E9111E"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</w:rPr>
                    <w:t>на каждый случай регистрации заболевания/подозрения на заболевание/изменение диагноза/смерти, в течение 2 час. по телефону и 12 час. на бумажном носителе (факс/ курьер/ эл.почта).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Журнал учёта инфекционных и паразитарных заболеваний ф. 060/у</w:t>
                  </w:r>
                  <w:r w:rsidRPr="00E9111E">
                    <w:rPr>
                      <w:rFonts w:ascii="Times New Roman" w:hAnsi="Times New Roman"/>
                    </w:rPr>
                    <w:t>: регистрация каждого случая по месту выявления больного/лица с подозрением.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Внеочередное донесение</w:t>
                  </w:r>
                  <w:r w:rsidRPr="00E9111E">
                    <w:rPr>
                      <w:rFonts w:ascii="Times New Roman" w:hAnsi="Times New Roman"/>
                    </w:rPr>
                    <w:t xml:space="preserve"> – по критериям ЧС в течение 2 час.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Информация в ДЗ и территориальные органы Роспотребнадзора о мероприятиях в очаге</w:t>
                  </w:r>
                  <w:r w:rsidRPr="00E9111E">
                    <w:rPr>
                      <w:rFonts w:ascii="Times New Roman" w:hAnsi="Times New Roman"/>
                    </w:rPr>
                    <w:t>: в ежедневном режиме при групповом заболевании согласно критериев ЧС.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FA257A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45"/>
                    </w:tabs>
                    <w:ind w:left="0" w:firstLine="0"/>
                    <w:rPr>
                      <w:rFonts w:ascii="Times New Roman" w:hAnsi="Times New Roman"/>
                      <w:highlight w:val="cy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Очаг инфекции</w:t>
                  </w:r>
                  <w:r w:rsidRPr="00E9111E">
                    <w:rPr>
                      <w:rFonts w:ascii="Times New Roman" w:hAnsi="Times New Roman"/>
                    </w:rPr>
                    <w:t>: дом/квартира, ДОУ.</w:t>
                  </w: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Госпитализация:</w:t>
                  </w:r>
                  <w:r w:rsidRPr="00E9111E">
                    <w:rPr>
                      <w:rFonts w:ascii="Times New Roman" w:hAnsi="Times New Roman"/>
                    </w:rPr>
                    <w:t xml:space="preserve"> в зависимости от тяжести клинического течения медицинская помощь оказывается в условиях стационара или на дому. При проведении лечения на дому за ними устанавливают медицинское наблюдение. Госпитализации подлежат: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5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bookmarkStart w:id="0" w:name="sub_621"/>
                  <w:r w:rsidRPr="00E9111E">
                    <w:rPr>
                      <w:rFonts w:ascii="Times New Roman" w:hAnsi="Times New Roman"/>
                    </w:rPr>
                    <w:t>По клиническим показаниям:</w:t>
                  </w:r>
                </w:p>
                <w:bookmarkEnd w:id="0"/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дети первых 6 месяцев жизни;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дети старше 6 месяцев с выраженной тяжестью течения болезни, измененным преморбидным состоянием, сопутствующими заболеваниями (перинатальная энцефалопатия, судорожный синдром, глубокая недоношенность, гипотрофия II-III степени, врожденный порок сердца, бронхиальная астма), одновременным протеканием коклюша и острых респираторных вирусных, а также других инфекций, осложнениями коклюшной инфекции (пневмония, энцефалопатия, энцефалит, подкожная эмфизема, пневмоторакс);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взрослые с осложненным течением.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2"/>
                    </w:numPr>
                    <w:ind w:left="112" w:hanging="112"/>
                    <w:rPr>
                      <w:rFonts w:ascii="Times New Roman" w:hAnsi="Times New Roman"/>
                    </w:rPr>
                  </w:pPr>
                  <w:bookmarkStart w:id="1" w:name="sub_622"/>
                  <w:r w:rsidRPr="00E9111E">
                    <w:rPr>
                      <w:rFonts w:ascii="Times New Roman" w:hAnsi="Times New Roman"/>
                    </w:rPr>
                    <w:t>По эпидемическим показаниям:</w:t>
                  </w:r>
                </w:p>
                <w:bookmarkEnd w:id="1"/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дети из образовательных организаций с круглосуточным пребыванием детей, домов ребенка, организаций для детей сирот и детей, оставшихся без попечения родителей;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проживающие в общежитиях (по показаниям).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Изоляция: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все больные коклюшем (дети и взрослые), выявленные в детских больницах, родильных домах, домах ребенка, дошкольных образовательных и общеобразовательных организациях, специальных учебно-воспитательных учреждениях открытого и закрытого типа, организациях отдыха детей и их оздоровления, организациях для детей сирот и детей, оставшихся без попечения родителей, подлежат изоляции сроком на 25 дней от начала заболевания.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bookmarkStart w:id="2" w:name="sub_67"/>
                  <w:r w:rsidRPr="00E9111E">
                    <w:rPr>
                      <w:rFonts w:ascii="Times New Roman" w:hAnsi="Times New Roman"/>
                    </w:rPr>
                    <w:t>- бактерионосители возбудителя коклюшной инфекции из организаций, перечисленных выше подлежат изоляции до получения двух отрицательных результатов бактериологического исследования.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bookmarkStart w:id="3" w:name="sub_68"/>
                  <w:bookmarkEnd w:id="2"/>
                  <w:r w:rsidRPr="00E9111E">
                    <w:rPr>
                      <w:rFonts w:ascii="Times New Roman" w:hAnsi="Times New Roman"/>
                    </w:rPr>
                    <w:t>- взрослые, больные коклюшем, не работающие в организациях, перечисленных выше подлежат отстранению от работы по клиническим показаниям.</w:t>
                  </w:r>
                </w:p>
                <w:bookmarkEnd w:id="3"/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FA257A">
                  <w:pPr>
                    <w:pStyle w:val="ListParagraph"/>
                    <w:tabs>
                      <w:tab w:val="left" w:pos="15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Лабораторная диагностика</w:t>
                  </w:r>
                  <w:r w:rsidRPr="00E9111E">
                    <w:rPr>
                      <w:rFonts w:ascii="Times New Roman" w:hAnsi="Times New Roman"/>
                    </w:rPr>
                    <w:t>: бактериологический, серологический и молекулярно-генетический методы исследования. Выбор метода определяется сроком заболевания.</w:t>
                  </w:r>
                </w:p>
                <w:p w:rsidR="006534C0" w:rsidRPr="00E9111E" w:rsidRDefault="006534C0" w:rsidP="00FA257A">
                  <w:pPr>
                    <w:pStyle w:val="ListParagraph"/>
                    <w:tabs>
                      <w:tab w:val="left" w:pos="154"/>
                    </w:tabs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Окончательный диагноз устанавливается</w:t>
                  </w:r>
                  <w:r w:rsidRPr="00E9111E">
                    <w:rPr>
                      <w:rFonts w:ascii="Times New Roman" w:hAnsi="Times New Roman"/>
                    </w:rPr>
                    <w:t>:</w:t>
                  </w:r>
                </w:p>
                <w:p w:rsidR="006534C0" w:rsidRPr="00E9111E" w:rsidRDefault="006534C0" w:rsidP="00FA257A">
                  <w:pPr>
                    <w:pStyle w:val="ListParagraph"/>
                    <w:tabs>
                      <w:tab w:val="left" w:pos="154"/>
                    </w:tabs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клинически - на основании характерных симптомов болезни при отсутствии возможности проведения лабораторной диагностики или при отрицательных результатах лабораторного исследования;</w:t>
                  </w:r>
                </w:p>
                <w:p w:rsidR="006534C0" w:rsidRPr="00E9111E" w:rsidRDefault="006534C0" w:rsidP="00FA257A">
                  <w:pPr>
                    <w:pStyle w:val="ListParagraph"/>
                    <w:tabs>
                      <w:tab w:val="left" w:pos="154"/>
                    </w:tabs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по подтверждению предварительного диагноза лабораторными методами (выделением культуры или ДНК возбудителя, или противококлюшных антител);</w:t>
                  </w:r>
                </w:p>
                <w:p w:rsidR="006534C0" w:rsidRPr="00E9111E" w:rsidRDefault="006534C0" w:rsidP="00FA257A">
                  <w:pPr>
                    <w:pStyle w:val="ListParagraph"/>
                    <w:tabs>
                      <w:tab w:val="left" w:pos="154"/>
                    </w:tabs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на основании характерных симптомов болезни с учетом наличия эпидемиологической связи с источником инфекции.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Контактные лица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 подлежат: учету,  обследованию, наблюдению и экстренной профилактике по эпидемическим показаниям: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Учёт контактных лиц:</w:t>
                  </w:r>
                  <w:r w:rsidRPr="00E9111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</w:rPr>
                    <w:t>списки контактных лиц в организованном коллективе (дети, персонал, пр.) согласовываются с терр.органами Роспотребнадзора.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67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Медицинское наблюдение</w:t>
                  </w:r>
                  <w:r w:rsidRPr="00E9111E">
                    <w:rPr>
                      <w:rFonts w:ascii="Times New Roman" w:hAnsi="Times New Roman"/>
                    </w:rPr>
                    <w:t>: при лечении больного коклюшем на дому,  за контактными детьми, за лицами, общавшимися с больным коклюшем в ДДУ, школах-интернатах, детских домах, домах ребенка и оздоровительных организациях -  в течение 7 дней и проводят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67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Лабораторное обследование: </w:t>
                  </w:r>
                  <w:r w:rsidRPr="00E9111E">
                    <w:rPr>
                      <w:rFonts w:ascii="Times New Roman" w:hAnsi="Times New Roman"/>
                    </w:rPr>
                    <w:t>контактных, за которыми установлено мед.наблюдение (см. выше) -  2-кратное бак.обследование (два дня подряд или с интервалом один день), в организованных коллективах- по согласованию стерр. органами Роспотребнадзора.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7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 Вакцинопрофилакти-ка</w:t>
                  </w:r>
                  <w:r w:rsidRPr="00E9111E">
                    <w:rPr>
                      <w:rFonts w:ascii="Times New Roman" w:hAnsi="Times New Roman"/>
                    </w:rPr>
                    <w:t xml:space="preserve"> - Прививки против коклюша в очагах коклюшной инфекции не проводят.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9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Экстренная профилактика</w:t>
                  </w:r>
                  <w:r w:rsidRPr="00E9111E">
                    <w:rPr>
                      <w:rFonts w:ascii="Times New Roman" w:hAnsi="Times New Roman"/>
                    </w:rPr>
                    <w:t>: контактным  непривитым детям в возрасте до 1 года, детям старше 1 года, непривитым или с незаконченными прививками, а также ослабленным хроническими или инфекционными заболеваниями, целесообразно вводить антитоксический противококлюшный иммуноглобулин. Иммуноглобулин вводят независимо от сроков, прошедших со дня общения с больным.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Заключительная дезинфекция</w:t>
                  </w:r>
                  <w:r w:rsidRPr="00E9111E">
                    <w:rPr>
                      <w:rFonts w:ascii="Times New Roman" w:hAnsi="Times New Roman"/>
                    </w:rPr>
                    <w:t xml:space="preserve"> при кори, краснухе, эпидемическом паротите не проводится</w:t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Текущая дезинфекция:</w:t>
                  </w:r>
                </w:p>
                <w:p w:rsidR="006534C0" w:rsidRPr="00FA257A" w:rsidRDefault="006534C0" w:rsidP="00FA257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применением методов проветривания, ультрафиолетового облучения, влажной обработки поверхностей с дезинфицирующими средствами активным в отношении возбудителя действием и разрешенными к применению в установленном порядке.</w:t>
                  </w:r>
                </w:p>
                <w:p w:rsidR="006534C0" w:rsidRPr="00FA257A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Карантин: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28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Дети в возрасте до 14 лет, не болевшие коклюшем, независимо от прививочного анамнеза, общавшиеся с больным коклюшем по месту жительства, при наличии кашля подлежат отстранению от посещения организованного детского коллектива, допуск в детский коллектив после получения 2-х отрицательных результатов бак.обследования.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28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Взрослые, общавшиеся с больным коклюшем по месту жительства и работающие в дошкольных образовательных учреждениях, школах-интернатах, детских домах, домах ребенка и оздоровительных организациях, подлежат отстранению от работы при наличии кашля, допуск к работе после получения 2-х отрицательных результатов бактериологического обследования (два дня подряд или с интервалом один день).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Профилактические меры: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30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Лабораторное обследование с профилактической целью</w:t>
                  </w:r>
                  <w:r w:rsidRPr="00E9111E">
                    <w:rPr>
                      <w:rFonts w:ascii="Times New Roman" w:hAnsi="Times New Roman"/>
                    </w:rPr>
                    <w:t>: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- каждого ребенка, кашляющего в течение 7 дней и более, 2-кратное бактериологическое (два дня подряд или через день) и (или) однократное молекулярно-генетическое исследования, 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каждого взрослого при подозрении на коклюш и/или при наличии контакта с больным коклюшем, работающего в родильных домах, детских больницах, санаториях, дошкольных образовательных и общеобразовательных организациях, специальных учебно-воспитательных учреждениях открытого и закрытого типа, организациях отдыха детей и их оздоровления, организациях для детей сирот и детей, оставшихся без попечения родителей –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2-кратное бактериологическое (два дня подряд или через день) и (или) однократное молекулярно-генетическое исследования.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Вакцинопрофилакти-ка</w:t>
                  </w:r>
                  <w:r w:rsidRPr="00E9111E">
                    <w:rPr>
                      <w:rFonts w:ascii="Times New Roman" w:hAnsi="Times New Roman"/>
                    </w:rPr>
                    <w:t xml:space="preserve">: в соответствии с Национальным календарём профилактических прививок и 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календарем проф. прививок по эпидемическим показаниям.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534C0" w:rsidRPr="00E9111E" w:rsidTr="00771814">
              <w:trPr>
                <w:tblCellSpacing w:w="0" w:type="dxa"/>
              </w:trPr>
              <w:tc>
                <w:tcPr>
                  <w:tcW w:w="952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highlight w:val="cyan"/>
                      <w:lang w:eastAsia="ru-RU"/>
                    </w:rPr>
                    <w:t>ДИФТЕРИЯ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br/>
                  </w:r>
                  <w:r w:rsidRPr="00FA257A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Путь передачи: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br/>
                    <w:t xml:space="preserve">- </w:t>
                  </w:r>
                  <w:r w:rsidRPr="00E9111E">
                    <w:rPr>
                      <w:rFonts w:ascii="Times New Roman" w:hAnsi="Times New Roman"/>
                    </w:rPr>
                    <w:t>воздушно-капельный и воздушно-пылевой.</w:t>
                  </w:r>
                </w:p>
                <w:p w:rsidR="006534C0" w:rsidRPr="00E9111E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Экстренное извещение: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ФГУЗ «Центр гигиены и эпидемиологии в ХМАО-Югре» </w:t>
                  </w:r>
                  <w:r w:rsidRPr="00E9111E"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</w:rPr>
                    <w:t>на каждый случай регистрации заболевания/подозрения на заболевание/изменение диагноза/смерти, в течение 2 час. по телефону и 12 час. на бумажном носителе (факс/ курьер/ эл.почта).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Журнал учёта инфекционных и паразитарных заболеваний ф. 060/у</w:t>
                  </w:r>
                  <w:r w:rsidRPr="00E9111E">
                    <w:rPr>
                      <w:rFonts w:ascii="Times New Roman" w:hAnsi="Times New Roman"/>
                    </w:rPr>
                    <w:t>: регистрация каждого случая по месту выявления больного/лица с подозрением.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Внеочередное донесение</w:t>
                  </w:r>
                  <w:r w:rsidRPr="00E9111E">
                    <w:rPr>
                      <w:rFonts w:ascii="Times New Roman" w:hAnsi="Times New Roman"/>
                    </w:rPr>
                    <w:t xml:space="preserve"> – по критериям ЧС в течение 2 час.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Информация в ДЗ и территориальные органы Роспотребнадзора о мероприятиях в очаге</w:t>
                  </w:r>
                  <w:r w:rsidRPr="00E9111E">
                    <w:rPr>
                      <w:rFonts w:ascii="Times New Roman" w:hAnsi="Times New Roman"/>
                    </w:rPr>
                    <w:t>: в ежедневном режиме при каждом случае согласно критериев ЧС.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Очаг инфекции</w:t>
                  </w:r>
                  <w:r w:rsidRPr="00E9111E">
                    <w:rPr>
                      <w:rFonts w:ascii="Times New Roman" w:hAnsi="Times New Roman"/>
                    </w:rPr>
                    <w:t>: дом/квартира, ДОУ.</w:t>
                  </w: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Госпитализация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больных/подозрительных и носителей токсигенных коринебактерий в специализированное отделение инфекционной больницы. 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Лабораторная диагностика: 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5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Бактериологическое обследование;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pos="154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У каждого привитого ребенка или взрослого, заболевшего дифтерией, в первые 5 дней от начала заболевания и до начала введения противодифтерийной сыворотки (ПДС) осуществляется забор крови для серологического исследования на наличие дифтерийных и столбнячных антител с целью верификации прививочного анамнеза.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Если кровь заболевшего не взята до начала лечения ПДС, наличие антител в ней определяется не ранее 2 - 3 месяцев после введения сыворотки.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 xml:space="preserve">Окончательный диагноз устанавливаться : 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на основе клинической картины и результатов лабораторных исследований; с учетом клинической картины, развития симптомов болезни и оценки эффекта терапии; клинико-эпидемиологически.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Выписка больного</w:t>
                  </w:r>
                  <w:r w:rsidRPr="00E9111E">
                    <w:rPr>
                      <w:rFonts w:ascii="Times New Roman" w:hAnsi="Times New Roman"/>
                    </w:rPr>
                    <w:t xml:space="preserve"> осуществляется после полного клинического выздоровления и 2-кратного бактериологического обследования на наличие возбудителя дифтерии с отрицательным результатом. Больного обследуют не ранее 3-х дней после отмены антибиотиков с интервалом 1 - 2 дня.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Допуск в коллектив</w:t>
                  </w:r>
                  <w:r w:rsidRPr="00E9111E">
                    <w:rPr>
                      <w:rFonts w:ascii="Times New Roman" w:hAnsi="Times New Roman"/>
                    </w:rPr>
                    <w:t xml:space="preserve"> реконвалесцентов дифтерии и носителей токсигенных коринебактерий: после выписки из стационара при условии эффективной санации.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Если бактерионоситель продолжает выделять токсигенные коринебактерии дифтерии, несмотря на проведение 2 курсов санации антибиотиками, его допускают в коллектив при условии отсутствия в коллективе непривитых против дифтерии лиц. В коллектив вновь принимаются только лица, привитые против дифтерии</w:t>
                  </w:r>
                </w:p>
                <w:p w:rsidR="006534C0" w:rsidRPr="00FA257A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Контактные лица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 подлежат: учету,  обследованию, наблюдению и экстренной профилактике по эпидемическим показаниям: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Учёт контактных лиц:</w:t>
                  </w:r>
                  <w:r w:rsidRPr="00E9111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</w:rPr>
                    <w:t>списки контактных лиц в организованном коллективе (дети, персонал, пр.) согласовываются с терр.органами Роспотребнадзора.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Медицинское наблюдение: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4"/>
                    </w:numPr>
                    <w:tabs>
                      <w:tab w:val="left" w:pos="247"/>
                    </w:tabs>
                    <w:ind w:left="102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с осмотром ротоглотки, носа, кожи и термометрией в течение 7 дней от момента изоляции источника инфекции с регистрацией данных наблюдения в медицинской документации;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 течение первых 3 дней с момента изоляции больного организуется осмотр контактных лиц врачом-отоларингологом;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взятие материала от больных и лиц, подозрительных на заболевание для исследований;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Лабораторное обследование</w:t>
                  </w:r>
                  <w:r w:rsidRPr="00E9111E">
                    <w:rPr>
                      <w:rFonts w:ascii="Times New Roman" w:hAnsi="Times New Roman"/>
                    </w:rPr>
                    <w:t>: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од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>нократное бак. обследование в</w:t>
                  </w:r>
                  <w:r w:rsidRPr="00E9111E">
                    <w:rPr>
                      <w:rFonts w:ascii="Times New Roman" w:hAnsi="Times New Roman"/>
                    </w:rPr>
                    <w:t xml:space="preserve"> течение 48 часов с момента установления диагноза дифтерии/подозрения или носительства токсигенных коринебактерий дифтерии; в случае выявления токсигенных коринебактерий дифтерии у контактных лиц, бак.обследование повторяют до прекращения выявления возбудителя дифтерии в этом очаге.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bookmarkStart w:id="4" w:name="sub_1055"/>
                  <w:r w:rsidRPr="00E9111E">
                    <w:rPr>
                      <w:rFonts w:ascii="Times New Roman" w:hAnsi="Times New Roman"/>
                    </w:rPr>
                    <w:t xml:space="preserve">Необходимость серологического обследования лиц, контактировавших с источником инфекции, определяется терр.органами Роспотребнадзора. </w:t>
                  </w:r>
                </w:p>
                <w:bookmarkEnd w:id="4"/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На взятие крови у контактных лиц следует получить их согласие или согласие родителей и иных законных представителей детей. 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Серологическое обследование должно проводиться не позднее 48 часов с момента выявления источника инфекции.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57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Вакцинопрофилакти-ка</w:t>
                  </w:r>
                  <w:r w:rsidRPr="00E9111E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не привитые против дифтерии лица;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дети и подростки, у которых наступил срок очередной вакцинации или ревакцинации;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взрослые лица, у которых согласно медицинской документации с момента последней прививки прошло 10 и более лет;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лица, у которых при серологическом обследовании не обнаружены защитные титры дифтерийных антител (1:20 и более).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Дезинфекция</w:t>
                  </w:r>
                  <w:r w:rsidRPr="00E9111E">
                    <w:rPr>
                      <w:rFonts w:ascii="Times New Roman" w:hAnsi="Times New Roman"/>
                    </w:rPr>
                    <w:t xml:space="preserve">: текущая и заключительная (после госпитализации источника инфекции) дезинфекция в соответствии с </w:t>
                  </w:r>
                  <w:hyperlink w:anchor="sub_1300" w:history="1">
                    <w:r w:rsidRPr="00E9111E">
                      <w:rPr>
                        <w:rStyle w:val="a"/>
                        <w:rFonts w:ascii="Times New Roman" w:hAnsi="Times New Roman"/>
                        <w:color w:val="auto"/>
                      </w:rPr>
                      <w:t>приложением 3</w:t>
                    </w:r>
                  </w:hyperlink>
                  <w:r w:rsidRPr="00E9111E">
                    <w:rPr>
                      <w:rFonts w:ascii="Times New Roman" w:hAnsi="Times New Roman"/>
                    </w:rPr>
                    <w:t xml:space="preserve"> СП 3.1.2.3109-13 "Профилактика дифтерии".</w:t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Карантин</w:t>
                  </w:r>
                  <w:r w:rsidRPr="00E9111E">
                    <w:rPr>
                      <w:rFonts w:ascii="Times New Roman" w:hAnsi="Times New Roman"/>
                    </w:rPr>
                    <w:t xml:space="preserve"> устанавливают на 7 дней с момента разобщения с больным.</w:t>
                  </w: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Меры профилактики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Лабораторное обследование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с профилактической целью: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30"/>
                    </w:tabs>
                    <w:ind w:left="-12" w:firstLine="12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больных с диагнозами ангина с патологическими наложениями, ларинготрахеит, ларингит, круп, заглоточный (паратонзиллярный) абсцесс, инфекционный мононуклеоз;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30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лиц, поступающих на работу в детские дома, дома ребенка, интернаты психоневрологического профиля для детей и взрослых, противотуберкулезные детские санатории, а также детей и взрослых, направляемых в эти учреждения.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56"/>
                    </w:tabs>
                    <w:ind w:left="0" w:firstLine="43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Больные ангиной с патологическими наложениями, паратонзиллярным абсцессом, стенозирующим ларинготрахеитом из организаций с круглосуточным пребыванием, общежитий, семейных очагов заболеваний, подлежат госпитализации в первый день обращения.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Вакцинопрофилактика</w:t>
                  </w:r>
                  <w:r w:rsidRPr="00E9111E">
                    <w:rPr>
                      <w:rFonts w:ascii="Times New Roman" w:hAnsi="Times New Roman"/>
                    </w:rPr>
                    <w:t xml:space="preserve">: в соответствии с Национальным календарём профилактических прививок и 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>календарем проф. прививок по эпидемическим показаниям.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534C0" w:rsidRPr="00E9111E" w:rsidTr="00771814">
              <w:trPr>
                <w:tblCellSpacing w:w="0" w:type="dxa"/>
              </w:trPr>
              <w:tc>
                <w:tcPr>
                  <w:tcW w:w="952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bCs/>
                      <w:highlight w:val="cyan"/>
                      <w:lang w:eastAsia="ru-RU"/>
                    </w:rPr>
                    <w:t>МЕНИНГОКОККОВАЯ ИНФЕКЦИЯ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br/>
                  </w:r>
                  <w:r w:rsidRPr="00E9111E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Путь передачи: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br/>
                    <w:t>- воздушно-капельный,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- </w:t>
                  </w:r>
                  <w:r w:rsidRPr="00E9111E">
                    <w:rPr>
                      <w:rFonts w:ascii="Times New Roman" w:hAnsi="Times New Roman"/>
                    </w:rPr>
                    <w:t>контактно-бытовой.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Экстренное извещение: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 ФГУЗ «Центр гигиены и эпидемиологии в ХМАО-Югре» </w:t>
                  </w:r>
                  <w:r w:rsidRPr="00E9111E"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>н</w:t>
                  </w:r>
                  <w:r w:rsidRPr="00E9111E">
                    <w:rPr>
                      <w:rFonts w:ascii="Times New Roman" w:hAnsi="Times New Roman"/>
                    </w:rPr>
                    <w:t>а каждый случай регистрации заболевания/подозрения на заболевание/изменение диагноза/смерти, в течение 2 час. по телефону и 12 час. на бумажном носителе (факс/ курьер/ эл.почта).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Журнал учёта инфекционных и паразитарных заболеваний ф. 060/у</w:t>
                  </w:r>
                  <w:r w:rsidRPr="00E9111E">
                    <w:rPr>
                      <w:rFonts w:ascii="Times New Roman" w:hAnsi="Times New Roman"/>
                    </w:rPr>
                    <w:t>: регистрация каждого случая по месту выявления больного/лица с подозрением.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Внеочередное донесение</w:t>
                  </w:r>
                  <w:r w:rsidRPr="00E9111E">
                    <w:rPr>
                      <w:rFonts w:ascii="Times New Roman" w:hAnsi="Times New Roman"/>
                    </w:rPr>
                    <w:t xml:space="preserve"> – по критериям ЧС в течение 2 час.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Информация в ДЗ и территориальные органы Роспотребнадзора о мероприятиях в очаге</w:t>
                  </w:r>
                  <w:r w:rsidRPr="00E9111E">
                    <w:rPr>
                      <w:rFonts w:ascii="Times New Roman" w:hAnsi="Times New Roman"/>
                    </w:rPr>
                    <w:t>: в ежедневном режиме при 2-х случаев и более согласно критериев ЧС.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Очаг инфекции</w:t>
                  </w:r>
                  <w:r w:rsidRPr="00E9111E">
                    <w:rPr>
                      <w:rFonts w:ascii="Times New Roman" w:hAnsi="Times New Roman"/>
                    </w:rPr>
                    <w:t>: дом/квартира, ДОУ.</w:t>
                  </w: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 Госпитализация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 xml:space="preserve">: </w:t>
                  </w:r>
                  <w:r w:rsidRPr="00E9111E">
                    <w:rPr>
                      <w:rFonts w:ascii="Times New Roman" w:hAnsi="Times New Roman"/>
                    </w:rPr>
                    <w:t>Больных генерализованной формой менингококковой инфекции или</w:t>
                  </w:r>
                </w:p>
                <w:p w:rsidR="006534C0" w:rsidRPr="00FA257A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с   подозрением   на  это  заболевание 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>в инфекционный стационар .</w:t>
                  </w:r>
                </w:p>
                <w:p w:rsidR="006534C0" w:rsidRPr="00FA257A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Выписка</w:t>
                  </w:r>
                  <w:r w:rsidRPr="00E9111E">
                    <w:rPr>
                      <w:rFonts w:ascii="Times New Roman" w:hAnsi="Times New Roman"/>
                    </w:rPr>
                    <w:t xml:space="preserve">  из  стационара  реконвалесцентов  генерализованной формы  менингококковой  инфекции  или  менингококкового  назофарингита: после клинического выздоровления.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Допуск</w:t>
                  </w:r>
                  <w:r w:rsidRPr="00E9111E">
                    <w:rPr>
                      <w:rFonts w:ascii="Times New Roman" w:hAnsi="Times New Roman"/>
                    </w:rPr>
                    <w:t xml:space="preserve"> в дошкольные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образовательные    организации,    школы,   школы-интернаты,   детские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оздоровительные  организации,  стационары,  средние  и  высшие учебные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заведения   Реконвалесцентов  генерализованной  формы  менингококковой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инфекции  или  менингококкового  назофарингита:  после   однократного  бак.обследования  с отрицательным  результатом,  проведенного  не  ранее  чем через 5 дней после   законченного   курса   лечения.  При  сохранении  носительства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менингококка проводится санация одним из антибиотиков. Реконвалесцентов  острого  назофарингита  с  отрицательными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результатами  бактериологического  анализа  допускают  в  организации,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перечисленные выше  после исчезновения острых явлений.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Контактные лица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 подлежат: учету,  обследованию, наблюдению и экстренной профилактике по эпидемическим показаниям: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Учёт контактных лиц:</w:t>
                  </w:r>
                  <w:r w:rsidRPr="00E9111E">
                    <w:rPr>
                      <w:rFonts w:ascii="Times New Roman" w:hAnsi="Times New Roman"/>
                    </w:rPr>
                    <w:t>списки контактных лиц в организованном коллективе (дети, персонал, пр.) согласовываются с терр.органами Роспотребнадзора.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Медицинское наблюдение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5"/>
                    </w:numPr>
                    <w:tabs>
                      <w:tab w:val="left" w:pos="247"/>
                    </w:tabs>
                    <w:ind w:left="102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с  ежедневной  термометрией, осмотром носоглотки и кожного покрова;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  течение  первых  24  часов ЛОР- врач  проводит осмотр лиц, общавшихся с больным, с целью выявления больных острым назофарингитом.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02"/>
                    </w:tabs>
                    <w:ind w:left="102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Лабораторное обследование</w:t>
                  </w:r>
                  <w:r w:rsidRPr="00E9111E">
                    <w:rPr>
                      <w:rFonts w:ascii="Times New Roman" w:hAnsi="Times New Roman"/>
                    </w:rPr>
                    <w:t xml:space="preserve">:  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0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Выявленные  больные острым назофарингитом подлежат бак. обследованию   до   назначения   им  соответствующего  лечения.  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После проведения  бак. обследования  лиц с явлениями острого назофарингита  госпитализируют в стационар (по клиническим показаниям) либо  оставляют  на дому для соответствующего лечения при отсутствии в ближайшем  окружении  детей  в  возрасте  до  3-х  лет.  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Всем лицам без воспалительных  изменений  в  носоглотке  проводится химиопрофилактика одним  из  антибиотиков (СП 3.1.2.2512-09), с учетом противопоказаний.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Отказ от  химиопрофилактики оформляется записью в медицинской документации и подписывается ответственным лицом и медицинским работником;</w:t>
                  </w:r>
                </w:p>
                <w:p w:rsidR="006534C0" w:rsidRPr="00FA257A" w:rsidRDefault="006534C0" w:rsidP="00FA257A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Вакцинопрофилактика</w:t>
                  </w:r>
                  <w:r w:rsidRPr="00E9111E">
                    <w:rPr>
                      <w:rFonts w:ascii="Times New Roman" w:hAnsi="Times New Roman"/>
                    </w:rPr>
                    <w:t xml:space="preserve"> по эпид.показа-ниям по согласованию с терр.органами Роспотребнадзора.</w:t>
                  </w: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Дезинфекция: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  очаге  генерализованной  формы  менингококковой инфекции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после  госпитализации  больного или подозрительного на это заболевание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заключительную   дезинфекцию  не  проводят.  В  помещениях  проводится частое   проветривание,  максимальное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разуплотнение в спальных помещениях, а также </w:t>
                  </w:r>
                </w:p>
                <w:p w:rsidR="006534C0" w:rsidRPr="00FA257A" w:rsidRDefault="006534C0" w:rsidP="00FA257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ежедневная   влажная   уборка,  влажной обработки поверхностей с дезинфицирующими средствами активным в отношении возбудителя действием и разрешенными к применению в установленном порядке.</w:t>
                  </w:r>
                </w:p>
                <w:p w:rsidR="006534C0" w:rsidRPr="00FA257A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</w:rPr>
                    <w:br/>
                    <w:t xml:space="preserve"> </w:t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Карантин: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в  ДОУ устанавливают сроком на 10 дней, с момента изоляции заболевшего генерализованной формой. 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6"/>
                    </w:numPr>
                    <w:tabs>
                      <w:tab w:val="left" w:pos="128"/>
                    </w:tabs>
                    <w:ind w:left="0" w:hanging="14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 ДДУ, дома ребенка, детские дома,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школы,  школы-интернаты,  в  детские  оздоровительные  организации  не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допускается  прием  новых  и  временно  отсутствующих  детей,  перевод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персонала из групп (класса, отделения) в другие группы.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47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 ДДУ, дома ребенка, детские дома,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школы,  школы-интернаты,  в  детские  оздоровительные  организации  не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допускается  прием  новых  и  временно  отсутствующих  детей,  перевод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персонала из групп (класса, отделения) в другие группы.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Профилактическая вакцинация</w:t>
                  </w:r>
                  <w:r w:rsidRPr="00E9111E">
                    <w:rPr>
                      <w:rFonts w:ascii="Times New Roman" w:hAnsi="Times New Roman"/>
                    </w:rPr>
                    <w:t xml:space="preserve"> по эпидемическим показаниям проводится при угрозе эпид.подъемазаболеваемости по решению Главного государственного санитарного врача РФ, главного государственных санитарного врачапо ХМАО-Югре.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534C0" w:rsidRPr="00E9111E" w:rsidTr="00771814">
              <w:trPr>
                <w:tblCellSpacing w:w="0" w:type="dxa"/>
              </w:trPr>
              <w:tc>
                <w:tcPr>
                  <w:tcW w:w="952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ПОЛИОМИЕЛИТ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br/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101A80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101A80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534C0" w:rsidRPr="00E9111E" w:rsidTr="00771814">
              <w:trPr>
                <w:tblCellSpacing w:w="0" w:type="dxa"/>
              </w:trPr>
              <w:tc>
                <w:tcPr>
                  <w:tcW w:w="952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b/>
                    </w:rPr>
                  </w:pPr>
                  <w:r w:rsidRPr="00E9111E">
                    <w:rPr>
                      <w:rFonts w:ascii="Times New Roman" w:hAnsi="Times New Roman"/>
                      <w:b/>
                      <w:highlight w:val="cyan"/>
                    </w:rPr>
                    <w:t>СТРЕПТОКОККОВАЯ (ГРУППЫ А) ИНФЕКЦИЯ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Путь передачи: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br/>
                    <w:t xml:space="preserve">- </w:t>
                  </w:r>
                  <w:r w:rsidRPr="00E9111E">
                    <w:rPr>
                      <w:rFonts w:ascii="Times New Roman" w:hAnsi="Times New Roman"/>
                    </w:rPr>
                    <w:t>воздушно-капельный,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контактно-бытовой,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алиментарный.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Экстренное извещение: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  <w:lang w:eastAsia="ru-RU"/>
                    </w:rPr>
                    <w:t xml:space="preserve">ФГУЗ «Центр гигиены и эпидемиологии в ХМАО-Югре» </w:t>
                  </w:r>
                  <w:r w:rsidRPr="00E9111E"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  <w:r w:rsidRPr="00E9111E">
                    <w:rPr>
                      <w:rFonts w:ascii="Times New Roman" w:hAnsi="Times New Roman"/>
                    </w:rPr>
                    <w:t>на каждый случай регистрации заболевания/подозрения на заболевание/изменение диагноза/смерти, в течение 2 час. по телефону и 12 час. на бумажном носителе (факс/ курьер/ эл.почта).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Журнал учёта инфекционных и паразитарных заболеваний ф. 060/у</w:t>
                  </w:r>
                  <w:r w:rsidRPr="00E9111E">
                    <w:rPr>
                      <w:rFonts w:ascii="Times New Roman" w:hAnsi="Times New Roman"/>
                    </w:rPr>
                    <w:t>: регистрация каждого случая по месту выявления больного/лица с подозрением.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Внеочередное донесение</w:t>
                  </w:r>
                  <w:r w:rsidRPr="00E9111E">
                    <w:rPr>
                      <w:rFonts w:ascii="Times New Roman" w:hAnsi="Times New Roman"/>
                    </w:rPr>
                    <w:t xml:space="preserve"> – по критериям ЧС в течение 2 час.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Информация в ДЗ и территориальные органы Роспотребнадзора о мероприятиях в очаге</w:t>
                  </w:r>
                  <w:r w:rsidRPr="00E9111E">
                    <w:rPr>
                      <w:rFonts w:ascii="Times New Roman" w:hAnsi="Times New Roman"/>
                    </w:rPr>
                    <w:t>: в ежедневном режиме при каждом случае согласно критериев ЧС.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45"/>
                    </w:tabs>
                    <w:rPr>
                      <w:rFonts w:ascii="Times New Roman" w:hAnsi="Times New Roman"/>
                    </w:rPr>
                  </w:pP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Очаг инфекции</w:t>
                  </w:r>
                  <w:r w:rsidRPr="00E9111E">
                    <w:rPr>
                      <w:rFonts w:ascii="Times New Roman" w:hAnsi="Times New Roman"/>
                    </w:rPr>
                    <w:t>: дом/квартира, ДОУ.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</w:tc>
              <w:tc>
                <w:tcPr>
                  <w:tcW w:w="905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Обязательной госпитализации</w:t>
                  </w:r>
                  <w:r w:rsidRPr="00E9111E">
                    <w:rPr>
                      <w:rFonts w:ascii="Times New Roman" w:hAnsi="Times New Roman"/>
                    </w:rPr>
                    <w:t>подлежат больные: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58"/>
                    </w:tabs>
                    <w:ind w:left="16" w:hanging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с тяжелыми и среднетяжелыми формами инфекции;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58"/>
                    </w:tabs>
                    <w:ind w:left="16" w:hanging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дети и подростки из организаций с круглосуточным пребыванием (дома ребенка, детские дома, школы-интернаты, санатории, организации отдыха и оздоровления и другие);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58"/>
                    </w:tabs>
                    <w:ind w:left="16" w:hanging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из семей, где имеются дети в возрасте до 10 лет, ранее не болевшие скарлатиной;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58"/>
                    </w:tabs>
                    <w:ind w:left="16" w:hanging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при невозможности осуществления изоляции и надлежащего ухода за ними на дому;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58"/>
                    </w:tabs>
                    <w:ind w:left="16" w:hanging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из семей, где имеются лица, работающие в детских дошкольных образовательных организациях, хирургических и родильных отделениях, детских больницах и поликлиниках, молочных кухнях - при невозможности их изоляции от больного.</w:t>
                  </w:r>
                </w:p>
                <w:p w:rsidR="006534C0" w:rsidRPr="00E9111E" w:rsidRDefault="006534C0" w:rsidP="00FA257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Лабораторная диагностика</w:t>
                  </w:r>
                  <w:r w:rsidRPr="00E9111E">
                    <w:rPr>
                      <w:rFonts w:ascii="Times New Roman" w:hAnsi="Times New Roman"/>
                    </w:rPr>
                    <w:t>: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158"/>
                    </w:tabs>
                    <w:autoSpaceDE w:val="0"/>
                    <w:autoSpaceDN w:val="0"/>
                    <w:adjustRightInd w:val="0"/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Бактериологическое обследование,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158"/>
                    </w:tabs>
                    <w:autoSpaceDE w:val="0"/>
                    <w:autoSpaceDN w:val="0"/>
                    <w:adjustRightInd w:val="0"/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 Экспресс-идентификация СГА-инфекции в пробах от больных с подозрением на скарлатину, острые воспалительные заболевания ЛОР-органов и гнойничковыми поражениями кожи осуществляется с помощью коммерческих тест-систем, в основу которых положено определение группоспецифических антигенов СГА, экстрагируемых непосредственно с тампонов. Экспресс-идентификация проводится в медицинском кабинете детской организации, в кабинете врача поликлиники, в больничной палате по месту нахождения обследуемого. Все отрицательные результаты экспресс-тестов подтверждают культуральнымиметодами.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158"/>
                    </w:tabs>
                    <w:autoSpaceDE w:val="0"/>
                    <w:autoSpaceDN w:val="0"/>
                    <w:adjustRightInd w:val="0"/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 Серодиагностика СГА-инфекции </w:t>
                  </w: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Окончательный диагноз</w:t>
                  </w:r>
                  <w:r w:rsidRPr="00E9111E">
                    <w:rPr>
                      <w:rFonts w:ascii="Times New Roman" w:hAnsi="Times New Roman"/>
                    </w:rPr>
                    <w:t xml:space="preserve"> глоточных и кожных форм СГА-инфекции</w:t>
                  </w:r>
                  <w:bookmarkStart w:id="5" w:name="_GoBack"/>
                  <w:bookmarkEnd w:id="5"/>
                  <w:r w:rsidRPr="00E9111E">
                    <w:rPr>
                      <w:rFonts w:ascii="Times New Roman" w:hAnsi="Times New Roman"/>
                    </w:rPr>
                    <w:t xml:space="preserve"> устанавливается на основании клинической картины с учетом эпидемиологического анамнеза. Во всех случаях требуется бактериологическое подтверждение.</w:t>
                  </w:r>
                </w:p>
                <w:p w:rsidR="006534C0" w:rsidRPr="00E9111E" w:rsidRDefault="006534C0" w:rsidP="00FA257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Выписка:</w:t>
                  </w:r>
                  <w:r w:rsidRPr="00E9111E">
                    <w:rPr>
                      <w:rFonts w:ascii="Times New Roman" w:hAnsi="Times New Roman"/>
                    </w:rPr>
                    <w:t>больного скарлатиной из стационара осуществляется после клинического выздоровления, но не ранее 10 дней от начала заболевания.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Допуск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1"/>
                    </w:numPr>
                    <w:tabs>
                      <w:tab w:val="left" w:pos="158"/>
                    </w:tabs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Дети, посещающие дошкольные образовательные организации и первые 2 класса общеобразовательной организации, переболевшие скарлатиной, допускаются в эти организации через 12 дней после клинического выздоровления.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158"/>
                    </w:tabs>
                    <w:autoSpaceDE w:val="0"/>
                    <w:autoSpaceDN w:val="0"/>
                    <w:adjustRightInd w:val="0"/>
                    <w:spacing w:line="240" w:lineRule="auto"/>
                    <w:ind w:left="0" w:firstLine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Взрослые, работающие в дошкольных образовательных организациях, организациях с круглосуточным пребыванием детей, хирургических и родильных отделениях, детских больницах и поликлиниках, молочных кухнях и перенесшие скарлатину, после клинического выздоровления переводятся на другую работу на 12 дней.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58"/>
                    </w:tabs>
                    <w:ind w:left="16"/>
                    <w:rPr>
                      <w:rFonts w:ascii="Times New Roman" w:hAnsi="Times New Roman"/>
                    </w:rPr>
                  </w:pPr>
                </w:p>
                <w:p w:rsidR="006534C0" w:rsidRPr="00E9111E" w:rsidRDefault="006534C0" w:rsidP="00FA257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16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Диспансерное наблюдение</w:t>
                  </w:r>
                  <w:r w:rsidRPr="00E9111E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158"/>
                    </w:tabs>
                    <w:autoSpaceDE w:val="0"/>
                    <w:autoSpaceDN w:val="0"/>
                    <w:adjustRightInd w:val="0"/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За лицами, переболевшими скарлатиной и ангиной, устанавливается диспансерное наблюдение в течение одного месяца после выписки из стационара. Через 7 - 10 дней проводится клиническое обследование и контрольные анализы мочи и крови, по показаниям - электрокардиограмма. Обследование повторяется через 3 недели, при отсутствии отклонений от нормы переболевшие лица снимаются с диспансерного учета. При наличии патологии, в зависимости от ее характера, переболевший направляется под наблюдение специалиста (ревматолога, нефролога и других).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158"/>
                    </w:tabs>
                    <w:autoSpaceDE w:val="0"/>
                    <w:autoSpaceDN w:val="0"/>
                    <w:adjustRightInd w:val="0"/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Диспансерное наблюдение за реконвалесцентами после первичной рожи и инвазивных форм СГА-инфекции проводится в кабинете инфекционных болезней поликлиники в течение 3-х месяцев. 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158"/>
                    </w:tabs>
                    <w:autoSpaceDE w:val="0"/>
                    <w:autoSpaceDN w:val="0"/>
                    <w:adjustRightInd w:val="0"/>
                    <w:spacing w:line="240" w:lineRule="auto"/>
                    <w:ind w:left="16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 случае рецидивирующей рожи наблюдение проводится не менее 2-х лет с момента последнего рецидива.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6534C0" w:rsidRPr="00101A80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  <w:shd w:val="clear" w:color="auto" w:fill="FFFFFF"/>
                    </w:rPr>
                    <w:t>Контактные лица</w:t>
                  </w:r>
                  <w:r w:rsidRPr="00E9111E">
                    <w:rPr>
                      <w:rFonts w:ascii="Times New Roman" w:hAnsi="Times New Roman"/>
                      <w:shd w:val="clear" w:color="auto" w:fill="FFFFFF"/>
                    </w:rPr>
                    <w:t xml:space="preserve"> подлежат: учету,  обследованию, наблюдению и экстренной профилактике по эпидемическим показаниям: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Учёт контактных лиц:</w:t>
                  </w:r>
                  <w:r w:rsidRPr="00E9111E">
                    <w:rPr>
                      <w:rFonts w:ascii="Times New Roman" w:hAnsi="Times New Roman"/>
                    </w:rPr>
                    <w:t>списки контактных лиц в организованном коллективе (дети, персонал, пр. в ДДУ и учреждениях с круглосуточным пребыванием детей) согласовываются с терр.органами Роспотребнадзора.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247"/>
                    </w:tabs>
                    <w:ind w:left="95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Медицинское наблюдение :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ind w:left="95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За лицами, общавшимися с больными в группе в течение 7 дня с момента выявления последнего случая заболевания в очаге.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autoSpaceDE w:val="0"/>
                    <w:autoSpaceDN w:val="0"/>
                    <w:adjustRightInd w:val="0"/>
                    <w:ind w:left="95" w:firstLine="7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у детей и персонала группы проводится осмотр зева и кожных покровов с термометрией не менее 2 раз в день;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autoSpaceDE w:val="0"/>
                    <w:autoSpaceDN w:val="0"/>
                    <w:adjustRightInd w:val="0"/>
                    <w:ind w:left="95" w:firstLine="7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при выявлении в очаге скарлатины у детей повышенной температуры или симптомов острого заболевания верхних дыхательных путей их изолируют от окружающих и проводят обязательный осмотр педиатром;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autoSpaceDE w:val="0"/>
                    <w:autoSpaceDN w:val="0"/>
                    <w:adjustRightInd w:val="0"/>
                    <w:ind w:left="95" w:firstLine="7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дети, переболевшие острыми заболеваниями верхних дыхательных путей из очагов скарлатины, допускаются в образовательные организации, организации отдыха детей и их оздоровления, оздоровительные (санатории, пансионаты, дома отдыха), организации, оказывающие социальные услуги после полного клинического выздоровления с заключением от педиатра. В течение 15 дней ежедневно от начала болезни дети осматриваются на наличие кожного шелушения на ладонях (для ретроспективного подтверждения стрептококковой инфекции);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autoSpaceDE w:val="0"/>
                    <w:autoSpaceDN w:val="0"/>
                    <w:adjustRightInd w:val="0"/>
                    <w:ind w:left="95" w:firstLine="7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всем лицам, контактировавшим с больным, а также имеющим хронические воспалительные поражения носоглотки, проводится санация;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autoSpaceDE w:val="0"/>
                    <w:autoSpaceDN w:val="0"/>
                    <w:adjustRightInd w:val="0"/>
                    <w:ind w:left="95" w:firstLine="7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персонал детской организации не позднее 2 дней после возникновения очага скарлатины подлежит медицинскому обследованию отоларингологом для выявления и санации лиц с ангинами, тонзиллитами, фарингитами.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autoSpaceDE w:val="0"/>
                    <w:autoSpaceDN w:val="0"/>
                    <w:adjustRightInd w:val="0"/>
                    <w:ind w:left="95" w:firstLine="7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Дети, посещающие дошкольные образовательные организации и первые два класса общеобразовательной организации, ранее не болевшие скарлатиной и общавшиеся с больным скарлатиной до его госпитализации, не допускаются в эти организации в течение 7 дней с момента последнего общения с больным. Если больной не госпитализирован, дети, общавшиеся с ним, допускаются в детскую организацию после 17 дней от начала контакта и обязательного медицинского осмотра (зев, кожные покровы и другие).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autoSpaceDE w:val="0"/>
                    <w:autoSpaceDN w:val="0"/>
                    <w:adjustRightInd w:val="0"/>
                    <w:ind w:left="95" w:firstLine="7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Взрослые, общавшиеся с больным скарлатиной до его госпитализации, работающие в дошкольных организациях, первых двух классах общеобразовательных организаций, хирургических и родильных отделениях, детских больницах и поликлиниках, молочных кухнях, допускаются к работе и подлежат медицинскому наблюдению в течение 7 дней после изоляции заболевшего с целью своевременного выявления скарлатины и ангины.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autoSpaceDE w:val="0"/>
                    <w:autoSpaceDN w:val="0"/>
                    <w:adjustRightInd w:val="0"/>
                    <w:ind w:left="95" w:firstLine="7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Дети, ранее болевшие скарлатиной, взрослые, работающие в дошкольных образовательных организациях, первых двух классах общеобразовательной организации, хирургических и родильных отделениях, детских больницах и поликлиниках, молочных кухнях, общавшиеся с больным в течение всей болезни, допускаются в детские образовательные организации и на работу. За ними устанавливается ежедневное медицинское наблюдение в течение 17 дней от начала заболевания.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autoSpaceDE w:val="0"/>
                    <w:autoSpaceDN w:val="0"/>
                    <w:adjustRightInd w:val="0"/>
                    <w:ind w:left="95" w:firstLine="7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При регистрации случая скарлатины среди учеников 1 - 3 классов после изоляции больного ежедневно проводится медицинский осмотр (зев, кожные покровы и других) контактировавших с больными детей. При выявлении у детей острых респираторных поражений (ангина, фарингит и других) их отстраняют от занятий с уведомлением участкового врача. Детей, переболевших ангиной и фарингитом, ежедневно в течение 15 дней от начала болезни осматривают на наличие шелушения кожных покровов на ладонях для ретроспективного подтверждения скарлатины. 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7"/>
                    </w:numPr>
                    <w:tabs>
                      <w:tab w:val="left" w:pos="247"/>
                    </w:tabs>
                    <w:autoSpaceDE w:val="0"/>
                    <w:autoSpaceDN w:val="0"/>
                    <w:adjustRightInd w:val="0"/>
                    <w:ind w:left="95" w:firstLine="7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Переболевшие дети допускаются в образовательную организацию после клинического выздоровления и предоставления заключения от участкового врача. Детям с хроническими тонзиллитами проводится санация.</w:t>
                  </w:r>
                </w:p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Экстренная профилактика</w:t>
                  </w:r>
                  <w:r w:rsidRPr="00E9111E">
                    <w:rPr>
                      <w:rFonts w:ascii="Times New Roman" w:hAnsi="Times New Roman"/>
                    </w:rPr>
                    <w:t>: по согласованию с террюорганами Роспотребнадзора</w:t>
                  </w:r>
                </w:p>
                <w:p w:rsidR="006534C0" w:rsidRPr="00101A80" w:rsidRDefault="006534C0" w:rsidP="00FA257A">
                  <w:pPr>
                    <w:pStyle w:val="NoSpacing"/>
                    <w:rPr>
                      <w:rFonts w:ascii="Times New Roman" w:hAnsi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Заключительная дезинфекция</w:t>
                  </w:r>
                  <w:r w:rsidRPr="00E9111E">
                    <w:rPr>
                      <w:rFonts w:ascii="Times New Roman" w:hAnsi="Times New Roman"/>
                    </w:rPr>
                    <w:t xml:space="preserve"> не проводится</w:t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</w:rPr>
                    <w:br/>
                  </w: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Профилактическая дезинфекция:</w:t>
                  </w:r>
                  <w:r w:rsidRPr="00E9111E">
                    <w:rPr>
                      <w:rFonts w:ascii="Times New Roman" w:hAnsi="Times New Roman"/>
                    </w:rPr>
                    <w:t xml:space="preserve">в течение 7 дней </w:t>
                  </w:r>
                </w:p>
                <w:p w:rsidR="006534C0" w:rsidRPr="00FA257A" w:rsidRDefault="006534C0" w:rsidP="00FA257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дез. средствами, обладающих свойствами, активным в отношении возбудителя и разрешенных к применению в установленном порядке.</w:t>
                  </w:r>
                </w:p>
                <w:p w:rsidR="006534C0" w:rsidRPr="00FA257A" w:rsidRDefault="006534C0" w:rsidP="00FA257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A25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Приоритетный выбор  - средства с низкой ингаляционной опасностью.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  <w:p w:rsidR="006534C0" w:rsidRPr="00FA257A" w:rsidRDefault="006534C0" w:rsidP="00FA257A">
                  <w:pPr>
                    <w:pStyle w:val="NoSpacing"/>
                    <w:rPr>
                      <w:rFonts w:ascii="Times New Roman" w:hAnsi="Times New Roman"/>
                      <w:lang w:eastAsia="ru-RU"/>
                    </w:rPr>
                  </w:pPr>
                  <w:r w:rsidRPr="00E9111E">
                    <w:rPr>
                      <w:rFonts w:ascii="Times New Roman" w:hAnsi="Times New Roman"/>
                    </w:rPr>
                    <w:br/>
                  </w:r>
                </w:p>
              </w:tc>
              <w:tc>
                <w:tcPr>
                  <w:tcW w:w="763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E9111E" w:rsidRDefault="006534C0" w:rsidP="00FA257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</w:rPr>
                    <w:t>Карантин</w:t>
                  </w:r>
                  <w:r w:rsidRPr="00E9111E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13"/>
                    </w:numPr>
                    <w:tabs>
                      <w:tab w:val="left" w:pos="247"/>
                    </w:tabs>
                    <w:autoSpaceDE w:val="0"/>
                    <w:autoSpaceDN w:val="0"/>
                    <w:adjustRightInd w:val="0"/>
                    <w:ind w:left="128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При регистрации случая скарлатины в общеобразовательной организации ограничительные мероприятия не проводятся.</w:t>
                  </w:r>
                </w:p>
                <w:p w:rsidR="006534C0" w:rsidRPr="00E9111E" w:rsidRDefault="006534C0" w:rsidP="00FA257A">
                  <w:pPr>
                    <w:pStyle w:val="NoSpacing"/>
                    <w:widowControl w:val="0"/>
                    <w:numPr>
                      <w:ilvl w:val="0"/>
                      <w:numId w:val="1"/>
                    </w:numPr>
                    <w:tabs>
                      <w:tab w:val="left" w:pos="128"/>
                      <w:tab w:val="left" w:pos="247"/>
                    </w:tabs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 xml:space="preserve"> ограничительные мероприятия в группе ДДУ сроком на 7 дней с момента изоляции последнего больного;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128"/>
                    </w:tabs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во время проведения ограничительных мероприятий прекращается допуск новых и временно отсутствовавших детей, ранее не болевших скарлатиной. Не допускается общение с детьми из других групп детской образовательной организации;</w:t>
                  </w:r>
                </w:p>
                <w:p w:rsidR="006534C0" w:rsidRPr="00E9111E" w:rsidRDefault="006534C0" w:rsidP="00FA257A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28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Дети и подростки из организаций с круглосуточным пребыванием подлежат дополнительной двенадцатидневной изоляции после выписки из стационара. Допускается их изоляция в той же организации при наличии для этого условий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128"/>
                    </w:tabs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Больные ангинами из очага скарлатины, выявленные в течение 7 дней с момента регистрации последнего случая скарлатины, не допускаются в вышеперечисленные организации в течение 22 дней от начала заболевания.</w:t>
                  </w:r>
                </w:p>
                <w:p w:rsidR="006534C0" w:rsidRPr="00E9111E" w:rsidRDefault="006534C0" w:rsidP="00FA257A">
                  <w:pPr>
                    <w:pStyle w:val="NoSpacing"/>
                    <w:tabs>
                      <w:tab w:val="left" w:pos="128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pc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A257A">
                    <w:rPr>
                      <w:rFonts w:ascii="Times New Roman" w:hAnsi="Times New Roman"/>
                      <w:b/>
                      <w:u w:val="single"/>
                      <w:lang w:eastAsia="ru-RU"/>
                    </w:rPr>
                    <w:t>Меры профилактики</w:t>
                  </w:r>
                  <w:r w:rsidRPr="00FA257A"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13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b/>
                      <w:u w:val="single"/>
                    </w:rPr>
                    <w:t>Профилактические мероприятия</w:t>
                  </w:r>
                  <w:r w:rsidRPr="00E9111E">
                    <w:rPr>
                      <w:rFonts w:ascii="Times New Roman" w:hAnsi="Times New Roman"/>
                    </w:rPr>
                    <w:t xml:space="preserve"> направлены на раннюю диагностику и этиотропное лечение больных СГА-инфекцией, профилактику распространения СГА-инфекции в образовательных организациях, организациях для детей-сирот и детей, оставшихся без попечения родителей, медицинских организациях, организациях, оказывающих социальные услуги.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13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  <w:u w:val="single"/>
                    </w:rPr>
                    <w:t>Бактериологическому обследованию</w:t>
                  </w:r>
                  <w:r w:rsidRPr="00E9111E">
                    <w:rPr>
                      <w:rFonts w:ascii="Times New Roman" w:hAnsi="Times New Roman"/>
                    </w:rPr>
                    <w:t xml:space="preserve"> на наличие возбудителя стрептококковой инфекции подлежат:</w:t>
                  </w:r>
                </w:p>
                <w:p w:rsidR="006534C0" w:rsidRPr="00E9111E" w:rsidRDefault="006534C0" w:rsidP="00FA257A">
                  <w:pPr>
                    <w:widowControl w:val="0"/>
                    <w:tabs>
                      <w:tab w:val="left" w:pos="13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- Больные менингитом, наружным инфекционным отитом, острым синуситом, пневмонией, инфекциями кожи и подкожной клетчатки, инфекционным миозитом, фасциитом, синдромом токсического шока, ангиной.</w:t>
                  </w:r>
                </w:p>
                <w:p w:rsidR="006534C0" w:rsidRPr="00E9111E" w:rsidRDefault="006534C0" w:rsidP="00FA257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13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E9111E">
                    <w:rPr>
                      <w:rFonts w:ascii="Times New Roman" w:hAnsi="Times New Roman"/>
                    </w:rPr>
                    <w:t>В образовательных, оздоровительных и других организациях проводятся санитарно-</w:t>
                  </w:r>
                  <w:r w:rsidRPr="00E9111E">
                    <w:rPr>
                      <w:rFonts w:ascii="Times New Roman" w:hAnsi="Times New Roman"/>
                      <w:u w:val="single"/>
                    </w:rPr>
                    <w:t>гигиенические мероприятия,</w:t>
                  </w:r>
                  <w:r w:rsidRPr="00E9111E">
                    <w:rPr>
                      <w:rFonts w:ascii="Times New Roman" w:hAnsi="Times New Roman"/>
                    </w:rPr>
                    <w:t xml:space="preserve"> направленные на профилактику распространения СГА-инфекции воздушно-капельным путем передачи возбудителя.</w:t>
                  </w:r>
                </w:p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534C0" w:rsidRPr="00E9111E" w:rsidTr="00A96ADD">
              <w:trPr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34C0" w:rsidRPr="00FA257A" w:rsidRDefault="006534C0" w:rsidP="00FA257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6534C0" w:rsidRPr="00FA257A" w:rsidRDefault="006534C0" w:rsidP="00FA25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534C0" w:rsidRPr="009865D2" w:rsidRDefault="006534C0">
      <w:pPr>
        <w:rPr>
          <w:rFonts w:ascii="Times New Roman" w:hAnsi="Times New Roman"/>
          <w:sz w:val="28"/>
          <w:szCs w:val="28"/>
        </w:rPr>
      </w:pPr>
    </w:p>
    <w:p w:rsidR="006534C0" w:rsidRPr="009865D2" w:rsidRDefault="006534C0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6534C0" w:rsidRPr="009865D2" w:rsidSect="0029716C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0F7"/>
    <w:multiLevelType w:val="hybridMultilevel"/>
    <w:tmpl w:val="2664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203D"/>
    <w:multiLevelType w:val="hybridMultilevel"/>
    <w:tmpl w:val="E050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C17"/>
    <w:multiLevelType w:val="hybridMultilevel"/>
    <w:tmpl w:val="610C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63E8"/>
    <w:multiLevelType w:val="hybridMultilevel"/>
    <w:tmpl w:val="1FDC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530EF"/>
    <w:multiLevelType w:val="hybridMultilevel"/>
    <w:tmpl w:val="3B14FCE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F773465"/>
    <w:multiLevelType w:val="hybridMultilevel"/>
    <w:tmpl w:val="AD0E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91FD6"/>
    <w:multiLevelType w:val="hybridMultilevel"/>
    <w:tmpl w:val="2328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85319"/>
    <w:multiLevelType w:val="hybridMultilevel"/>
    <w:tmpl w:val="6020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A6FF7"/>
    <w:multiLevelType w:val="hybridMultilevel"/>
    <w:tmpl w:val="4A92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D0D5D"/>
    <w:multiLevelType w:val="hybridMultilevel"/>
    <w:tmpl w:val="0A7A617A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>
    <w:nsid w:val="4A94560B"/>
    <w:multiLevelType w:val="hybridMultilevel"/>
    <w:tmpl w:val="564E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D1371"/>
    <w:multiLevelType w:val="hybridMultilevel"/>
    <w:tmpl w:val="0C7C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7379A"/>
    <w:multiLevelType w:val="hybridMultilevel"/>
    <w:tmpl w:val="327AFB14"/>
    <w:lvl w:ilvl="0" w:tplc="E046A14A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  <w:rPr>
        <w:rFonts w:cs="Times New Roman"/>
      </w:rPr>
    </w:lvl>
  </w:abstractNum>
  <w:abstractNum w:abstractNumId="13">
    <w:nsid w:val="64282600"/>
    <w:multiLevelType w:val="hybridMultilevel"/>
    <w:tmpl w:val="A5D6B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6E8D"/>
    <w:multiLevelType w:val="hybridMultilevel"/>
    <w:tmpl w:val="ECAAF4D0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5">
    <w:nsid w:val="6A0D37E7"/>
    <w:multiLevelType w:val="hybridMultilevel"/>
    <w:tmpl w:val="A9605394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>
    <w:nsid w:val="71C97905"/>
    <w:multiLevelType w:val="hybridMultilevel"/>
    <w:tmpl w:val="16D2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06619"/>
    <w:multiLevelType w:val="hybridMultilevel"/>
    <w:tmpl w:val="36F6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54A66"/>
    <w:multiLevelType w:val="hybridMultilevel"/>
    <w:tmpl w:val="C0CAA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31162"/>
    <w:multiLevelType w:val="hybridMultilevel"/>
    <w:tmpl w:val="3934E580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10"/>
  </w:num>
  <w:num w:numId="9">
    <w:abstractNumId w:val="16"/>
  </w:num>
  <w:num w:numId="10">
    <w:abstractNumId w:val="4"/>
  </w:num>
  <w:num w:numId="11">
    <w:abstractNumId w:val="0"/>
  </w:num>
  <w:num w:numId="12">
    <w:abstractNumId w:val="12"/>
  </w:num>
  <w:num w:numId="13">
    <w:abstractNumId w:val="19"/>
  </w:num>
  <w:num w:numId="14">
    <w:abstractNumId w:val="17"/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5D2"/>
    <w:rsid w:val="0000672B"/>
    <w:rsid w:val="0002605D"/>
    <w:rsid w:val="0004001B"/>
    <w:rsid w:val="000666A9"/>
    <w:rsid w:val="00084602"/>
    <w:rsid w:val="000865DC"/>
    <w:rsid w:val="000A7401"/>
    <w:rsid w:val="000C78B8"/>
    <w:rsid w:val="000E5674"/>
    <w:rsid w:val="000F5175"/>
    <w:rsid w:val="00101A80"/>
    <w:rsid w:val="00120414"/>
    <w:rsid w:val="00156B5D"/>
    <w:rsid w:val="00170AAA"/>
    <w:rsid w:val="001B00AE"/>
    <w:rsid w:val="001B57EC"/>
    <w:rsid w:val="001B7D5F"/>
    <w:rsid w:val="001D23AF"/>
    <w:rsid w:val="00200E94"/>
    <w:rsid w:val="00217036"/>
    <w:rsid w:val="002223DC"/>
    <w:rsid w:val="00224F01"/>
    <w:rsid w:val="00231665"/>
    <w:rsid w:val="0026627B"/>
    <w:rsid w:val="00270844"/>
    <w:rsid w:val="002708A5"/>
    <w:rsid w:val="00276EBF"/>
    <w:rsid w:val="00290CD5"/>
    <w:rsid w:val="0029280B"/>
    <w:rsid w:val="0029716C"/>
    <w:rsid w:val="002A220B"/>
    <w:rsid w:val="002B32CD"/>
    <w:rsid w:val="002B5223"/>
    <w:rsid w:val="002F2FC1"/>
    <w:rsid w:val="0030761B"/>
    <w:rsid w:val="00311DA3"/>
    <w:rsid w:val="00331A7D"/>
    <w:rsid w:val="003471C8"/>
    <w:rsid w:val="003A0019"/>
    <w:rsid w:val="00412D57"/>
    <w:rsid w:val="00416C53"/>
    <w:rsid w:val="00422F8F"/>
    <w:rsid w:val="00481238"/>
    <w:rsid w:val="004833F0"/>
    <w:rsid w:val="004A2B0C"/>
    <w:rsid w:val="004B15F6"/>
    <w:rsid w:val="004C6E2C"/>
    <w:rsid w:val="004E74AD"/>
    <w:rsid w:val="00505C40"/>
    <w:rsid w:val="00543715"/>
    <w:rsid w:val="005616CC"/>
    <w:rsid w:val="00561A3B"/>
    <w:rsid w:val="00585F72"/>
    <w:rsid w:val="00587408"/>
    <w:rsid w:val="005B37D0"/>
    <w:rsid w:val="005C16FB"/>
    <w:rsid w:val="005C7373"/>
    <w:rsid w:val="005E220A"/>
    <w:rsid w:val="00610DBE"/>
    <w:rsid w:val="006534C0"/>
    <w:rsid w:val="00655FCD"/>
    <w:rsid w:val="006C4339"/>
    <w:rsid w:val="006D445E"/>
    <w:rsid w:val="006F4FA0"/>
    <w:rsid w:val="007062BF"/>
    <w:rsid w:val="00710403"/>
    <w:rsid w:val="00771814"/>
    <w:rsid w:val="00774256"/>
    <w:rsid w:val="007935A2"/>
    <w:rsid w:val="007979A1"/>
    <w:rsid w:val="007D135C"/>
    <w:rsid w:val="007E75EA"/>
    <w:rsid w:val="007F47BE"/>
    <w:rsid w:val="00822804"/>
    <w:rsid w:val="0082674D"/>
    <w:rsid w:val="0082772A"/>
    <w:rsid w:val="00840193"/>
    <w:rsid w:val="00872151"/>
    <w:rsid w:val="008753A4"/>
    <w:rsid w:val="008813A4"/>
    <w:rsid w:val="008B00E3"/>
    <w:rsid w:val="008F0B20"/>
    <w:rsid w:val="008F70CF"/>
    <w:rsid w:val="00961738"/>
    <w:rsid w:val="00964817"/>
    <w:rsid w:val="00976CB4"/>
    <w:rsid w:val="00981D58"/>
    <w:rsid w:val="009865D2"/>
    <w:rsid w:val="009A31D7"/>
    <w:rsid w:val="009A67BC"/>
    <w:rsid w:val="009C78B7"/>
    <w:rsid w:val="009E2921"/>
    <w:rsid w:val="009E7C8D"/>
    <w:rsid w:val="00A13A93"/>
    <w:rsid w:val="00A231E9"/>
    <w:rsid w:val="00A352F2"/>
    <w:rsid w:val="00A47D94"/>
    <w:rsid w:val="00A750E1"/>
    <w:rsid w:val="00A96ADD"/>
    <w:rsid w:val="00B311FF"/>
    <w:rsid w:val="00B4667A"/>
    <w:rsid w:val="00B53FCE"/>
    <w:rsid w:val="00B874F8"/>
    <w:rsid w:val="00B92CA6"/>
    <w:rsid w:val="00B93441"/>
    <w:rsid w:val="00B936C6"/>
    <w:rsid w:val="00BB0D2D"/>
    <w:rsid w:val="00BC1A14"/>
    <w:rsid w:val="00BF099C"/>
    <w:rsid w:val="00C07D1A"/>
    <w:rsid w:val="00C2320C"/>
    <w:rsid w:val="00C275ED"/>
    <w:rsid w:val="00C35DC3"/>
    <w:rsid w:val="00C42F48"/>
    <w:rsid w:val="00C44B3F"/>
    <w:rsid w:val="00C4713A"/>
    <w:rsid w:val="00C540ED"/>
    <w:rsid w:val="00C73355"/>
    <w:rsid w:val="00CB371F"/>
    <w:rsid w:val="00CE4ADF"/>
    <w:rsid w:val="00CF12A5"/>
    <w:rsid w:val="00CF3FB3"/>
    <w:rsid w:val="00CF79D6"/>
    <w:rsid w:val="00D007B9"/>
    <w:rsid w:val="00D21335"/>
    <w:rsid w:val="00D265F6"/>
    <w:rsid w:val="00D5033E"/>
    <w:rsid w:val="00D546C3"/>
    <w:rsid w:val="00D55909"/>
    <w:rsid w:val="00D56C3D"/>
    <w:rsid w:val="00D7462D"/>
    <w:rsid w:val="00D912AE"/>
    <w:rsid w:val="00DA6999"/>
    <w:rsid w:val="00DB1157"/>
    <w:rsid w:val="00DD54FB"/>
    <w:rsid w:val="00DD5A58"/>
    <w:rsid w:val="00DE0093"/>
    <w:rsid w:val="00DE5DB8"/>
    <w:rsid w:val="00DF5E92"/>
    <w:rsid w:val="00E0231E"/>
    <w:rsid w:val="00E061C0"/>
    <w:rsid w:val="00E22F3C"/>
    <w:rsid w:val="00E321B7"/>
    <w:rsid w:val="00E37153"/>
    <w:rsid w:val="00E80FCC"/>
    <w:rsid w:val="00E83D12"/>
    <w:rsid w:val="00E9111E"/>
    <w:rsid w:val="00EB1FAD"/>
    <w:rsid w:val="00EC3551"/>
    <w:rsid w:val="00EC4CAE"/>
    <w:rsid w:val="00EC79CD"/>
    <w:rsid w:val="00ED25FD"/>
    <w:rsid w:val="00EE1695"/>
    <w:rsid w:val="00EF25A7"/>
    <w:rsid w:val="00EF4074"/>
    <w:rsid w:val="00F13117"/>
    <w:rsid w:val="00F15D5B"/>
    <w:rsid w:val="00F40712"/>
    <w:rsid w:val="00F40FFD"/>
    <w:rsid w:val="00F64C44"/>
    <w:rsid w:val="00F67FCF"/>
    <w:rsid w:val="00F733D3"/>
    <w:rsid w:val="00F86541"/>
    <w:rsid w:val="00FA257A"/>
    <w:rsid w:val="00FB33D4"/>
    <w:rsid w:val="00FC3743"/>
    <w:rsid w:val="00FD7D99"/>
    <w:rsid w:val="00FE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15D5B"/>
    <w:rPr>
      <w:rFonts w:cs="Times New Roman"/>
    </w:rPr>
  </w:style>
  <w:style w:type="paragraph" w:styleId="NoSpacing">
    <w:name w:val="No Spacing"/>
    <w:uiPriority w:val="99"/>
    <w:qFormat/>
    <w:rsid w:val="00F15D5B"/>
    <w:rPr>
      <w:lang w:eastAsia="en-US"/>
    </w:rPr>
  </w:style>
  <w:style w:type="paragraph" w:styleId="NormalWeb">
    <w:name w:val="Normal (Web)"/>
    <w:basedOn w:val="Normal"/>
    <w:uiPriority w:val="99"/>
    <w:semiHidden/>
    <w:rsid w:val="00D21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12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12AE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9E7C8D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semiHidden/>
    <w:rsid w:val="0084019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13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13A93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799</TotalTime>
  <Pages>32</Pages>
  <Words>8755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SHEVELEVAMED</dc:creator>
  <cp:keywords/>
  <dc:description/>
  <cp:lastModifiedBy>SEU</cp:lastModifiedBy>
  <cp:revision>90</cp:revision>
  <cp:lastPrinted>2014-08-05T05:02:00Z</cp:lastPrinted>
  <dcterms:created xsi:type="dcterms:W3CDTF">2014-07-23T03:39:00Z</dcterms:created>
  <dcterms:modified xsi:type="dcterms:W3CDTF">2014-09-11T09:49:00Z</dcterms:modified>
</cp:coreProperties>
</file>