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8"/>
        <w:ind w:left="199" w:right="223" w:firstLine="0"/>
        <w:jc w:val="center"/>
        <w:rPr>
          <w:sz w:val="26"/>
        </w:rPr>
      </w:pPr>
      <w:r>
        <w:rPr>
          <w:b/>
          <w:sz w:val="26"/>
        </w:rPr>
        <w:t>ПРОТОКОЛ</w:t>
      </w:r>
      <w:r>
        <w:rPr>
          <w:b/>
          <w:spacing w:val="45"/>
          <w:sz w:val="26"/>
        </w:rPr>
        <w:t> </w:t>
      </w:r>
      <w:r>
        <w:rPr>
          <w:sz w:val="26"/>
        </w:rPr>
        <w:t>№</w:t>
      </w:r>
      <w:r>
        <w:rPr>
          <w:spacing w:val="38"/>
          <w:sz w:val="26"/>
        </w:rPr>
        <w:t> </w:t>
      </w:r>
      <w:r>
        <w:rPr>
          <w:sz w:val="26"/>
        </w:rPr>
        <w:t>И-26-271-61600-2-</w:t>
      </w:r>
      <w:r>
        <w:rPr>
          <w:spacing w:val="-4"/>
          <w:sz w:val="26"/>
        </w:rPr>
        <w:t>0001</w:t>
      </w:r>
    </w:p>
    <w:p>
      <w:pPr>
        <w:pStyle w:val="Heading1"/>
        <w:spacing w:before="34"/>
        <w:ind w:left="199" w:right="224"/>
        <w:jc w:val="center"/>
      </w:pPr>
      <w:r>
        <w:rPr>
          <w:spacing w:val="-2"/>
        </w:rPr>
        <w:t>подведения</w:t>
      </w:r>
      <w:r>
        <w:rPr>
          <w:spacing w:val="-3"/>
        </w:rPr>
        <w:t> </w:t>
      </w:r>
      <w:r>
        <w:rPr>
          <w:spacing w:val="-2"/>
        </w:rPr>
        <w:t>итогов на</w:t>
      </w:r>
      <w:r>
        <w:rPr>
          <w:spacing w:val="-3"/>
        </w:rPr>
        <w:t> </w:t>
      </w:r>
      <w:r>
        <w:rPr>
          <w:spacing w:val="-2"/>
        </w:rPr>
        <w:t>предоставление субсидии</w:t>
      </w:r>
    </w:p>
    <w:p>
      <w:pPr>
        <w:pStyle w:val="BodyText"/>
        <w:spacing w:before="80"/>
        <w:ind w:left="199" w:right="286"/>
        <w:jc w:val="center"/>
      </w:pPr>
      <w:r>
        <w:rPr>
          <w:spacing w:val="-2"/>
        </w:rPr>
        <w:t>(шифр</w:t>
      </w:r>
      <w:r>
        <w:rPr>
          <w:spacing w:val="-4"/>
        </w:rPr>
        <w:t> </w:t>
      </w:r>
      <w:r>
        <w:rPr>
          <w:spacing w:val="-2"/>
        </w:rPr>
        <w:t>отбора</w:t>
      </w:r>
      <w:r>
        <w:rPr>
          <w:spacing w:val="-3"/>
        </w:rPr>
        <w:t> </w:t>
      </w:r>
      <w:r>
        <w:rPr>
          <w:spacing w:val="-2"/>
        </w:rPr>
        <w:t>26-271-61600-2-0001)</w:t>
      </w:r>
    </w:p>
    <w:p>
      <w:pPr>
        <w:pStyle w:val="BodyText"/>
        <w:spacing w:before="260"/>
      </w:pPr>
    </w:p>
    <w:p>
      <w:pPr>
        <w:spacing w:line="360" w:lineRule="auto" w:before="0"/>
        <w:ind w:left="384" w:right="0" w:firstLine="0"/>
        <w:jc w:val="left"/>
        <w:rPr>
          <w:sz w:val="23"/>
        </w:rPr>
      </w:pPr>
      <w:r>
        <w:rPr>
          <w:b/>
          <w:sz w:val="23"/>
        </w:rPr>
        <w:t>Наименование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субсидии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(гранта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в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форме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субсидии),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отбор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получателей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которой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проводится:</w:t>
      </w:r>
      <w:r>
        <w:rPr>
          <w:b/>
          <w:spacing w:val="-3"/>
          <w:sz w:val="23"/>
        </w:rPr>
        <w:t> </w:t>
      </w:r>
      <w:r>
        <w:rPr>
          <w:sz w:val="23"/>
        </w:rPr>
        <w:t>Субсидии</w:t>
      </w:r>
      <w:r>
        <w:rPr>
          <w:spacing w:val="-13"/>
          <w:sz w:val="23"/>
        </w:rPr>
        <w:t> </w:t>
      </w:r>
      <w:r>
        <w:rPr>
          <w:sz w:val="23"/>
        </w:rPr>
        <w:t>бюджетным</w:t>
      </w:r>
      <w:r>
        <w:rPr>
          <w:spacing w:val="-13"/>
          <w:sz w:val="23"/>
        </w:rPr>
        <w:t> </w:t>
      </w:r>
      <w:r>
        <w:rPr>
          <w:sz w:val="23"/>
        </w:rPr>
        <w:t>и</w:t>
      </w:r>
      <w:r>
        <w:rPr>
          <w:spacing w:val="-13"/>
          <w:sz w:val="23"/>
        </w:rPr>
        <w:t> </w:t>
      </w:r>
      <w:r>
        <w:rPr>
          <w:sz w:val="23"/>
        </w:rPr>
        <w:t>автономным</w:t>
      </w:r>
      <w:r>
        <w:rPr>
          <w:spacing w:val="-13"/>
          <w:sz w:val="23"/>
        </w:rPr>
        <w:t> </w:t>
      </w:r>
      <w:r>
        <w:rPr>
          <w:sz w:val="23"/>
        </w:rPr>
        <w:t>учреждениям, некоммерческим организациям</w:t>
      </w:r>
    </w:p>
    <w:p>
      <w:pPr>
        <w:spacing w:before="1"/>
        <w:ind w:left="384" w:right="0" w:firstLine="0"/>
        <w:jc w:val="left"/>
        <w:rPr>
          <w:sz w:val="23"/>
        </w:rPr>
      </w:pPr>
      <w:r>
        <w:rPr>
          <w:b/>
          <w:spacing w:val="-2"/>
          <w:sz w:val="23"/>
        </w:rPr>
        <w:t>Организатор</w:t>
      </w:r>
      <w:r>
        <w:rPr>
          <w:b/>
          <w:spacing w:val="-10"/>
          <w:sz w:val="23"/>
        </w:rPr>
        <w:t> </w:t>
      </w:r>
      <w:r>
        <w:rPr>
          <w:b/>
          <w:spacing w:val="-2"/>
          <w:sz w:val="23"/>
        </w:rPr>
        <w:t>отбора:</w:t>
      </w:r>
      <w:r>
        <w:rPr>
          <w:b/>
          <w:spacing w:val="-9"/>
          <w:sz w:val="23"/>
        </w:rPr>
        <w:t> </w:t>
      </w:r>
      <w:r>
        <w:rPr>
          <w:spacing w:val="-2"/>
          <w:sz w:val="23"/>
        </w:rPr>
        <w:t>КОМИТЕТ</w:t>
      </w:r>
      <w:r>
        <w:rPr>
          <w:spacing w:val="-9"/>
          <w:sz w:val="23"/>
        </w:rPr>
        <w:t> </w:t>
      </w:r>
      <w:r>
        <w:rPr>
          <w:spacing w:val="-2"/>
          <w:sz w:val="23"/>
        </w:rPr>
        <w:t>СПОРТА</w:t>
      </w:r>
      <w:r>
        <w:rPr>
          <w:spacing w:val="-10"/>
          <w:sz w:val="23"/>
        </w:rPr>
        <w:t> </w:t>
      </w:r>
      <w:r>
        <w:rPr>
          <w:spacing w:val="-2"/>
          <w:sz w:val="23"/>
        </w:rPr>
        <w:t>И</w:t>
      </w:r>
      <w:r>
        <w:rPr>
          <w:spacing w:val="-9"/>
          <w:sz w:val="23"/>
        </w:rPr>
        <w:t> </w:t>
      </w:r>
      <w:r>
        <w:rPr>
          <w:spacing w:val="-2"/>
          <w:sz w:val="23"/>
        </w:rPr>
        <w:t>СОЦИАЛЬНОЙ</w:t>
      </w:r>
      <w:r>
        <w:rPr>
          <w:spacing w:val="-9"/>
          <w:sz w:val="23"/>
        </w:rPr>
        <w:t> </w:t>
      </w:r>
      <w:r>
        <w:rPr>
          <w:spacing w:val="-2"/>
          <w:sz w:val="23"/>
        </w:rPr>
        <w:t>ПОЛИТИКИ</w:t>
      </w:r>
      <w:r>
        <w:rPr>
          <w:spacing w:val="-10"/>
          <w:sz w:val="23"/>
        </w:rPr>
        <w:t> </w:t>
      </w:r>
      <w:r>
        <w:rPr>
          <w:spacing w:val="-2"/>
          <w:sz w:val="23"/>
        </w:rPr>
        <w:t>АДМИНИСТРАЦИИ</w:t>
      </w:r>
      <w:r>
        <w:rPr>
          <w:spacing w:val="-9"/>
          <w:sz w:val="23"/>
        </w:rPr>
        <w:t> </w:t>
      </w:r>
      <w:r>
        <w:rPr>
          <w:spacing w:val="-2"/>
          <w:sz w:val="23"/>
        </w:rPr>
        <w:t>БЕРЕЗОВСКОГО</w:t>
      </w:r>
      <w:r>
        <w:rPr>
          <w:spacing w:val="-9"/>
          <w:sz w:val="23"/>
        </w:rPr>
        <w:t> </w:t>
      </w:r>
      <w:r>
        <w:rPr>
          <w:spacing w:val="-2"/>
          <w:sz w:val="23"/>
        </w:rPr>
        <w:t>РАЙОНА</w:t>
      </w:r>
    </w:p>
    <w:p>
      <w:pPr>
        <w:spacing w:before="133"/>
        <w:ind w:left="384" w:right="0" w:firstLine="0"/>
        <w:jc w:val="left"/>
        <w:rPr>
          <w:sz w:val="23"/>
        </w:rPr>
      </w:pPr>
      <w:r>
        <w:rPr>
          <w:b/>
          <w:spacing w:val="-2"/>
          <w:sz w:val="23"/>
        </w:rPr>
        <w:t>Главный</w:t>
      </w:r>
      <w:r>
        <w:rPr>
          <w:b/>
          <w:spacing w:val="-9"/>
          <w:sz w:val="23"/>
        </w:rPr>
        <w:t> </w:t>
      </w:r>
      <w:r>
        <w:rPr>
          <w:b/>
          <w:spacing w:val="-2"/>
          <w:sz w:val="23"/>
        </w:rPr>
        <w:t>распорядитель</w:t>
      </w:r>
      <w:r>
        <w:rPr>
          <w:b/>
          <w:spacing w:val="-9"/>
          <w:sz w:val="23"/>
        </w:rPr>
        <w:t> </w:t>
      </w:r>
      <w:r>
        <w:rPr>
          <w:b/>
          <w:spacing w:val="-2"/>
          <w:sz w:val="23"/>
        </w:rPr>
        <w:t>бюджетных</w:t>
      </w:r>
      <w:r>
        <w:rPr>
          <w:b/>
          <w:spacing w:val="-8"/>
          <w:sz w:val="23"/>
        </w:rPr>
        <w:t> </w:t>
      </w:r>
      <w:r>
        <w:rPr>
          <w:b/>
          <w:spacing w:val="-2"/>
          <w:sz w:val="23"/>
        </w:rPr>
        <w:t>средств:</w:t>
      </w:r>
      <w:r>
        <w:rPr>
          <w:b/>
          <w:spacing w:val="-10"/>
          <w:sz w:val="23"/>
        </w:rPr>
        <w:t> </w:t>
      </w:r>
      <w:r>
        <w:rPr>
          <w:spacing w:val="-2"/>
          <w:sz w:val="23"/>
        </w:rPr>
        <w:t>КОМИТЕТ</w:t>
      </w:r>
      <w:r>
        <w:rPr>
          <w:spacing w:val="-8"/>
          <w:sz w:val="23"/>
        </w:rPr>
        <w:t> </w:t>
      </w:r>
      <w:r>
        <w:rPr>
          <w:spacing w:val="-2"/>
          <w:sz w:val="23"/>
        </w:rPr>
        <w:t>СПОРТА</w:t>
      </w:r>
      <w:r>
        <w:rPr>
          <w:spacing w:val="-9"/>
          <w:sz w:val="23"/>
        </w:rPr>
        <w:t> </w:t>
      </w:r>
      <w:r>
        <w:rPr>
          <w:spacing w:val="-2"/>
          <w:sz w:val="23"/>
        </w:rPr>
        <w:t>И</w:t>
      </w:r>
      <w:r>
        <w:rPr>
          <w:spacing w:val="-9"/>
          <w:sz w:val="23"/>
        </w:rPr>
        <w:t> </w:t>
      </w:r>
      <w:r>
        <w:rPr>
          <w:spacing w:val="-2"/>
          <w:sz w:val="23"/>
        </w:rPr>
        <w:t>СОЦИАЛЬНОЙ</w:t>
      </w:r>
      <w:r>
        <w:rPr>
          <w:spacing w:val="-8"/>
          <w:sz w:val="23"/>
        </w:rPr>
        <w:t> </w:t>
      </w:r>
      <w:r>
        <w:rPr>
          <w:spacing w:val="-2"/>
          <w:sz w:val="23"/>
        </w:rPr>
        <w:t>ПОЛИТИКИ</w:t>
      </w:r>
      <w:r>
        <w:rPr>
          <w:spacing w:val="-9"/>
          <w:sz w:val="23"/>
        </w:rPr>
        <w:t> </w:t>
      </w:r>
      <w:r>
        <w:rPr>
          <w:spacing w:val="-2"/>
          <w:sz w:val="23"/>
        </w:rPr>
        <w:t>АДМИНИСТРАЦИИ</w:t>
      </w:r>
      <w:r>
        <w:rPr>
          <w:spacing w:val="-8"/>
          <w:sz w:val="23"/>
        </w:rPr>
        <w:t> </w:t>
      </w:r>
      <w:r>
        <w:rPr>
          <w:spacing w:val="-2"/>
          <w:sz w:val="23"/>
        </w:rPr>
        <w:t>БЕРЕЗОВСКОГО</w:t>
      </w:r>
      <w:r>
        <w:rPr>
          <w:spacing w:val="-9"/>
          <w:sz w:val="23"/>
        </w:rPr>
        <w:t> </w:t>
      </w:r>
      <w:r>
        <w:rPr>
          <w:spacing w:val="-2"/>
          <w:sz w:val="23"/>
        </w:rPr>
        <w:t>РАЙОНА</w:t>
      </w:r>
    </w:p>
    <w:p>
      <w:pPr>
        <w:spacing w:before="133"/>
        <w:ind w:left="384" w:right="0" w:firstLine="0"/>
        <w:jc w:val="left"/>
        <w:rPr>
          <w:sz w:val="23"/>
        </w:rPr>
      </w:pPr>
      <w:r>
        <w:rPr>
          <w:b/>
          <w:sz w:val="23"/>
        </w:rPr>
        <w:t>Сроки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приема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заявок:</w:t>
      </w:r>
      <w:r>
        <w:rPr>
          <w:b/>
          <w:spacing w:val="-13"/>
          <w:sz w:val="23"/>
        </w:rPr>
        <w:t> </w:t>
      </w:r>
      <w:r>
        <w:rPr>
          <w:sz w:val="23"/>
        </w:rPr>
        <w:t>16:00</w:t>
      </w:r>
      <w:r>
        <w:rPr>
          <w:spacing w:val="-13"/>
          <w:sz w:val="23"/>
        </w:rPr>
        <w:t> </w:t>
      </w:r>
      <w:r>
        <w:rPr>
          <w:sz w:val="23"/>
        </w:rPr>
        <w:t>24.04.2026</w:t>
      </w:r>
      <w:r>
        <w:rPr>
          <w:spacing w:val="-13"/>
          <w:sz w:val="23"/>
        </w:rPr>
        <w:t> </w:t>
      </w:r>
      <w:r>
        <w:rPr>
          <w:sz w:val="23"/>
        </w:rPr>
        <w:t>-</w:t>
      </w:r>
      <w:r>
        <w:rPr>
          <w:spacing w:val="-12"/>
          <w:sz w:val="23"/>
        </w:rPr>
        <w:t> </w:t>
      </w:r>
      <w:r>
        <w:rPr>
          <w:sz w:val="23"/>
        </w:rPr>
        <w:t>16:00</w:t>
      </w:r>
      <w:r>
        <w:rPr>
          <w:spacing w:val="-13"/>
          <w:sz w:val="23"/>
        </w:rPr>
        <w:t> </w:t>
      </w:r>
      <w:r>
        <w:rPr>
          <w:spacing w:val="-2"/>
          <w:sz w:val="23"/>
        </w:rPr>
        <w:t>04.05.2026</w:t>
      </w:r>
    </w:p>
    <w:p>
      <w:pPr>
        <w:spacing w:before="133"/>
        <w:ind w:left="384" w:right="0" w:firstLine="0"/>
        <w:jc w:val="left"/>
        <w:rPr>
          <w:sz w:val="23"/>
        </w:rPr>
      </w:pPr>
      <w:r>
        <w:rPr>
          <w:b/>
          <w:spacing w:val="-2"/>
          <w:sz w:val="23"/>
        </w:rPr>
        <w:t>Сроки</w:t>
      </w:r>
      <w:r>
        <w:rPr>
          <w:b/>
          <w:spacing w:val="-3"/>
          <w:sz w:val="23"/>
        </w:rPr>
        <w:t> </w:t>
      </w:r>
      <w:r>
        <w:rPr>
          <w:b/>
          <w:spacing w:val="-2"/>
          <w:sz w:val="23"/>
        </w:rPr>
        <w:t>рассмотрения</w:t>
      </w:r>
      <w:r>
        <w:rPr>
          <w:b/>
          <w:spacing w:val="-3"/>
          <w:sz w:val="23"/>
        </w:rPr>
        <w:t> </w:t>
      </w:r>
      <w:r>
        <w:rPr>
          <w:b/>
          <w:spacing w:val="-2"/>
          <w:sz w:val="23"/>
        </w:rPr>
        <w:t>заявок:</w:t>
      </w:r>
      <w:r>
        <w:rPr>
          <w:b/>
          <w:spacing w:val="1"/>
          <w:sz w:val="23"/>
        </w:rPr>
        <w:t> </w:t>
      </w:r>
      <w:r>
        <w:rPr>
          <w:spacing w:val="-2"/>
          <w:sz w:val="23"/>
        </w:rPr>
        <w:t>12:23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04.05.2026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-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12:23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05.05.2026</w:t>
      </w:r>
    </w:p>
    <w:p>
      <w:pPr>
        <w:pStyle w:val="BodyText"/>
        <w:spacing w:line="360" w:lineRule="auto" w:before="133"/>
        <w:ind w:left="384" w:right="5587"/>
      </w:pPr>
      <w:r>
        <w:rPr/>
        <w:t>В течение установленного срока подачи заявок на участие в отборе поступило 3 заявки. Рассмотрено</w:t>
      </w:r>
      <w:r>
        <w:rPr>
          <w:spacing w:val="-13"/>
        </w:rPr>
        <w:t> </w:t>
      </w:r>
      <w:r>
        <w:rPr/>
        <w:t>на</w:t>
      </w:r>
      <w:r>
        <w:rPr>
          <w:spacing w:val="-13"/>
        </w:rPr>
        <w:t> </w:t>
      </w:r>
      <w:r>
        <w:rPr/>
        <w:t>предмет</w:t>
      </w:r>
      <w:r>
        <w:rPr>
          <w:spacing w:val="-13"/>
        </w:rPr>
        <w:t> </w:t>
      </w:r>
      <w:r>
        <w:rPr/>
        <w:t>соответствия</w:t>
      </w:r>
      <w:r>
        <w:rPr>
          <w:spacing w:val="-13"/>
        </w:rPr>
        <w:t> </w:t>
      </w:r>
      <w:r>
        <w:rPr/>
        <w:t>требованиям,</w:t>
      </w:r>
      <w:r>
        <w:rPr>
          <w:spacing w:val="-13"/>
        </w:rPr>
        <w:t> </w:t>
      </w:r>
      <w:r>
        <w:rPr/>
        <w:t>предъявляемым</w:t>
      </w:r>
      <w:r>
        <w:rPr>
          <w:spacing w:val="-13"/>
        </w:rPr>
        <w:t> </w:t>
      </w:r>
      <w:r>
        <w:rPr/>
        <w:t>к</w:t>
      </w:r>
      <w:r>
        <w:rPr>
          <w:spacing w:val="-13"/>
        </w:rPr>
        <w:t> </w:t>
      </w:r>
      <w:r>
        <w:rPr/>
        <w:t>участникам</w:t>
      </w:r>
      <w:r>
        <w:rPr>
          <w:spacing w:val="-13"/>
        </w:rPr>
        <w:t> </w:t>
      </w:r>
      <w:r>
        <w:rPr/>
        <w:t>отбора</w:t>
      </w:r>
      <w:r>
        <w:rPr>
          <w:spacing w:val="-13"/>
        </w:rPr>
        <w:t> </w:t>
      </w:r>
      <w:r>
        <w:rPr/>
        <w:t>3</w:t>
      </w:r>
      <w:r>
        <w:rPr>
          <w:spacing w:val="-13"/>
        </w:rPr>
        <w:t> </w:t>
      </w:r>
      <w:r>
        <w:rPr/>
        <w:t>заявки. Отозвано участниками отбора 0 заявок.</w:t>
      </w:r>
    </w:p>
    <w:p>
      <w:pPr>
        <w:pStyle w:val="BodyText"/>
        <w:spacing w:line="360" w:lineRule="auto" w:before="2"/>
        <w:ind w:left="384" w:right="450"/>
      </w:pPr>
      <w:r>
        <w:rPr/>
        <w:t>Перечень</w:t>
      </w:r>
      <w:r>
        <w:rPr>
          <w:spacing w:val="-9"/>
        </w:rPr>
        <w:t> </w:t>
      </w:r>
      <w:r>
        <w:rPr/>
        <w:t>участников</w:t>
      </w:r>
      <w:r>
        <w:rPr>
          <w:spacing w:val="-9"/>
        </w:rPr>
        <w:t> </w:t>
      </w:r>
      <w:r>
        <w:rPr/>
        <w:t>отбора,</w:t>
      </w:r>
      <w:r>
        <w:rPr>
          <w:spacing w:val="-8"/>
        </w:rPr>
        <w:t> </w:t>
      </w:r>
      <w:r>
        <w:rPr/>
        <w:t>заявки</w:t>
      </w:r>
      <w:r>
        <w:rPr>
          <w:spacing w:val="-9"/>
        </w:rPr>
        <w:t> </w:t>
      </w:r>
      <w:r>
        <w:rPr/>
        <w:t>которых</w:t>
      </w:r>
      <w:r>
        <w:rPr>
          <w:spacing w:val="-9"/>
        </w:rPr>
        <w:t> </w:t>
      </w:r>
      <w:r>
        <w:rPr/>
        <w:t>были</w:t>
      </w:r>
      <w:r>
        <w:rPr>
          <w:spacing w:val="-9"/>
        </w:rPr>
        <w:t> </w:t>
      </w:r>
      <w:r>
        <w:rPr/>
        <w:t>рассмотрены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отклонены</w:t>
      </w:r>
      <w:r>
        <w:rPr>
          <w:spacing w:val="-9"/>
        </w:rPr>
        <w:t> </w:t>
      </w:r>
      <w:r>
        <w:rPr/>
        <w:t>с</w:t>
      </w:r>
      <w:r>
        <w:rPr>
          <w:spacing w:val="-9"/>
        </w:rPr>
        <w:t> </w:t>
      </w:r>
      <w:r>
        <w:rPr/>
        <w:t>указанием</w:t>
      </w:r>
      <w:r>
        <w:rPr>
          <w:spacing w:val="-9"/>
        </w:rPr>
        <w:t> </w:t>
      </w:r>
      <w:r>
        <w:rPr/>
        <w:t>причин</w:t>
      </w:r>
      <w:r>
        <w:rPr>
          <w:spacing w:val="-9"/>
        </w:rPr>
        <w:t> </w:t>
      </w:r>
      <w:r>
        <w:rPr/>
        <w:t>отклонения,</w:t>
      </w:r>
      <w:r>
        <w:rPr>
          <w:spacing w:val="-9"/>
        </w:rPr>
        <w:t> </w:t>
      </w:r>
      <w:r>
        <w:rPr/>
        <w:t>приведен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Приложении</w:t>
      </w:r>
      <w:r>
        <w:rPr>
          <w:spacing w:val="-9"/>
        </w:rPr>
        <w:t> </w:t>
      </w:r>
      <w:r>
        <w:rPr/>
        <w:t>№</w:t>
      </w:r>
      <w:r>
        <w:rPr>
          <w:spacing w:val="-10"/>
        </w:rPr>
        <w:t> </w:t>
      </w:r>
      <w:r>
        <w:rPr/>
        <w:t>1</w:t>
      </w:r>
      <w:r>
        <w:rPr>
          <w:spacing w:val="-9"/>
        </w:rPr>
        <w:t> </w:t>
      </w:r>
      <w:r>
        <w:rPr/>
        <w:t>к настоящему протоколу.</w:t>
      </w:r>
    </w:p>
    <w:p>
      <w:pPr>
        <w:pStyle w:val="BodyText"/>
        <w:spacing w:line="360" w:lineRule="auto" w:before="2"/>
        <w:ind w:left="384"/>
      </w:pPr>
      <w:r>
        <w:rPr/>
        <w:t>Сведения</w:t>
      </w:r>
      <w:r>
        <w:rPr>
          <w:spacing w:val="-9"/>
        </w:rPr>
        <w:t> </w:t>
      </w:r>
      <w:r>
        <w:rPr/>
        <w:t>о</w:t>
      </w:r>
      <w:r>
        <w:rPr>
          <w:spacing w:val="-9"/>
        </w:rPr>
        <w:t> </w:t>
      </w:r>
      <w:r>
        <w:rPr/>
        <w:t>победителях</w:t>
      </w:r>
      <w:r>
        <w:rPr>
          <w:spacing w:val="-9"/>
        </w:rPr>
        <w:t> </w:t>
      </w:r>
      <w:r>
        <w:rPr/>
        <w:t>отбора</w:t>
      </w:r>
      <w:r>
        <w:rPr>
          <w:spacing w:val="-9"/>
        </w:rPr>
        <w:t> </w:t>
      </w:r>
      <w:r>
        <w:rPr/>
        <w:t>(получателях</w:t>
      </w:r>
      <w:r>
        <w:rPr>
          <w:spacing w:val="-9"/>
        </w:rPr>
        <w:t> </w:t>
      </w:r>
      <w:r>
        <w:rPr/>
        <w:t>субсидии</w:t>
      </w:r>
      <w:r>
        <w:rPr>
          <w:spacing w:val="-9"/>
        </w:rPr>
        <w:t> </w:t>
      </w:r>
      <w:r>
        <w:rPr/>
        <w:t>(гранта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форме</w:t>
      </w:r>
      <w:r>
        <w:rPr>
          <w:spacing w:val="-9"/>
        </w:rPr>
        <w:t> </w:t>
      </w:r>
      <w:r>
        <w:rPr/>
        <w:t>субсидии)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размер</w:t>
      </w:r>
      <w:r>
        <w:rPr>
          <w:spacing w:val="-9"/>
        </w:rPr>
        <w:t> </w:t>
      </w:r>
      <w:r>
        <w:rPr/>
        <w:t>предоставляемых</w:t>
      </w:r>
      <w:r>
        <w:rPr>
          <w:spacing w:val="-9"/>
        </w:rPr>
        <w:t> </w:t>
      </w:r>
      <w:r>
        <w:rPr/>
        <w:t>средств,</w:t>
      </w:r>
      <w:r>
        <w:rPr>
          <w:spacing w:val="-8"/>
        </w:rPr>
        <w:t> </w:t>
      </w:r>
      <w:r>
        <w:rPr/>
        <w:t>приведены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Приложении</w:t>
      </w:r>
      <w:r>
        <w:rPr>
          <w:spacing w:val="-9"/>
        </w:rPr>
        <w:t> </w:t>
      </w:r>
      <w:r>
        <w:rPr/>
        <w:t>№</w:t>
      </w:r>
      <w:r>
        <w:rPr>
          <w:spacing w:val="-10"/>
        </w:rPr>
        <w:t> </w:t>
      </w:r>
      <w:r>
        <w:rPr/>
        <w:t>2</w:t>
      </w:r>
      <w:r>
        <w:rPr>
          <w:spacing w:val="-9"/>
        </w:rPr>
        <w:t> </w:t>
      </w:r>
      <w:r>
        <w:rPr/>
        <w:t>к настоящему протоколу.</w:t>
      </w:r>
    </w:p>
    <w:p>
      <w:pPr>
        <w:pStyle w:val="BodyText"/>
        <w:spacing w:after="0" w:line="360" w:lineRule="auto"/>
        <w:sectPr>
          <w:type w:val="continuous"/>
          <w:pgSz w:w="16840" w:h="11910" w:orient="landscape"/>
          <w:pgMar w:top="600" w:bottom="280" w:left="425" w:right="566"/>
        </w:sectPr>
      </w:pPr>
    </w:p>
    <w:p>
      <w:pPr>
        <w:pStyle w:val="BodyText"/>
      </w:pPr>
    </w:p>
    <w:p>
      <w:pPr>
        <w:pStyle w:val="BodyText"/>
        <w:spacing w:before="190"/>
      </w:pPr>
    </w:p>
    <w:p>
      <w:pPr>
        <w:pStyle w:val="Heading1"/>
        <w:ind w:left="286" w:right="87"/>
        <w:jc w:val="center"/>
      </w:pPr>
      <w:r>
        <w:rPr/>
        <w:t>Перечень</w:t>
      </w:r>
      <w:r>
        <w:rPr>
          <w:spacing w:val="-10"/>
        </w:rPr>
        <w:t> </w:t>
      </w:r>
      <w:r>
        <w:rPr/>
        <w:t>участников</w:t>
      </w:r>
      <w:r>
        <w:rPr>
          <w:spacing w:val="-9"/>
        </w:rPr>
        <w:t> </w:t>
      </w:r>
      <w:r>
        <w:rPr/>
        <w:t>отбора,</w:t>
      </w:r>
      <w:r>
        <w:rPr>
          <w:spacing w:val="-9"/>
        </w:rPr>
        <w:t> </w:t>
      </w:r>
      <w:r>
        <w:rPr/>
        <w:t>заявки</w:t>
      </w:r>
      <w:r>
        <w:rPr>
          <w:spacing w:val="-9"/>
        </w:rPr>
        <w:t> </w:t>
      </w:r>
      <w:r>
        <w:rPr/>
        <w:t>которых</w:t>
      </w:r>
      <w:r>
        <w:rPr>
          <w:spacing w:val="-9"/>
        </w:rPr>
        <w:t> </w:t>
      </w:r>
      <w:r>
        <w:rPr/>
        <w:t>были</w:t>
      </w:r>
      <w:r>
        <w:rPr>
          <w:spacing w:val="-9"/>
        </w:rPr>
        <w:t> </w:t>
      </w:r>
      <w:r>
        <w:rPr/>
        <w:t>рассмотрены</w:t>
      </w:r>
      <w:r>
        <w:rPr>
          <w:spacing w:val="-10"/>
        </w:rPr>
        <w:t> </w:t>
      </w:r>
      <w:r>
        <w:rPr/>
        <w:t>и</w:t>
      </w:r>
      <w:r>
        <w:rPr>
          <w:spacing w:val="-9"/>
        </w:rPr>
        <w:t> </w:t>
      </w:r>
      <w:r>
        <w:rPr/>
        <w:t>отклонены</w:t>
      </w:r>
      <w:r>
        <w:rPr>
          <w:spacing w:val="-9"/>
        </w:rPr>
        <w:t> </w:t>
      </w:r>
      <w:r>
        <w:rPr/>
        <w:t>с</w:t>
      </w:r>
      <w:r>
        <w:rPr>
          <w:spacing w:val="-9"/>
        </w:rPr>
        <w:t> </w:t>
      </w:r>
      <w:r>
        <w:rPr/>
        <w:t>указанием</w:t>
      </w:r>
      <w:r>
        <w:rPr>
          <w:spacing w:val="-9"/>
        </w:rPr>
        <w:t> </w:t>
      </w:r>
      <w:r>
        <w:rPr/>
        <w:t>причин</w:t>
      </w:r>
      <w:r>
        <w:rPr>
          <w:spacing w:val="-9"/>
        </w:rPr>
        <w:t> </w:t>
      </w:r>
      <w:r>
        <w:rPr>
          <w:spacing w:val="-2"/>
        </w:rPr>
        <w:t>отклонения</w:t>
      </w:r>
    </w:p>
    <w:p>
      <w:pPr>
        <w:pStyle w:val="BodyText"/>
        <w:spacing w:before="183" w:after="1"/>
        <w:rPr>
          <w:b/>
          <w:sz w:val="20"/>
        </w:r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4"/>
        <w:gridCol w:w="2155"/>
        <w:gridCol w:w="1475"/>
        <w:gridCol w:w="4990"/>
        <w:gridCol w:w="3289"/>
        <w:gridCol w:w="3289"/>
      </w:tblGrid>
      <w:tr>
        <w:trPr>
          <w:trHeight w:val="892" w:hRule="atLeast"/>
        </w:trPr>
        <w:tc>
          <w:tcPr>
            <w:tcW w:w="454" w:type="dxa"/>
          </w:tcPr>
          <w:p>
            <w:pPr>
              <w:pStyle w:val="TableParagraph"/>
              <w:spacing w:before="216"/>
              <w:ind w:left="89" w:firstLine="40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№</w:t>
            </w:r>
            <w:r>
              <w:rPr>
                <w:b/>
                <w:spacing w:val="-5"/>
                <w:sz w:val="19"/>
              </w:rPr>
              <w:t> п/п</w:t>
            </w:r>
          </w:p>
        </w:tc>
        <w:tc>
          <w:tcPr>
            <w:tcW w:w="2155" w:type="dxa"/>
          </w:tcPr>
          <w:p>
            <w:pPr>
              <w:pStyle w:val="TableParagraph"/>
              <w:spacing w:before="107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469"/>
              <w:rPr>
                <w:b/>
                <w:sz w:val="19"/>
              </w:rPr>
            </w:pPr>
            <w:r>
              <w:rPr>
                <w:b/>
                <w:sz w:val="19"/>
              </w:rPr>
              <w:t>Номер </w:t>
            </w:r>
            <w:r>
              <w:rPr>
                <w:b/>
                <w:spacing w:val="-2"/>
                <w:sz w:val="19"/>
              </w:rPr>
              <w:t>заявки</w:t>
            </w:r>
          </w:p>
        </w:tc>
        <w:tc>
          <w:tcPr>
            <w:tcW w:w="1475" w:type="dxa"/>
          </w:tcPr>
          <w:p>
            <w:pPr>
              <w:pStyle w:val="TableParagraph"/>
              <w:spacing w:before="106"/>
              <w:ind w:left="159" w:right="14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Дата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время </w:t>
            </w:r>
            <w:r>
              <w:rPr>
                <w:b/>
                <w:spacing w:val="-2"/>
                <w:sz w:val="19"/>
              </w:rPr>
              <w:t>поступления заявки</w:t>
            </w:r>
          </w:p>
        </w:tc>
        <w:tc>
          <w:tcPr>
            <w:tcW w:w="4990" w:type="dxa"/>
          </w:tcPr>
          <w:p>
            <w:pPr>
              <w:pStyle w:val="TableParagraph"/>
              <w:spacing w:before="44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1318" w:right="1308" w:firstLine="310"/>
              <w:rPr>
                <w:b/>
                <w:sz w:val="17"/>
              </w:rPr>
            </w:pPr>
            <w:r>
              <w:rPr>
                <w:b/>
                <w:sz w:val="17"/>
              </w:rPr>
              <w:t>Наименование (ФИО) заявителя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z w:val="17"/>
              </w:rPr>
              <w:t>(ОГРН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z w:val="17"/>
              </w:rPr>
              <w:t>(ИП),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z w:val="17"/>
              </w:rPr>
              <w:t>ИНН)</w:t>
            </w:r>
          </w:p>
        </w:tc>
        <w:tc>
          <w:tcPr>
            <w:tcW w:w="3289" w:type="dxa"/>
          </w:tcPr>
          <w:p>
            <w:pPr>
              <w:pStyle w:val="TableParagraph"/>
              <w:spacing w:before="216"/>
              <w:ind w:left="430" w:firstLine="738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Основание отклонения/неподдержания</w:t>
            </w:r>
          </w:p>
        </w:tc>
        <w:tc>
          <w:tcPr>
            <w:tcW w:w="3289" w:type="dxa"/>
          </w:tcPr>
          <w:p>
            <w:pPr>
              <w:pStyle w:val="TableParagraph"/>
              <w:spacing w:before="216"/>
              <w:ind w:left="429" w:firstLine="815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Причина отклонения/неподдержания</w:t>
            </w:r>
          </w:p>
        </w:tc>
      </w:tr>
    </w:tbl>
    <w:p>
      <w:pPr>
        <w:pStyle w:val="TableParagraph"/>
        <w:spacing w:after="0"/>
        <w:rPr>
          <w:b/>
          <w:sz w:val="19"/>
        </w:rPr>
        <w:sectPr>
          <w:headerReference w:type="default" r:id="rId5"/>
          <w:pgSz w:w="16840" w:h="11910" w:orient="landscape"/>
          <w:pgMar w:header="686" w:footer="0" w:top="1200" w:bottom="280" w:left="425" w:right="566"/>
          <w:pgNumType w:start="1"/>
        </w:sectPr>
      </w:pPr>
    </w:p>
    <w:p>
      <w:pPr>
        <w:pStyle w:val="BodyText"/>
        <w:spacing w:before="228"/>
        <w:rPr>
          <w:b/>
        </w:rPr>
      </w:pPr>
    </w:p>
    <w:p>
      <w:pPr>
        <w:pStyle w:val="Heading1"/>
        <w:ind w:left="1844"/>
      </w:pPr>
      <w:r>
        <w:rPr/>
        <w:t>Сведения</w:t>
      </w:r>
      <w:r>
        <w:rPr>
          <w:spacing w:val="-10"/>
        </w:rPr>
        <w:t> </w:t>
      </w:r>
      <w:r>
        <w:rPr/>
        <w:t>о</w:t>
      </w:r>
      <w:r>
        <w:rPr>
          <w:spacing w:val="-9"/>
        </w:rPr>
        <w:t> </w:t>
      </w:r>
      <w:r>
        <w:rPr/>
        <w:t>победителях</w:t>
      </w:r>
      <w:r>
        <w:rPr>
          <w:spacing w:val="-10"/>
        </w:rPr>
        <w:t> </w:t>
      </w:r>
      <w:r>
        <w:rPr/>
        <w:t>отбора</w:t>
      </w:r>
      <w:r>
        <w:rPr>
          <w:spacing w:val="-9"/>
        </w:rPr>
        <w:t> </w:t>
      </w:r>
      <w:r>
        <w:rPr/>
        <w:t>(получателях</w:t>
      </w:r>
      <w:r>
        <w:rPr>
          <w:spacing w:val="-9"/>
        </w:rPr>
        <w:t> </w:t>
      </w:r>
      <w:r>
        <w:rPr/>
        <w:t>субсидии</w:t>
      </w:r>
      <w:r>
        <w:rPr>
          <w:spacing w:val="-10"/>
        </w:rPr>
        <w:t> </w:t>
      </w:r>
      <w:r>
        <w:rPr/>
        <w:t>(гранта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форме</w:t>
      </w:r>
      <w:r>
        <w:rPr>
          <w:spacing w:val="-10"/>
        </w:rPr>
        <w:t> </w:t>
      </w:r>
      <w:r>
        <w:rPr/>
        <w:t>субсидии))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размер</w:t>
      </w:r>
      <w:r>
        <w:rPr>
          <w:spacing w:val="-10"/>
        </w:rPr>
        <w:t> </w:t>
      </w:r>
      <w:r>
        <w:rPr/>
        <w:t>предоставляемых</w:t>
      </w:r>
      <w:r>
        <w:rPr>
          <w:spacing w:val="-9"/>
        </w:rPr>
        <w:t> </w:t>
      </w:r>
      <w:r>
        <w:rPr>
          <w:spacing w:val="-2"/>
        </w:rPr>
        <w:t>средств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3"/>
        <w:rPr>
          <w:b/>
          <w:sz w:val="20"/>
        </w:r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4"/>
        <w:gridCol w:w="3969"/>
        <w:gridCol w:w="1475"/>
        <w:gridCol w:w="5330"/>
        <w:gridCol w:w="1248"/>
        <w:gridCol w:w="1021"/>
        <w:gridCol w:w="1078"/>
        <w:gridCol w:w="1078"/>
      </w:tblGrid>
      <w:tr>
        <w:trPr>
          <w:trHeight w:val="438" w:hRule="atLeast"/>
        </w:trPr>
        <w:tc>
          <w:tcPr>
            <w:tcW w:w="454" w:type="dxa"/>
            <w:vMerge w:val="restart"/>
          </w:tcPr>
          <w:p>
            <w:pPr>
              <w:pStyle w:val="TableParagraph"/>
              <w:spacing w:before="216"/>
              <w:ind w:left="89" w:firstLine="40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№</w:t>
            </w:r>
            <w:r>
              <w:rPr>
                <w:b/>
                <w:spacing w:val="-5"/>
                <w:sz w:val="19"/>
              </w:rPr>
              <w:t> п/п</w:t>
            </w:r>
          </w:p>
        </w:tc>
        <w:tc>
          <w:tcPr>
            <w:tcW w:w="3969" w:type="dxa"/>
            <w:vMerge w:val="restart"/>
          </w:tcPr>
          <w:p>
            <w:pPr>
              <w:pStyle w:val="TableParagraph"/>
              <w:spacing w:before="107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1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Номер </w:t>
            </w:r>
            <w:r>
              <w:rPr>
                <w:b/>
                <w:spacing w:val="-2"/>
                <w:sz w:val="19"/>
              </w:rPr>
              <w:t>заявки</w:t>
            </w:r>
          </w:p>
        </w:tc>
        <w:tc>
          <w:tcPr>
            <w:tcW w:w="1475" w:type="dxa"/>
            <w:vMerge w:val="restart"/>
          </w:tcPr>
          <w:p>
            <w:pPr>
              <w:pStyle w:val="TableParagraph"/>
              <w:spacing w:before="106"/>
              <w:ind w:left="159" w:right="14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Дата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время </w:t>
            </w:r>
            <w:r>
              <w:rPr>
                <w:b/>
                <w:spacing w:val="-2"/>
                <w:sz w:val="19"/>
              </w:rPr>
              <w:t>поступления заявки</w:t>
            </w:r>
          </w:p>
        </w:tc>
        <w:tc>
          <w:tcPr>
            <w:tcW w:w="5330" w:type="dxa"/>
            <w:vMerge w:val="restart"/>
          </w:tcPr>
          <w:p>
            <w:pPr>
              <w:pStyle w:val="TableParagraph"/>
              <w:spacing w:before="216"/>
              <w:ind w:left="1358" w:right="855" w:firstLine="344"/>
              <w:rPr>
                <w:b/>
                <w:sz w:val="19"/>
              </w:rPr>
            </w:pPr>
            <w:r>
              <w:rPr>
                <w:b/>
                <w:sz w:val="19"/>
              </w:rPr>
              <w:t>Наименование (ФИО) заявителя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(ОГРН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(ИП),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ИНН)</w:t>
            </w:r>
          </w:p>
        </w:tc>
        <w:tc>
          <w:tcPr>
            <w:tcW w:w="4425" w:type="dxa"/>
            <w:gridSpan w:val="4"/>
          </w:tcPr>
          <w:p>
            <w:pPr>
              <w:pStyle w:val="TableParagraph"/>
              <w:spacing w:line="208" w:lineRule="exact" w:before="0"/>
              <w:ind w:left="5" w:right="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Объем </w:t>
            </w:r>
            <w:r>
              <w:rPr>
                <w:b/>
                <w:spacing w:val="-2"/>
                <w:sz w:val="19"/>
              </w:rPr>
              <w:t>предоставляемого</w:t>
            </w:r>
          </w:p>
          <w:p>
            <w:pPr>
              <w:pStyle w:val="TableParagraph"/>
              <w:spacing w:line="210" w:lineRule="exact" w:before="1"/>
              <w:ind w:left="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финансирования</w:t>
            </w:r>
          </w:p>
        </w:tc>
      </w:tr>
      <w:tr>
        <w:trPr>
          <w:trHeight w:val="438" w:hRule="atLeast"/>
        </w:trPr>
        <w:tc>
          <w:tcPr>
            <w:tcW w:w="4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spacing w:before="99"/>
              <w:ind w:left="38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Всего</w:t>
            </w:r>
          </w:p>
        </w:tc>
        <w:tc>
          <w:tcPr>
            <w:tcW w:w="1021" w:type="dxa"/>
          </w:tcPr>
          <w:p>
            <w:pPr>
              <w:pStyle w:val="TableParagraph"/>
              <w:spacing w:before="99"/>
              <w:ind w:left="314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2026</w:t>
            </w:r>
          </w:p>
        </w:tc>
        <w:tc>
          <w:tcPr>
            <w:tcW w:w="1078" w:type="dxa"/>
          </w:tcPr>
          <w:p>
            <w:pPr>
              <w:pStyle w:val="TableParagraph"/>
              <w:spacing w:before="99"/>
              <w:ind w:left="342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2027</w:t>
            </w:r>
          </w:p>
        </w:tc>
        <w:tc>
          <w:tcPr>
            <w:tcW w:w="1078" w:type="dxa"/>
          </w:tcPr>
          <w:p>
            <w:pPr>
              <w:pStyle w:val="TableParagraph"/>
              <w:spacing w:before="99"/>
              <w:ind w:left="341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2028</w:t>
            </w:r>
          </w:p>
        </w:tc>
      </w:tr>
      <w:tr>
        <w:trPr>
          <w:trHeight w:val="1941" w:hRule="atLeast"/>
        </w:trPr>
        <w:tc>
          <w:tcPr>
            <w:tcW w:w="454" w:type="dxa"/>
          </w:tcPr>
          <w:p>
            <w:pPr>
              <w:pStyle w:val="TableParagraph"/>
              <w:spacing w:before="40"/>
              <w:ind w:left="5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3969" w:type="dxa"/>
          </w:tcPr>
          <w:p>
            <w:pPr>
              <w:pStyle w:val="TableParagraph"/>
              <w:spacing w:before="40"/>
              <w:ind w:left="55"/>
              <w:jc w:val="center"/>
              <w:rPr>
                <w:sz w:val="19"/>
              </w:rPr>
            </w:pPr>
            <w:r>
              <w:rPr>
                <w:sz w:val="19"/>
              </w:rPr>
              <w:t>26-271-61600-2-0001-</w:t>
            </w:r>
            <w:r>
              <w:rPr>
                <w:spacing w:val="-2"/>
                <w:sz w:val="19"/>
              </w:rPr>
              <w:t>000002</w:t>
            </w:r>
          </w:p>
        </w:tc>
        <w:tc>
          <w:tcPr>
            <w:tcW w:w="1475" w:type="dxa"/>
          </w:tcPr>
          <w:p>
            <w:pPr>
              <w:pStyle w:val="TableParagraph"/>
              <w:ind w:left="55"/>
              <w:jc w:val="center"/>
              <w:rPr>
                <w:sz w:val="19"/>
              </w:rPr>
            </w:pPr>
            <w:r>
              <w:rPr>
                <w:sz w:val="19"/>
              </w:rPr>
              <w:t>29.04.2026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13:29</w:t>
            </w:r>
          </w:p>
        </w:tc>
        <w:tc>
          <w:tcPr>
            <w:tcW w:w="5330" w:type="dxa"/>
          </w:tcPr>
          <w:p>
            <w:pPr>
              <w:pStyle w:val="TableParagraph"/>
              <w:spacing w:line="290" w:lineRule="auto"/>
              <w:ind w:left="60"/>
              <w:rPr>
                <w:sz w:val="19"/>
              </w:rPr>
            </w:pPr>
            <w:r>
              <w:rPr>
                <w:sz w:val="19"/>
              </w:rPr>
              <w:t>МЕСТНАЯ ОБЩЕСТВЕННАЯ ОРГАНИЗАЦИЯ ВЕТЕРАНОВ (ПЕНСИОНЕРОВ)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ВОЙНЫ,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ТРУДА,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ВООРУЖЕННЫХ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СИЛ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И ПРАВООХРАНИТЕЛЬНЫХ ОРГАНОВ БЕРЕЗОВСКОГО </w:t>
            </w:r>
            <w:r>
              <w:rPr>
                <w:spacing w:val="-2"/>
                <w:sz w:val="19"/>
              </w:rPr>
              <w:t>РАЙОНА</w:t>
            </w:r>
          </w:p>
          <w:p>
            <w:pPr>
              <w:pStyle w:val="TableParagraph"/>
              <w:spacing w:before="48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60"/>
              <w:rPr>
                <w:sz w:val="19"/>
              </w:rPr>
            </w:pPr>
            <w:r>
              <w:rPr>
                <w:sz w:val="19"/>
              </w:rPr>
              <w:t>ОГРН: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1038605501131</w:t>
            </w:r>
          </w:p>
          <w:p>
            <w:pPr>
              <w:pStyle w:val="TableParagraph"/>
              <w:spacing w:before="47"/>
              <w:ind w:left="60"/>
              <w:rPr>
                <w:sz w:val="19"/>
              </w:rPr>
            </w:pPr>
            <w:r>
              <w:rPr>
                <w:sz w:val="19"/>
              </w:rPr>
              <w:t>ИНН: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8613003132</w:t>
            </w:r>
          </w:p>
        </w:tc>
        <w:tc>
          <w:tcPr>
            <w:tcW w:w="1248" w:type="dxa"/>
          </w:tcPr>
          <w:p>
            <w:pPr>
              <w:pStyle w:val="TableParagraph"/>
              <w:ind w:right="63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100000,00</w:t>
            </w:r>
          </w:p>
        </w:tc>
        <w:tc>
          <w:tcPr>
            <w:tcW w:w="1021" w:type="dxa"/>
          </w:tcPr>
          <w:p>
            <w:pPr>
              <w:pStyle w:val="TableParagraph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100000,00</w:t>
            </w:r>
          </w:p>
        </w:tc>
        <w:tc>
          <w:tcPr>
            <w:tcW w:w="1078" w:type="dxa"/>
          </w:tcPr>
          <w:p>
            <w:pPr>
              <w:pStyle w:val="TableParagraph"/>
              <w:ind w:right="6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078" w:type="dxa"/>
          </w:tcPr>
          <w:p>
            <w:pPr>
              <w:pStyle w:val="TableParagraph"/>
              <w:ind w:right="6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2473" w:hRule="atLeast"/>
        </w:trPr>
        <w:tc>
          <w:tcPr>
            <w:tcW w:w="454" w:type="dxa"/>
          </w:tcPr>
          <w:p>
            <w:pPr>
              <w:pStyle w:val="TableParagraph"/>
              <w:spacing w:before="40"/>
              <w:ind w:left="5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969" w:type="dxa"/>
          </w:tcPr>
          <w:p>
            <w:pPr>
              <w:pStyle w:val="TableParagraph"/>
              <w:spacing w:before="40"/>
              <w:ind w:left="55"/>
              <w:jc w:val="center"/>
              <w:rPr>
                <w:sz w:val="19"/>
              </w:rPr>
            </w:pPr>
            <w:r>
              <w:rPr>
                <w:sz w:val="19"/>
              </w:rPr>
              <w:t>26-271-61600-2-0001-</w:t>
            </w:r>
            <w:r>
              <w:rPr>
                <w:spacing w:val="-2"/>
                <w:sz w:val="19"/>
              </w:rPr>
              <w:t>000003</w:t>
            </w:r>
          </w:p>
        </w:tc>
        <w:tc>
          <w:tcPr>
            <w:tcW w:w="1475" w:type="dxa"/>
          </w:tcPr>
          <w:p>
            <w:pPr>
              <w:pStyle w:val="TableParagraph"/>
              <w:ind w:left="55"/>
              <w:jc w:val="center"/>
              <w:rPr>
                <w:sz w:val="19"/>
              </w:rPr>
            </w:pPr>
            <w:r>
              <w:rPr>
                <w:sz w:val="19"/>
              </w:rPr>
              <w:t>03.05.2026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15:01</w:t>
            </w:r>
          </w:p>
        </w:tc>
        <w:tc>
          <w:tcPr>
            <w:tcW w:w="5330" w:type="dxa"/>
          </w:tcPr>
          <w:p>
            <w:pPr>
              <w:pStyle w:val="TableParagraph"/>
              <w:spacing w:line="290" w:lineRule="auto"/>
              <w:ind w:left="60"/>
              <w:rPr>
                <w:sz w:val="19"/>
              </w:rPr>
            </w:pPr>
            <w:r>
              <w:rPr>
                <w:sz w:val="19"/>
              </w:rPr>
              <w:t>БЕРЕЗОВСКАЯ МЕСТНАЯ РАЙОННАЯ ОБЩЕСТВЕННАЯ ОРГАНИЗАЦИЯ</w:t>
            </w:r>
            <w:r>
              <w:rPr>
                <w:spacing w:val="-12"/>
                <w:sz w:val="19"/>
              </w:rPr>
              <w:t> </w:t>
            </w:r>
            <w:r>
              <w:rPr>
                <w:sz w:val="19"/>
              </w:rPr>
              <w:t>ХАНТЫ-МАНСИЙСКОЙ</w:t>
            </w:r>
            <w:r>
              <w:rPr>
                <w:spacing w:val="-12"/>
                <w:sz w:val="19"/>
              </w:rPr>
              <w:t> </w:t>
            </w:r>
            <w:r>
              <w:rPr>
                <w:sz w:val="19"/>
              </w:rPr>
              <w:t>ОБЩЕСТВЕННОЙ РЕГИОНАЛЬНОЙ ОРГАНИЗАЦИИ ОБЩЕРОССИЙСКОЙ ОБЩЕСТВЕННОЙ ОРГАНИЗАЦИИ "ВСЕРОССИЙСКОЕ ОБЩЕСТВО ИНВАЛИДОВ" В ХАНТЫ-МАНСИЙСКОМ АВТОНОМНОМ ОКРУГЕ - ЮГРЕ</w:t>
            </w:r>
          </w:p>
          <w:p>
            <w:pPr>
              <w:pStyle w:val="TableParagraph"/>
              <w:spacing w:before="49"/>
              <w:rPr>
                <w:b/>
                <w:sz w:val="19"/>
              </w:rPr>
            </w:pPr>
          </w:p>
          <w:p>
            <w:pPr>
              <w:pStyle w:val="TableParagraph"/>
              <w:spacing w:before="1"/>
              <w:ind w:left="60"/>
              <w:rPr>
                <w:sz w:val="19"/>
              </w:rPr>
            </w:pPr>
            <w:r>
              <w:rPr>
                <w:sz w:val="19"/>
              </w:rPr>
              <w:t>ОГРН: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1038605501440</w:t>
            </w:r>
          </w:p>
          <w:p>
            <w:pPr>
              <w:pStyle w:val="TableParagraph"/>
              <w:spacing w:before="46"/>
              <w:ind w:left="60"/>
              <w:rPr>
                <w:sz w:val="19"/>
              </w:rPr>
            </w:pPr>
            <w:r>
              <w:rPr>
                <w:sz w:val="19"/>
              </w:rPr>
              <w:t>ИНН: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8613002820</w:t>
            </w:r>
          </w:p>
        </w:tc>
        <w:tc>
          <w:tcPr>
            <w:tcW w:w="1248" w:type="dxa"/>
          </w:tcPr>
          <w:p>
            <w:pPr>
              <w:pStyle w:val="TableParagraph"/>
              <w:ind w:right="63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40000,00</w:t>
            </w:r>
          </w:p>
        </w:tc>
        <w:tc>
          <w:tcPr>
            <w:tcW w:w="1021" w:type="dxa"/>
          </w:tcPr>
          <w:p>
            <w:pPr>
              <w:pStyle w:val="TableParagraph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40000,00</w:t>
            </w:r>
          </w:p>
        </w:tc>
        <w:tc>
          <w:tcPr>
            <w:tcW w:w="1078" w:type="dxa"/>
          </w:tcPr>
          <w:p>
            <w:pPr>
              <w:pStyle w:val="TableParagraph"/>
              <w:ind w:right="6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078" w:type="dxa"/>
          </w:tcPr>
          <w:p>
            <w:pPr>
              <w:pStyle w:val="TableParagraph"/>
              <w:ind w:right="6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1680" w:hRule="atLeast"/>
        </w:trPr>
        <w:tc>
          <w:tcPr>
            <w:tcW w:w="454" w:type="dxa"/>
          </w:tcPr>
          <w:p>
            <w:pPr>
              <w:pStyle w:val="TableParagraph"/>
              <w:spacing w:before="40"/>
              <w:ind w:left="5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3969" w:type="dxa"/>
          </w:tcPr>
          <w:p>
            <w:pPr>
              <w:pStyle w:val="TableParagraph"/>
              <w:spacing w:before="40"/>
              <w:ind w:left="55"/>
              <w:jc w:val="center"/>
              <w:rPr>
                <w:sz w:val="19"/>
              </w:rPr>
            </w:pPr>
            <w:r>
              <w:rPr>
                <w:sz w:val="19"/>
              </w:rPr>
              <w:t>26-271-61600-2-0001-</w:t>
            </w:r>
            <w:r>
              <w:rPr>
                <w:spacing w:val="-2"/>
                <w:sz w:val="19"/>
              </w:rPr>
              <w:t>000004</w:t>
            </w:r>
          </w:p>
        </w:tc>
        <w:tc>
          <w:tcPr>
            <w:tcW w:w="1475" w:type="dxa"/>
          </w:tcPr>
          <w:p>
            <w:pPr>
              <w:pStyle w:val="TableParagraph"/>
              <w:ind w:left="55"/>
              <w:jc w:val="center"/>
              <w:rPr>
                <w:sz w:val="19"/>
              </w:rPr>
            </w:pPr>
            <w:r>
              <w:rPr>
                <w:sz w:val="19"/>
              </w:rPr>
              <w:t>04.05.2026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14:58</w:t>
            </w:r>
          </w:p>
        </w:tc>
        <w:tc>
          <w:tcPr>
            <w:tcW w:w="5330" w:type="dxa"/>
          </w:tcPr>
          <w:p>
            <w:pPr>
              <w:pStyle w:val="TableParagraph"/>
              <w:spacing w:line="290" w:lineRule="auto"/>
              <w:ind w:left="60"/>
              <w:rPr>
                <w:sz w:val="19"/>
              </w:rPr>
            </w:pPr>
            <w:r>
              <w:rPr>
                <w:sz w:val="19"/>
              </w:rPr>
              <w:t>АВТОНОМНАЯ НЕКОММЕРЧЕСКАЯ ОРГАНИЗАЦИЯ "ЦЕНТР</w:t>
            </w:r>
            <w:r>
              <w:rPr>
                <w:spacing w:val="-12"/>
                <w:sz w:val="19"/>
              </w:rPr>
              <w:t> </w:t>
            </w:r>
            <w:r>
              <w:rPr>
                <w:sz w:val="19"/>
              </w:rPr>
              <w:t>ОРГАНИЗАЦИИ</w:t>
            </w:r>
            <w:r>
              <w:rPr>
                <w:spacing w:val="-12"/>
                <w:sz w:val="19"/>
              </w:rPr>
              <w:t> </w:t>
            </w:r>
            <w:r>
              <w:rPr>
                <w:sz w:val="19"/>
              </w:rPr>
              <w:t>СПОРТИВНЫХ</w:t>
            </w:r>
            <w:r>
              <w:rPr>
                <w:spacing w:val="-11"/>
                <w:sz w:val="19"/>
              </w:rPr>
              <w:t> </w:t>
            </w:r>
            <w:r>
              <w:rPr>
                <w:sz w:val="19"/>
              </w:rPr>
              <w:t>МЕРОПРИЯТИЙ </w:t>
            </w:r>
            <w:r>
              <w:rPr>
                <w:spacing w:val="-2"/>
                <w:sz w:val="19"/>
              </w:rPr>
              <w:t>"ЛИДЕР"</w:t>
            </w:r>
          </w:p>
          <w:p>
            <w:pPr>
              <w:pStyle w:val="TableParagraph"/>
              <w:spacing w:before="48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60"/>
              <w:rPr>
                <w:sz w:val="19"/>
              </w:rPr>
            </w:pPr>
            <w:r>
              <w:rPr>
                <w:sz w:val="19"/>
              </w:rPr>
              <w:t>ОГРН: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1248600012210</w:t>
            </w:r>
          </w:p>
          <w:p>
            <w:pPr>
              <w:pStyle w:val="TableParagraph"/>
              <w:spacing w:before="46"/>
              <w:ind w:left="60"/>
              <w:rPr>
                <w:sz w:val="19"/>
              </w:rPr>
            </w:pPr>
            <w:r>
              <w:rPr>
                <w:sz w:val="19"/>
              </w:rPr>
              <w:t>ИНН: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8613010450</w:t>
            </w:r>
          </w:p>
        </w:tc>
        <w:tc>
          <w:tcPr>
            <w:tcW w:w="1248" w:type="dxa"/>
          </w:tcPr>
          <w:p>
            <w:pPr>
              <w:pStyle w:val="TableParagraph"/>
              <w:ind w:right="63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60000,00</w:t>
            </w:r>
          </w:p>
        </w:tc>
        <w:tc>
          <w:tcPr>
            <w:tcW w:w="1021" w:type="dxa"/>
          </w:tcPr>
          <w:p>
            <w:pPr>
              <w:pStyle w:val="TableParagraph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60000,00</w:t>
            </w:r>
          </w:p>
        </w:tc>
        <w:tc>
          <w:tcPr>
            <w:tcW w:w="1078" w:type="dxa"/>
          </w:tcPr>
          <w:p>
            <w:pPr>
              <w:pStyle w:val="TableParagraph"/>
              <w:ind w:right="6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078" w:type="dxa"/>
          </w:tcPr>
          <w:p>
            <w:pPr>
              <w:pStyle w:val="TableParagraph"/>
              <w:ind w:right="6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</w:tbl>
    <w:p>
      <w:pPr>
        <w:pStyle w:val="TableParagraph"/>
        <w:spacing w:after="0"/>
        <w:jc w:val="right"/>
        <w:rPr>
          <w:sz w:val="17"/>
        </w:rPr>
        <w:sectPr>
          <w:pgSz w:w="16840" w:h="11910" w:orient="landscape"/>
          <w:pgMar w:header="686" w:footer="0" w:top="1200" w:bottom="280" w:left="425" w:right="566"/>
        </w:sectPr>
      </w:pPr>
    </w:p>
    <w:p>
      <w:pPr>
        <w:spacing w:line="240" w:lineRule="auto"/>
        <w:ind w:left="8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242290" cy="2155507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42290" cy="2155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headerReference w:type="default" r:id="rId6"/>
      <w:pgSz w:w="16840" w:h="11910" w:orient="landscape"/>
      <w:pgMar w:header="0" w:footer="0" w:top="94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8000">
              <wp:simplePos x="0" y="0"/>
              <wp:positionH relativeFrom="page">
                <wp:posOffset>7775447</wp:posOffset>
              </wp:positionH>
              <wp:positionV relativeFrom="page">
                <wp:posOffset>423119</wp:posOffset>
              </wp:positionV>
              <wp:extent cx="2548255" cy="35433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548255" cy="3543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78" w:firstLine="2134"/>
                            <w:jc w:val="left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z w:val="23"/>
                            </w:rPr>
                            <w:t>Приложение</w:t>
                          </w:r>
                          <w:r>
                            <w:rPr>
                              <w:b/>
                              <w:spacing w:val="-15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t>№</w:t>
                          </w:r>
                          <w:r>
                            <w:rPr>
                              <w:b/>
                              <w:spacing w:val="-14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3"/>
                            </w:rPr>
                            <w:instrText> PAGE </w:instrText>
                          </w:r>
                          <w:r>
                            <w:rPr>
                              <w:b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3"/>
                            </w:rPr>
                            <w:t>1</w:t>
                          </w:r>
                          <w:r>
                            <w:rPr>
                              <w:b/>
                              <w:sz w:val="23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3"/>
                            </w:rPr>
                            <w:t> к</w:t>
                          </w:r>
                          <w:r>
                            <w:rPr>
                              <w:b/>
                              <w:spacing w:val="-12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t>протоколу</w:t>
                          </w:r>
                          <w:r>
                            <w:rPr>
                              <w:b/>
                              <w:spacing w:val="-12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t>№</w:t>
                          </w:r>
                          <w:r>
                            <w:rPr>
                              <w:b/>
                              <w:spacing w:val="-12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t>И-26-271-61600-2-</w:t>
                          </w:r>
                          <w:r>
                            <w:rPr>
                              <w:b/>
                              <w:spacing w:val="-4"/>
                              <w:sz w:val="23"/>
                            </w:rPr>
                            <w:t>0001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12.23999pt;margin-top:33.316483pt;width:200.65pt;height:27.9pt;mso-position-horizontal-relative:page;mso-position-vertical-relative:page;z-index:-15828480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78" w:firstLine="2134"/>
                      <w:jc w:val="left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sz w:val="23"/>
                      </w:rPr>
                      <w:t>Приложение</w:t>
                    </w:r>
                    <w:r>
                      <w:rPr>
                        <w:b/>
                        <w:spacing w:val="-15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t>№</w:t>
                    </w:r>
                    <w:r>
                      <w:rPr>
                        <w:b/>
                        <w:spacing w:val="-14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fldChar w:fldCharType="begin"/>
                    </w:r>
                    <w:r>
                      <w:rPr>
                        <w:b/>
                        <w:sz w:val="23"/>
                      </w:rPr>
                      <w:instrText> PAGE </w:instrText>
                    </w:r>
                    <w:r>
                      <w:rPr>
                        <w:b/>
                        <w:sz w:val="23"/>
                      </w:rPr>
                      <w:fldChar w:fldCharType="separate"/>
                    </w:r>
                    <w:r>
                      <w:rPr>
                        <w:b/>
                        <w:sz w:val="23"/>
                      </w:rPr>
                      <w:t>1</w:t>
                    </w:r>
                    <w:r>
                      <w:rPr>
                        <w:b/>
                        <w:sz w:val="23"/>
                      </w:rPr>
                      <w:fldChar w:fldCharType="end"/>
                    </w:r>
                    <w:r>
                      <w:rPr>
                        <w:b/>
                        <w:sz w:val="23"/>
                      </w:rPr>
                      <w:t> к</w:t>
                    </w:r>
                    <w:r>
                      <w:rPr>
                        <w:b/>
                        <w:spacing w:val="-12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t>протоколу</w:t>
                    </w:r>
                    <w:r>
                      <w:rPr>
                        <w:b/>
                        <w:spacing w:val="-12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t>№</w:t>
                    </w:r>
                    <w:r>
                      <w:rPr>
                        <w:b/>
                        <w:spacing w:val="-12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t>И-26-271-61600-2-</w:t>
                    </w:r>
                    <w:r>
                      <w:rPr>
                        <w:b/>
                        <w:spacing w:val="-4"/>
                        <w:sz w:val="23"/>
                      </w:rPr>
                      <w:t>0001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20"/>
      <w:outlineLvl w:val="1"/>
    </w:pPr>
    <w:rPr>
      <w:rFonts w:ascii="Times New Roman" w:hAnsi="Times New Roman" w:eastAsia="Times New Roman" w:cs="Times New Roman"/>
      <w:b/>
      <w:bCs/>
      <w:sz w:val="23"/>
      <w:szCs w:val="23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before="41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Report</dc:subject>
  <dc:title>Report</dc:title>
  <dcterms:created xsi:type="dcterms:W3CDTF">2026-05-06T05:38:38Z</dcterms:created>
  <dcterms:modified xsi:type="dcterms:W3CDTF">2026-05-06T05:38:38Z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2026-05-05T00:00:00Z</vt:filetime>
  </property>
  <property fmtid="{D5CDD505-2E9C-101B-9397-08002B2CF9AE}" pid="4" name="Creator">
    <vt:lpwstr>Stimulsoft Reports 2022.2.1 from 22 March 2022, .NET 8.0</vt:lpwstr>
  </property>
  <property fmtid="{D5CDD505-2E9C-101B-9397-08002B2CF9AE}" pid="5" name="LastSaved">
    <vt:filetime>2026-05-06T00:00:00Z</vt:filetime>
  </property>
  <property fmtid="{D5CDD505-2E9C-101B-9397-08002B2CF9AE}" pid="6" name="Producer">
    <vt:lpwstr>Stimulsoft Reports; modified using iText® 7.1.17 ©2000-2021 iText Group NV (AGPL-version)</vt:lpwstr>
  </property>
</Properties>
</file>