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DFD" w:rsidRPr="00924DFD" w:rsidRDefault="00924DFD" w:rsidP="00924DFD">
      <w:pPr>
        <w:spacing w:after="0" w:line="240" w:lineRule="auto"/>
        <w:jc w:val="center"/>
        <w:rPr>
          <w:rFonts w:ascii="Times New Roman" w:eastAsia="Times New Roman" w:hAnsi="Times New Roman" w:cs="Times New Roman"/>
          <w:i/>
          <w:sz w:val="28"/>
          <w:szCs w:val="28"/>
        </w:rPr>
      </w:pPr>
      <w:r w:rsidRPr="00924DFD">
        <w:rPr>
          <w:rFonts w:ascii="Times New Roman" w:eastAsia="Times New Roman" w:hAnsi="Times New Roman" w:cs="Times New Roman"/>
          <w:sz w:val="32"/>
          <w:szCs w:val="32"/>
        </w:rPr>
        <w:t>СОВЕТ ДЕПУТАТОВ</w:t>
      </w:r>
    </w:p>
    <w:p w:rsidR="00924DFD" w:rsidRPr="00924DFD" w:rsidRDefault="00924DFD" w:rsidP="00924DFD">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ГОРОДСКОГО ПОСЕЛЕНИЯ БЕРЁЗОВО</w:t>
      </w:r>
    </w:p>
    <w:p w:rsidR="00924DFD" w:rsidRPr="00924DFD" w:rsidRDefault="00924DFD" w:rsidP="00924DFD">
      <w:pPr>
        <w:spacing w:after="0" w:line="240" w:lineRule="auto"/>
        <w:jc w:val="center"/>
        <w:rPr>
          <w:rFonts w:ascii="Times New Roman" w:eastAsia="Times New Roman" w:hAnsi="Times New Roman" w:cs="Times New Roman"/>
          <w:sz w:val="32"/>
          <w:szCs w:val="32"/>
        </w:rPr>
      </w:pPr>
      <w:proofErr w:type="spellStart"/>
      <w:r w:rsidRPr="00924DFD">
        <w:rPr>
          <w:rFonts w:ascii="Times New Roman" w:eastAsia="Times New Roman" w:hAnsi="Times New Roman" w:cs="Times New Roman"/>
          <w:sz w:val="32"/>
          <w:szCs w:val="32"/>
        </w:rPr>
        <w:t>Берёзовского</w:t>
      </w:r>
      <w:proofErr w:type="spellEnd"/>
      <w:r w:rsidRPr="00924DFD">
        <w:rPr>
          <w:rFonts w:ascii="Times New Roman" w:eastAsia="Times New Roman" w:hAnsi="Times New Roman" w:cs="Times New Roman"/>
          <w:sz w:val="32"/>
          <w:szCs w:val="32"/>
        </w:rPr>
        <w:t xml:space="preserve"> района</w:t>
      </w:r>
    </w:p>
    <w:p w:rsidR="00924DFD" w:rsidRPr="00924DFD" w:rsidRDefault="00924DFD" w:rsidP="00924DFD">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Ханты-Мансийского автономного округа - Югры</w:t>
      </w:r>
    </w:p>
    <w:p w:rsidR="00924DFD" w:rsidRPr="00924DFD" w:rsidRDefault="00924DFD" w:rsidP="00924DFD">
      <w:pPr>
        <w:spacing w:after="0" w:line="240" w:lineRule="auto"/>
        <w:rPr>
          <w:rFonts w:ascii="Times New Roman" w:eastAsia="Times New Roman" w:hAnsi="Times New Roman" w:cs="Times New Roman"/>
          <w:sz w:val="32"/>
          <w:szCs w:val="32"/>
        </w:rPr>
      </w:pPr>
    </w:p>
    <w:p w:rsidR="00924DFD" w:rsidRDefault="00924DFD" w:rsidP="00924DFD">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РЕШЕНИЕ</w:t>
      </w:r>
    </w:p>
    <w:p w:rsidR="003527C0" w:rsidRPr="00924DFD" w:rsidRDefault="003527C0" w:rsidP="00924DFD">
      <w:pPr>
        <w:spacing w:after="0" w:line="240" w:lineRule="auto"/>
        <w:jc w:val="center"/>
        <w:rPr>
          <w:rFonts w:ascii="Times New Roman" w:eastAsia="Times New Roman" w:hAnsi="Times New Roman" w:cs="Times New Roman"/>
          <w:sz w:val="32"/>
          <w:szCs w:val="32"/>
        </w:rPr>
      </w:pPr>
    </w:p>
    <w:p w:rsidR="00924DFD" w:rsidRPr="00924DFD" w:rsidRDefault="00924DFD" w:rsidP="00924DFD">
      <w:pPr>
        <w:spacing w:after="0" w:line="240" w:lineRule="auto"/>
        <w:rPr>
          <w:rFonts w:ascii="Times New Roman" w:eastAsia="Times New Roman" w:hAnsi="Times New Roman" w:cs="Times New Roman"/>
          <w:sz w:val="32"/>
          <w:szCs w:val="32"/>
        </w:rPr>
      </w:pPr>
      <w:proofErr w:type="spellStart"/>
      <w:r w:rsidRPr="00924DFD">
        <w:rPr>
          <w:rFonts w:ascii="Times New Roman" w:eastAsia="Times New Roman" w:hAnsi="Times New Roman" w:cs="Times New Roman"/>
          <w:sz w:val="28"/>
          <w:szCs w:val="28"/>
        </w:rPr>
        <w:t>пгт</w:t>
      </w:r>
      <w:proofErr w:type="spellEnd"/>
      <w:r w:rsidRPr="00924DFD">
        <w:rPr>
          <w:rFonts w:ascii="Times New Roman" w:eastAsia="Times New Roman" w:hAnsi="Times New Roman" w:cs="Times New Roman"/>
          <w:sz w:val="28"/>
          <w:szCs w:val="28"/>
        </w:rPr>
        <w:t xml:space="preserve">. Берёзово </w:t>
      </w:r>
    </w:p>
    <w:p w:rsidR="00924DFD" w:rsidRPr="00924DFD" w:rsidRDefault="00924DFD" w:rsidP="00924DF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w:t>
      </w:r>
      <w:r w:rsidR="003527C0">
        <w:rPr>
          <w:rFonts w:ascii="Times New Roman" w:eastAsia="Times New Roman" w:hAnsi="Times New Roman" w:cs="Times New Roman"/>
          <w:sz w:val="28"/>
          <w:szCs w:val="28"/>
        </w:rPr>
        <w:t xml:space="preserve"> 26 июля</w:t>
      </w:r>
      <w:r>
        <w:rPr>
          <w:rFonts w:ascii="Times New Roman" w:eastAsia="Times New Roman" w:hAnsi="Times New Roman" w:cs="Times New Roman"/>
          <w:sz w:val="28"/>
          <w:szCs w:val="28"/>
        </w:rPr>
        <w:t xml:space="preserve"> 2018</w:t>
      </w:r>
      <w:r w:rsidRPr="00924DFD">
        <w:rPr>
          <w:rFonts w:ascii="Times New Roman" w:eastAsia="Times New Roman" w:hAnsi="Times New Roman" w:cs="Times New Roman"/>
          <w:sz w:val="28"/>
          <w:szCs w:val="28"/>
        </w:rPr>
        <w:t xml:space="preserve"> года</w:t>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t xml:space="preserve">       </w:t>
      </w:r>
      <w:r w:rsidR="003527C0">
        <w:rPr>
          <w:rFonts w:ascii="Times New Roman" w:eastAsia="Times New Roman" w:hAnsi="Times New Roman" w:cs="Times New Roman"/>
          <w:sz w:val="28"/>
          <w:szCs w:val="28"/>
        </w:rPr>
        <w:t xml:space="preserve">            </w:t>
      </w:r>
      <w:r w:rsidRPr="00924DFD">
        <w:rPr>
          <w:rFonts w:ascii="Times New Roman" w:eastAsia="Times New Roman" w:hAnsi="Times New Roman" w:cs="Times New Roman"/>
          <w:sz w:val="28"/>
          <w:szCs w:val="28"/>
        </w:rPr>
        <w:t xml:space="preserve">№ </w:t>
      </w:r>
      <w:r w:rsidR="003527C0">
        <w:rPr>
          <w:rFonts w:ascii="Times New Roman" w:eastAsia="Times New Roman" w:hAnsi="Times New Roman" w:cs="Times New Roman"/>
          <w:sz w:val="28"/>
          <w:szCs w:val="28"/>
        </w:rPr>
        <w:t>145</w:t>
      </w:r>
    </w:p>
    <w:p w:rsidR="00924DFD" w:rsidRPr="00924DFD" w:rsidRDefault="00924DFD" w:rsidP="00924DFD">
      <w:pPr>
        <w:spacing w:after="0" w:line="240" w:lineRule="auto"/>
        <w:jc w:val="center"/>
        <w:rPr>
          <w:rFonts w:ascii="Times New Roman" w:eastAsia="Times New Roman" w:hAnsi="Times New Roman" w:cs="Times New Roman"/>
          <w:b/>
          <w:sz w:val="28"/>
          <w:szCs w:val="24"/>
        </w:rPr>
      </w:pPr>
    </w:p>
    <w:p w:rsidR="00924DFD" w:rsidRPr="00924DFD" w:rsidRDefault="00924DFD" w:rsidP="00924DFD">
      <w:pPr>
        <w:autoSpaceDE w:val="0"/>
        <w:autoSpaceDN w:val="0"/>
        <w:adjustRightInd w:val="0"/>
        <w:spacing w:after="0" w:line="240" w:lineRule="auto"/>
        <w:ind w:right="5669"/>
        <w:jc w:val="both"/>
        <w:rPr>
          <w:rFonts w:ascii="Times New Roman" w:eastAsia="Times New Roman" w:hAnsi="Times New Roman" w:cs="Calibri"/>
          <w:sz w:val="28"/>
          <w:szCs w:val="28"/>
        </w:rPr>
      </w:pPr>
      <w:r w:rsidRPr="00924DFD">
        <w:rPr>
          <w:rFonts w:ascii="Times New Roman" w:eastAsia="Times New Roman" w:hAnsi="Times New Roman" w:cs="Times New Roman"/>
          <w:bCs/>
          <w:sz w:val="28"/>
          <w:szCs w:val="28"/>
        </w:rPr>
        <w:t xml:space="preserve">«Об утверждении </w:t>
      </w:r>
      <w:r w:rsidR="003527C0">
        <w:rPr>
          <w:rFonts w:ascii="Times New Roman" w:eastAsia="Times New Roman" w:hAnsi="Times New Roman" w:cs="Times New Roman"/>
          <w:bCs/>
          <w:sz w:val="28"/>
          <w:szCs w:val="28"/>
        </w:rPr>
        <w:t>П</w:t>
      </w:r>
      <w:r w:rsidRPr="00924DFD">
        <w:rPr>
          <w:rFonts w:ascii="Times New Roman" w:eastAsia="Times New Roman" w:hAnsi="Times New Roman" w:cs="Times New Roman"/>
          <w:bCs/>
          <w:sz w:val="28"/>
          <w:szCs w:val="28"/>
        </w:rPr>
        <w:t>равил благоустройства территории городского поселения Бер</w:t>
      </w:r>
      <w:r w:rsidR="003527C0">
        <w:rPr>
          <w:rFonts w:ascii="Times New Roman" w:eastAsia="Times New Roman" w:hAnsi="Times New Roman" w:cs="Times New Roman"/>
          <w:bCs/>
          <w:sz w:val="28"/>
          <w:szCs w:val="28"/>
        </w:rPr>
        <w:t>ё</w:t>
      </w:r>
      <w:r w:rsidRPr="00924DFD">
        <w:rPr>
          <w:rFonts w:ascii="Times New Roman" w:eastAsia="Times New Roman" w:hAnsi="Times New Roman" w:cs="Times New Roman"/>
          <w:bCs/>
          <w:sz w:val="28"/>
          <w:szCs w:val="28"/>
        </w:rPr>
        <w:t>зово»</w:t>
      </w:r>
    </w:p>
    <w:p w:rsidR="00924DFD" w:rsidRPr="00924DFD" w:rsidRDefault="00924DFD" w:rsidP="00924DFD">
      <w:pPr>
        <w:spacing w:after="0" w:line="240" w:lineRule="auto"/>
        <w:jc w:val="both"/>
        <w:rPr>
          <w:rFonts w:ascii="Times New Roman" w:eastAsia="Times New Roman" w:hAnsi="Times New Roman" w:cs="Times New Roman"/>
          <w:sz w:val="28"/>
          <w:szCs w:val="28"/>
        </w:rPr>
      </w:pPr>
    </w:p>
    <w:p w:rsidR="00924DFD" w:rsidRPr="00924DFD" w:rsidRDefault="00924DFD" w:rsidP="00924DF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24DFD">
        <w:rPr>
          <w:rFonts w:ascii="Times New Roman" w:eastAsia="Times New Roman" w:hAnsi="Times New Roman" w:cs="Calibri"/>
          <w:sz w:val="28"/>
          <w:szCs w:val="2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городского поселения Березово, </w:t>
      </w:r>
      <w:r w:rsidR="00AE6874">
        <w:rPr>
          <w:rFonts w:ascii="Times New Roman" w:eastAsia="Times New Roman" w:hAnsi="Times New Roman" w:cs="Calibri"/>
          <w:sz w:val="28"/>
          <w:szCs w:val="28"/>
        </w:rPr>
        <w:t>на основании результатов публичных слушаний,</w:t>
      </w:r>
    </w:p>
    <w:p w:rsidR="00924DFD" w:rsidRPr="00924DFD" w:rsidRDefault="00924DFD" w:rsidP="00924DFD">
      <w:pPr>
        <w:spacing w:after="0" w:line="240" w:lineRule="auto"/>
        <w:jc w:val="both"/>
        <w:rPr>
          <w:rFonts w:ascii="Times New Roman" w:eastAsia="Times New Roman" w:hAnsi="Times New Roman" w:cs="Times New Roman"/>
          <w:sz w:val="28"/>
          <w:szCs w:val="28"/>
        </w:rPr>
      </w:pPr>
    </w:p>
    <w:p w:rsidR="00924DFD" w:rsidRPr="00924DFD" w:rsidRDefault="00924DFD" w:rsidP="00924DFD">
      <w:pPr>
        <w:spacing w:after="0" w:line="240" w:lineRule="auto"/>
        <w:jc w:val="center"/>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Совет поселения</w:t>
      </w:r>
      <w:r w:rsidRPr="00924DFD">
        <w:rPr>
          <w:rFonts w:ascii="Times New Roman" w:eastAsia="Times New Roman" w:hAnsi="Times New Roman" w:cs="Times New Roman"/>
          <w:b/>
          <w:bCs/>
          <w:sz w:val="28"/>
          <w:szCs w:val="28"/>
        </w:rPr>
        <w:t xml:space="preserve"> РЕШИЛ:</w:t>
      </w:r>
    </w:p>
    <w:p w:rsidR="00924DFD" w:rsidRPr="00924DFD" w:rsidRDefault="00924DFD" w:rsidP="00924DFD">
      <w:pPr>
        <w:spacing w:after="0" w:line="240" w:lineRule="auto"/>
        <w:jc w:val="both"/>
        <w:rPr>
          <w:rFonts w:ascii="Times New Roman" w:eastAsia="Times New Roman" w:hAnsi="Times New Roman" w:cs="Times New Roman"/>
          <w:sz w:val="24"/>
          <w:szCs w:val="24"/>
        </w:rPr>
      </w:pPr>
    </w:p>
    <w:p w:rsidR="00924DFD" w:rsidRPr="00924DFD" w:rsidRDefault="00924DFD" w:rsidP="00AE6874">
      <w:pPr>
        <w:spacing w:after="0" w:line="240" w:lineRule="auto"/>
        <w:ind w:firstLine="709"/>
        <w:jc w:val="both"/>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 xml:space="preserve">1. Утвердить </w:t>
      </w:r>
      <w:r w:rsidR="003527C0">
        <w:rPr>
          <w:rFonts w:ascii="Times New Roman" w:eastAsia="Times New Roman" w:hAnsi="Times New Roman" w:cs="Times New Roman"/>
          <w:sz w:val="28"/>
          <w:szCs w:val="28"/>
        </w:rPr>
        <w:t>П</w:t>
      </w:r>
      <w:r w:rsidRPr="00924DFD">
        <w:rPr>
          <w:rFonts w:ascii="Times New Roman" w:eastAsia="Times New Roman" w:hAnsi="Times New Roman" w:cs="Times New Roman"/>
          <w:sz w:val="28"/>
          <w:szCs w:val="28"/>
        </w:rPr>
        <w:t xml:space="preserve">равила благоустройства территории городского поселения Березово  </w:t>
      </w:r>
      <w:r w:rsidRPr="00AE6874">
        <w:rPr>
          <w:rFonts w:ascii="Times New Roman" w:eastAsia="Times New Roman" w:hAnsi="Times New Roman" w:cs="Times New Roman"/>
          <w:sz w:val="28"/>
          <w:szCs w:val="28"/>
        </w:rPr>
        <w:t xml:space="preserve">согласно </w:t>
      </w:r>
      <w:hyperlink r:id="rId9" w:anchor="sub_1000" w:history="1">
        <w:r w:rsidRPr="00AE6874">
          <w:rPr>
            <w:rFonts w:ascii="Times New Roman" w:eastAsia="Times New Roman" w:hAnsi="Times New Roman" w:cs="Times New Roman"/>
            <w:sz w:val="28"/>
            <w:szCs w:val="28"/>
          </w:rPr>
          <w:t>приложению</w:t>
        </w:r>
      </w:hyperlink>
      <w:r w:rsidRPr="00924DFD">
        <w:rPr>
          <w:rFonts w:ascii="Times New Roman" w:eastAsia="Times New Roman" w:hAnsi="Times New Roman" w:cs="Times New Roman"/>
          <w:sz w:val="28"/>
          <w:szCs w:val="28"/>
        </w:rPr>
        <w:t xml:space="preserve"> к настоящему решению.      </w:t>
      </w:r>
    </w:p>
    <w:p w:rsidR="00924DFD" w:rsidRPr="00924DFD" w:rsidRDefault="00AE6874" w:rsidP="00924DFD">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2</w:t>
      </w:r>
      <w:r w:rsidR="00924DFD" w:rsidRPr="00924DFD">
        <w:rPr>
          <w:rFonts w:ascii="Times New Roman" w:eastAsia="Times New Roman" w:hAnsi="Times New Roman" w:cs="Times New Roman"/>
          <w:sz w:val="28"/>
          <w:szCs w:val="28"/>
        </w:rPr>
        <w:t xml:space="preserve">. </w:t>
      </w:r>
      <w:proofErr w:type="gramStart"/>
      <w:r w:rsidR="00924DFD" w:rsidRPr="00924DFD">
        <w:rPr>
          <w:rFonts w:ascii="Times New Roman" w:eastAsia="Times New Roman" w:hAnsi="Times New Roman" w:cs="Times New Roman"/>
          <w:sz w:val="28"/>
          <w:szCs w:val="28"/>
        </w:rPr>
        <w:t xml:space="preserve">Опубликовать настоящее решение в </w:t>
      </w:r>
      <w:r w:rsidR="003527C0">
        <w:rPr>
          <w:rFonts w:ascii="Times New Roman" w:eastAsia="Times New Roman" w:hAnsi="Times New Roman" w:cs="Times New Roman"/>
          <w:sz w:val="28"/>
          <w:szCs w:val="28"/>
        </w:rPr>
        <w:t>официальном в</w:t>
      </w:r>
      <w:r w:rsidR="00924DFD" w:rsidRPr="00924DFD">
        <w:rPr>
          <w:rFonts w:ascii="Times New Roman" w:eastAsia="Times New Roman" w:hAnsi="Times New Roman" w:cs="Times New Roman"/>
          <w:sz w:val="28"/>
          <w:szCs w:val="28"/>
        </w:rPr>
        <w:t>естник</w:t>
      </w:r>
      <w:r w:rsidR="003527C0">
        <w:rPr>
          <w:rFonts w:ascii="Times New Roman" w:eastAsia="Times New Roman" w:hAnsi="Times New Roman" w:cs="Times New Roman"/>
          <w:sz w:val="28"/>
          <w:szCs w:val="28"/>
        </w:rPr>
        <w:t>е</w:t>
      </w:r>
      <w:r w:rsidR="00924DFD" w:rsidRPr="00924DFD">
        <w:rPr>
          <w:rFonts w:ascii="Times New Roman" w:eastAsia="Times New Roman" w:hAnsi="Times New Roman" w:cs="Times New Roman"/>
          <w:sz w:val="28"/>
          <w:szCs w:val="28"/>
        </w:rPr>
        <w:t xml:space="preserve"> городского поселения Березово и разместить на официальном веб-сайте городского поселения Берёзово.</w:t>
      </w:r>
      <w:proofErr w:type="gramEnd"/>
    </w:p>
    <w:p w:rsidR="00924DFD" w:rsidRPr="00924DFD" w:rsidRDefault="00AE6874" w:rsidP="00AE6874">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3</w:t>
      </w:r>
      <w:r w:rsidRPr="00924DFD">
        <w:rPr>
          <w:rFonts w:ascii="Times New Roman" w:eastAsia="Times New Roman" w:hAnsi="Times New Roman" w:cs="Times New Roman"/>
          <w:sz w:val="28"/>
          <w:szCs w:val="28"/>
        </w:rPr>
        <w:t>. Настоящее решение всту</w:t>
      </w:r>
      <w:r>
        <w:rPr>
          <w:rFonts w:ascii="Times New Roman" w:eastAsia="Times New Roman" w:hAnsi="Times New Roman" w:cs="Times New Roman"/>
          <w:sz w:val="28"/>
          <w:szCs w:val="28"/>
        </w:rPr>
        <w:t>пает в силу после его официального опубликования.</w:t>
      </w:r>
    </w:p>
    <w:p w:rsidR="00924DFD" w:rsidRDefault="00924DFD" w:rsidP="00924DFD">
      <w:pPr>
        <w:spacing w:after="0" w:line="240" w:lineRule="auto"/>
        <w:jc w:val="both"/>
        <w:rPr>
          <w:rFonts w:ascii="Times New Roman" w:eastAsia="Times New Roman" w:hAnsi="Times New Roman" w:cs="Times New Roman"/>
          <w:sz w:val="28"/>
          <w:szCs w:val="24"/>
        </w:rPr>
      </w:pPr>
    </w:p>
    <w:p w:rsidR="003527C0" w:rsidRPr="00924DFD" w:rsidRDefault="003527C0" w:rsidP="00924DFD">
      <w:pPr>
        <w:spacing w:after="0" w:line="240" w:lineRule="auto"/>
        <w:jc w:val="both"/>
        <w:rPr>
          <w:rFonts w:ascii="Times New Roman" w:eastAsia="Times New Roman" w:hAnsi="Times New Roman" w:cs="Times New Roman"/>
          <w:sz w:val="28"/>
          <w:szCs w:val="24"/>
        </w:rPr>
      </w:pPr>
    </w:p>
    <w:p w:rsidR="00924DFD" w:rsidRPr="00924DFD" w:rsidRDefault="00924DFD" w:rsidP="00924DFD">
      <w:pPr>
        <w:spacing w:after="0" w:line="240" w:lineRule="auto"/>
        <w:jc w:val="both"/>
        <w:rPr>
          <w:rFonts w:ascii="Times New Roman" w:eastAsia="Times New Roman" w:hAnsi="Times New Roman" w:cs="Times New Roman"/>
          <w:color w:val="000000"/>
          <w:sz w:val="27"/>
          <w:szCs w:val="27"/>
        </w:rPr>
      </w:pPr>
      <w:r w:rsidRPr="00924DFD">
        <w:rPr>
          <w:rFonts w:ascii="Times New Roman" w:eastAsia="Times New Roman" w:hAnsi="Times New Roman" w:cs="Times New Roman"/>
          <w:color w:val="000000"/>
          <w:sz w:val="27"/>
          <w:szCs w:val="27"/>
        </w:rPr>
        <w:t xml:space="preserve">Глава городского </w:t>
      </w:r>
    </w:p>
    <w:p w:rsidR="00924DFD" w:rsidRPr="00924DFD" w:rsidRDefault="00924DFD" w:rsidP="00924DFD">
      <w:pPr>
        <w:spacing w:after="0" w:line="240" w:lineRule="auto"/>
        <w:jc w:val="both"/>
        <w:rPr>
          <w:rFonts w:ascii="Times New Roman" w:eastAsia="Times New Roman" w:hAnsi="Times New Roman" w:cs="Times New Roman"/>
          <w:color w:val="000000"/>
          <w:sz w:val="27"/>
          <w:szCs w:val="27"/>
        </w:rPr>
      </w:pPr>
      <w:r w:rsidRPr="00924DFD">
        <w:rPr>
          <w:rFonts w:ascii="Times New Roman" w:eastAsia="Times New Roman" w:hAnsi="Times New Roman" w:cs="Times New Roman"/>
          <w:color w:val="000000"/>
          <w:sz w:val="27"/>
          <w:szCs w:val="27"/>
        </w:rPr>
        <w:t>пос</w:t>
      </w:r>
      <w:r>
        <w:rPr>
          <w:rFonts w:ascii="Times New Roman" w:eastAsia="Times New Roman" w:hAnsi="Times New Roman" w:cs="Times New Roman"/>
          <w:color w:val="000000"/>
          <w:sz w:val="27"/>
          <w:szCs w:val="27"/>
        </w:rPr>
        <w:t xml:space="preserve">еления Березово </w:t>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t xml:space="preserve">          </w:t>
      </w:r>
      <w:r w:rsidRPr="00924DFD">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      </w:t>
      </w:r>
      <w:r w:rsidRPr="00924DFD">
        <w:rPr>
          <w:rFonts w:ascii="Times New Roman" w:eastAsia="Times New Roman" w:hAnsi="Times New Roman" w:cs="Times New Roman"/>
          <w:color w:val="000000"/>
          <w:sz w:val="27"/>
          <w:szCs w:val="27"/>
        </w:rPr>
        <w:t xml:space="preserve">    Д.С. Чупров</w:t>
      </w: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3527C0" w:rsidRDefault="003527C0"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3527C0" w:rsidRDefault="003527C0"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3527C0" w:rsidRPr="00924DFD" w:rsidRDefault="003527C0"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lastRenderedPageBreak/>
        <w:t>Приложение к решению</w:t>
      </w: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 xml:space="preserve">Совета депутатов </w:t>
      </w: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 xml:space="preserve">городского поселения Березово </w:t>
      </w:r>
    </w:p>
    <w:p w:rsidR="00924DFD" w:rsidRPr="00924DFD" w:rsidRDefault="00924DFD" w:rsidP="00924DFD">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3527C0">
        <w:rPr>
          <w:rFonts w:ascii="Times New Roman" w:eastAsia="Times New Roman" w:hAnsi="Times New Roman" w:cs="Times New Roman"/>
          <w:sz w:val="28"/>
          <w:szCs w:val="28"/>
        </w:rPr>
        <w:t xml:space="preserve">26 июля </w:t>
      </w:r>
      <w:r>
        <w:rPr>
          <w:rFonts w:ascii="Times New Roman" w:eastAsia="Times New Roman" w:hAnsi="Times New Roman" w:cs="Times New Roman"/>
          <w:sz w:val="28"/>
          <w:szCs w:val="28"/>
        </w:rPr>
        <w:t>2018</w:t>
      </w:r>
      <w:r w:rsidRPr="00924DFD">
        <w:rPr>
          <w:rFonts w:ascii="Times New Roman" w:eastAsia="Times New Roman" w:hAnsi="Times New Roman" w:cs="Times New Roman"/>
          <w:sz w:val="28"/>
          <w:szCs w:val="28"/>
        </w:rPr>
        <w:t xml:space="preserve"> года №</w:t>
      </w:r>
      <w:r w:rsidR="003527C0">
        <w:rPr>
          <w:rFonts w:ascii="Times New Roman" w:eastAsia="Times New Roman" w:hAnsi="Times New Roman" w:cs="Times New Roman"/>
          <w:sz w:val="28"/>
          <w:szCs w:val="28"/>
        </w:rPr>
        <w:t>145</w:t>
      </w:r>
    </w:p>
    <w:p w:rsidR="00924DFD" w:rsidRPr="00924DFD" w:rsidRDefault="00924DFD" w:rsidP="00924DF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A56F9C" w:rsidRPr="00815C49" w:rsidRDefault="00A56F9C" w:rsidP="00815C49">
      <w:pPr>
        <w:spacing w:after="0" w:line="240" w:lineRule="auto"/>
        <w:jc w:val="right"/>
        <w:rPr>
          <w:rFonts w:ascii="Times New Roman" w:eastAsia="Times New Roman" w:hAnsi="Times New Roman" w:cs="Times New Roman"/>
          <w:b/>
          <w:sz w:val="28"/>
          <w:szCs w:val="28"/>
        </w:rPr>
      </w:pPr>
      <w:r w:rsidRPr="00815C49">
        <w:rPr>
          <w:rFonts w:ascii="Times New Roman" w:eastAsia="Times New Roman" w:hAnsi="Times New Roman" w:cs="Times New Roman"/>
          <w:b/>
          <w:sz w:val="28"/>
          <w:szCs w:val="28"/>
        </w:rPr>
        <w:t xml:space="preserve"> </w:t>
      </w:r>
    </w:p>
    <w:p w:rsidR="00601CAB" w:rsidRPr="00601CAB" w:rsidRDefault="00601CAB" w:rsidP="00601CA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rPr>
      </w:pPr>
      <w:r w:rsidRPr="00601CAB">
        <w:rPr>
          <w:rFonts w:ascii="Times New Roman" w:eastAsia="Times New Roman" w:hAnsi="Times New Roman" w:cs="Times New Roman"/>
          <w:b/>
          <w:sz w:val="28"/>
          <w:szCs w:val="28"/>
        </w:rPr>
        <w:t xml:space="preserve">ПРАВИЛА БЛАГОУСТРОЙСТВА </w:t>
      </w:r>
    </w:p>
    <w:p w:rsidR="00601CAB" w:rsidRDefault="00601CAB" w:rsidP="00601CA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rPr>
      </w:pPr>
      <w:r w:rsidRPr="00601CAB">
        <w:rPr>
          <w:rFonts w:ascii="Times New Roman" w:eastAsia="Times New Roman" w:hAnsi="Times New Roman" w:cs="Times New Roman"/>
          <w:b/>
          <w:sz w:val="28"/>
          <w:szCs w:val="28"/>
        </w:rPr>
        <w:t>ТЕРРИТОРИИ ГОРОДСКОГО ПОСЕЛЕНИЯ БЕР</w:t>
      </w:r>
      <w:r w:rsidR="003527C0">
        <w:rPr>
          <w:rFonts w:ascii="Times New Roman" w:eastAsia="Times New Roman" w:hAnsi="Times New Roman" w:cs="Times New Roman"/>
          <w:b/>
          <w:sz w:val="28"/>
          <w:szCs w:val="28"/>
        </w:rPr>
        <w:t>Ё</w:t>
      </w:r>
      <w:r w:rsidRPr="00601CAB">
        <w:rPr>
          <w:rFonts w:ascii="Times New Roman" w:eastAsia="Times New Roman" w:hAnsi="Times New Roman" w:cs="Times New Roman"/>
          <w:b/>
          <w:sz w:val="28"/>
          <w:szCs w:val="28"/>
        </w:rPr>
        <w:t>ЗОВО</w:t>
      </w:r>
    </w:p>
    <w:p w:rsidR="0071763E" w:rsidRPr="007521AC" w:rsidRDefault="0071763E" w:rsidP="0071763E">
      <w:pPr>
        <w:pStyle w:val="aff0"/>
        <w:spacing w:line="276" w:lineRule="auto"/>
        <w:ind w:left="0" w:right="0" w:firstLine="142"/>
        <w:rPr>
          <w:b w:val="0"/>
          <w:i/>
          <w:sz w:val="28"/>
        </w:rPr>
      </w:pPr>
      <w:r w:rsidRPr="007521AC">
        <w:rPr>
          <w:b w:val="0"/>
          <w:i/>
          <w:sz w:val="28"/>
        </w:rPr>
        <w:t>(</w:t>
      </w:r>
      <w:r w:rsidR="00E13137">
        <w:rPr>
          <w:b w:val="0"/>
          <w:i/>
          <w:sz w:val="28"/>
        </w:rPr>
        <w:t xml:space="preserve">с изменениями, внесенными  решением </w:t>
      </w:r>
      <w:r>
        <w:rPr>
          <w:b w:val="0"/>
          <w:i/>
          <w:sz w:val="28"/>
        </w:rPr>
        <w:t>Совета депутатов городского посе</w:t>
      </w:r>
      <w:r w:rsidR="00E13137">
        <w:rPr>
          <w:b w:val="0"/>
          <w:i/>
          <w:sz w:val="28"/>
        </w:rPr>
        <w:t>л</w:t>
      </w:r>
      <w:r>
        <w:rPr>
          <w:b w:val="0"/>
          <w:i/>
          <w:sz w:val="28"/>
        </w:rPr>
        <w:t xml:space="preserve">ения Березово </w:t>
      </w:r>
      <w:r w:rsidRPr="007521AC">
        <w:rPr>
          <w:b w:val="0"/>
          <w:i/>
          <w:sz w:val="28"/>
        </w:rPr>
        <w:t xml:space="preserve">от </w:t>
      </w:r>
      <w:r>
        <w:rPr>
          <w:b w:val="0"/>
          <w:i/>
          <w:sz w:val="28"/>
        </w:rPr>
        <w:t>07.06.2019 № 191)</w:t>
      </w:r>
      <w:r w:rsidRPr="007521AC">
        <w:rPr>
          <w:b w:val="0"/>
          <w:i/>
          <w:sz w:val="28"/>
        </w:rPr>
        <w:t xml:space="preserve"> </w:t>
      </w:r>
    </w:p>
    <w:p w:rsidR="0071763E" w:rsidRPr="00601CAB" w:rsidRDefault="0071763E" w:rsidP="00601CA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rPr>
      </w:pPr>
    </w:p>
    <w:p w:rsidR="00601CAB" w:rsidRPr="00601CAB" w:rsidRDefault="00601CAB" w:rsidP="00601CAB">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rPr>
      </w:pPr>
    </w:p>
    <w:p w:rsidR="00601CAB" w:rsidRPr="00601CAB" w:rsidRDefault="00601CAB" w:rsidP="00F80AE4">
      <w:pPr>
        <w:pStyle w:val="4"/>
        <w:ind w:firstLine="709"/>
      </w:pPr>
      <w:r w:rsidRPr="00601CAB">
        <w:t>Статья 1. Общие положения</w:t>
      </w:r>
    </w:p>
    <w:p w:rsidR="00601CAB" w:rsidRPr="00601CAB" w:rsidRDefault="00601CAB" w:rsidP="00F80AE4">
      <w:pPr>
        <w:autoSpaceDE w:val="0"/>
        <w:autoSpaceDN w:val="0"/>
        <w:adjustRightInd w:val="0"/>
        <w:spacing w:after="0" w:line="240" w:lineRule="auto"/>
        <w:ind w:firstLine="709"/>
        <w:jc w:val="both"/>
        <w:rPr>
          <w:rFonts w:ascii="Times New Roman" w:hAnsi="Times New Roman" w:cs="Times New Roman"/>
          <w:sz w:val="28"/>
          <w:szCs w:val="28"/>
        </w:rPr>
      </w:pPr>
      <w:r w:rsidRPr="00601CAB">
        <w:rPr>
          <w:rFonts w:ascii="Times New Roman" w:eastAsia="Times New Roman" w:hAnsi="Times New Roman" w:cs="Times New Roman"/>
          <w:sz w:val="28"/>
          <w:szCs w:val="28"/>
        </w:rPr>
        <w:t xml:space="preserve">1. Правила разработаны на основании </w:t>
      </w:r>
      <w:hyperlink r:id="rId10" w:history="1">
        <w:r w:rsidRPr="00601CAB">
          <w:rPr>
            <w:rFonts w:ascii="Times New Roman" w:eastAsia="Times New Roman" w:hAnsi="Times New Roman" w:cs="Times New Roman"/>
            <w:sz w:val="28"/>
            <w:szCs w:val="28"/>
            <w:u w:val="single"/>
          </w:rPr>
          <w:t>Земельного</w:t>
        </w:r>
      </w:hyperlink>
      <w:r w:rsidRPr="00601CAB">
        <w:rPr>
          <w:rFonts w:ascii="Times New Roman" w:eastAsia="Times New Roman" w:hAnsi="Times New Roman" w:cs="Times New Roman"/>
          <w:sz w:val="28"/>
          <w:szCs w:val="28"/>
        </w:rPr>
        <w:t xml:space="preserve">, </w:t>
      </w:r>
      <w:hyperlink r:id="rId11" w:history="1">
        <w:r w:rsidRPr="00601CAB">
          <w:rPr>
            <w:rFonts w:ascii="Times New Roman" w:eastAsia="Times New Roman" w:hAnsi="Times New Roman" w:cs="Times New Roman"/>
            <w:sz w:val="28"/>
            <w:szCs w:val="28"/>
            <w:u w:val="single"/>
          </w:rPr>
          <w:t>Лесного</w:t>
        </w:r>
      </w:hyperlink>
      <w:r w:rsidRPr="00601CAB">
        <w:rPr>
          <w:rFonts w:ascii="Times New Roman" w:eastAsia="Times New Roman" w:hAnsi="Times New Roman" w:cs="Times New Roman"/>
          <w:sz w:val="28"/>
          <w:szCs w:val="28"/>
        </w:rPr>
        <w:t xml:space="preserve">, </w:t>
      </w:r>
      <w:hyperlink r:id="rId12" w:history="1">
        <w:r w:rsidRPr="00601CAB">
          <w:rPr>
            <w:rFonts w:ascii="Times New Roman" w:eastAsia="Times New Roman" w:hAnsi="Times New Roman" w:cs="Times New Roman"/>
            <w:sz w:val="28"/>
            <w:szCs w:val="28"/>
            <w:u w:val="single"/>
          </w:rPr>
          <w:t>Водного</w:t>
        </w:r>
      </w:hyperlink>
      <w:r w:rsidRPr="00601CAB">
        <w:rPr>
          <w:rFonts w:ascii="Times New Roman" w:eastAsia="Times New Roman" w:hAnsi="Times New Roman" w:cs="Times New Roman"/>
          <w:sz w:val="28"/>
          <w:szCs w:val="28"/>
        </w:rPr>
        <w:t xml:space="preserve">, </w:t>
      </w:r>
      <w:hyperlink r:id="rId13" w:history="1">
        <w:r w:rsidRPr="00601CAB">
          <w:rPr>
            <w:rFonts w:ascii="Times New Roman" w:eastAsia="Times New Roman" w:hAnsi="Times New Roman" w:cs="Times New Roman"/>
            <w:sz w:val="28"/>
            <w:szCs w:val="28"/>
            <w:u w:val="single"/>
          </w:rPr>
          <w:t>Жилищного</w:t>
        </w:r>
      </w:hyperlink>
      <w:r w:rsidRPr="00601CAB">
        <w:rPr>
          <w:rFonts w:ascii="Times New Roman" w:eastAsia="Times New Roman" w:hAnsi="Times New Roman" w:cs="Times New Roman"/>
          <w:sz w:val="28"/>
          <w:szCs w:val="28"/>
        </w:rPr>
        <w:t xml:space="preserve">, </w:t>
      </w:r>
      <w:hyperlink r:id="rId14" w:history="1">
        <w:r w:rsidRPr="00601CAB">
          <w:rPr>
            <w:rFonts w:ascii="Times New Roman" w:eastAsia="Times New Roman" w:hAnsi="Times New Roman" w:cs="Times New Roman"/>
            <w:sz w:val="28"/>
            <w:szCs w:val="28"/>
            <w:u w:val="single"/>
          </w:rPr>
          <w:t>Градостроительного</w:t>
        </w:r>
      </w:hyperlink>
      <w:r w:rsidRPr="00601CAB">
        <w:rPr>
          <w:rFonts w:ascii="Times New Roman" w:eastAsia="Times New Roman" w:hAnsi="Times New Roman" w:cs="Times New Roman"/>
          <w:sz w:val="28"/>
          <w:szCs w:val="28"/>
        </w:rPr>
        <w:t xml:space="preserve"> кодексов Российской Федерации, </w:t>
      </w:r>
      <w:r w:rsidRPr="00601CAB">
        <w:rPr>
          <w:rFonts w:ascii="Times New Roman" w:hAnsi="Times New Roman" w:cs="Times New Roman"/>
          <w:sz w:val="28"/>
          <w:szCs w:val="28"/>
        </w:rPr>
        <w:t xml:space="preserve">Закона ХМАО - Югры от 18.04.2007 N 39-оз "О градостроительной деятельности на территории Ханты-Мансийского автономного округа - Югры", </w:t>
      </w:r>
      <w:r w:rsidRPr="00601CAB">
        <w:rPr>
          <w:rFonts w:ascii="Times New Roman" w:eastAsia="Times New Roman" w:hAnsi="Times New Roman" w:cs="Times New Roman"/>
          <w:sz w:val="28"/>
          <w:szCs w:val="28"/>
        </w:rPr>
        <w:t>следующих федеральных законов: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от 06.10.2003 </w:t>
      </w:r>
      <w:hyperlink r:id="rId15" w:history="1">
        <w:r w:rsidRPr="00601CAB">
          <w:rPr>
            <w:rFonts w:ascii="Times New Roman" w:eastAsia="Times New Roman" w:hAnsi="Times New Roman" w:cs="Times New Roman"/>
            <w:sz w:val="28"/>
            <w:szCs w:val="28"/>
          </w:rPr>
          <w:t>№</w:t>
        </w:r>
      </w:hyperlink>
      <w:r w:rsidRPr="00601CAB">
        <w:rPr>
          <w:rFonts w:ascii="Times New Roman" w:eastAsia="Times New Roman" w:hAnsi="Times New Roman" w:cs="Times New Roman"/>
          <w:sz w:val="28"/>
          <w:szCs w:val="28"/>
        </w:rPr>
        <w:t xml:space="preserve"> 131-ФЗ «Об общих принципах организации местного самоуправления в Российской Федерации»;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от 30.03.1999 </w:t>
      </w:r>
      <w:hyperlink r:id="rId16" w:history="1">
        <w:r w:rsidRPr="00601CAB">
          <w:rPr>
            <w:rFonts w:ascii="Times New Roman" w:eastAsia="Times New Roman" w:hAnsi="Times New Roman" w:cs="Times New Roman"/>
            <w:sz w:val="28"/>
            <w:szCs w:val="28"/>
          </w:rPr>
          <w:t>N 52-ФЗ</w:t>
        </w:r>
      </w:hyperlink>
      <w:r w:rsidRPr="00601CAB">
        <w:rPr>
          <w:rFonts w:ascii="Times New Roman" w:eastAsia="Times New Roman" w:hAnsi="Times New Roman" w:cs="Times New Roman"/>
          <w:sz w:val="28"/>
          <w:szCs w:val="28"/>
        </w:rPr>
        <w:t xml:space="preserve"> «О санитарно-эпидемиологическом благополучии населения»;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от 10.01.2002 № 7-ФЗ «Об охране окружающей среды»;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от 24.06.1998№ 89-ФЗ «Об отходах производства и потребления»;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от 13.03.2006 № 38-ФЗ «О рекламе»;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от 30.12.2009 № 384-ФЗ «Технический регламент о безопасности зданий и сооружений»;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от 22.07.2008 № 123-ФЗ «Технический регламент о требованиях пожарной безопасности»;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Методических </w:t>
      </w:r>
      <w:hyperlink r:id="rId17" w:history="1">
        <w:r w:rsidRPr="00601CAB">
          <w:rPr>
            <w:rFonts w:ascii="Times New Roman" w:eastAsia="Times New Roman" w:hAnsi="Times New Roman" w:cs="Times New Roman"/>
            <w:sz w:val="28"/>
            <w:szCs w:val="28"/>
            <w:u w:val="single"/>
          </w:rPr>
          <w:t>рекомендаций</w:t>
        </w:r>
      </w:hyperlink>
      <w:r w:rsidRPr="00601CAB">
        <w:rPr>
          <w:rFonts w:ascii="Times New Roman" w:eastAsia="Times New Roman" w:hAnsi="Times New Roman" w:cs="Times New Roman"/>
          <w:sz w:val="28"/>
          <w:szCs w:val="28"/>
        </w:rPr>
        <w:t xml:space="preserve">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13.04.2017 № 711/</w:t>
      </w:r>
      <w:proofErr w:type="spellStart"/>
      <w:r w:rsidRPr="00601CAB">
        <w:rPr>
          <w:rFonts w:ascii="Times New Roman" w:eastAsia="Times New Roman" w:hAnsi="Times New Roman" w:cs="Times New Roman"/>
          <w:sz w:val="28"/>
          <w:szCs w:val="28"/>
        </w:rPr>
        <w:t>пр</w:t>
      </w:r>
      <w:proofErr w:type="spellEnd"/>
      <w:r w:rsidRPr="00601CAB">
        <w:rPr>
          <w:rFonts w:ascii="Times New Roman" w:eastAsia="Times New Roman" w:hAnsi="Times New Roman" w:cs="Times New Roman"/>
          <w:sz w:val="28"/>
          <w:szCs w:val="28"/>
        </w:rPr>
        <w:t xml:space="preserve">;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Правила устанавливают общие параметры и сочетание элементов благоустройства для создания безопасной, удобной и привлекательной среды территорий, включенных в границы муниципального образования городское поселение Березово (далее также – поселения), в том числе территорий жилых микрорайонов поселения, промышленных районов, рекреационных, общественно-деловых зон, а также временных и постоянных поселков.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Правила применяются с учетом утвержденной градостроительной документации.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3. Правила устанавливают общеобязательные нормы поведения для юридических, физических лиц и лиц, осуществляющих деятельность без образования юридического лица (далее - индивидуальные предприниматели), на территории поселения и регламентируют деятельность органов местного самоуправления при решении вопросов местного значения в сфере благоустройства и озеленения территории поселения, организации освещения улиц, сбора и вывоза бытовых и промышленных отходов;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Проектирование, строительство, реконструкция, капитальный ремонт, ремонт и эксплуатация элементов благоустройства обеспечивают требования нормативных документов по охране здоровья человека, исторической и природной среды, создают технические возможности беспрепятственного передвижения маломобильных групп населения по территории поселения.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601CAB" w:rsidRPr="00601CAB" w:rsidRDefault="00601CAB" w:rsidP="00601CAB">
      <w:pPr>
        <w:autoSpaceDE w:val="0"/>
        <w:autoSpaceDN w:val="0"/>
        <w:adjustRightInd w:val="0"/>
        <w:spacing w:after="0" w:line="240" w:lineRule="auto"/>
        <w:ind w:firstLine="540"/>
        <w:jc w:val="both"/>
        <w:rPr>
          <w:rFonts w:ascii="Times New Roman" w:hAnsi="Times New Roman" w:cs="Times New Roman"/>
          <w:sz w:val="28"/>
          <w:szCs w:val="28"/>
        </w:rPr>
      </w:pPr>
      <w:r w:rsidRPr="00601CAB">
        <w:rPr>
          <w:rFonts w:ascii="Times New Roman" w:hAnsi="Times New Roman" w:cs="Times New Roman"/>
          <w:sz w:val="28"/>
          <w:szCs w:val="28"/>
        </w:rPr>
        <w:t xml:space="preserve">6.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18" w:history="1">
        <w:r w:rsidRPr="00601CAB">
          <w:rPr>
            <w:rFonts w:ascii="Times New Roman" w:hAnsi="Times New Roman" w:cs="Times New Roman"/>
            <w:color w:val="0000FF"/>
            <w:sz w:val="28"/>
            <w:szCs w:val="28"/>
          </w:rPr>
          <w:t>Виды</w:t>
        </w:r>
      </w:hyperlink>
      <w:r w:rsidRPr="00601CAB">
        <w:rPr>
          <w:rFonts w:ascii="Times New Roman" w:hAnsi="Times New Roman" w:cs="Times New Roman"/>
          <w:sz w:val="28"/>
          <w:szCs w:val="28"/>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601CAB" w:rsidRPr="00601CAB" w:rsidRDefault="00601CAB" w:rsidP="00601CAB">
      <w:pPr>
        <w:autoSpaceDE w:val="0"/>
        <w:autoSpaceDN w:val="0"/>
        <w:adjustRightInd w:val="0"/>
        <w:spacing w:after="0" w:line="240" w:lineRule="auto"/>
        <w:ind w:firstLine="540"/>
        <w:jc w:val="both"/>
        <w:rPr>
          <w:rFonts w:ascii="Times New Roman" w:hAnsi="Times New Roman" w:cs="Times New Roman"/>
          <w:sz w:val="28"/>
          <w:szCs w:val="28"/>
        </w:rPr>
      </w:pPr>
      <w:r w:rsidRPr="00601CAB">
        <w:rPr>
          <w:rFonts w:ascii="Times New Roman" w:hAnsi="Times New Roman" w:cs="Times New Roman"/>
          <w:sz w:val="28"/>
          <w:szCs w:val="28"/>
        </w:rPr>
        <w:t>7.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01CAB" w:rsidRPr="00601CAB" w:rsidRDefault="00601CAB" w:rsidP="00601CAB">
      <w:pPr>
        <w:autoSpaceDE w:val="0"/>
        <w:autoSpaceDN w:val="0"/>
        <w:adjustRightInd w:val="0"/>
        <w:spacing w:after="0" w:line="240" w:lineRule="auto"/>
        <w:ind w:firstLine="540"/>
        <w:jc w:val="both"/>
        <w:rPr>
          <w:rFonts w:ascii="Times New Roman" w:hAnsi="Times New Roman" w:cs="Times New Roman"/>
          <w:sz w:val="28"/>
          <w:szCs w:val="28"/>
        </w:rPr>
      </w:pPr>
      <w:r w:rsidRPr="00601CAB">
        <w:rPr>
          <w:rFonts w:ascii="Times New Roman" w:hAnsi="Times New Roman" w:cs="Times New Roman"/>
          <w:sz w:val="28"/>
          <w:szCs w:val="28"/>
        </w:rPr>
        <w:t>8.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601CAB" w:rsidRDefault="00601CAB" w:rsidP="00601CAB">
      <w:pPr>
        <w:autoSpaceDE w:val="0"/>
        <w:autoSpaceDN w:val="0"/>
        <w:adjustRightInd w:val="0"/>
        <w:spacing w:after="0" w:line="240" w:lineRule="auto"/>
        <w:ind w:firstLine="540"/>
        <w:jc w:val="both"/>
        <w:rPr>
          <w:rFonts w:ascii="Times New Roman" w:hAnsi="Times New Roman" w:cs="Times New Roman"/>
          <w:sz w:val="28"/>
          <w:szCs w:val="28"/>
        </w:rPr>
      </w:pPr>
      <w:r w:rsidRPr="00601CAB">
        <w:rPr>
          <w:rFonts w:ascii="Times New Roman" w:hAnsi="Times New Roman" w:cs="Times New Roman"/>
          <w:sz w:val="28"/>
          <w:szCs w:val="28"/>
        </w:rPr>
        <w:t xml:space="preserve">9. </w:t>
      </w:r>
      <w:proofErr w:type="gramStart"/>
      <w:r w:rsidRPr="00601CAB">
        <w:rPr>
          <w:rFonts w:ascii="Times New Roman" w:hAnsi="Times New Roman" w:cs="Times New Roman"/>
          <w:sz w:val="28"/>
          <w:szCs w:val="28"/>
        </w:rPr>
        <w:t>Элементы благоустройства - декоративные, технические, планировочные, конструктивные устройства, элементы озеленения,</w:t>
      </w:r>
      <w:r w:rsidR="00A22909">
        <w:rPr>
          <w:rFonts w:ascii="Times New Roman" w:hAnsi="Times New Roman" w:cs="Times New Roman"/>
          <w:sz w:val="28"/>
          <w:szCs w:val="28"/>
        </w:rPr>
        <w:t xml:space="preserve"> </w:t>
      </w:r>
      <w:r w:rsidR="00A22909" w:rsidRPr="00F435EE">
        <w:rPr>
          <w:rFonts w:ascii="Times New Roman" w:hAnsi="Times New Roman" w:cs="Times New Roman"/>
          <w:sz w:val="28"/>
          <w:szCs w:val="28"/>
        </w:rPr>
        <w:t>ограждения, заборы,</w:t>
      </w:r>
      <w:r w:rsidRPr="00601CAB">
        <w:rPr>
          <w:rFonts w:ascii="Times New Roman" w:hAnsi="Times New Roman" w:cs="Times New Roman"/>
          <w:sz w:val="28"/>
          <w:szCs w:val="28"/>
        </w:rPr>
        <w:t xml:space="preserve">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71763E" w:rsidRPr="00311C97" w:rsidRDefault="0071763E" w:rsidP="00601CAB">
      <w:pPr>
        <w:autoSpaceDE w:val="0"/>
        <w:autoSpaceDN w:val="0"/>
        <w:adjustRightInd w:val="0"/>
        <w:spacing w:after="0" w:line="240" w:lineRule="auto"/>
        <w:ind w:firstLine="540"/>
        <w:jc w:val="both"/>
        <w:rPr>
          <w:rFonts w:ascii="Times New Roman" w:hAnsi="Times New Roman" w:cs="Times New Roman"/>
          <w:sz w:val="28"/>
          <w:szCs w:val="28"/>
        </w:rPr>
      </w:pPr>
      <w:r w:rsidRPr="00311C97">
        <w:rPr>
          <w:rFonts w:ascii="Times New Roman" w:hAnsi="Times New Roman" w:cs="Times New Roman"/>
          <w:sz w:val="28"/>
          <w:szCs w:val="28"/>
        </w:rPr>
        <w:lastRenderedPageBreak/>
        <w:t>10. Иные понятия, используемые в настоящих Правилах, применяются в том же значении, что и в законодательстве Российской Федерации, законодательстве Ханты-Мансийского автономного округа – Югры.</w:t>
      </w:r>
    </w:p>
    <w:p w:rsidR="00601CAB" w:rsidRPr="00601CAB" w:rsidRDefault="00E13137" w:rsidP="00F80AE4">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hAnsi="Times New Roman" w:cs="Times New Roman"/>
          <w:color w:val="FF0000"/>
          <w:sz w:val="28"/>
          <w:szCs w:val="28"/>
        </w:rPr>
        <w:t>(</w:t>
      </w:r>
      <w:r w:rsidR="00311C97">
        <w:rPr>
          <w:rFonts w:ascii="Times New Roman" w:hAnsi="Times New Roman" w:cs="Times New Roman"/>
          <w:color w:val="FF0000"/>
          <w:sz w:val="28"/>
          <w:szCs w:val="28"/>
        </w:rPr>
        <w:t>часть</w:t>
      </w:r>
      <w:r>
        <w:rPr>
          <w:rFonts w:ascii="Times New Roman" w:hAnsi="Times New Roman" w:cs="Times New Roman"/>
          <w:color w:val="FF0000"/>
          <w:sz w:val="28"/>
          <w:szCs w:val="28"/>
        </w:rPr>
        <w:t xml:space="preserve"> 10</w:t>
      </w:r>
      <w:r w:rsidR="00311C97">
        <w:rPr>
          <w:rFonts w:ascii="Times New Roman" w:hAnsi="Times New Roman" w:cs="Times New Roman"/>
          <w:color w:val="FF0000"/>
          <w:sz w:val="28"/>
          <w:szCs w:val="28"/>
        </w:rPr>
        <w:t>.</w:t>
      </w:r>
      <w:r>
        <w:rPr>
          <w:rFonts w:ascii="Times New Roman" w:hAnsi="Times New Roman" w:cs="Times New Roman"/>
          <w:color w:val="FF0000"/>
          <w:sz w:val="28"/>
          <w:szCs w:val="28"/>
        </w:rPr>
        <w:t xml:space="preserve"> дополнен</w:t>
      </w:r>
      <w:r w:rsidR="00311C97">
        <w:rPr>
          <w:rFonts w:ascii="Times New Roman" w:hAnsi="Times New Roman" w:cs="Times New Roman"/>
          <w:color w:val="FF0000"/>
          <w:sz w:val="28"/>
          <w:szCs w:val="28"/>
        </w:rPr>
        <w:t>а</w:t>
      </w:r>
      <w:r>
        <w:rPr>
          <w:rFonts w:ascii="Times New Roman" w:hAnsi="Times New Roman" w:cs="Times New Roman"/>
          <w:color w:val="FF0000"/>
          <w:sz w:val="28"/>
          <w:szCs w:val="28"/>
        </w:rPr>
        <w:t xml:space="preserve"> решением Совета депутатов</w:t>
      </w:r>
      <w:r w:rsidR="00311C97">
        <w:rPr>
          <w:rFonts w:ascii="Times New Roman" w:hAnsi="Times New Roman" w:cs="Times New Roman"/>
          <w:color w:val="FF0000"/>
          <w:sz w:val="28"/>
          <w:szCs w:val="28"/>
        </w:rPr>
        <w:t xml:space="preserve"> от  07.06.2019 № 191)</w:t>
      </w:r>
    </w:p>
    <w:p w:rsidR="00601CAB" w:rsidRPr="00601CAB" w:rsidRDefault="00601CAB" w:rsidP="00F80AE4">
      <w:pPr>
        <w:pStyle w:val="4"/>
        <w:ind w:firstLine="709"/>
      </w:pPr>
      <w:r w:rsidRPr="00601CAB">
        <w:t>Статья 2. Раз</w:t>
      </w:r>
      <w:r w:rsidR="00F80AE4">
        <w:t>мещение объектов благоустройства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Благоустройство  территории поселения осуществляется на основании проектов благоустройства, которые согласованы в порядке, в соответствии с настоящими правилами или без разработки проекта благоустройства в случае, если такая разработка не предусмотрена настоящими правилами благоустройства городского поселения Березово.</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Проектирование благоустройства осуществляется в соответствии с правилами благоустройства территории городского поселения Березово и включает в себя получение задания от уполномоченного органа администрации Березовского района на разработку проекта благоустройства в случаях, предусмотренных правилами благоустройства территории городского поселения Березово, и согласование проекта благоустройства с уполномоченными органами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При строительстве, реконструкции и капитальном ремонте объектов капитального строительства благоустройство осуществляется в соответствии с проектной документацией, разработанной на данные объекты. </w:t>
      </w:r>
    </w:p>
    <w:p w:rsidR="00F80AE4" w:rsidRDefault="00601CAB" w:rsidP="00F80AE4">
      <w:pPr>
        <w:pStyle w:val="4"/>
        <w:ind w:firstLine="709"/>
      </w:pPr>
      <w:bookmarkStart w:id="0" w:name="_Toc488593513"/>
      <w:r w:rsidRPr="00601CAB">
        <w:t>Статья  3. Содержание территорий общего пользования</w:t>
      </w:r>
    </w:p>
    <w:p w:rsidR="00601CAB" w:rsidRPr="00601CAB" w:rsidRDefault="00601CAB" w:rsidP="00F80AE4">
      <w:pPr>
        <w:pStyle w:val="4"/>
        <w:ind w:firstLine="709"/>
      </w:pPr>
      <w:r w:rsidRPr="00601CAB">
        <w:t>Статья 3.1. Содержание (эксплуатация) объектов благоустройства</w:t>
      </w:r>
      <w:bookmarkEnd w:id="0"/>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В состав правил эксплуатации объектов благоустройства </w:t>
      </w:r>
      <w:r w:rsidR="00D318AB">
        <w:rPr>
          <w:rFonts w:ascii="Times New Roman" w:eastAsia="Times New Roman" w:hAnsi="Times New Roman" w:cs="Times New Roman"/>
          <w:sz w:val="28"/>
          <w:szCs w:val="28"/>
        </w:rPr>
        <w:t xml:space="preserve">должны быть </w:t>
      </w:r>
      <w:r w:rsidRPr="00601CAB">
        <w:rPr>
          <w:rFonts w:ascii="Times New Roman" w:eastAsia="Times New Roman" w:hAnsi="Times New Roman" w:cs="Times New Roman"/>
          <w:sz w:val="28"/>
          <w:szCs w:val="28"/>
        </w:rPr>
        <w:t>включены следующие разделы (подразделы): уборка территории, порядок содержания элементов благоустройства, работы по озеленению территорий, содержанию и охране зеленых насаждений, содержание и эксплуатация дорог, освещение территории, проведение работ при строительстве, ремонте и реконструкции коммуникаций, особые требования к доступности городской среды, праздничное оформление  поселения, основные положения о контроле за эксплуатацией объектов благоустройства.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Состав, виды и периодичность работ по эксплуатации объектов благоустройства определяются нормами, правилами, стандартами, федеральными правовыми актами, нормативными правовыми актами Ханты-Мансийского автономного округа - Югры, настоящими Правилами и иными муниципальными правовыми актами.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Участниками деятельности по благоустройству могут выступать:</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население городского поселения Березово,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хозяйствующие субъекты, осуществляющие деятельность на территории Березовского района, которые могут участвовать в формировании запроса на благоустройство, а также в финансировании и выполнении мероприятий по благоустройству;</w:t>
      </w:r>
    </w:p>
    <w:p w:rsidR="00601CAB" w:rsidRPr="00601CAB" w:rsidRDefault="00601CAB" w:rsidP="00491DA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601CAB" w:rsidRPr="00601CAB" w:rsidRDefault="00601CAB" w:rsidP="00491DA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исполнители работ, специалисты по благоустройству и озеленению, в том числе возведению малых архитектурных форм;</w:t>
      </w:r>
    </w:p>
    <w:p w:rsidR="00601CAB" w:rsidRPr="00601CAB" w:rsidRDefault="00601CAB" w:rsidP="00601CAB">
      <w:pPr>
        <w:autoSpaceDE w:val="0"/>
        <w:autoSpaceDN w:val="0"/>
        <w:adjustRightInd w:val="0"/>
        <w:spacing w:after="0" w:line="240" w:lineRule="auto"/>
        <w:ind w:firstLine="709"/>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иные лица.</w:t>
      </w:r>
    </w:p>
    <w:p w:rsidR="00601CAB" w:rsidRPr="00601CAB" w:rsidRDefault="00601CAB" w:rsidP="00F80AE4">
      <w:pPr>
        <w:pStyle w:val="4"/>
        <w:ind w:firstLine="709"/>
        <w:jc w:val="both"/>
      </w:pPr>
      <w:r w:rsidRPr="00601CAB">
        <w:t>Статья 3.2</w:t>
      </w:r>
      <w:r w:rsidR="00F80AE4">
        <w:t>.</w:t>
      </w:r>
      <w:r w:rsidRPr="00601CAB">
        <w:t xml:space="preserve">  Общие требования к содержанию элементов благоустройства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Содержание элементов благоустройства, включая работы по восстановлению и ремонту памятников, мемориалов, должны осуществлять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Содержание элементов благоустройства, изготовленных и установленных за счет средств бюджета городского поселения Березово и Березовского района, осуществляют уполномоченные структурные подразделения администрации Березовского района после осуществления приема-передачи элементов благоустройства на содержание в установленном законом порядке силами подведомственных предприятий и учреждений или силами специализированных предприятий и организаций по договорам (контрактам) в пределах средств, предусмотренных на данные цели в бюджете поселения, бюджете администрации Березовского района.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После осуществления приема-передачи элементов благоустройства на содержание уполномоченные структурные подразделения администрации Березовского района обязаны самостоятельно определять потребность и объемы работ по содержанию, а также определять объемы финансовых средств, необходимых для выполнения данных работ.</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8A">
        <w:rPr>
          <w:rFonts w:ascii="Times New Roman" w:eastAsia="Times New Roman" w:hAnsi="Times New Roman" w:cs="Times New Roman"/>
          <w:sz w:val="28"/>
          <w:szCs w:val="28"/>
        </w:rPr>
        <w:t xml:space="preserve">4. </w:t>
      </w:r>
      <w:r w:rsidRPr="00B5238A">
        <w:rPr>
          <w:rFonts w:ascii="Times New Roman" w:eastAsia="Times New Roman" w:hAnsi="Times New Roman" w:cs="Times New Roman"/>
          <w:b/>
          <w:sz w:val="28"/>
          <w:szCs w:val="28"/>
        </w:rPr>
        <w:t>Элементы благоустройства</w:t>
      </w:r>
      <w:r w:rsidRPr="00B5238A">
        <w:rPr>
          <w:rFonts w:ascii="Times New Roman" w:eastAsia="Times New Roman" w:hAnsi="Times New Roman" w:cs="Times New Roman"/>
          <w:sz w:val="28"/>
          <w:szCs w:val="28"/>
        </w:rPr>
        <w:t xml:space="preserve"> должны поддерживаться их собственниками, иными законными</w:t>
      </w:r>
      <w:r w:rsidRPr="00601CAB">
        <w:rPr>
          <w:rFonts w:ascii="Times New Roman" w:eastAsia="Times New Roman" w:hAnsi="Times New Roman" w:cs="Times New Roman"/>
          <w:sz w:val="28"/>
          <w:szCs w:val="28"/>
        </w:rPr>
        <w:t xml:space="preserve"> владельцами, обслуживающими организациями (управляющими компаниями, товариществами собственников жилья) по договору с собственниками, в исправном и эстетичном состоянии и не должны представлять опасности для жизни, здоровья и имущества людей. В случае представления опасности элементы благоустройства должны быть незамедлительно отремонтированы либо демонтированы. Допускается </w:t>
      </w:r>
      <w:r w:rsidRPr="00601CAB">
        <w:rPr>
          <w:rFonts w:ascii="Times New Roman" w:eastAsia="Times New Roman" w:hAnsi="Times New Roman" w:cs="Times New Roman"/>
          <w:sz w:val="28"/>
          <w:szCs w:val="28"/>
        </w:rPr>
        <w:lastRenderedPageBreak/>
        <w:t>выполнение ремонта или демонтажа</w:t>
      </w:r>
      <w:r w:rsidR="002F4D0E" w:rsidRPr="002F4D0E">
        <w:t xml:space="preserve"> </w:t>
      </w:r>
      <w:r w:rsidR="002F4D0E">
        <w:rPr>
          <w:rFonts w:ascii="Times New Roman" w:eastAsia="Times New Roman" w:hAnsi="Times New Roman" w:cs="Times New Roman"/>
          <w:sz w:val="28"/>
          <w:szCs w:val="28"/>
        </w:rPr>
        <w:t>элементов</w:t>
      </w:r>
      <w:r w:rsidR="002F4D0E" w:rsidRPr="002F4D0E">
        <w:rPr>
          <w:rFonts w:ascii="Times New Roman" w:eastAsia="Times New Roman" w:hAnsi="Times New Roman" w:cs="Times New Roman"/>
          <w:sz w:val="28"/>
          <w:szCs w:val="28"/>
        </w:rPr>
        <w:t xml:space="preserve"> благоустройства</w:t>
      </w:r>
      <w:r w:rsidRPr="00601CAB">
        <w:rPr>
          <w:rFonts w:ascii="Times New Roman" w:eastAsia="Times New Roman" w:hAnsi="Times New Roman" w:cs="Times New Roman"/>
          <w:sz w:val="28"/>
          <w:szCs w:val="28"/>
        </w:rPr>
        <w:t xml:space="preserve"> </w:t>
      </w:r>
      <w:r w:rsidR="002F4D0E">
        <w:rPr>
          <w:rFonts w:ascii="Times New Roman" w:eastAsia="Times New Roman" w:hAnsi="Times New Roman" w:cs="Times New Roman"/>
          <w:sz w:val="28"/>
          <w:szCs w:val="28"/>
        </w:rPr>
        <w:t xml:space="preserve">представляющих опасность </w:t>
      </w:r>
      <w:r w:rsidRPr="00601CAB">
        <w:rPr>
          <w:rFonts w:ascii="Times New Roman" w:eastAsia="Times New Roman" w:hAnsi="Times New Roman" w:cs="Times New Roman"/>
          <w:sz w:val="28"/>
          <w:szCs w:val="28"/>
        </w:rPr>
        <w:t>в течение суток с момента выявления неисправности, поступления информации об обнаружении неисправности или получения предписания компетентного органа при условии обеспечения безопасности посредством надежного ограничения доступа к опасному элементу благоустройства.</w:t>
      </w:r>
    </w:p>
    <w:p w:rsidR="00A22909" w:rsidRPr="00601CAB" w:rsidRDefault="002F6B12"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B5238A">
        <w:rPr>
          <w:rFonts w:ascii="Times New Roman" w:eastAsia="Times New Roman" w:hAnsi="Times New Roman" w:cs="Times New Roman"/>
          <w:sz w:val="28"/>
          <w:szCs w:val="28"/>
        </w:rPr>
        <w:t xml:space="preserve">В случае если </w:t>
      </w:r>
      <w:r w:rsidR="00A22909" w:rsidRPr="00B5238A">
        <w:rPr>
          <w:rFonts w:ascii="Times New Roman" w:eastAsia="Times New Roman" w:hAnsi="Times New Roman" w:cs="Times New Roman"/>
          <w:sz w:val="28"/>
          <w:szCs w:val="28"/>
        </w:rPr>
        <w:t>поврежденный элемент благоустройства не представляет опасности для жизни, здоровья и имущества людей</w:t>
      </w:r>
      <w:r w:rsidRPr="00B5238A">
        <w:rPr>
          <w:rFonts w:ascii="Times New Roman" w:eastAsia="Times New Roman" w:hAnsi="Times New Roman" w:cs="Times New Roman"/>
          <w:sz w:val="28"/>
          <w:szCs w:val="28"/>
        </w:rPr>
        <w:t xml:space="preserve"> </w:t>
      </w:r>
      <w:r w:rsidR="00A22909" w:rsidRPr="00B5238A">
        <w:rPr>
          <w:rFonts w:ascii="Times New Roman" w:eastAsia="Times New Roman" w:hAnsi="Times New Roman" w:cs="Times New Roman"/>
          <w:sz w:val="28"/>
          <w:szCs w:val="28"/>
        </w:rPr>
        <w:t xml:space="preserve">допускается выполнение ремонта или демонтажа </w:t>
      </w:r>
      <w:r w:rsidRPr="00B5238A">
        <w:rPr>
          <w:rFonts w:ascii="Times New Roman" w:eastAsia="Times New Roman" w:hAnsi="Times New Roman" w:cs="Times New Roman"/>
          <w:sz w:val="28"/>
          <w:szCs w:val="28"/>
        </w:rPr>
        <w:t xml:space="preserve">– </w:t>
      </w:r>
      <w:r w:rsidR="00A22909" w:rsidRPr="00B5238A">
        <w:rPr>
          <w:rFonts w:ascii="Times New Roman" w:eastAsia="Times New Roman" w:hAnsi="Times New Roman" w:cs="Times New Roman"/>
          <w:sz w:val="28"/>
          <w:szCs w:val="28"/>
        </w:rPr>
        <w:t xml:space="preserve">в </w:t>
      </w:r>
      <w:r w:rsidRPr="00B5238A">
        <w:rPr>
          <w:rFonts w:ascii="Times New Roman" w:eastAsia="Times New Roman" w:hAnsi="Times New Roman" w:cs="Times New Roman"/>
          <w:sz w:val="28"/>
          <w:szCs w:val="28"/>
        </w:rPr>
        <w:t>течени</w:t>
      </w:r>
      <w:proofErr w:type="gramStart"/>
      <w:r w:rsidRPr="00B5238A">
        <w:rPr>
          <w:rFonts w:ascii="Times New Roman" w:eastAsia="Times New Roman" w:hAnsi="Times New Roman" w:cs="Times New Roman"/>
          <w:sz w:val="28"/>
          <w:szCs w:val="28"/>
        </w:rPr>
        <w:t>и</w:t>
      </w:r>
      <w:proofErr w:type="gramEnd"/>
      <w:r w:rsidRPr="00B5238A">
        <w:rPr>
          <w:rFonts w:ascii="Times New Roman" w:eastAsia="Times New Roman" w:hAnsi="Times New Roman" w:cs="Times New Roman"/>
          <w:sz w:val="28"/>
          <w:szCs w:val="28"/>
        </w:rPr>
        <w:t xml:space="preserve"> месяца</w:t>
      </w:r>
      <w:r w:rsidR="00F435EE" w:rsidRPr="00B5238A">
        <w:rPr>
          <w:rFonts w:ascii="Times New Roman" w:eastAsia="Times New Roman" w:hAnsi="Times New Roman" w:cs="Times New Roman"/>
          <w:sz w:val="28"/>
          <w:szCs w:val="28"/>
        </w:rPr>
        <w:t>,</w:t>
      </w:r>
      <w:r w:rsidRPr="00B5238A">
        <w:rPr>
          <w:rFonts w:ascii="Times New Roman" w:eastAsia="Times New Roman" w:hAnsi="Times New Roman" w:cs="Times New Roman"/>
          <w:sz w:val="28"/>
          <w:szCs w:val="28"/>
        </w:rPr>
        <w:t xml:space="preserve"> либо по решению уполно</w:t>
      </w:r>
      <w:r w:rsidR="00A22909" w:rsidRPr="00B5238A">
        <w:rPr>
          <w:rFonts w:ascii="Times New Roman" w:eastAsia="Times New Roman" w:hAnsi="Times New Roman" w:cs="Times New Roman"/>
          <w:sz w:val="28"/>
          <w:szCs w:val="28"/>
        </w:rPr>
        <w:t>моченного органа администрации Березовского района.</w:t>
      </w:r>
    </w:p>
    <w:p w:rsidR="00F80AE4" w:rsidRDefault="00601CAB" w:rsidP="00F80AE4">
      <w:pPr>
        <w:pStyle w:val="4"/>
        <w:ind w:firstLine="709"/>
      </w:pPr>
      <w:r w:rsidRPr="00601CAB">
        <w:t>Статья 4.  Проектирование, размещение, содержание и восстановление элементов благоустройства, в том числе после проведения земляных работ</w:t>
      </w:r>
    </w:p>
    <w:p w:rsidR="00601CAB" w:rsidRPr="00601CAB" w:rsidRDefault="00601CAB" w:rsidP="00F80AE4">
      <w:pPr>
        <w:pStyle w:val="4"/>
        <w:ind w:firstLine="709"/>
      </w:pPr>
      <w:r w:rsidRPr="00601CAB">
        <w:t xml:space="preserve">Статья 4.1. Порядок </w:t>
      </w:r>
      <w:r w:rsidR="00820692">
        <w:t>взаимодействия уполномоченного органа и застройщика при осуществлении земляных</w:t>
      </w:r>
      <w:r w:rsidRPr="00601CAB">
        <w:t>, ремонтных и иных видов работ</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Выполнение настоящего Порядка является обязательным для юридических и физических лиц, производящих земляные работы</w:t>
      </w:r>
      <w:r w:rsidR="00C85F59">
        <w:rPr>
          <w:rFonts w:ascii="Times New Roman" w:eastAsia="Times New Roman" w:hAnsi="Times New Roman" w:cs="Times New Roman"/>
          <w:sz w:val="28"/>
          <w:szCs w:val="28"/>
        </w:rPr>
        <w:t xml:space="preserve"> (далее застройщики)</w:t>
      </w:r>
      <w:r w:rsidRPr="00601CAB">
        <w:rPr>
          <w:rFonts w:ascii="Times New Roman" w:eastAsia="Times New Roman" w:hAnsi="Times New Roman" w:cs="Times New Roman"/>
          <w:sz w:val="28"/>
          <w:szCs w:val="28"/>
        </w:rPr>
        <w:t>, ведущих проектирование, строительство, ремонт и эксплуатацию подземных сооружений и коммуникаций на территории поселения.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w:t>
      </w:r>
      <w:bookmarkStart w:id="1" w:name="sub_993"/>
      <w:r w:rsidRPr="00601CAB">
        <w:rPr>
          <w:rFonts w:ascii="Times New Roman" w:eastAsia="Times New Roman" w:hAnsi="Times New Roman" w:cs="Times New Roman"/>
          <w:sz w:val="28"/>
          <w:szCs w:val="28"/>
        </w:rPr>
        <w:t xml:space="preserve">Порядок проведения земляных работ при строительстве, ремонте, реконструкции коммуникаций и объектов, не требующих получения разрешения на строительство (перечень объектов, не требующих получения разрешения на строительство на территории ХМАО-Югры определен постановлением Правительства ХМАО-Югры), на территории поселения (далее - Порядок) устанавливает единые условия оформления </w:t>
      </w:r>
      <w:r w:rsidR="00820692">
        <w:rPr>
          <w:rFonts w:ascii="Times New Roman" w:eastAsia="Times New Roman" w:hAnsi="Times New Roman" w:cs="Times New Roman"/>
          <w:sz w:val="28"/>
          <w:szCs w:val="28"/>
        </w:rPr>
        <w:t>документации необходимой для</w:t>
      </w:r>
      <w:r w:rsidRPr="00601CAB">
        <w:rPr>
          <w:rFonts w:ascii="Times New Roman" w:eastAsia="Times New Roman" w:hAnsi="Times New Roman" w:cs="Times New Roman"/>
          <w:sz w:val="28"/>
          <w:szCs w:val="28"/>
        </w:rPr>
        <w:t xml:space="preserve"> производств</w:t>
      </w:r>
      <w:r w:rsidR="00820692">
        <w:rPr>
          <w:rFonts w:ascii="Times New Roman" w:eastAsia="Times New Roman" w:hAnsi="Times New Roman" w:cs="Times New Roman"/>
          <w:sz w:val="28"/>
          <w:szCs w:val="28"/>
        </w:rPr>
        <w:t>а</w:t>
      </w:r>
      <w:r w:rsidRPr="00601CAB">
        <w:rPr>
          <w:rFonts w:ascii="Times New Roman" w:eastAsia="Times New Roman" w:hAnsi="Times New Roman" w:cs="Times New Roman"/>
          <w:sz w:val="28"/>
          <w:szCs w:val="28"/>
        </w:rPr>
        <w:t xml:space="preserve"> земляных  работ, связанных со строительством, реконструкцией и ремонтом коммуникаций и объектов, не требующих получения разрешения на строительство, разрытием грунта, вскрытием дорожных и других искусственных покрытий, определяет требования к обустройству и содержанию строительных площадок, осуществлению контроля за соблюдением сроков выполнения работ, а также восстановлением нарушенного состояния объектов благоустройства после завершения земляных работ.</w:t>
      </w:r>
    </w:p>
    <w:p w:rsidR="00220685" w:rsidRDefault="00601CAB" w:rsidP="00F56D5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708B1">
        <w:rPr>
          <w:rFonts w:ascii="Times New Roman" w:eastAsia="Times New Roman" w:hAnsi="Times New Roman" w:cs="Times New Roman"/>
          <w:sz w:val="28"/>
          <w:szCs w:val="28"/>
        </w:rPr>
        <w:t xml:space="preserve">3. Все работы по строительству, реконструкции и ремонту коммуникаций и объектов, нарушающие элементы благоустройства, производятся только </w:t>
      </w:r>
      <w:r w:rsidR="00C85F59">
        <w:rPr>
          <w:rFonts w:ascii="Times New Roman" w:eastAsia="Times New Roman" w:hAnsi="Times New Roman" w:cs="Times New Roman"/>
          <w:sz w:val="28"/>
          <w:szCs w:val="28"/>
        </w:rPr>
        <w:t xml:space="preserve">после направления </w:t>
      </w:r>
      <w:r w:rsidR="001968C8">
        <w:rPr>
          <w:rFonts w:ascii="Times New Roman" w:eastAsia="Times New Roman" w:hAnsi="Times New Roman" w:cs="Times New Roman"/>
          <w:sz w:val="28"/>
          <w:szCs w:val="28"/>
        </w:rPr>
        <w:t>застройщиком</w:t>
      </w:r>
      <w:r w:rsidR="001968C8" w:rsidRPr="00220685">
        <w:rPr>
          <w:rFonts w:ascii="Times New Roman" w:eastAsia="Times New Roman" w:hAnsi="Times New Roman" w:cs="Times New Roman"/>
          <w:sz w:val="28"/>
          <w:szCs w:val="28"/>
        </w:rPr>
        <w:t xml:space="preserve"> </w:t>
      </w:r>
      <w:r w:rsidR="00C85F59">
        <w:rPr>
          <w:rFonts w:ascii="Times New Roman" w:eastAsia="Times New Roman" w:hAnsi="Times New Roman" w:cs="Times New Roman"/>
          <w:sz w:val="28"/>
          <w:szCs w:val="28"/>
        </w:rPr>
        <w:t xml:space="preserve">уведомления в уполномоченный орган местного самоуправления и </w:t>
      </w:r>
      <w:r w:rsidR="001968C8" w:rsidRPr="00220685">
        <w:rPr>
          <w:rFonts w:ascii="Times New Roman" w:eastAsia="Times New Roman" w:hAnsi="Times New Roman" w:cs="Times New Roman"/>
          <w:sz w:val="28"/>
          <w:szCs w:val="28"/>
        </w:rPr>
        <w:t xml:space="preserve">при наличии </w:t>
      </w:r>
      <w:r w:rsidR="00824626" w:rsidRPr="00220685">
        <w:rPr>
          <w:rFonts w:ascii="Times New Roman" w:eastAsia="Times New Roman" w:hAnsi="Times New Roman" w:cs="Times New Roman"/>
          <w:sz w:val="28"/>
          <w:szCs w:val="28"/>
        </w:rPr>
        <w:t>письменного согласования:</w:t>
      </w:r>
    </w:p>
    <w:p w:rsidR="00820692" w:rsidRPr="000708B1" w:rsidRDefault="00820692" w:rsidP="00F56D57">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w:t>
      </w:r>
      <w:r w:rsidRPr="00820692">
        <w:rPr>
          <w:rFonts w:ascii="Times New Roman" w:eastAsia="Times New Roman" w:hAnsi="Times New Roman" w:cs="Times New Roman"/>
          <w:sz w:val="28"/>
          <w:szCs w:val="28"/>
        </w:rPr>
        <w:t xml:space="preserve"> организаций, эксплуатирующих (владеющих) инженерные коммуникац</w:t>
      </w:r>
      <w:r>
        <w:rPr>
          <w:rFonts w:ascii="Times New Roman" w:eastAsia="Times New Roman" w:hAnsi="Times New Roman" w:cs="Times New Roman"/>
          <w:sz w:val="28"/>
          <w:szCs w:val="28"/>
        </w:rPr>
        <w:t>ии (инженерными коммуникациями);</w:t>
      </w:r>
    </w:p>
    <w:p w:rsidR="00220685"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708B1">
        <w:rPr>
          <w:rFonts w:ascii="Times New Roman" w:eastAsia="Times New Roman" w:hAnsi="Times New Roman" w:cs="Times New Roman"/>
          <w:sz w:val="28"/>
          <w:szCs w:val="28"/>
        </w:rPr>
        <w:t xml:space="preserve">     </w:t>
      </w:r>
      <w:r w:rsidR="00820692">
        <w:rPr>
          <w:rFonts w:ascii="Times New Roman" w:eastAsia="Times New Roman" w:hAnsi="Times New Roman" w:cs="Times New Roman"/>
          <w:sz w:val="28"/>
          <w:szCs w:val="28"/>
        </w:rPr>
        <w:t>2</w:t>
      </w:r>
      <w:r w:rsidRPr="00F435EE">
        <w:rPr>
          <w:rFonts w:ascii="Times New Roman" w:eastAsia="Times New Roman" w:hAnsi="Times New Roman" w:cs="Times New Roman"/>
          <w:sz w:val="28"/>
          <w:szCs w:val="28"/>
        </w:rPr>
        <w:t xml:space="preserve">) </w:t>
      </w:r>
      <w:r w:rsidR="00220685">
        <w:rPr>
          <w:rFonts w:ascii="Times New Roman" w:eastAsia="Times New Roman" w:hAnsi="Times New Roman" w:cs="Times New Roman"/>
          <w:sz w:val="28"/>
          <w:szCs w:val="28"/>
        </w:rPr>
        <w:t>отдела</w:t>
      </w:r>
      <w:r w:rsidR="00220685" w:rsidRPr="00F435EE">
        <w:rPr>
          <w:rFonts w:ascii="Times New Roman" w:eastAsia="Times New Roman" w:hAnsi="Times New Roman" w:cs="Times New Roman"/>
          <w:sz w:val="28"/>
          <w:szCs w:val="28"/>
        </w:rPr>
        <w:t xml:space="preserve"> по вопросам малочисленных народов Севера, природопользованию, сельскому хозяйству и экологии</w:t>
      </w:r>
      <w:r w:rsidR="00220685" w:rsidRPr="002F4D0E">
        <w:rPr>
          <w:rFonts w:ascii="Times New Roman" w:eastAsia="Times New Roman" w:hAnsi="Times New Roman" w:cs="Times New Roman"/>
          <w:sz w:val="28"/>
          <w:szCs w:val="28"/>
        </w:rPr>
        <w:t xml:space="preserve"> администрации Березовского района</w:t>
      </w:r>
      <w:r w:rsidR="00220685">
        <w:rPr>
          <w:rFonts w:ascii="Times New Roman" w:eastAsia="Times New Roman" w:hAnsi="Times New Roman" w:cs="Times New Roman"/>
          <w:sz w:val="28"/>
          <w:szCs w:val="28"/>
        </w:rPr>
        <w:t>, отдела архитектуры и градостроительства администрации Березовского района</w:t>
      </w:r>
      <w:r w:rsidR="00C333F1">
        <w:rPr>
          <w:rFonts w:ascii="Times New Roman" w:eastAsia="Times New Roman" w:hAnsi="Times New Roman" w:cs="Times New Roman"/>
          <w:sz w:val="28"/>
          <w:szCs w:val="28"/>
        </w:rPr>
        <w:t xml:space="preserve"> -</w:t>
      </w:r>
      <w:r w:rsidR="00220685">
        <w:rPr>
          <w:rFonts w:ascii="Times New Roman" w:eastAsia="Times New Roman" w:hAnsi="Times New Roman" w:cs="Times New Roman"/>
          <w:sz w:val="28"/>
          <w:szCs w:val="28"/>
        </w:rPr>
        <w:t xml:space="preserve"> при проведении работ, нарушающих</w:t>
      </w:r>
      <w:r w:rsidRPr="00F435EE">
        <w:rPr>
          <w:rFonts w:ascii="Times New Roman" w:eastAsia="Times New Roman" w:hAnsi="Times New Roman" w:cs="Times New Roman"/>
          <w:sz w:val="28"/>
          <w:szCs w:val="28"/>
        </w:rPr>
        <w:t xml:space="preserve"> элементы благоустройства территорий общего пользования, ограниченного пользования (за исключением территорий жилой застройки), специально</w:t>
      </w:r>
      <w:r w:rsidR="00220685">
        <w:rPr>
          <w:rFonts w:ascii="Times New Roman" w:eastAsia="Times New Roman" w:hAnsi="Times New Roman" w:cs="Times New Roman"/>
          <w:sz w:val="28"/>
          <w:szCs w:val="28"/>
        </w:rPr>
        <w:t>го назначения;</w:t>
      </w:r>
    </w:p>
    <w:p w:rsidR="00601CAB" w:rsidRPr="000708B1" w:rsidRDefault="00820692" w:rsidP="00601CAB">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3</w:t>
      </w:r>
      <w:r w:rsidR="00601CAB" w:rsidRPr="000708B1">
        <w:rPr>
          <w:rFonts w:ascii="Times New Roman" w:eastAsia="Times New Roman" w:hAnsi="Times New Roman" w:cs="Times New Roman"/>
          <w:sz w:val="28"/>
          <w:szCs w:val="28"/>
        </w:rPr>
        <w:t xml:space="preserve">) </w:t>
      </w:r>
      <w:r w:rsidR="00220685">
        <w:rPr>
          <w:rFonts w:ascii="Times New Roman" w:eastAsia="Times New Roman" w:hAnsi="Times New Roman" w:cs="Times New Roman"/>
          <w:sz w:val="28"/>
          <w:szCs w:val="28"/>
        </w:rPr>
        <w:t>Управления</w:t>
      </w:r>
      <w:r w:rsidR="00220685" w:rsidRPr="000708B1">
        <w:rPr>
          <w:rFonts w:ascii="Times New Roman" w:eastAsia="Times New Roman" w:hAnsi="Times New Roman" w:cs="Times New Roman"/>
          <w:sz w:val="28"/>
          <w:szCs w:val="28"/>
        </w:rPr>
        <w:t xml:space="preserve"> по жилищно-коммунальному хозяйству администрации Березовского района</w:t>
      </w:r>
      <w:r w:rsidR="00220685">
        <w:rPr>
          <w:rFonts w:ascii="Times New Roman" w:eastAsia="Times New Roman" w:hAnsi="Times New Roman" w:cs="Times New Roman"/>
          <w:sz w:val="28"/>
          <w:szCs w:val="28"/>
        </w:rPr>
        <w:t>, Управления</w:t>
      </w:r>
      <w:r w:rsidR="00220685" w:rsidRPr="000708B1">
        <w:rPr>
          <w:rFonts w:ascii="Times New Roman" w:eastAsia="Times New Roman" w:hAnsi="Times New Roman" w:cs="Times New Roman"/>
          <w:sz w:val="28"/>
          <w:szCs w:val="28"/>
        </w:rPr>
        <w:t xml:space="preserve"> капитального строительства и ремонта </w:t>
      </w:r>
      <w:r w:rsidR="00220685" w:rsidRPr="000708B1">
        <w:rPr>
          <w:rFonts w:ascii="Times New Roman" w:eastAsia="Times New Roman" w:hAnsi="Times New Roman" w:cs="Times New Roman"/>
          <w:sz w:val="28"/>
          <w:szCs w:val="28"/>
        </w:rPr>
        <w:lastRenderedPageBreak/>
        <w:t>администрации Березовского района, балансодер</w:t>
      </w:r>
      <w:r w:rsidR="00C333F1">
        <w:rPr>
          <w:rFonts w:ascii="Times New Roman" w:eastAsia="Times New Roman" w:hAnsi="Times New Roman" w:cs="Times New Roman"/>
          <w:sz w:val="28"/>
          <w:szCs w:val="28"/>
        </w:rPr>
        <w:t>жателя (владельца</w:t>
      </w:r>
      <w:r w:rsidR="00220685">
        <w:rPr>
          <w:rFonts w:ascii="Times New Roman" w:eastAsia="Times New Roman" w:hAnsi="Times New Roman" w:cs="Times New Roman"/>
          <w:sz w:val="28"/>
          <w:szCs w:val="28"/>
        </w:rPr>
        <w:t>) автодороги</w:t>
      </w:r>
      <w:r w:rsidR="00C333F1">
        <w:rPr>
          <w:rFonts w:ascii="Times New Roman" w:eastAsia="Times New Roman" w:hAnsi="Times New Roman" w:cs="Times New Roman"/>
          <w:sz w:val="28"/>
          <w:szCs w:val="28"/>
        </w:rPr>
        <w:t xml:space="preserve"> - </w:t>
      </w:r>
      <w:r w:rsidR="00601CAB" w:rsidRPr="000708B1">
        <w:rPr>
          <w:rFonts w:ascii="Times New Roman" w:eastAsia="Times New Roman" w:hAnsi="Times New Roman" w:cs="Times New Roman"/>
          <w:sz w:val="28"/>
          <w:szCs w:val="28"/>
        </w:rPr>
        <w:t xml:space="preserve"> при производстве </w:t>
      </w:r>
      <w:proofErr w:type="gramStart"/>
      <w:r w:rsidR="00C333F1">
        <w:rPr>
          <w:rFonts w:ascii="Times New Roman" w:eastAsia="Times New Roman" w:hAnsi="Times New Roman" w:cs="Times New Roman"/>
          <w:sz w:val="28"/>
          <w:szCs w:val="28"/>
        </w:rPr>
        <w:t>работ</w:t>
      </w:r>
      <w:proofErr w:type="gramEnd"/>
      <w:r w:rsidR="00C333F1">
        <w:rPr>
          <w:rFonts w:ascii="Times New Roman" w:eastAsia="Times New Roman" w:hAnsi="Times New Roman" w:cs="Times New Roman"/>
          <w:sz w:val="28"/>
          <w:szCs w:val="28"/>
        </w:rPr>
        <w:t xml:space="preserve"> при</w:t>
      </w:r>
      <w:r w:rsidR="00C333F1" w:rsidRPr="000708B1">
        <w:rPr>
          <w:rFonts w:ascii="Times New Roman" w:eastAsia="Times New Roman" w:hAnsi="Times New Roman" w:cs="Times New Roman"/>
          <w:sz w:val="28"/>
          <w:szCs w:val="28"/>
        </w:rPr>
        <w:t xml:space="preserve"> </w:t>
      </w:r>
      <w:r w:rsidR="00601CAB" w:rsidRPr="000708B1">
        <w:rPr>
          <w:rFonts w:ascii="Times New Roman" w:eastAsia="Times New Roman" w:hAnsi="Times New Roman" w:cs="Times New Roman"/>
          <w:sz w:val="28"/>
          <w:szCs w:val="28"/>
        </w:rPr>
        <w:t>которых будут повреждены элементы улично-дорожной сети поселения, в том числе внутриквартальн</w:t>
      </w:r>
      <w:r w:rsidR="00C333F1">
        <w:rPr>
          <w:rFonts w:ascii="Times New Roman" w:eastAsia="Times New Roman" w:hAnsi="Times New Roman" w:cs="Times New Roman"/>
          <w:sz w:val="28"/>
          <w:szCs w:val="28"/>
        </w:rPr>
        <w:t>ых проездов общего пользования;</w:t>
      </w:r>
    </w:p>
    <w:p w:rsidR="00601CAB" w:rsidRDefault="008206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w:t>
      </w:r>
      <w:r w:rsidR="00601CAB" w:rsidRPr="000708B1">
        <w:rPr>
          <w:rFonts w:ascii="Times New Roman" w:eastAsia="Times New Roman" w:hAnsi="Times New Roman" w:cs="Times New Roman"/>
          <w:sz w:val="28"/>
          <w:szCs w:val="28"/>
        </w:rPr>
        <w:t xml:space="preserve">) </w:t>
      </w:r>
      <w:r w:rsidR="00C333F1">
        <w:rPr>
          <w:rFonts w:ascii="Times New Roman" w:eastAsia="Times New Roman" w:hAnsi="Times New Roman" w:cs="Times New Roman"/>
          <w:sz w:val="28"/>
          <w:szCs w:val="28"/>
        </w:rPr>
        <w:t xml:space="preserve">организаций, управляющих соответствующими жилыми домами </w:t>
      </w:r>
      <w:proofErr w:type="gramStart"/>
      <w:r w:rsidR="00C333F1">
        <w:rPr>
          <w:rFonts w:ascii="Times New Roman" w:eastAsia="Times New Roman" w:hAnsi="Times New Roman" w:cs="Times New Roman"/>
          <w:sz w:val="28"/>
          <w:szCs w:val="28"/>
        </w:rPr>
        <w:t>-</w:t>
      </w:r>
      <w:r w:rsidR="00601CAB" w:rsidRPr="000708B1">
        <w:rPr>
          <w:rFonts w:ascii="Times New Roman" w:eastAsia="Times New Roman" w:hAnsi="Times New Roman" w:cs="Times New Roman"/>
          <w:sz w:val="28"/>
          <w:szCs w:val="28"/>
        </w:rPr>
        <w:t>п</w:t>
      </w:r>
      <w:proofErr w:type="gramEnd"/>
      <w:r w:rsidR="00601CAB" w:rsidRPr="000708B1">
        <w:rPr>
          <w:rFonts w:ascii="Times New Roman" w:eastAsia="Times New Roman" w:hAnsi="Times New Roman" w:cs="Times New Roman"/>
          <w:sz w:val="28"/>
          <w:szCs w:val="28"/>
        </w:rPr>
        <w:t xml:space="preserve">ри производстве </w:t>
      </w:r>
      <w:r w:rsidR="00C333F1">
        <w:rPr>
          <w:rFonts w:ascii="Times New Roman" w:eastAsia="Times New Roman" w:hAnsi="Times New Roman" w:cs="Times New Roman"/>
          <w:sz w:val="28"/>
          <w:szCs w:val="28"/>
        </w:rPr>
        <w:t>работ</w:t>
      </w:r>
      <w:r w:rsidR="00C333F1" w:rsidRPr="000708B1">
        <w:rPr>
          <w:rFonts w:ascii="Times New Roman" w:eastAsia="Times New Roman" w:hAnsi="Times New Roman" w:cs="Times New Roman"/>
          <w:sz w:val="28"/>
          <w:szCs w:val="28"/>
        </w:rPr>
        <w:t xml:space="preserve"> </w:t>
      </w:r>
      <w:r w:rsidR="00C333F1">
        <w:rPr>
          <w:rFonts w:ascii="Times New Roman" w:eastAsia="Times New Roman" w:hAnsi="Times New Roman" w:cs="Times New Roman"/>
          <w:sz w:val="28"/>
          <w:szCs w:val="28"/>
        </w:rPr>
        <w:t xml:space="preserve">в результате </w:t>
      </w:r>
      <w:r w:rsidR="00601CAB" w:rsidRPr="000708B1">
        <w:rPr>
          <w:rFonts w:ascii="Times New Roman" w:eastAsia="Times New Roman" w:hAnsi="Times New Roman" w:cs="Times New Roman"/>
          <w:sz w:val="28"/>
          <w:szCs w:val="28"/>
        </w:rPr>
        <w:t>которых будут повреждены элементы благоустройства придомовых террито</w:t>
      </w:r>
      <w:r w:rsidR="00C333F1">
        <w:rPr>
          <w:rFonts w:ascii="Times New Roman" w:eastAsia="Times New Roman" w:hAnsi="Times New Roman" w:cs="Times New Roman"/>
          <w:sz w:val="28"/>
          <w:szCs w:val="28"/>
        </w:rPr>
        <w:t>рий многоквартирных жилых домов.</w:t>
      </w:r>
      <w:r w:rsidR="00601CAB" w:rsidRPr="000708B1">
        <w:rPr>
          <w:rFonts w:ascii="Times New Roman" w:eastAsia="Times New Roman" w:hAnsi="Times New Roman" w:cs="Times New Roman"/>
          <w:sz w:val="28"/>
          <w:szCs w:val="28"/>
        </w:rPr>
        <w:t xml:space="preserve"> </w:t>
      </w:r>
    </w:p>
    <w:p w:rsidR="00820692" w:rsidRPr="000708B1"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00C85F59">
        <w:rPr>
          <w:rFonts w:ascii="Times New Roman" w:eastAsia="Times New Roman" w:hAnsi="Times New Roman" w:cs="Times New Roman"/>
          <w:sz w:val="28"/>
          <w:szCs w:val="28"/>
        </w:rPr>
        <w:t xml:space="preserve">Уполномоченным органом для направления Уведомления о производстве земляных работ является Управление </w:t>
      </w:r>
      <w:r w:rsidR="00C85F59" w:rsidRPr="000708B1">
        <w:rPr>
          <w:rFonts w:ascii="Times New Roman" w:eastAsia="Times New Roman" w:hAnsi="Times New Roman" w:cs="Times New Roman"/>
          <w:sz w:val="28"/>
          <w:szCs w:val="28"/>
        </w:rPr>
        <w:t>по жилищно-коммунальному хозяйству администрации Березовского района</w:t>
      </w:r>
      <w:r w:rsidR="00C85F59">
        <w:rPr>
          <w:rFonts w:ascii="Times New Roman" w:eastAsia="Times New Roman" w:hAnsi="Times New Roman" w:cs="Times New Roman"/>
          <w:sz w:val="28"/>
          <w:szCs w:val="28"/>
        </w:rPr>
        <w:t>.</w:t>
      </w: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601CAB" w:rsidRPr="000708B1">
        <w:rPr>
          <w:rFonts w:ascii="Times New Roman" w:eastAsia="Times New Roman" w:hAnsi="Times New Roman" w:cs="Times New Roman"/>
          <w:sz w:val="28"/>
          <w:szCs w:val="28"/>
        </w:rPr>
        <w:t>К аварийным работам по ремонту коммуникаций приступают в сроки, зависящие от степени опасности возникновения последствий аварий. В случае необходимости к аварийно-восстановительным работам приступают немедленно, с момента выявления аварийных ситуаций. При этом организацией,</w:t>
      </w:r>
      <w:r w:rsidR="00601CAB" w:rsidRPr="00601CAB">
        <w:rPr>
          <w:rFonts w:ascii="Times New Roman" w:eastAsia="Times New Roman" w:hAnsi="Times New Roman" w:cs="Times New Roman"/>
          <w:sz w:val="28"/>
          <w:szCs w:val="28"/>
        </w:rPr>
        <w:t xml:space="preserve"> выполняющей аварийно-восстановительные работы, на место производства работ приглашаются представители организаций, эксплуатирующих (владеющих) инженерные коммуникации (инженерными коммуникациями), в охранной зоне которых необходимо выполнить аварийно-восстановительные работы, с последующим согласованием работ в трёхдневный срок с момента выявления аварийной ситуации, оповещается управление по жилищно-коммунальному хозяйству администрации Березовского района.</w:t>
      </w:r>
    </w:p>
    <w:p w:rsidR="00824626"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601CAB" w:rsidRPr="00601CAB">
        <w:rPr>
          <w:rFonts w:ascii="Times New Roman" w:eastAsia="Times New Roman" w:hAnsi="Times New Roman" w:cs="Times New Roman"/>
          <w:sz w:val="28"/>
          <w:szCs w:val="28"/>
        </w:rPr>
        <w:t xml:space="preserve">. </w:t>
      </w:r>
      <w:r w:rsidR="00820692">
        <w:rPr>
          <w:rFonts w:ascii="Times New Roman" w:eastAsia="Times New Roman" w:hAnsi="Times New Roman" w:cs="Times New Roman"/>
          <w:sz w:val="28"/>
          <w:szCs w:val="28"/>
        </w:rPr>
        <w:t>Застройщик (заказчик работ) обязан уведомить</w:t>
      </w:r>
      <w:r w:rsidR="007D447F">
        <w:rPr>
          <w:rFonts w:ascii="Times New Roman" w:eastAsia="Times New Roman" w:hAnsi="Times New Roman" w:cs="Times New Roman"/>
          <w:sz w:val="28"/>
          <w:szCs w:val="28"/>
        </w:rPr>
        <w:t xml:space="preserve"> управление</w:t>
      </w:r>
      <w:r w:rsidR="00820692" w:rsidRPr="00820692">
        <w:rPr>
          <w:rFonts w:ascii="Times New Roman" w:eastAsia="Times New Roman" w:hAnsi="Times New Roman" w:cs="Times New Roman"/>
          <w:sz w:val="28"/>
          <w:szCs w:val="28"/>
        </w:rPr>
        <w:t xml:space="preserve"> по жилищно-коммунальному хозяйству администрации Березовского района</w:t>
      </w:r>
      <w:r w:rsidR="00820692">
        <w:rPr>
          <w:rFonts w:ascii="Times New Roman" w:eastAsia="Times New Roman" w:hAnsi="Times New Roman" w:cs="Times New Roman"/>
          <w:sz w:val="28"/>
          <w:szCs w:val="28"/>
        </w:rPr>
        <w:t xml:space="preserve"> </w:t>
      </w:r>
      <w:r w:rsidR="007D447F">
        <w:rPr>
          <w:rFonts w:ascii="Times New Roman" w:eastAsia="Times New Roman" w:hAnsi="Times New Roman" w:cs="Times New Roman"/>
          <w:sz w:val="28"/>
          <w:szCs w:val="28"/>
        </w:rPr>
        <w:t xml:space="preserve"> о проведении земляных работ за три дня до начала проведения земляных работ. В уведомлении </w:t>
      </w:r>
      <w:r w:rsidR="00824626">
        <w:rPr>
          <w:rFonts w:ascii="Times New Roman" w:eastAsia="Times New Roman" w:hAnsi="Times New Roman" w:cs="Times New Roman"/>
          <w:sz w:val="28"/>
          <w:szCs w:val="28"/>
        </w:rPr>
        <w:t>о проведении земляных работ (далее Уведомление)</w:t>
      </w:r>
      <w:r w:rsidR="00824626" w:rsidRPr="00824626">
        <w:rPr>
          <w:rFonts w:ascii="Times New Roman" w:eastAsia="Times New Roman" w:hAnsi="Times New Roman" w:cs="Times New Roman"/>
          <w:sz w:val="28"/>
          <w:szCs w:val="28"/>
        </w:rPr>
        <w:t xml:space="preserve"> </w:t>
      </w:r>
      <w:r w:rsidR="00824626">
        <w:rPr>
          <w:rFonts w:ascii="Times New Roman" w:eastAsia="Times New Roman" w:hAnsi="Times New Roman" w:cs="Times New Roman"/>
          <w:sz w:val="28"/>
          <w:szCs w:val="28"/>
        </w:rPr>
        <w:t xml:space="preserve">застройщик (заказчик работ)  обязан </w:t>
      </w:r>
      <w:r w:rsidR="007D447F">
        <w:rPr>
          <w:rFonts w:ascii="Times New Roman" w:eastAsia="Times New Roman" w:hAnsi="Times New Roman" w:cs="Times New Roman"/>
          <w:sz w:val="28"/>
          <w:szCs w:val="28"/>
        </w:rPr>
        <w:t xml:space="preserve">указать </w:t>
      </w:r>
      <w:r w:rsidR="007D447F" w:rsidRPr="001968C8">
        <w:rPr>
          <w:rFonts w:ascii="Times New Roman" w:eastAsia="Times New Roman" w:hAnsi="Times New Roman" w:cs="Times New Roman"/>
          <w:sz w:val="28"/>
          <w:szCs w:val="28"/>
        </w:rPr>
        <w:t xml:space="preserve">сроки проведения работ, </w:t>
      </w:r>
      <w:r w:rsidR="00380269">
        <w:rPr>
          <w:rFonts w:ascii="Times New Roman" w:eastAsia="Times New Roman" w:hAnsi="Times New Roman" w:cs="Times New Roman"/>
          <w:sz w:val="28"/>
          <w:szCs w:val="28"/>
        </w:rPr>
        <w:t xml:space="preserve">сроки проведения восстановительных работ, </w:t>
      </w:r>
      <w:r w:rsidR="007D447F" w:rsidRPr="001968C8">
        <w:rPr>
          <w:rFonts w:ascii="Times New Roman" w:eastAsia="Times New Roman" w:hAnsi="Times New Roman" w:cs="Times New Roman"/>
          <w:sz w:val="28"/>
          <w:szCs w:val="28"/>
        </w:rPr>
        <w:t>цель работ,</w:t>
      </w:r>
      <w:r w:rsidR="00D55DCF">
        <w:rPr>
          <w:rFonts w:ascii="Times New Roman" w:eastAsia="Times New Roman" w:hAnsi="Times New Roman" w:cs="Times New Roman"/>
          <w:sz w:val="28"/>
          <w:szCs w:val="28"/>
        </w:rPr>
        <w:t xml:space="preserve"> исполнителя</w:t>
      </w:r>
      <w:r w:rsidR="00824626">
        <w:rPr>
          <w:rFonts w:ascii="Times New Roman" w:eastAsia="Times New Roman" w:hAnsi="Times New Roman" w:cs="Times New Roman"/>
          <w:sz w:val="28"/>
          <w:szCs w:val="28"/>
        </w:rPr>
        <w:t xml:space="preserve"> и приложить:</w:t>
      </w:r>
    </w:p>
    <w:p w:rsidR="00824626" w:rsidRPr="00824626" w:rsidRDefault="00824626" w:rsidP="00824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проект</w:t>
      </w:r>
      <w:r w:rsidRPr="00824626">
        <w:rPr>
          <w:rFonts w:ascii="Times New Roman" w:eastAsia="Times New Roman" w:hAnsi="Times New Roman" w:cs="Times New Roman"/>
          <w:sz w:val="28"/>
          <w:szCs w:val="28"/>
        </w:rPr>
        <w:t xml:space="preserve"> производства работ, согласованн</w:t>
      </w:r>
      <w:r>
        <w:rPr>
          <w:rFonts w:ascii="Times New Roman" w:eastAsia="Times New Roman" w:hAnsi="Times New Roman" w:cs="Times New Roman"/>
          <w:sz w:val="28"/>
          <w:szCs w:val="28"/>
        </w:rPr>
        <w:t>ый</w:t>
      </w:r>
      <w:r w:rsidRPr="00824626">
        <w:rPr>
          <w:rFonts w:ascii="Times New Roman" w:eastAsia="Times New Roman" w:hAnsi="Times New Roman" w:cs="Times New Roman"/>
          <w:sz w:val="28"/>
          <w:szCs w:val="28"/>
        </w:rPr>
        <w:t xml:space="preserve"> с заинтересованными службами, в том числе отвечающими за сохранность инженерных коммуникаций;</w:t>
      </w:r>
    </w:p>
    <w:p w:rsidR="00824626" w:rsidRPr="00824626" w:rsidRDefault="00824626" w:rsidP="00824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схему</w:t>
      </w:r>
      <w:r w:rsidRPr="00824626">
        <w:rPr>
          <w:rFonts w:ascii="Times New Roman" w:eastAsia="Times New Roman" w:hAnsi="Times New Roman" w:cs="Times New Roman"/>
          <w:sz w:val="28"/>
          <w:szCs w:val="28"/>
        </w:rPr>
        <w:t xml:space="preserve"> организации дорожного движения, выполненной в соответствии с нормативными требованиями</w:t>
      </w:r>
      <w:r>
        <w:rPr>
          <w:rFonts w:ascii="Times New Roman" w:eastAsia="Times New Roman" w:hAnsi="Times New Roman" w:cs="Times New Roman"/>
          <w:sz w:val="28"/>
          <w:szCs w:val="28"/>
        </w:rPr>
        <w:t xml:space="preserve"> и согласованную с </w:t>
      </w:r>
      <w:r w:rsidR="0036737F" w:rsidRPr="0036737F">
        <w:rPr>
          <w:rFonts w:ascii="Times New Roman" w:eastAsia="Times New Roman" w:hAnsi="Times New Roman" w:cs="Times New Roman"/>
          <w:sz w:val="28"/>
          <w:szCs w:val="28"/>
        </w:rPr>
        <w:t>ОГИБДД УМВ</w:t>
      </w:r>
      <w:r w:rsidR="0036737F">
        <w:rPr>
          <w:rFonts w:ascii="Times New Roman" w:eastAsia="Times New Roman" w:hAnsi="Times New Roman" w:cs="Times New Roman"/>
          <w:sz w:val="28"/>
          <w:szCs w:val="28"/>
        </w:rPr>
        <w:t>Д России по Березовскому району</w:t>
      </w:r>
      <w:r w:rsidRPr="00824626">
        <w:rPr>
          <w:rFonts w:ascii="Times New Roman" w:eastAsia="Times New Roman" w:hAnsi="Times New Roman" w:cs="Times New Roman"/>
          <w:sz w:val="28"/>
          <w:szCs w:val="28"/>
        </w:rPr>
        <w:t>;</w:t>
      </w:r>
    </w:p>
    <w:p w:rsidR="00824626" w:rsidRPr="00824626" w:rsidRDefault="001968C8" w:rsidP="00824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24626" w:rsidRPr="00824626">
        <w:rPr>
          <w:rFonts w:ascii="Times New Roman" w:eastAsia="Times New Roman" w:hAnsi="Times New Roman" w:cs="Times New Roman"/>
          <w:sz w:val="28"/>
          <w:szCs w:val="28"/>
        </w:rPr>
        <w:t>) календарного графика произв</w:t>
      </w:r>
      <w:r w:rsidR="00824626">
        <w:rPr>
          <w:rFonts w:ascii="Times New Roman" w:eastAsia="Times New Roman" w:hAnsi="Times New Roman" w:cs="Times New Roman"/>
          <w:sz w:val="28"/>
          <w:szCs w:val="28"/>
        </w:rPr>
        <w:t>одства работ, а также соглашен</w:t>
      </w:r>
      <w:r>
        <w:rPr>
          <w:rFonts w:ascii="Times New Roman" w:eastAsia="Times New Roman" w:hAnsi="Times New Roman" w:cs="Times New Roman"/>
          <w:sz w:val="28"/>
          <w:szCs w:val="28"/>
        </w:rPr>
        <w:t>и</w:t>
      </w:r>
      <w:r w:rsidR="00824626">
        <w:rPr>
          <w:rFonts w:ascii="Times New Roman" w:eastAsia="Times New Roman" w:hAnsi="Times New Roman" w:cs="Times New Roman"/>
          <w:sz w:val="28"/>
          <w:szCs w:val="28"/>
        </w:rPr>
        <w:t>е</w:t>
      </w:r>
      <w:r w:rsidR="00824626" w:rsidRPr="00824626">
        <w:rPr>
          <w:rFonts w:ascii="Times New Roman" w:eastAsia="Times New Roman" w:hAnsi="Times New Roman" w:cs="Times New Roman"/>
          <w:sz w:val="28"/>
          <w:szCs w:val="28"/>
        </w:rPr>
        <w:t xml:space="preserve"> с собственником или уполномоченным им лицом либо гарантийного письма организации (заказчика и (или) производителя работ)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824626" w:rsidRDefault="00824626"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601CAB" w:rsidRPr="00601CAB">
        <w:rPr>
          <w:rFonts w:ascii="Times New Roman" w:eastAsia="Times New Roman" w:hAnsi="Times New Roman" w:cs="Times New Roman"/>
          <w:sz w:val="28"/>
          <w:szCs w:val="28"/>
        </w:rPr>
        <w:t>. При реконструкции действующих подземных коммуникаций предусматривается их вынос из-под проезжей части улиц и дорог в соответствии с нормами и правилами по проектированию подземных коммуникаций.</w:t>
      </w: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601CAB" w:rsidRPr="00601CAB">
        <w:rPr>
          <w:rFonts w:ascii="Times New Roman" w:eastAsia="Times New Roman" w:hAnsi="Times New Roman" w:cs="Times New Roman"/>
          <w:sz w:val="28"/>
          <w:szCs w:val="28"/>
        </w:rPr>
        <w:t xml:space="preserve">. </w:t>
      </w:r>
      <w:proofErr w:type="gramStart"/>
      <w:r w:rsidR="00601CAB" w:rsidRPr="00601CAB">
        <w:rPr>
          <w:rFonts w:ascii="Times New Roman" w:eastAsia="Times New Roman" w:hAnsi="Times New Roman" w:cs="Times New Roman"/>
          <w:sz w:val="28"/>
          <w:szCs w:val="28"/>
        </w:rPr>
        <w:t xml:space="preserve">Запрещается проведение работ по строительству, ремонту, реконструкции коммуникаций подземных и наземных инженерных сетей и объектов, не требующих получения разрешения на строительство, а так же связанных с разрытием грунта или вскрытием дорожных и других искусственных покрытий, </w:t>
      </w:r>
      <w:r w:rsidR="00601CAB" w:rsidRPr="00601CAB">
        <w:rPr>
          <w:rFonts w:ascii="Times New Roman" w:eastAsia="Times New Roman" w:hAnsi="Times New Roman" w:cs="Times New Roman"/>
          <w:sz w:val="28"/>
          <w:szCs w:val="28"/>
        </w:rPr>
        <w:lastRenderedPageBreak/>
        <w:t>без соответствующего</w:t>
      </w:r>
      <w:r w:rsidR="007D447F">
        <w:rPr>
          <w:rFonts w:ascii="Times New Roman" w:eastAsia="Times New Roman" w:hAnsi="Times New Roman" w:cs="Times New Roman"/>
          <w:sz w:val="28"/>
          <w:szCs w:val="28"/>
        </w:rPr>
        <w:t xml:space="preserve"> уведомления о</w:t>
      </w:r>
      <w:r w:rsidR="00601CAB" w:rsidRPr="00601CAB">
        <w:rPr>
          <w:rFonts w:ascii="Times New Roman" w:eastAsia="Times New Roman" w:hAnsi="Times New Roman" w:cs="Times New Roman"/>
          <w:sz w:val="28"/>
          <w:szCs w:val="28"/>
        </w:rPr>
        <w:t xml:space="preserve"> </w:t>
      </w:r>
      <w:r w:rsidR="007D447F">
        <w:rPr>
          <w:rFonts w:ascii="Times New Roman" w:eastAsia="Times New Roman" w:hAnsi="Times New Roman" w:cs="Times New Roman"/>
          <w:sz w:val="28"/>
          <w:szCs w:val="28"/>
        </w:rPr>
        <w:t>производстве земляных работ, согласований (указанных в пункте 3 настоящего раздела)</w:t>
      </w:r>
      <w:r w:rsidR="00601CAB" w:rsidRPr="00601CAB">
        <w:rPr>
          <w:rFonts w:ascii="Times New Roman" w:eastAsia="Times New Roman" w:hAnsi="Times New Roman" w:cs="Times New Roman"/>
          <w:sz w:val="28"/>
          <w:szCs w:val="28"/>
        </w:rPr>
        <w:t>, за исключением работ, связанных с устранением аварийных ситуаций.</w:t>
      </w:r>
      <w:proofErr w:type="gramEnd"/>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601CAB" w:rsidRPr="00601CAB">
        <w:rPr>
          <w:rFonts w:ascii="Times New Roman" w:eastAsia="Times New Roman" w:hAnsi="Times New Roman" w:cs="Times New Roman"/>
          <w:sz w:val="28"/>
          <w:szCs w:val="28"/>
        </w:rPr>
        <w:t>. Проведение работ по строительству, ремонту, реконструкции коммуникаций подземных и наземных инженерных сетей и объектов, не требующих получения разрешения на строительство, должно осуществляться с соблюдением действующих СП (СНиПов), ГОСТов, правил технической эксплуатации, охраны труда, безопасности и других нормативных документов, а также настоящих Правил.</w:t>
      </w: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601CAB" w:rsidRPr="00601CAB">
        <w:rPr>
          <w:rFonts w:ascii="Times New Roman" w:eastAsia="Times New Roman" w:hAnsi="Times New Roman" w:cs="Times New Roman"/>
          <w:sz w:val="28"/>
          <w:szCs w:val="28"/>
        </w:rPr>
        <w:t>. В целях исключения возможного повреждения вновь построенных (реконструированных, отремонтированных) улиц, дорог, территорий микрорайонов, скверов</w:t>
      </w:r>
      <w:r w:rsidR="00F56D57">
        <w:rPr>
          <w:rFonts w:ascii="Times New Roman" w:eastAsia="Times New Roman" w:hAnsi="Times New Roman" w:cs="Times New Roman"/>
          <w:sz w:val="28"/>
          <w:szCs w:val="28"/>
        </w:rPr>
        <w:t>,</w:t>
      </w:r>
      <w:r w:rsidR="00601CAB" w:rsidRPr="00601CAB">
        <w:rPr>
          <w:rFonts w:ascii="Times New Roman" w:eastAsia="Times New Roman" w:hAnsi="Times New Roman" w:cs="Times New Roman"/>
          <w:sz w:val="28"/>
          <w:szCs w:val="28"/>
        </w:rPr>
        <w:t xml:space="preserve"> организации, которые в предстоящем году </w:t>
      </w:r>
      <w:r w:rsidR="00F56D57">
        <w:rPr>
          <w:rFonts w:ascii="Times New Roman" w:eastAsia="Times New Roman" w:hAnsi="Times New Roman" w:cs="Times New Roman"/>
          <w:sz w:val="28"/>
          <w:szCs w:val="28"/>
        </w:rPr>
        <w:t>планируют</w:t>
      </w:r>
      <w:r w:rsidR="00601CAB" w:rsidRPr="00601CAB">
        <w:rPr>
          <w:rFonts w:ascii="Times New Roman" w:eastAsia="Times New Roman" w:hAnsi="Times New Roman" w:cs="Times New Roman"/>
          <w:sz w:val="28"/>
          <w:szCs w:val="28"/>
        </w:rPr>
        <w:t xml:space="preserve"> осуществлять работы по строительству, реконструкции, капитальному ремонту, ремонту (за исключением аварийно-восстановительных работ) подземных сетей, в срок до 01 декабря предшествующего данным работам года должны сообщить в уполномоченные структурные подразделения администрации Березовского района, а также иные организации (в том числе управляющие организации жилищного фонда), на территории которых планируются работы, о намеченных работах с указанием предполагаемых сроков их производства.</w:t>
      </w: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601CAB" w:rsidRPr="00601CAB">
        <w:rPr>
          <w:rFonts w:ascii="Times New Roman" w:eastAsia="Times New Roman" w:hAnsi="Times New Roman" w:cs="Times New Roman"/>
          <w:sz w:val="28"/>
          <w:szCs w:val="28"/>
        </w:rPr>
        <w:t>. Проведение земляных работ при строительстве, ремонте, реконструкции коммуникаций и объектов, не требующих получения разрешения на строительство, а так же работ, связанных с разрытием грунта или вскрытием дорожных или других искусственных покрытий, осуществляется открытым или закрытым способом. Выбор способа определяется проектом производства работ с учетом местных условий и экономической целесообразности</w:t>
      </w:r>
    </w:p>
    <w:p w:rsidR="00601CAB" w:rsidRPr="00601CAB" w:rsidRDefault="001968C8"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601CAB" w:rsidRPr="00601CAB">
        <w:rPr>
          <w:rFonts w:ascii="Times New Roman" w:eastAsia="Times New Roman" w:hAnsi="Times New Roman" w:cs="Times New Roman"/>
          <w:sz w:val="28"/>
          <w:szCs w:val="28"/>
        </w:rPr>
        <w:t xml:space="preserve">. </w:t>
      </w:r>
      <w:r w:rsidR="007D447F">
        <w:rPr>
          <w:rFonts w:ascii="Times New Roman" w:eastAsia="Times New Roman" w:hAnsi="Times New Roman" w:cs="Times New Roman"/>
          <w:sz w:val="28"/>
          <w:szCs w:val="28"/>
        </w:rPr>
        <w:t>Уведомление о  производстве</w:t>
      </w:r>
      <w:r w:rsidR="00601CAB" w:rsidRPr="00601CAB">
        <w:rPr>
          <w:rFonts w:ascii="Times New Roman" w:eastAsia="Times New Roman" w:hAnsi="Times New Roman" w:cs="Times New Roman"/>
          <w:sz w:val="28"/>
          <w:szCs w:val="28"/>
        </w:rPr>
        <w:t xml:space="preserve"> земляных работ на территории поселения </w:t>
      </w:r>
      <w:r w:rsidR="007D447F">
        <w:rPr>
          <w:rFonts w:ascii="Times New Roman" w:eastAsia="Times New Roman" w:hAnsi="Times New Roman" w:cs="Times New Roman"/>
          <w:sz w:val="28"/>
          <w:szCs w:val="28"/>
        </w:rPr>
        <w:t>направляется</w:t>
      </w:r>
      <w:r w:rsidR="00601CAB" w:rsidRPr="00601CAB">
        <w:rPr>
          <w:rFonts w:ascii="Times New Roman" w:eastAsia="Times New Roman" w:hAnsi="Times New Roman" w:cs="Times New Roman"/>
          <w:sz w:val="28"/>
          <w:szCs w:val="28"/>
        </w:rPr>
        <w:t xml:space="preserve"> юридическим</w:t>
      </w:r>
      <w:r w:rsidR="007D447F">
        <w:rPr>
          <w:rFonts w:ascii="Times New Roman" w:eastAsia="Times New Roman" w:hAnsi="Times New Roman" w:cs="Times New Roman"/>
          <w:sz w:val="28"/>
          <w:szCs w:val="28"/>
        </w:rPr>
        <w:t>и</w:t>
      </w:r>
      <w:r w:rsidR="00601CAB" w:rsidRPr="00601CAB">
        <w:rPr>
          <w:rFonts w:ascii="Times New Roman" w:eastAsia="Times New Roman" w:hAnsi="Times New Roman" w:cs="Times New Roman"/>
          <w:sz w:val="28"/>
          <w:szCs w:val="28"/>
        </w:rPr>
        <w:t xml:space="preserve"> и физическим</w:t>
      </w:r>
      <w:r w:rsidR="007D447F">
        <w:rPr>
          <w:rFonts w:ascii="Times New Roman" w:eastAsia="Times New Roman" w:hAnsi="Times New Roman" w:cs="Times New Roman"/>
          <w:sz w:val="28"/>
          <w:szCs w:val="28"/>
        </w:rPr>
        <w:t>и</w:t>
      </w:r>
      <w:r w:rsidR="00601CAB" w:rsidRPr="00601CAB">
        <w:rPr>
          <w:rFonts w:ascii="Times New Roman" w:eastAsia="Times New Roman" w:hAnsi="Times New Roman" w:cs="Times New Roman"/>
          <w:sz w:val="28"/>
          <w:szCs w:val="28"/>
        </w:rPr>
        <w:t xml:space="preserve"> лицам, являющимся заказчиками производства работ либо владельцами коммуникаций, </w:t>
      </w:r>
      <w:r w:rsidR="007D447F">
        <w:rPr>
          <w:rFonts w:ascii="Times New Roman" w:eastAsia="Times New Roman" w:hAnsi="Times New Roman" w:cs="Times New Roman"/>
          <w:sz w:val="28"/>
          <w:szCs w:val="28"/>
        </w:rPr>
        <w:t xml:space="preserve">в уполномоченный орган местного самоуправления городского поселения Березово </w:t>
      </w:r>
      <w:r w:rsidR="00601CAB" w:rsidRPr="00601CAB">
        <w:rPr>
          <w:rFonts w:ascii="Times New Roman" w:eastAsia="Times New Roman" w:hAnsi="Times New Roman" w:cs="Times New Roman"/>
          <w:sz w:val="28"/>
          <w:szCs w:val="28"/>
        </w:rPr>
        <w:t>только при наличии надлежащим образом оформленной документации на проведение земляных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До начала производства земляных работ, связанных с повреждением существующего благоустройства, требуется: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установить дорожные знаки в соответствии с согласованной схемой организации дорожного движения;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При производстве работ вблизи проезжей части должна быть обеспечена видимость для водителей и пешеходов, в тёмное время суток место производства работ должно быть обозначено красными сигнальными фонарями.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Ограждение выполняется сплошным и надёжным, предотвращающим попадание посторонних лиц на стройплощадку.</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8A">
        <w:rPr>
          <w:rFonts w:ascii="Times New Roman" w:eastAsia="Times New Roman" w:hAnsi="Times New Roman" w:cs="Times New Roman"/>
          <w:sz w:val="28"/>
          <w:szCs w:val="28"/>
        </w:rPr>
        <w:t>В местах перехода через траншеи, ямы, канавы должны быть установлены переходные мостики шириной не менее 1</w:t>
      </w:r>
      <w:r w:rsidR="009E74AC" w:rsidRPr="00B5238A">
        <w:rPr>
          <w:rFonts w:ascii="Times New Roman" w:eastAsia="Times New Roman" w:hAnsi="Times New Roman" w:cs="Times New Roman"/>
          <w:sz w:val="28"/>
          <w:szCs w:val="28"/>
        </w:rPr>
        <w:t xml:space="preserve"> – 1,5</w:t>
      </w:r>
      <w:r w:rsidRPr="00B5238A">
        <w:rPr>
          <w:rFonts w:ascii="Times New Roman" w:eastAsia="Times New Roman" w:hAnsi="Times New Roman" w:cs="Times New Roman"/>
          <w:sz w:val="28"/>
          <w:szCs w:val="28"/>
        </w:rPr>
        <w:t xml:space="preserve"> м</w:t>
      </w:r>
      <w:r w:rsidR="009E74AC" w:rsidRPr="00B5238A">
        <w:rPr>
          <w:rFonts w:ascii="Times New Roman" w:eastAsia="Times New Roman" w:hAnsi="Times New Roman" w:cs="Times New Roman"/>
          <w:sz w:val="28"/>
          <w:szCs w:val="28"/>
        </w:rPr>
        <w:t>.</w:t>
      </w:r>
      <w:r w:rsidRPr="00B5238A">
        <w:rPr>
          <w:rFonts w:ascii="Times New Roman" w:eastAsia="Times New Roman" w:hAnsi="Times New Roman" w:cs="Times New Roman"/>
          <w:sz w:val="28"/>
          <w:szCs w:val="28"/>
        </w:rPr>
        <w:t xml:space="preserve">, огражденные с обеих сторон перилами высотой не менее 1,1 м, со сплошной обшивкой внизу на высоту 0,15 м </w:t>
      </w:r>
      <w:r w:rsidRPr="00B5238A">
        <w:rPr>
          <w:rFonts w:ascii="Times New Roman" w:eastAsia="Times New Roman" w:hAnsi="Times New Roman" w:cs="Times New Roman"/>
          <w:sz w:val="28"/>
          <w:szCs w:val="28"/>
        </w:rPr>
        <w:lastRenderedPageBreak/>
        <w:t>и с дополнительной ограждающей планкой на высоте 0,5 м от настила.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14. При </w:t>
      </w:r>
      <w:r w:rsidR="007D447F">
        <w:rPr>
          <w:rFonts w:ascii="Times New Roman" w:eastAsia="Times New Roman" w:hAnsi="Times New Roman" w:cs="Times New Roman"/>
          <w:sz w:val="28"/>
          <w:szCs w:val="28"/>
        </w:rPr>
        <w:t xml:space="preserve">проведении </w:t>
      </w:r>
      <w:r w:rsidRPr="00601CAB">
        <w:rPr>
          <w:rFonts w:ascii="Times New Roman" w:eastAsia="Times New Roman" w:hAnsi="Times New Roman" w:cs="Times New Roman"/>
          <w:sz w:val="28"/>
          <w:szCs w:val="28"/>
        </w:rPr>
        <w:t xml:space="preserve">земляных работ, согласования производства земляных работ сроки, производства работ, указанные в </w:t>
      </w:r>
      <w:r w:rsidR="007D447F">
        <w:rPr>
          <w:rFonts w:ascii="Times New Roman" w:eastAsia="Times New Roman" w:hAnsi="Times New Roman" w:cs="Times New Roman"/>
          <w:sz w:val="28"/>
          <w:szCs w:val="28"/>
        </w:rPr>
        <w:t xml:space="preserve">уведомлении </w:t>
      </w:r>
      <w:r w:rsidRPr="00601CAB">
        <w:rPr>
          <w:rFonts w:ascii="Times New Roman" w:eastAsia="Times New Roman" w:hAnsi="Times New Roman" w:cs="Times New Roman"/>
          <w:sz w:val="28"/>
          <w:szCs w:val="28"/>
        </w:rPr>
        <w:t>могут устанавливаться с учетом существующих норм продолжительности строительства и местных условий.</w:t>
      </w:r>
    </w:p>
    <w:p w:rsidR="00601CAB" w:rsidRPr="00D55DCF"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rPr>
      </w:pPr>
      <w:r w:rsidRPr="00601CAB">
        <w:rPr>
          <w:rFonts w:ascii="Times New Roman" w:eastAsia="Times New Roman" w:hAnsi="Times New Roman" w:cs="Times New Roman"/>
          <w:sz w:val="28"/>
          <w:szCs w:val="28"/>
        </w:rPr>
        <w:t xml:space="preserve"> 15.   </w:t>
      </w:r>
      <w:r w:rsidR="001968C8">
        <w:rPr>
          <w:rFonts w:ascii="Times New Roman" w:eastAsia="Times New Roman" w:hAnsi="Times New Roman" w:cs="Times New Roman"/>
          <w:sz w:val="28"/>
          <w:szCs w:val="28"/>
        </w:rPr>
        <w:t>С</w:t>
      </w:r>
      <w:r w:rsidRPr="00601CAB">
        <w:rPr>
          <w:rFonts w:ascii="Times New Roman" w:eastAsia="Times New Roman" w:hAnsi="Times New Roman" w:cs="Times New Roman"/>
          <w:sz w:val="28"/>
          <w:szCs w:val="28"/>
        </w:rPr>
        <w:t xml:space="preserve">огласования производства земляных работ действительно только на указанные в нем вид, объем, срок и место проведения работ. Работы могут проводиться только организациями, указанными в </w:t>
      </w:r>
      <w:r w:rsidR="00D55DCF" w:rsidRPr="00D55DCF">
        <w:rPr>
          <w:rFonts w:ascii="Times New Roman" w:eastAsia="Times New Roman" w:hAnsi="Times New Roman" w:cs="Times New Roman"/>
          <w:sz w:val="28"/>
          <w:szCs w:val="28"/>
        </w:rPr>
        <w:t>уведомлении.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16.   В случае замены ответственного производителя работ или передачи объекта другой строительной организации, заказчик на произ</w:t>
      </w:r>
      <w:r w:rsidR="00D55DCF">
        <w:rPr>
          <w:rFonts w:ascii="Times New Roman" w:eastAsia="Times New Roman" w:hAnsi="Times New Roman" w:cs="Times New Roman"/>
          <w:sz w:val="28"/>
          <w:szCs w:val="28"/>
        </w:rPr>
        <w:t>водство земляных работ, который</w:t>
      </w:r>
      <w:r w:rsidRPr="00601CAB">
        <w:rPr>
          <w:rFonts w:ascii="Times New Roman" w:eastAsia="Times New Roman" w:hAnsi="Times New Roman" w:cs="Times New Roman"/>
          <w:sz w:val="28"/>
          <w:szCs w:val="28"/>
        </w:rPr>
        <w:t xml:space="preserve"> </w:t>
      </w:r>
      <w:r w:rsidR="00D55DCF">
        <w:rPr>
          <w:rFonts w:ascii="Times New Roman" w:eastAsia="Times New Roman" w:hAnsi="Times New Roman" w:cs="Times New Roman"/>
          <w:sz w:val="28"/>
          <w:szCs w:val="28"/>
        </w:rPr>
        <w:t>направлял уведомление о производстве земляных работ</w:t>
      </w:r>
      <w:r w:rsidRPr="00601CAB">
        <w:rPr>
          <w:rFonts w:ascii="Times New Roman" w:eastAsia="Times New Roman" w:hAnsi="Times New Roman" w:cs="Times New Roman"/>
          <w:sz w:val="28"/>
          <w:szCs w:val="28"/>
        </w:rPr>
        <w:t>, обязан немедленно</w:t>
      </w:r>
      <w:r w:rsidR="00D55DCF">
        <w:rPr>
          <w:rFonts w:ascii="Times New Roman" w:eastAsia="Times New Roman" w:hAnsi="Times New Roman" w:cs="Times New Roman"/>
          <w:sz w:val="28"/>
          <w:szCs w:val="28"/>
        </w:rPr>
        <w:t xml:space="preserve"> уведомить о данном факте уполномоченный орган местного самоуправления. </w:t>
      </w:r>
      <w:r w:rsidRPr="00601CAB">
        <w:rPr>
          <w:rFonts w:ascii="Times New Roman" w:eastAsia="Times New Roman" w:hAnsi="Times New Roman" w:cs="Times New Roman"/>
          <w:sz w:val="28"/>
          <w:szCs w:val="28"/>
        </w:rPr>
        <w:t xml:space="preserve">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17. Проектирование строительства, реконструкции инженерных коммуникаций и объектов, не требующих получения разрешения на строительство, производится с учётом перспективы развития территорий поселения.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18. Не допускается применение кирпича в конструкциях подземных коммуникаций, расположенных под проезжей частью, автостоянками, тротуарами.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 w:name="sub_998"/>
      <w:r w:rsidRPr="00601CAB">
        <w:rPr>
          <w:rFonts w:ascii="Times New Roman" w:eastAsia="Times New Roman" w:hAnsi="Times New Roman" w:cs="Times New Roman"/>
          <w:sz w:val="28"/>
          <w:szCs w:val="28"/>
        </w:rPr>
        <w:t xml:space="preserve">19. </w:t>
      </w:r>
      <w:r w:rsidR="00D55DCF">
        <w:rPr>
          <w:rFonts w:ascii="Times New Roman" w:eastAsia="Times New Roman" w:hAnsi="Times New Roman" w:cs="Times New Roman"/>
          <w:sz w:val="28"/>
          <w:szCs w:val="28"/>
        </w:rPr>
        <w:t>С</w:t>
      </w:r>
      <w:r w:rsidRPr="00601CAB">
        <w:rPr>
          <w:rFonts w:ascii="Times New Roman" w:eastAsia="Times New Roman" w:hAnsi="Times New Roman" w:cs="Times New Roman"/>
          <w:sz w:val="28"/>
          <w:szCs w:val="28"/>
        </w:rPr>
        <w:t>огласования производства земляных работ, проектная документация и проект производства работ с копиями выданных согласований и технических условий хранится на месте работ и предъявляется по первому требованию лиц, осуществляющих контроль за исполнением требований Правил.</w:t>
      </w:r>
      <w:bookmarkEnd w:id="2"/>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20. Проведение земляных работ </w:t>
      </w:r>
      <w:r w:rsidR="00D55DCF">
        <w:rPr>
          <w:rFonts w:ascii="Times New Roman" w:eastAsia="Times New Roman" w:hAnsi="Times New Roman" w:cs="Times New Roman"/>
          <w:sz w:val="28"/>
          <w:szCs w:val="28"/>
        </w:rPr>
        <w:t xml:space="preserve">срок которых истек согласно данным указанным в уведомлении о проведении земляных работ </w:t>
      </w:r>
      <w:r w:rsidR="00981D7B">
        <w:rPr>
          <w:rFonts w:ascii="Times New Roman" w:eastAsia="Times New Roman" w:hAnsi="Times New Roman" w:cs="Times New Roman"/>
          <w:sz w:val="28"/>
          <w:szCs w:val="28"/>
        </w:rPr>
        <w:t xml:space="preserve">не допускается и </w:t>
      </w:r>
      <w:r w:rsidRPr="00601CAB">
        <w:rPr>
          <w:rFonts w:ascii="Times New Roman" w:eastAsia="Times New Roman" w:hAnsi="Times New Roman" w:cs="Times New Roman"/>
          <w:sz w:val="28"/>
          <w:szCs w:val="28"/>
        </w:rPr>
        <w:t>считается самовольным. В данном случае юридическое или физическое лицо, являющееся заказчиком на производство работ либо владельцем коммуникаций, несет ответственность в соответствии с действующим законодательством.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21. </w:t>
      </w:r>
      <w:r w:rsidR="00D55DCF">
        <w:rPr>
          <w:rFonts w:ascii="Times New Roman" w:eastAsia="Times New Roman" w:hAnsi="Times New Roman" w:cs="Times New Roman"/>
          <w:sz w:val="28"/>
          <w:szCs w:val="28"/>
        </w:rPr>
        <w:t>С</w:t>
      </w:r>
      <w:r w:rsidRPr="00B5238A">
        <w:rPr>
          <w:rFonts w:ascii="Times New Roman" w:eastAsia="Times New Roman" w:hAnsi="Times New Roman" w:cs="Times New Roman"/>
          <w:sz w:val="28"/>
          <w:szCs w:val="28"/>
        </w:rPr>
        <w:t>огласование п</w:t>
      </w:r>
      <w:r w:rsidR="00D55DCF">
        <w:rPr>
          <w:rFonts w:ascii="Times New Roman" w:eastAsia="Times New Roman" w:hAnsi="Times New Roman" w:cs="Times New Roman"/>
          <w:sz w:val="28"/>
          <w:szCs w:val="28"/>
        </w:rPr>
        <w:t>роизводства</w:t>
      </w:r>
      <w:r w:rsidRPr="00B5238A">
        <w:rPr>
          <w:rFonts w:ascii="Times New Roman" w:eastAsia="Times New Roman" w:hAnsi="Times New Roman" w:cs="Times New Roman"/>
          <w:sz w:val="28"/>
          <w:szCs w:val="28"/>
        </w:rPr>
        <w:t xml:space="preserve"> </w:t>
      </w:r>
      <w:r w:rsidR="00DA63C6">
        <w:rPr>
          <w:rFonts w:ascii="Times New Roman" w:eastAsia="Times New Roman" w:hAnsi="Times New Roman" w:cs="Times New Roman"/>
          <w:sz w:val="28"/>
          <w:szCs w:val="28"/>
        </w:rPr>
        <w:t xml:space="preserve">земляных </w:t>
      </w:r>
      <w:r w:rsidRPr="00B5238A">
        <w:rPr>
          <w:rFonts w:ascii="Times New Roman" w:eastAsia="Times New Roman" w:hAnsi="Times New Roman" w:cs="Times New Roman"/>
          <w:sz w:val="28"/>
          <w:szCs w:val="28"/>
        </w:rPr>
        <w:t xml:space="preserve">работ выдаётся </w:t>
      </w:r>
      <w:r w:rsidRPr="00601CAB">
        <w:rPr>
          <w:rFonts w:ascii="Times New Roman" w:eastAsia="Times New Roman" w:hAnsi="Times New Roman" w:cs="Times New Roman"/>
          <w:sz w:val="28"/>
          <w:szCs w:val="28"/>
        </w:rPr>
        <w:t>заказчику работ при предъявлении: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проекта производства работ, согласованного с заинтересованными службами, в том числе отвечающими за сохранность инженерных коммуникаций;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схемы организации дорожного движения, выполненной в соответствии с нормативными требованиями;</w:t>
      </w:r>
    </w:p>
    <w:p w:rsidR="00601CAB" w:rsidRPr="001968C8"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68C8">
        <w:rPr>
          <w:rFonts w:ascii="Times New Roman" w:eastAsia="Times New Roman" w:hAnsi="Times New Roman" w:cs="Times New Roman"/>
          <w:sz w:val="28"/>
          <w:szCs w:val="28"/>
        </w:rPr>
        <w:t>3) условий производства работ, согласованных с уполномоченными структурными подразделениями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календарного графика производства работ, а также соглашения с собственником или уполномоченным им лицом либо гарантийного письма организации (заказчика и (или) производителя работ)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22. При производстве работ в зоне существующей застройки на проезжих частях дорог, тротуарах, остановках общественного транспорта должно обеспечивать: безопасность движения пешеходов и транспорта, подъезды и </w:t>
      </w:r>
      <w:r w:rsidRPr="00601CAB">
        <w:rPr>
          <w:rFonts w:ascii="Times New Roman" w:eastAsia="Times New Roman" w:hAnsi="Times New Roman" w:cs="Times New Roman"/>
          <w:sz w:val="28"/>
          <w:szCs w:val="28"/>
        </w:rPr>
        <w:lastRenderedPageBreak/>
        <w:t xml:space="preserve">подходы ко всем предприятиям, учреждениям и организациям, надлежащее состояние прилегающей территории в соответствии с существующими санитарными нормами и правилами.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23. В случае изменения проекта работ заказчик обязан уведомить об этом  управление по жилищно-коммунальному хозяйству администрации Березовского района </w:t>
      </w:r>
      <w:r w:rsidR="00225E42">
        <w:rPr>
          <w:rFonts w:ascii="Times New Roman" w:eastAsia="Times New Roman" w:hAnsi="Times New Roman" w:cs="Times New Roman"/>
          <w:sz w:val="28"/>
          <w:szCs w:val="28"/>
        </w:rPr>
        <w:t>и согласовать  внесенные</w:t>
      </w:r>
      <w:r w:rsidRPr="00601CAB">
        <w:rPr>
          <w:rFonts w:ascii="Times New Roman" w:eastAsia="Times New Roman" w:hAnsi="Times New Roman" w:cs="Times New Roman"/>
          <w:sz w:val="28"/>
          <w:szCs w:val="28"/>
        </w:rPr>
        <w:t xml:space="preserve"> </w:t>
      </w:r>
      <w:r w:rsidR="00225E42">
        <w:rPr>
          <w:rFonts w:ascii="Times New Roman" w:eastAsia="Times New Roman" w:hAnsi="Times New Roman" w:cs="Times New Roman"/>
          <w:sz w:val="28"/>
          <w:szCs w:val="28"/>
        </w:rPr>
        <w:t xml:space="preserve">изменения в соответствии с пунктом 3 настоящей статьи.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24. При обнаружении в процессе производства земляных работ несоответствия расположения действующих подземных и наземных инженерных сетей и коммуникаций инженерных сетей и сооружений рабочим чертежам работы, необходимо </w:t>
      </w:r>
      <w:r w:rsidR="0036737F">
        <w:rPr>
          <w:rFonts w:ascii="Times New Roman" w:eastAsia="Times New Roman" w:hAnsi="Times New Roman" w:cs="Times New Roman"/>
          <w:sz w:val="28"/>
          <w:szCs w:val="28"/>
        </w:rPr>
        <w:t>внести изменения в проект работ</w:t>
      </w:r>
      <w:r w:rsidR="00225E42">
        <w:rPr>
          <w:rFonts w:ascii="Times New Roman" w:eastAsia="Times New Roman" w:hAnsi="Times New Roman" w:cs="Times New Roman"/>
          <w:sz w:val="28"/>
          <w:szCs w:val="28"/>
        </w:rPr>
        <w:t xml:space="preserve"> и согласовать проект с собственниками (эксплуатирующими организациями)</w:t>
      </w:r>
      <w:r w:rsidR="00225E42" w:rsidRPr="00225E42">
        <w:rPr>
          <w:rFonts w:ascii="Times New Roman" w:eastAsia="Times New Roman" w:hAnsi="Times New Roman" w:cs="Times New Roman"/>
          <w:sz w:val="28"/>
          <w:szCs w:val="28"/>
        </w:rPr>
        <w:t xml:space="preserve"> инженерных сетей и коммуникаций инженерных сетей и сооружений</w:t>
      </w:r>
      <w:r w:rsidR="0036737F">
        <w:rPr>
          <w:rFonts w:ascii="Times New Roman" w:eastAsia="Times New Roman" w:hAnsi="Times New Roman" w:cs="Times New Roman"/>
          <w:sz w:val="28"/>
          <w:szCs w:val="28"/>
        </w:rPr>
        <w:t>.</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25. При производстве работ в зоне существующей застройки на проезжих частях дорог, тротуарах, остановках общественного транспорта должны обеспечиваться: безопасность движения пешеходов и транспорта, подъезды и подходы ко всем предприятиям, учреждениям и организациям, надлежащее состояние прилегающей территории в соответствии с существующими санитарными нормами и правилами. Ответственность за безопасность движения и выполнение установленных условий в соответствии с действующим законодательством несет </w:t>
      </w:r>
      <w:r w:rsidR="00225E42">
        <w:rPr>
          <w:rFonts w:ascii="Times New Roman" w:eastAsia="Times New Roman" w:hAnsi="Times New Roman" w:cs="Times New Roman"/>
          <w:sz w:val="28"/>
          <w:szCs w:val="28"/>
        </w:rPr>
        <w:t>застройщик.</w:t>
      </w:r>
    </w:p>
    <w:p w:rsidR="00636AE9" w:rsidRPr="00601CAB" w:rsidRDefault="00601CAB" w:rsidP="00636A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26. Для принятия мер предосторожности и предупреждения повреждений подземных и наземных инженерных сетей и коммуникаций </w:t>
      </w:r>
      <w:r w:rsidR="0036737F">
        <w:rPr>
          <w:rFonts w:ascii="Times New Roman" w:eastAsia="Times New Roman" w:hAnsi="Times New Roman" w:cs="Times New Roman"/>
          <w:sz w:val="28"/>
          <w:szCs w:val="28"/>
        </w:rPr>
        <w:t xml:space="preserve">застройщик  (заказчик работ) </w:t>
      </w:r>
      <w:r w:rsidR="00636AE9">
        <w:rPr>
          <w:rFonts w:ascii="Times New Roman" w:eastAsia="Times New Roman" w:hAnsi="Times New Roman" w:cs="Times New Roman"/>
          <w:sz w:val="28"/>
          <w:szCs w:val="28"/>
        </w:rPr>
        <w:t>обязан</w:t>
      </w:r>
      <w:r w:rsidRPr="00601CAB">
        <w:rPr>
          <w:rFonts w:ascii="Times New Roman" w:eastAsia="Times New Roman" w:hAnsi="Times New Roman" w:cs="Times New Roman"/>
          <w:sz w:val="28"/>
          <w:szCs w:val="28"/>
        </w:rPr>
        <w:t xml:space="preserve"> до начала работ вызвать на место представителей организаций, эксплуатирующих в данном месте подземные и наземные инженерные сети и коммуникации и согласовавших проект, для определения совместно с ними точного расположения указанных подземных и наземных инженерных сетей и коммуникаций и принять необходимые меры, обеспечивающие их полную сохранность</w:t>
      </w:r>
      <w:r w:rsidR="00636AE9">
        <w:rPr>
          <w:rFonts w:ascii="Times New Roman" w:eastAsia="Times New Roman" w:hAnsi="Times New Roman" w:cs="Times New Roman"/>
          <w:sz w:val="28"/>
          <w:szCs w:val="28"/>
        </w:rPr>
        <w:t xml:space="preserve">, в случае необходимости </w:t>
      </w:r>
      <w:r w:rsidR="00636AE9" w:rsidRPr="00601CAB">
        <w:rPr>
          <w:rFonts w:ascii="Times New Roman" w:eastAsia="Times New Roman" w:hAnsi="Times New Roman" w:cs="Times New Roman"/>
          <w:sz w:val="28"/>
          <w:szCs w:val="28"/>
        </w:rPr>
        <w:t>зафиксировать в письменной форме особые условия производства работ</w:t>
      </w:r>
      <w:r w:rsidRPr="00601CAB">
        <w:rPr>
          <w:rFonts w:ascii="Times New Roman" w:eastAsia="Times New Roman" w:hAnsi="Times New Roman" w:cs="Times New Roman"/>
          <w:sz w:val="28"/>
          <w:szCs w:val="28"/>
        </w:rPr>
        <w:t>.</w:t>
      </w:r>
      <w:r w:rsidR="00636AE9" w:rsidRPr="00636AE9">
        <w:rPr>
          <w:rFonts w:ascii="Times New Roman" w:eastAsia="Times New Roman" w:hAnsi="Times New Roman" w:cs="Times New Roman"/>
          <w:sz w:val="28"/>
          <w:szCs w:val="28"/>
        </w:rPr>
        <w:t xml:space="preserve"> </w:t>
      </w:r>
      <w:r w:rsidR="00636AE9" w:rsidRPr="00601CAB">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27. Производство земляных работ в непосредственной близости от существующих подземных и наземных инженерных сетей и коммуникаций и пересечений с ними осуществляется в соответствии с требованиями нормативных документов.  </w:t>
      </w:r>
    </w:p>
    <w:p w:rsidR="00601CAB" w:rsidRPr="00601CAB" w:rsidRDefault="00601CAB" w:rsidP="00636A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28.</w:t>
      </w:r>
      <w:bookmarkStart w:id="3" w:name="sub_999"/>
      <w:r w:rsidRPr="00601CAB">
        <w:rPr>
          <w:rFonts w:ascii="Times New Roman" w:eastAsia="Times New Roman" w:hAnsi="Times New Roman" w:cs="Times New Roman"/>
          <w:sz w:val="28"/>
          <w:szCs w:val="28"/>
        </w:rPr>
        <w:t xml:space="preserve"> </w:t>
      </w:r>
      <w:bookmarkStart w:id="4" w:name="sub_9910"/>
      <w:bookmarkEnd w:id="3"/>
      <w:r w:rsidRPr="00601CAB">
        <w:rPr>
          <w:rFonts w:ascii="Times New Roman" w:eastAsia="Times New Roman" w:hAnsi="Times New Roman" w:cs="Times New Roman"/>
          <w:sz w:val="28"/>
          <w:szCs w:val="28"/>
        </w:rPr>
        <w:t xml:space="preserve">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601CAB">
        <w:rPr>
          <w:rFonts w:ascii="Times New Roman" w:eastAsia="Times New Roman" w:hAnsi="Times New Roman" w:cs="Times New Roman"/>
          <w:sz w:val="28"/>
          <w:szCs w:val="28"/>
        </w:rPr>
        <w:t>топооснове</w:t>
      </w:r>
      <w:proofErr w:type="spellEnd"/>
      <w:r w:rsidRPr="00601CAB">
        <w:rPr>
          <w:rFonts w:ascii="Times New Roman" w:eastAsia="Times New Roman" w:hAnsi="Times New Roman" w:cs="Times New Roman"/>
          <w:sz w:val="28"/>
          <w:szCs w:val="28"/>
        </w:rPr>
        <w:t>.</w:t>
      </w:r>
      <w:bookmarkEnd w:id="4"/>
      <w:r w:rsidRPr="00601CAB">
        <w:rPr>
          <w:rFonts w:ascii="Times New Roman" w:eastAsia="Times New Roman" w:hAnsi="Times New Roman" w:cs="Times New Roman"/>
          <w:sz w:val="28"/>
          <w:szCs w:val="28"/>
        </w:rPr>
        <w:t xml:space="preserve">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29. Применение землеройных механизмов, ударных инструментов (ломы, кирки, клинья, пневматические инструменты и др.) вблизи действующих подземных коммуникаций и сооружений запрещается.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30. При производстве земляных работ на проезжих частях дорог, требующих закрытия движения или ограничения проезда, устанавливаются дорожные знаки согласно схеме организации дорожного движения, утвержденной </w:t>
      </w:r>
      <w:r w:rsidRPr="00601CAB">
        <w:rPr>
          <w:rFonts w:ascii="Times New Roman" w:eastAsia="Times New Roman" w:hAnsi="Times New Roman" w:cs="Times New Roman"/>
          <w:sz w:val="28"/>
          <w:szCs w:val="28"/>
        </w:rPr>
        <w:lastRenderedPageBreak/>
        <w:t>ОГИБДД УМВД России по Березовскому району. Дорожные знаки должны соответствовать нормативам и ясно обозначать направление объезда. С наступлением сумерек место производства работ освещается. Использование знаков собственного изготовления произвольной формы, размеров и цветовой окраски, с искаженными символами запрещается.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31. На месте вскрытия должны быть установлены ограждения.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32. При производстве работ должны выполняться технические условия, выданные при согласовании производства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33. </w:t>
      </w:r>
      <w:bookmarkStart w:id="5" w:name="sub_9911"/>
      <w:r w:rsidRPr="00601CAB">
        <w:rPr>
          <w:rFonts w:ascii="Times New Roman" w:eastAsia="Times New Roman" w:hAnsi="Times New Roman" w:cs="Times New Roman"/>
          <w:sz w:val="28"/>
          <w:szCs w:val="28"/>
        </w:rPr>
        <w:t>При производстве земляных работ на проезжей части улиц и дорог асфальт и щебень в пределах траншеи разбирается и вывозится производителем работ в специально отведённое место.</w:t>
      </w:r>
    </w:p>
    <w:bookmarkEnd w:id="5"/>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34. При производстве работ запрещается движение строительной техники на гусеничном ходу по прилегающим к строительной площадке и не подлежащие последующему ремонту участкам, имеющим капитальный тип покрытия.</w:t>
      </w:r>
    </w:p>
    <w:p w:rsidR="00636AE9"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35. На улицах, площадях и других благоустроенных территориях земляные работы на подземных сооружениях и коммуникациях ведутся с соблюдением следующего условия: ширина траншеи должна быть минимальной в зависимости от внешних габаритов сооружения и соответствовать парам</w:t>
      </w:r>
      <w:r w:rsidR="00636AE9">
        <w:rPr>
          <w:rFonts w:ascii="Times New Roman" w:eastAsia="Times New Roman" w:hAnsi="Times New Roman" w:cs="Times New Roman"/>
          <w:sz w:val="28"/>
          <w:szCs w:val="28"/>
        </w:rPr>
        <w:t>етрам, предусмотренным проектом.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При производстве работ на улицах и дорогах, застроенных территориях, грунт немедленно вывозится.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36. В местах пересечения с существующими подземными инженерными сетями и коммуникациями засыпка траншей производится в соответствии с выданными согласованиями и техническими условиями представителей  организаций, эксплуатирующих эти коммуникации.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37. </w:t>
      </w:r>
      <w:r w:rsidR="00463385">
        <w:rPr>
          <w:rFonts w:ascii="Times New Roman" w:eastAsia="Times New Roman" w:hAnsi="Times New Roman" w:cs="Times New Roman"/>
          <w:sz w:val="28"/>
          <w:szCs w:val="28"/>
        </w:rPr>
        <w:t>Л</w:t>
      </w:r>
      <w:r w:rsidRPr="00601CAB">
        <w:rPr>
          <w:rFonts w:ascii="Times New Roman" w:eastAsia="Times New Roman" w:hAnsi="Times New Roman" w:cs="Times New Roman"/>
          <w:sz w:val="28"/>
          <w:szCs w:val="28"/>
        </w:rPr>
        <w:t>ицо, ответственное за производство земляных работ, обязано выполнять технические условия, полученные при согласовании на выполнение земляных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38. При производстве работ запрещается:</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производство земляных работ в случае обнаружения подземных и наземных инженерных сетей и коммуникаций, не указанных в проекте, без согласования с организацией, эксплуатирующей подземные и наземные инженерные сети и коммуникации, даже если эти объекты не мешают производству работ;</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загрязнение прилегающих участков улиц, засыпка грунтом крышек люков колодцев и камер, решеток </w:t>
      </w:r>
      <w:proofErr w:type="spellStart"/>
      <w:r w:rsidRPr="00601CAB">
        <w:rPr>
          <w:rFonts w:ascii="Times New Roman" w:eastAsia="Times New Roman" w:hAnsi="Times New Roman" w:cs="Times New Roman"/>
          <w:sz w:val="28"/>
          <w:szCs w:val="28"/>
        </w:rPr>
        <w:t>дождеприемных</w:t>
      </w:r>
      <w:proofErr w:type="spellEnd"/>
      <w:r w:rsidRPr="00601CAB">
        <w:rPr>
          <w:rFonts w:ascii="Times New Roman" w:eastAsia="Times New Roman" w:hAnsi="Times New Roman" w:cs="Times New Roman"/>
          <w:sz w:val="28"/>
          <w:szCs w:val="28"/>
        </w:rPr>
        <w:t xml:space="preserve"> колодцев, лотков дорожных покрытий, зеленых насаждений, водопропускных труб, кюветов, газонов, а также складирование материалов и конструкций на трассах действующих подземных коммуникаций, в охранных зонах газопроводов, теплотрасс, линий электропередач и линий связи;</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производство откачки воды из траншей, котлованов, колодцев на дороги, тротуары. Вода должна быть направлена в существующую дождевую канализацию при ее наличии на данном участке и при условии согласования сброса со специализированной организацией, осуществляющей содержание, эксплуатацию, капитальный и текущий ремонт сетей водопроводно-канализационного хозяйства поселения. При отсутствии дождевой канализации и в зимнее время откачка воды должна производиться в специализированные машины;</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повреждать существующие здания, строения, сооружения, малые архитектурные формы, объекты размещения рекламы и иной информации, объекты монументального искусства, зеленые насаждения, осуществлять подготовку раствора и бетона непосредственно на проезжей части дорог;</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загромождать проходы и въезды во дворы;</w:t>
      </w:r>
    </w:p>
    <w:p w:rsidR="00601CAB" w:rsidRPr="00601CAB" w:rsidRDefault="00601CAB" w:rsidP="00601CAB">
      <w:pPr>
        <w:numPr>
          <w:ilvl w:val="1"/>
          <w:numId w:val="11"/>
        </w:num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39.  Пропуск ливневых и талых вод в местах производства земляных работ на подземных сооружениях и коммуникациях и прилегающих к ним территориях обязаны обеспечить организации, производящие работу.</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40. Для защиты колодцев, </w:t>
      </w:r>
      <w:proofErr w:type="spellStart"/>
      <w:r w:rsidRPr="00601CAB">
        <w:rPr>
          <w:rFonts w:ascii="Times New Roman" w:eastAsia="Times New Roman" w:hAnsi="Times New Roman" w:cs="Times New Roman"/>
          <w:sz w:val="28"/>
          <w:szCs w:val="28"/>
        </w:rPr>
        <w:t>дождеприемных</w:t>
      </w:r>
      <w:proofErr w:type="spellEnd"/>
      <w:r w:rsidRPr="00601CAB">
        <w:rPr>
          <w:rFonts w:ascii="Times New Roman" w:eastAsia="Times New Roman" w:hAnsi="Times New Roman" w:cs="Times New Roman"/>
          <w:sz w:val="28"/>
          <w:szCs w:val="28"/>
        </w:rPr>
        <w:t xml:space="preserve"> решеток и лотков должны применяться деревянные щиты и короба, обеспечивающие доступ к колодцам, дождеприемникам и лоткам.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41. При попадании в зону производства земляных работ деревьев или кустарников необходимо:</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выполнить ограждение зелёных насаждений щитами, гарантирующими защиту насаждений от повреждения и уничтожения;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не допускать обнажение корней деревьев на расстоянии ближе 1,5 м от ствола;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для сохранения корневой системы деревьев, расположенных ближе 3 м от объектов строительства, реконструкции, капитального ремонта, устраивать настилы из досок для перемещения по ним пешеходов и техники;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при повреждении корневой системы деревьев и кустарников места повреждений очистить, продезинфицировать и замазать специальным раствором (садовым варом, масляной краской) в день производства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при обнажении корней в результате выполнения земляных работ в непосредственной близости от деревьев корни защитить от иссушения мешковиной и поливать не менее одного раза в день;</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при производстве работ методом горизонтального бурения в зоне корней деревьев и кустарников работы производить ниже расположения скелетных корней не менее 1,5 м от поверхности почвы;</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при асфальтировании дорог и тротуаров вокруг деревьев и кустарников соблюдать размеры приствольного круга диаметром не менее 1/2 проекции кроны дерева, но не менее 0,8 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8) при выполнении работ по ремонту или устройству тротуаров, пешеходных дорожек и наземных элементов коммуникаций учитывать существующие отметки газонов, высаженные деревья и кустарники.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42. После проведения земляных работ по прокладке коммуникаций смотровые колодцы и дождеприемники на улицах и проездах должны восстанавливаться на одном уровне с дорожным покрытием.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43. При попадании в зону производства работ либо в призму обрушения тротуаров и пешеходных дорожек при восстановлении благоустройства бордюрные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44. Траншеи под проезжей частью, автостоянками, автобусными остановками и тротуарами засыпаются </w:t>
      </w:r>
      <w:proofErr w:type="spellStart"/>
      <w:r w:rsidRPr="00601CAB">
        <w:rPr>
          <w:rFonts w:ascii="Times New Roman" w:eastAsia="Times New Roman" w:hAnsi="Times New Roman" w:cs="Times New Roman"/>
          <w:sz w:val="28"/>
          <w:szCs w:val="28"/>
        </w:rPr>
        <w:t>гидронамывным</w:t>
      </w:r>
      <w:proofErr w:type="spellEnd"/>
      <w:r w:rsidRPr="00601CAB">
        <w:rPr>
          <w:rFonts w:ascii="Times New Roman" w:eastAsia="Times New Roman" w:hAnsi="Times New Roman" w:cs="Times New Roman"/>
          <w:sz w:val="28"/>
          <w:szCs w:val="28"/>
        </w:rPr>
        <w:t xml:space="preserve"> песком с послойным уплотнением и поливкой водой.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Траншеи на газонах засыпаются местным грунтом с уплотнением, восстановлением плодородного слоя и посевом травы.</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Не допускается засыпка траншей и котлованов строительным и прочим мусором.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45. Не допускается засыпка траншеи до выполнения геодезической съёмки. Организация, </w:t>
      </w:r>
      <w:r w:rsidR="002750C8">
        <w:rPr>
          <w:rFonts w:ascii="Times New Roman" w:eastAsia="Times New Roman" w:hAnsi="Times New Roman" w:cs="Times New Roman"/>
          <w:sz w:val="28"/>
          <w:szCs w:val="28"/>
        </w:rPr>
        <w:t>выполняющая</w:t>
      </w:r>
      <w:r w:rsidRPr="00601CAB">
        <w:rPr>
          <w:rFonts w:ascii="Times New Roman" w:eastAsia="Times New Roman" w:hAnsi="Times New Roman" w:cs="Times New Roman"/>
          <w:sz w:val="28"/>
          <w:szCs w:val="28"/>
        </w:rPr>
        <w:t xml:space="preserve"> проведение земляных работ, до окончания работ должна произвести геодезическую съёмку, за исключением аварийно-восстановительных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46. При производстве земляных работ на неблагоустроенных территориях допускается складирование разработанного грунта с одной стороны траншеи для последующей засыпки.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47.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Березовского района имеют право составить протокол об административном правонарушении для привлечения виновных лиц к административной ответственности.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48. При восстановлении проезжей части дорог, тротуаров и других объектов с искусственным покрытием необходимо соблюдение следующих условий:</w:t>
      </w:r>
    </w:p>
    <w:p w:rsidR="00601CAB" w:rsidRPr="00601CAB" w:rsidRDefault="00601CAB" w:rsidP="00601CAB">
      <w:pPr>
        <w:numPr>
          <w:ilvl w:val="1"/>
          <w:numId w:val="11"/>
        </w:numPr>
        <w:autoSpaceDE w:val="0"/>
        <w:autoSpaceDN w:val="0"/>
        <w:adjustRightInd w:val="0"/>
        <w:spacing w:after="0" w:line="240" w:lineRule="auto"/>
        <w:ind w:left="0" w:firstLine="141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конструкция дорожной одежды восстанавливается в соответствии с действующими нормативными документами;</w:t>
      </w:r>
    </w:p>
    <w:p w:rsidR="00601CAB" w:rsidRPr="00601CAB" w:rsidRDefault="00601CAB" w:rsidP="00601CAB">
      <w:pPr>
        <w:numPr>
          <w:ilvl w:val="1"/>
          <w:numId w:val="11"/>
        </w:numPr>
        <w:autoSpaceDE w:val="0"/>
        <w:autoSpaceDN w:val="0"/>
        <w:adjustRightInd w:val="0"/>
        <w:spacing w:after="0" w:line="240" w:lineRule="auto"/>
        <w:ind w:left="0" w:firstLine="141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вид и состав материалов должен соответствовать использованным ранее при строительстве проезжей части, тротуара или площадки с искусственным покрытием.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49. Провалы, просадки грунта или дорожного покрытия, появившиеся как над подземными коммуникациями, так и в других местах, где не проводились строительные, ремонтно-восстановительные работы, но в их результате появившиеся в течение пяти лет после проведения ремонтно-восстановительных работ, устраняются организациями, получившими согласование на производство работ (либо организациями, являющимися заказчиками работ, в случае, если в договоре на выполнение работ не указано данное обязательство для подрядной </w:t>
      </w:r>
      <w:r w:rsidRPr="00601CAB">
        <w:rPr>
          <w:rFonts w:ascii="Times New Roman" w:eastAsia="Times New Roman" w:hAnsi="Times New Roman" w:cs="Times New Roman"/>
          <w:sz w:val="28"/>
          <w:szCs w:val="28"/>
        </w:rPr>
        <w:lastRenderedPageBreak/>
        <w:t>организации), в течение срока, согласованного с заинтересованными организациями, учреждениями, структурными подразделениями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В случае проведения работ без соответствующего согласования устранение выявленных в течение пяти лет дефектов производится за счёт средств организаций, производивших строительные, ремонтно-восстановительные работы (либо организаций, являющихся заказчиками работ, в случае, если в договоре на выполнение работ не указано данное обязательство для подрядной организации).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При невозможности определения причин образования дефекта без проведения земляных работ, связанных с разрытием грунта или вскрытием дорожных или других искусственных покрытий, указанные работы проводятся специализированной организацией по договору (контракту) с владельцем территории, на которой выявлен дефект.</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Если при проведении земляных работ будет установлено, что причиной образования провала (просадки) является авария на подземных инженерных сетях и установлен владелец указанных сетей (организация, эксплуатирующая сети), затраты на проведение земляных работ возмещаются за счет средств владельца подземных инженерных сетей (организации, эксплуатирующей сети) в порядке, установленном действующим законодательством.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Наледи, образовавшиеся из-за аварий на подземных коммуникациях, ликвидируются организациями-владельцами (эксплуатирующими организациями) коммуникаций либо на основании договора специализированными организациями за счёт владельцев (эксплуатирующих организаций) коммуникаций.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50. Работы по сдаче восстановленного благоустройства выполняют организации, получившие согла</w:t>
      </w:r>
      <w:r w:rsidR="00636AE9">
        <w:rPr>
          <w:rFonts w:ascii="Times New Roman" w:eastAsia="Times New Roman" w:hAnsi="Times New Roman" w:cs="Times New Roman"/>
          <w:sz w:val="28"/>
          <w:szCs w:val="28"/>
        </w:rPr>
        <w:t>сование</w:t>
      </w:r>
      <w:r w:rsidR="003F1AB5">
        <w:rPr>
          <w:rFonts w:ascii="Times New Roman" w:eastAsia="Times New Roman" w:hAnsi="Times New Roman" w:cs="Times New Roman"/>
          <w:sz w:val="28"/>
          <w:szCs w:val="28"/>
        </w:rPr>
        <w:t xml:space="preserve"> на производство работ и направившие Уведомление.</w:t>
      </w:r>
    </w:p>
    <w:p w:rsidR="00380269"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Восстановление благоустройства должно выполняться специализированной организацией, имеющей соответствующие допуски,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я в соответствии с действующим законодательством на выполнение данного вида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51.  Гарантийный срок с момента </w:t>
      </w:r>
      <w:r w:rsidR="00380269">
        <w:rPr>
          <w:rFonts w:ascii="Times New Roman" w:eastAsia="Times New Roman" w:hAnsi="Times New Roman" w:cs="Times New Roman"/>
          <w:sz w:val="28"/>
          <w:szCs w:val="28"/>
        </w:rPr>
        <w:t>завершения производства</w:t>
      </w:r>
      <w:r w:rsidRPr="00601CAB">
        <w:rPr>
          <w:rFonts w:ascii="Times New Roman" w:eastAsia="Times New Roman" w:hAnsi="Times New Roman" w:cs="Times New Roman"/>
          <w:sz w:val="28"/>
          <w:szCs w:val="28"/>
        </w:rPr>
        <w:t xml:space="preserve"> работ</w:t>
      </w:r>
      <w:r w:rsidR="00380269">
        <w:rPr>
          <w:rFonts w:ascii="Times New Roman" w:eastAsia="Times New Roman" w:hAnsi="Times New Roman" w:cs="Times New Roman"/>
          <w:sz w:val="28"/>
          <w:szCs w:val="28"/>
        </w:rPr>
        <w:t>, указанного в уведомлении</w:t>
      </w:r>
      <w:r w:rsidRPr="00601CAB">
        <w:rPr>
          <w:rFonts w:ascii="Times New Roman" w:eastAsia="Times New Roman" w:hAnsi="Times New Roman" w:cs="Times New Roman"/>
          <w:sz w:val="28"/>
          <w:szCs w:val="28"/>
        </w:rPr>
        <w:t xml:space="preserve"> устанавливается: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работы по восстановлению элементов озеленения - в течение двух лет;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работы по восстановлению проезжих частей, автостоянок, тротуаров, расположенных в границах улиц и дорог, проездов общего пользования, придомовых территорий, остановок общественного пассажирского транспорта - в течение пяти лет.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52. При производстве работ на озеленённых территориях общего пользования, ограниченного пользования и специального назначения запрещается: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сносить, отсаживать деревья или кустарники без согласования  с отделом по вопросам малочисленных народов Севера, природопользованию, сельскому хозяйству и экологии;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складировать на зелёную зону срезаемый и вынимаемый грунт без подстилающего материала (</w:t>
      </w:r>
      <w:proofErr w:type="spellStart"/>
      <w:r w:rsidRPr="00601CAB">
        <w:rPr>
          <w:rFonts w:ascii="Times New Roman" w:eastAsia="Times New Roman" w:hAnsi="Times New Roman" w:cs="Times New Roman"/>
          <w:sz w:val="28"/>
          <w:szCs w:val="28"/>
        </w:rPr>
        <w:t>дарнита</w:t>
      </w:r>
      <w:proofErr w:type="spellEnd"/>
      <w:r w:rsidRPr="00601CAB">
        <w:rPr>
          <w:rFonts w:ascii="Times New Roman" w:eastAsia="Times New Roman" w:hAnsi="Times New Roman" w:cs="Times New Roman"/>
          <w:sz w:val="28"/>
          <w:szCs w:val="28"/>
        </w:rPr>
        <w:t>, мешковины, плёнки);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3) засыпать и приваливать землёй деревья, кустарники, засыпать корневую шейку деревьев;</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складировать на территории зелёных насаждений материалы, устраивать стоянки автомобилей и спецтехники;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крепить к деревьям оттяжки от столбов, заборов, электропроводов, ламп, колючих ограждений;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сбрасывать на зелёные насаждения соли, иные вредные вещества;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производить сброс сточных вод на озеленённые территории, тротуары, проезжую часть;</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повреждение и уничтожение газонов, цветников, незаконная порубка, повреждение деревьев, кустарников за пределами территории, отведенной разрешительной документацией на производство работ по прокладке и переустройству подземных сооружений и коммуникаций.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53. Непринятие организацией, осуществляющей земляные работы, мер по восстановлению дорожного покрытия, тротуарного бортового камня и иных объектов благоустройства после окончания работ влечет привлечение к административной ответственности в порядке, предусмотренном действующим законодательством.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6" w:name="sub_9919"/>
      <w:r w:rsidRPr="00601CAB">
        <w:rPr>
          <w:rFonts w:ascii="Times New Roman" w:eastAsia="Times New Roman" w:hAnsi="Times New Roman" w:cs="Times New Roman"/>
          <w:sz w:val="28"/>
          <w:szCs w:val="28"/>
        </w:rPr>
        <w:t xml:space="preserve">54. После производства работ, нарушающих элементы благоустройства, организации, осуществляющие работы, должны восстановить нарушенное благоустройство в полном объёме. Восстановительные работы выполняются в сроки, указанные в </w:t>
      </w:r>
      <w:r w:rsidR="003F1AB5">
        <w:rPr>
          <w:rFonts w:ascii="Times New Roman" w:eastAsia="Times New Roman" w:hAnsi="Times New Roman" w:cs="Times New Roman"/>
          <w:sz w:val="28"/>
          <w:szCs w:val="28"/>
        </w:rPr>
        <w:t xml:space="preserve">Уведомлении о производстве земляных работ, </w:t>
      </w:r>
      <w:r w:rsidRPr="00601CAB">
        <w:rPr>
          <w:rFonts w:ascii="Times New Roman" w:eastAsia="Times New Roman" w:hAnsi="Times New Roman" w:cs="Times New Roman"/>
          <w:sz w:val="28"/>
          <w:szCs w:val="28"/>
        </w:rPr>
        <w:t xml:space="preserve">согласованные до начала производства работ с управлением по жилищно-коммунальному хозяйству администрации Березовского района, а также организациями (в том числе управляющими организациями жилого фонда) и учреждениями, на территории которых планируются работы.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Если на земельном участке отсутствуют элементы благоустройства, то организация, осуществляющая работы, должна произвести рекультивацию нарушенного земельного участка, а именно выполнить комплекс специальных мероприятий, направленных на восстановление и улучшение характеристик грунтов на земельном участке строительства, для исключения негативного физико-химического воздействия на здоровье населения и окружающую природную среду.</w:t>
      </w:r>
      <w:bookmarkEnd w:id="6"/>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55. Приёмка работ по восстановлению газонов осуществляется согласно срокам, указанным в</w:t>
      </w:r>
      <w:r w:rsidR="003F1AB5">
        <w:rPr>
          <w:rFonts w:ascii="Times New Roman" w:eastAsia="Times New Roman" w:hAnsi="Times New Roman" w:cs="Times New Roman"/>
          <w:sz w:val="28"/>
          <w:szCs w:val="28"/>
        </w:rPr>
        <w:t xml:space="preserve"> Уведомлении и/или в </w:t>
      </w:r>
      <w:r w:rsidR="003F1AB5" w:rsidRPr="003F1AB5">
        <w:rPr>
          <w:rFonts w:ascii="Times New Roman" w:eastAsia="Times New Roman" w:hAnsi="Times New Roman" w:cs="Times New Roman"/>
          <w:sz w:val="28"/>
          <w:szCs w:val="28"/>
        </w:rPr>
        <w:t>проект</w:t>
      </w:r>
      <w:r w:rsidR="003F1AB5">
        <w:rPr>
          <w:rFonts w:ascii="Times New Roman" w:eastAsia="Times New Roman" w:hAnsi="Times New Roman" w:cs="Times New Roman"/>
          <w:sz w:val="28"/>
          <w:szCs w:val="28"/>
        </w:rPr>
        <w:t>е</w:t>
      </w:r>
      <w:r w:rsidR="003F1AB5" w:rsidRPr="003F1AB5">
        <w:rPr>
          <w:rFonts w:ascii="Times New Roman" w:eastAsia="Times New Roman" w:hAnsi="Times New Roman" w:cs="Times New Roman"/>
          <w:sz w:val="28"/>
          <w:szCs w:val="28"/>
        </w:rPr>
        <w:t xml:space="preserve"> производства работ,</w:t>
      </w:r>
      <w:r w:rsidRPr="00601CAB">
        <w:rPr>
          <w:rFonts w:ascii="Times New Roman" w:eastAsia="Times New Roman" w:hAnsi="Times New Roman" w:cs="Times New Roman"/>
          <w:sz w:val="28"/>
          <w:szCs w:val="28"/>
        </w:rPr>
        <w:t xml:space="preserve"> </w:t>
      </w:r>
      <w:r w:rsidRPr="003F1AB5">
        <w:rPr>
          <w:rFonts w:ascii="Times New Roman" w:eastAsia="Times New Roman" w:hAnsi="Times New Roman" w:cs="Times New Roman"/>
          <w:sz w:val="28"/>
          <w:szCs w:val="28"/>
        </w:rPr>
        <w:t>условиях согласования производства работ,</w:t>
      </w:r>
      <w:r w:rsidRPr="00601CAB">
        <w:rPr>
          <w:rFonts w:ascii="Times New Roman" w:eastAsia="Times New Roman" w:hAnsi="Times New Roman" w:cs="Times New Roman"/>
          <w:sz w:val="28"/>
          <w:szCs w:val="28"/>
        </w:rPr>
        <w:t xml:space="preserve"> выданных  отделом по вопросам малочисленных народов Севера, природопользованию, сельскому хозяйству и экологии. При восстановлении зелёных насаждений осенью приёмка работ осуществляется весной следующего года.</w:t>
      </w:r>
      <w:bookmarkStart w:id="7" w:name="Par1049"/>
      <w:bookmarkStart w:id="8" w:name="sub_9921"/>
      <w:bookmarkEnd w:id="7"/>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56. Восстановленное благоустройство необходимо сдать по акту приёма-передачи организациям, учреждениям (в том числе управляющим организациям жилищного фонда), на территории которых производились работы, </w:t>
      </w:r>
      <w:r w:rsidR="001E7092">
        <w:rPr>
          <w:rFonts w:ascii="Times New Roman" w:eastAsia="Times New Roman" w:hAnsi="Times New Roman" w:cs="Times New Roman"/>
          <w:sz w:val="28"/>
          <w:szCs w:val="28"/>
        </w:rPr>
        <w:t>в сроки указанные</w:t>
      </w:r>
      <w:r w:rsidRPr="00601CAB">
        <w:rPr>
          <w:rFonts w:ascii="Times New Roman" w:eastAsia="Times New Roman" w:hAnsi="Times New Roman" w:cs="Times New Roman"/>
          <w:sz w:val="28"/>
          <w:szCs w:val="28"/>
        </w:rPr>
        <w:t xml:space="preserve"> в </w:t>
      </w:r>
      <w:r w:rsidR="001E7092">
        <w:rPr>
          <w:rFonts w:ascii="Times New Roman" w:eastAsia="Times New Roman" w:hAnsi="Times New Roman" w:cs="Times New Roman"/>
          <w:sz w:val="28"/>
          <w:szCs w:val="28"/>
        </w:rPr>
        <w:t xml:space="preserve">Уведомлении, но </w:t>
      </w:r>
      <w:bookmarkEnd w:id="8"/>
      <w:r w:rsidR="001E7092" w:rsidRPr="00601CAB">
        <w:rPr>
          <w:rFonts w:ascii="Times New Roman" w:eastAsia="Times New Roman" w:hAnsi="Times New Roman" w:cs="Times New Roman"/>
          <w:sz w:val="28"/>
          <w:szCs w:val="28"/>
        </w:rPr>
        <w:t>не позднее</w:t>
      </w:r>
      <w:r w:rsidR="001E7092">
        <w:rPr>
          <w:rFonts w:ascii="Times New Roman" w:eastAsia="Times New Roman" w:hAnsi="Times New Roman" w:cs="Times New Roman"/>
          <w:sz w:val="28"/>
          <w:szCs w:val="28"/>
        </w:rPr>
        <w:t xml:space="preserve"> трех дней после завершения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bCs/>
          <w:sz w:val="28"/>
          <w:szCs w:val="28"/>
        </w:rPr>
        <w:t xml:space="preserve">58. </w:t>
      </w:r>
      <w:r w:rsidRPr="00601CAB">
        <w:rPr>
          <w:rFonts w:ascii="Times New Roman" w:eastAsia="Times New Roman" w:hAnsi="Times New Roman" w:cs="Times New Roman"/>
          <w:sz w:val="28"/>
          <w:szCs w:val="28"/>
        </w:rPr>
        <w:t>В случае неисполнения технических условий благоустройство считается невосстановленным.</w:t>
      </w:r>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59</w:t>
      </w:r>
      <w:r w:rsidR="00601CAB" w:rsidRPr="00601CAB">
        <w:rPr>
          <w:rFonts w:ascii="Times New Roman" w:eastAsia="Times New Roman" w:hAnsi="Times New Roman" w:cs="Times New Roman"/>
          <w:sz w:val="28"/>
          <w:szCs w:val="28"/>
        </w:rPr>
        <w:t xml:space="preserve">. Проведение земляных работ по просроченным </w:t>
      </w:r>
      <w:r w:rsidR="003F1AB5">
        <w:rPr>
          <w:rFonts w:ascii="Times New Roman" w:eastAsia="Times New Roman" w:hAnsi="Times New Roman" w:cs="Times New Roman"/>
          <w:sz w:val="28"/>
          <w:szCs w:val="28"/>
        </w:rPr>
        <w:t>согласованиям</w:t>
      </w:r>
      <w:r w:rsidR="00601CAB" w:rsidRPr="00601CAB">
        <w:rPr>
          <w:rFonts w:ascii="Times New Roman" w:eastAsia="Times New Roman" w:hAnsi="Times New Roman" w:cs="Times New Roman"/>
          <w:sz w:val="28"/>
          <w:szCs w:val="28"/>
        </w:rPr>
        <w:t>, выданным уполномоченными органами Администрации Березовского района, является самовольным проведением земляных работ, за исключением аварийно-восстановительных работ на инженерных коммуникациях. В данном случае юридическое или физическое лицо, являющееся заказчиком на производство работ либо владельцем коммуникаций, несет ответственность в соответствии с действующим законодательством.</w:t>
      </w:r>
      <w:bookmarkStart w:id="9" w:name="sub_9926"/>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r w:rsidR="00601CAB" w:rsidRPr="00601CAB">
        <w:rPr>
          <w:rFonts w:ascii="Times New Roman" w:eastAsia="Times New Roman" w:hAnsi="Times New Roman" w:cs="Times New Roman"/>
          <w:sz w:val="28"/>
          <w:szCs w:val="28"/>
        </w:rPr>
        <w:t>. При выполнении работ по реконструкции, капитальному ремонту, ремонту, благоустройству городских территорий, связанных с изменением высотных отметок покрытий, организациями, учреждениями, являющимися заказчиками работ, либо организацией, выполняющей работы, колодцы инженерных коммуникаций, попадающие в зону работ, приводятся в соответствие требованиям действующих нормативных документов в части размещения люков колодцев на нормативном уровне по отношению к прилегающей территории (проезжей части, зелёной зоне, незастроенной территории и т.д.).</w:t>
      </w:r>
      <w:bookmarkStart w:id="10" w:name="sub_9927"/>
      <w:bookmarkEnd w:id="9"/>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r w:rsidR="00601CAB" w:rsidRPr="00601CAB">
        <w:rPr>
          <w:rFonts w:ascii="Times New Roman" w:eastAsia="Times New Roman" w:hAnsi="Times New Roman" w:cs="Times New Roman"/>
          <w:sz w:val="28"/>
          <w:szCs w:val="28"/>
        </w:rPr>
        <w:t>. При выявлении самовольно выполняемых работ, связанных с повреждением существующего благоустройства, инженерных коммуникаций, организации, учреждения, на балансе (в эксплуатации) которых находится данное благоустройство (инженерные коммуникации), вправе потребовать прекращения работ.</w:t>
      </w:r>
      <w:bookmarkStart w:id="11" w:name="sub_9928"/>
      <w:bookmarkEnd w:id="10"/>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w:t>
      </w:r>
      <w:r w:rsidR="00601CAB" w:rsidRPr="00601CAB">
        <w:rPr>
          <w:rFonts w:ascii="Times New Roman" w:eastAsia="Times New Roman" w:hAnsi="Times New Roman" w:cs="Times New Roman"/>
          <w:sz w:val="28"/>
          <w:szCs w:val="28"/>
        </w:rPr>
        <w:t xml:space="preserve">. Собственникам проводных линий связи, операторам связи, </w:t>
      </w:r>
      <w:proofErr w:type="spellStart"/>
      <w:r w:rsidR="00601CAB" w:rsidRPr="00601CAB">
        <w:rPr>
          <w:rFonts w:ascii="Times New Roman" w:eastAsia="Times New Roman" w:hAnsi="Times New Roman" w:cs="Times New Roman"/>
          <w:sz w:val="28"/>
          <w:szCs w:val="28"/>
        </w:rPr>
        <w:t>интернет-провайдерам</w:t>
      </w:r>
      <w:proofErr w:type="spellEnd"/>
      <w:r w:rsidR="00601CAB" w:rsidRPr="00601CAB">
        <w:rPr>
          <w:rFonts w:ascii="Times New Roman" w:eastAsia="Times New Roman" w:hAnsi="Times New Roman" w:cs="Times New Roman"/>
          <w:sz w:val="28"/>
          <w:szCs w:val="28"/>
        </w:rPr>
        <w:t xml:space="preserve"> на территории поселения не разрешается:</w:t>
      </w:r>
    </w:p>
    <w:bookmarkEnd w:id="11"/>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прокладывать, ремонтировать, демонтировать линии связи без согласования с владельцами автомобильных дорог, в границах которых планируется выполнение работ, владельцами (эксплуатирующими организациями) инженерных коммуникаций, в охранной зоне которых планируется выполнение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предъявлять прокладку (ремонт) линий связи, а также силовых кабельных линий актами скрытых работ владельцам инженерных сетей, в охранной зоне которых проводятся работы.</w:t>
      </w:r>
      <w:bookmarkStart w:id="12" w:name="sub_9929"/>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r w:rsidR="00601CAB" w:rsidRPr="00601CAB">
        <w:rPr>
          <w:rFonts w:ascii="Times New Roman" w:eastAsia="Times New Roman" w:hAnsi="Times New Roman" w:cs="Times New Roman"/>
          <w:sz w:val="28"/>
          <w:szCs w:val="28"/>
        </w:rPr>
        <w:t xml:space="preserve">. Собственники проводных линий связи, операторы связи, </w:t>
      </w:r>
      <w:proofErr w:type="spellStart"/>
      <w:r w:rsidR="00601CAB" w:rsidRPr="00601CAB">
        <w:rPr>
          <w:rFonts w:ascii="Times New Roman" w:eastAsia="Times New Roman" w:hAnsi="Times New Roman" w:cs="Times New Roman"/>
          <w:sz w:val="28"/>
          <w:szCs w:val="28"/>
        </w:rPr>
        <w:t>интернет-провайдеры</w:t>
      </w:r>
      <w:proofErr w:type="spellEnd"/>
      <w:r w:rsidR="00601CAB" w:rsidRPr="00601CAB">
        <w:rPr>
          <w:rFonts w:ascii="Times New Roman" w:eastAsia="Times New Roman" w:hAnsi="Times New Roman" w:cs="Times New Roman"/>
          <w:sz w:val="28"/>
          <w:szCs w:val="28"/>
        </w:rPr>
        <w:t xml:space="preserve"> обязаны:</w:t>
      </w:r>
    </w:p>
    <w:bookmarkEnd w:id="12"/>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осуществлять монтаж, реконструкцию сетей и оборудования в многоквартирных домах по решению собственников и после согласования технических условий на производство работ с собственниками либо организациями, ответственными за управление (эксплуатацию) многоквартирным домом (многоквартирного дома);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при имеющейся технической возможности размещать на взаимовыгодных условиях в собственных тоннелях и проходных каналах кабели связи других операторов связи и собственников.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осуществлять прокладку линий связи на основе генерального плана поселения, иных действующих градостроительных и планировочных документов;</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 своевременно выполнять ремонт линий связи, в том числе размещенных воздушным способом. В случае если поврежденная линия связи представляет опасность для здоровья, жизни граждан, безопасности дорожного движения, </w:t>
      </w:r>
      <w:r w:rsidRPr="00601CAB">
        <w:rPr>
          <w:rFonts w:ascii="Times New Roman" w:eastAsia="Times New Roman" w:hAnsi="Times New Roman" w:cs="Times New Roman"/>
          <w:sz w:val="28"/>
          <w:szCs w:val="28"/>
        </w:rPr>
        <w:lastRenderedPageBreak/>
        <w:t>приступить к демонтажу (ремонту) поврежденного участка линии связи немедленно с момента выявления повреждения. В случае прекращения использования воздушных линий связи (без возможности дальнейшего использования) выполнить их демонтаж.</w:t>
      </w:r>
    </w:p>
    <w:p w:rsidR="00601CAB" w:rsidRPr="00601CAB" w:rsidRDefault="001E7092"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64</w:t>
      </w:r>
      <w:r w:rsidR="00601CAB" w:rsidRPr="00601CAB">
        <w:rPr>
          <w:rFonts w:ascii="Times New Roman" w:eastAsia="Times New Roman" w:hAnsi="Times New Roman" w:cs="Times New Roman"/>
          <w:sz w:val="28"/>
          <w:szCs w:val="28"/>
        </w:rPr>
        <w:t>. Прокладка, перенос или переустройство инженерных коммуникаций, их эксплуатация в границах автомобильных дорог местного значения осуществляется в соответствии с законодательством об автомобильных дорогах, дорожной деятельности, а также нормативно-правовыми актами Правительства РФ, ХМАО-Югры.</w:t>
      </w:r>
    </w:p>
    <w:p w:rsidR="00601CAB" w:rsidRPr="00601CAB" w:rsidRDefault="00601CAB" w:rsidP="00F80AE4">
      <w:pPr>
        <w:pStyle w:val="4"/>
        <w:ind w:firstLine="709"/>
        <w:rPr>
          <w:rFonts w:eastAsia="Calibri"/>
          <w:b w:val="0"/>
          <w:lang w:eastAsia="en-US"/>
        </w:rPr>
      </w:pPr>
      <w:bookmarkStart w:id="13" w:name="_Toc488593516"/>
      <w:bookmarkEnd w:id="1"/>
      <w:r w:rsidRPr="00601CAB">
        <w:rPr>
          <w:rFonts w:eastAsia="Calibri"/>
          <w:lang w:eastAsia="en-US"/>
        </w:rPr>
        <w:t xml:space="preserve">Статья 4.2. Содержание территорий при проведении земляных работ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Производство земляных работ и работ, влекущих нарушение благоустройства и (или) природного ландшафта, должно осуществляться с соблюдением строительных правил (далее – СП), правил технической эксплуатации, правил безопасности, настоящих Правил и других нормативных документов.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Зона производства работ должна быть ограждена в соответствии с проектной документацией. Ограждения мест, на которых производятся земляные работы,  должны быть очищены от грязи, промыты, не иметь проемов (для исключения возможности попадания людей в зону производства работ), поврежденных участков, отклонений от вертикали, посторонних наклеек, объявлений и надписей.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В местах движения пешеходов ограждающая конструкция должна иметь тротуар с ограждением от проезжей части улиц. Содержание ограждений, тротуаров, включая удаление мусора, осуществляется организациями, производящими земляные работы.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В случае установки ограждений площадок при проведении земляных работ с занятием под эти цели тротуаров, объектов озеленения, дорог обязательно согласование данных действий Управлением по жилищно - коммунальному хозяйству администрации Березовского района, отделом по вопросам малочисленных народов Севера, природопользованию, сельскому хозяйству и экологии администрации района (по месту расположения площадки), организациями, выполняющими функции заказчика по содержанию улично-дорожной сети поселения.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B5238A">
        <w:rPr>
          <w:rFonts w:ascii="Times New Roman" w:eastAsia="Calibri" w:hAnsi="Times New Roman" w:cs="Times New Roman"/>
          <w:sz w:val="28"/>
          <w:szCs w:val="28"/>
          <w:lang w:eastAsia="en-US"/>
        </w:rPr>
        <w:t>5.  На направлениях пешеходных потоков через траншеи должны быть устроены мостики с перилами (в ночное время должны быть освещены) в количестве и местах в соответствии с проектной документацией. Ширину пешеходных мостков принимать не менее 1,0 - 1,5м.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Для защиты зеленых насаждений, крышек колодцев, водосточных решеток и пунктов городской полигонометрии от заваливания землей и строительными материалами при производстве работ должны применяться щиты и короба, обеспечивающие к ним свободный доступ.</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Строительство, ремонт и реконструкция подземных инженерных коммуникаций на магистральных улицах с усовершенствованным покрытием </w:t>
      </w:r>
      <w:r w:rsidRPr="00601CAB">
        <w:rPr>
          <w:rFonts w:ascii="Times New Roman" w:eastAsia="Calibri" w:hAnsi="Times New Roman" w:cs="Times New Roman"/>
          <w:sz w:val="28"/>
          <w:szCs w:val="28"/>
          <w:lang w:eastAsia="en-US"/>
        </w:rPr>
        <w:lastRenderedPageBreak/>
        <w:t>могут производиться только до начала или одновременно с реконструкцией или капитальным ремонтом проездов (за исключением аварийных ситуаций).</w:t>
      </w:r>
    </w:p>
    <w:p w:rsidR="00E92C55"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8.  Восстановление благоустройства после окончания земляных работ </w:t>
      </w:r>
      <w:r w:rsidR="00C87458">
        <w:rPr>
          <w:rFonts w:ascii="Times New Roman" w:eastAsia="Calibri" w:hAnsi="Times New Roman" w:cs="Times New Roman"/>
          <w:sz w:val="28"/>
          <w:szCs w:val="28"/>
          <w:lang w:eastAsia="en-US"/>
        </w:rPr>
        <w:t xml:space="preserve">выполняется в соответствии с проектом </w:t>
      </w:r>
      <w:r w:rsidR="00E92C55">
        <w:rPr>
          <w:rFonts w:ascii="Times New Roman" w:eastAsia="Calibri" w:hAnsi="Times New Roman" w:cs="Times New Roman"/>
          <w:sz w:val="28"/>
          <w:szCs w:val="28"/>
          <w:lang w:eastAsia="en-US"/>
        </w:rPr>
        <w:t>не позже трех дневного срока после окончания производства земляных работ.</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При осуществлении ремонтных, строительных, земляных работ на территории поселения организации, ответственные за производство работ, обязаны обеспечить наличие аншлагов, освещаемых в темное время суток, содержащих сведения относительно реквизитов, контактных телефонов организаций, производящих работы, сроков производства работ.</w:t>
      </w:r>
    </w:p>
    <w:p w:rsidR="00601CAB" w:rsidRPr="00601CAB" w:rsidRDefault="00E92C55" w:rsidP="00DE7208">
      <w:pPr>
        <w:autoSpaceDE w:val="0"/>
        <w:autoSpaceDN w:val="0"/>
        <w:adjustRightInd w:val="0"/>
        <w:spacing w:after="0" w:line="240" w:lineRule="auto"/>
        <w:ind w:firstLine="720"/>
        <w:jc w:val="both"/>
        <w:rPr>
          <w:rFonts w:ascii="Times New Roman" w:eastAsia="Times New Roman" w:hAnsi="Times New Roman" w:cs="Times New Roman"/>
          <w:b/>
          <w:sz w:val="28"/>
          <w:szCs w:val="28"/>
        </w:rPr>
      </w:pPr>
      <w:r>
        <w:rPr>
          <w:rFonts w:ascii="Times New Roman" w:eastAsia="Calibri" w:hAnsi="Times New Roman" w:cs="Times New Roman"/>
          <w:sz w:val="28"/>
          <w:szCs w:val="28"/>
          <w:lang w:eastAsia="en-US"/>
        </w:rPr>
        <w:t>1</w:t>
      </w:r>
      <w:r w:rsidR="00601CAB" w:rsidRPr="00601CAB">
        <w:rPr>
          <w:rFonts w:ascii="Times New Roman" w:eastAsia="Calibri" w:hAnsi="Times New Roman" w:cs="Times New Roman"/>
          <w:sz w:val="28"/>
          <w:szCs w:val="28"/>
          <w:lang w:eastAsia="en-US"/>
        </w:rPr>
        <w:t xml:space="preserve">0.  </w:t>
      </w:r>
      <w:proofErr w:type="gramStart"/>
      <w:r w:rsidR="00601CAB" w:rsidRPr="00601CAB">
        <w:rPr>
          <w:rFonts w:ascii="Times New Roman" w:eastAsia="Calibri" w:hAnsi="Times New Roman" w:cs="Times New Roman"/>
          <w:sz w:val="28"/>
          <w:szCs w:val="28"/>
          <w:lang w:eastAsia="en-US"/>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w:t>
      </w:r>
      <w:r w:rsidR="00C87458">
        <w:rPr>
          <w:rFonts w:ascii="Times New Roman" w:eastAsia="Calibri" w:hAnsi="Times New Roman" w:cs="Times New Roman"/>
          <w:sz w:val="28"/>
          <w:szCs w:val="28"/>
          <w:lang w:eastAsia="en-US"/>
        </w:rPr>
        <w:t>выполняющими</w:t>
      </w:r>
      <w:r w:rsidR="00601CAB" w:rsidRPr="00601CAB">
        <w:rPr>
          <w:rFonts w:ascii="Times New Roman" w:eastAsia="Calibri" w:hAnsi="Times New Roman" w:cs="Times New Roman"/>
          <w:sz w:val="28"/>
          <w:szCs w:val="28"/>
          <w:lang w:eastAsia="en-US"/>
        </w:rPr>
        <w:t xml:space="preserve"> производство земляных работ, или разрешение на строительство, в установленные </w:t>
      </w:r>
      <w:r>
        <w:rPr>
          <w:rFonts w:ascii="Times New Roman" w:eastAsia="Calibri" w:hAnsi="Times New Roman" w:cs="Times New Roman"/>
          <w:sz w:val="28"/>
          <w:szCs w:val="28"/>
          <w:lang w:eastAsia="en-US"/>
        </w:rPr>
        <w:t xml:space="preserve">Проектом </w:t>
      </w:r>
      <w:r w:rsidR="00220685">
        <w:rPr>
          <w:rFonts w:ascii="Times New Roman" w:eastAsia="Calibri" w:hAnsi="Times New Roman" w:cs="Times New Roman"/>
          <w:sz w:val="28"/>
          <w:szCs w:val="28"/>
          <w:lang w:eastAsia="en-US"/>
        </w:rPr>
        <w:t>сроки, но не позднее трех дней после ок</w:t>
      </w:r>
      <w:r w:rsidR="00380269">
        <w:rPr>
          <w:rFonts w:ascii="Times New Roman" w:eastAsia="Calibri" w:hAnsi="Times New Roman" w:cs="Times New Roman"/>
          <w:sz w:val="28"/>
          <w:szCs w:val="28"/>
          <w:lang w:eastAsia="en-US"/>
        </w:rPr>
        <w:t>о</w:t>
      </w:r>
      <w:r w:rsidR="00220685">
        <w:rPr>
          <w:rFonts w:ascii="Times New Roman" w:eastAsia="Calibri" w:hAnsi="Times New Roman" w:cs="Times New Roman"/>
          <w:sz w:val="28"/>
          <w:szCs w:val="28"/>
          <w:lang w:eastAsia="en-US"/>
        </w:rPr>
        <w:t xml:space="preserve">нчания проведения земляных работ. </w:t>
      </w:r>
      <w:proofErr w:type="gramEnd"/>
    </w:p>
    <w:p w:rsidR="00601CAB" w:rsidRPr="00601CAB" w:rsidRDefault="00DE7208" w:rsidP="00DE7208">
      <w:pPr>
        <w:pStyle w:val="4"/>
        <w:ind w:firstLine="709"/>
      </w:pPr>
      <w:r>
        <w:t xml:space="preserve">Статья 5. </w:t>
      </w:r>
      <w:r w:rsidR="00601CAB" w:rsidRPr="00601CAB">
        <w:t xml:space="preserve">Порядок участия граждан и организаций в реализации мероприятий по благоустройству территории </w:t>
      </w:r>
    </w:p>
    <w:p w:rsidR="00601CAB" w:rsidRPr="00601CAB" w:rsidRDefault="00601CAB" w:rsidP="00DE7208">
      <w:pPr>
        <w:pStyle w:val="4"/>
        <w:ind w:firstLine="709"/>
        <w:rPr>
          <w:b w:val="0"/>
        </w:rPr>
      </w:pPr>
      <w:r w:rsidRPr="00601CAB">
        <w:t xml:space="preserve">Статья 5.1. Порядок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прилегающей территории </w:t>
      </w:r>
      <w:bookmarkEnd w:id="13"/>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r w:rsidR="00DA63C6">
        <w:rPr>
          <w:rFonts w:ascii="Times New Roman" w:eastAsia="Times New Roman" w:hAnsi="Times New Roman" w:cs="Times New Roman"/>
          <w:sz w:val="28"/>
          <w:szCs w:val="28"/>
        </w:rPr>
        <w:t>участвуют</w:t>
      </w:r>
      <w:r w:rsidRPr="00601CAB">
        <w:rPr>
          <w:rFonts w:ascii="Times New Roman" w:eastAsia="Times New Roman" w:hAnsi="Times New Roman" w:cs="Times New Roman"/>
          <w:sz w:val="28"/>
          <w:szCs w:val="28"/>
        </w:rPr>
        <w:t xml:space="preserve"> в мероприятиях по проектированию благоустройства, размещению элементов благоустройства, содержанию объектов благоустройства и элементов благоустройства, прилегающей территории.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Формами участия являются: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самостоятельное благоустройство территории;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участие в конкурсе на лучший проект благоустройства (далее - конкурс) с последующей передачей его для реализации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направление предложений по благоустройству в администрацию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Лицо, заинтересованное в благоустройстве территории, имеет право разработать проект благоустройства за счет собственных средств 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Порядок проведения конкурса, сроки его проведения, требования к участникам конкурса устанавливаются администрацией Березовского района.</w:t>
      </w:r>
      <w:bookmarkStart w:id="14" w:name="_Toc488593517"/>
    </w:p>
    <w:p w:rsidR="00601CAB" w:rsidRPr="00601CAB" w:rsidRDefault="00601CAB" w:rsidP="00DE7208">
      <w:pPr>
        <w:pStyle w:val="4"/>
        <w:ind w:firstLine="709"/>
        <w:rPr>
          <w:b w:val="0"/>
        </w:rPr>
      </w:pPr>
      <w:r w:rsidRPr="00601CAB">
        <w:lastRenderedPageBreak/>
        <w:t>Статья 5.2.</w:t>
      </w:r>
      <w:bookmarkEnd w:id="14"/>
      <w:r w:rsidRPr="00601CAB">
        <w:t xml:space="preserve"> Порядок участия граждан и организаций в реализации мероприятий по благоустройству территории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1. В соответствии с частью 2 статьи 17 Федерального закона от 6 октября 2003 года № 131-ФЗ «Об общих принципах организации местного самоуправления в Российской Федерации», администрация  Березовского района вправе принимать решения о привлечении граждан к выполнению на добровольной основе работ по благоустройству прилегающих территорий.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2. Граждане могут быть привлечены к выполнению работ, которые не требуют специальной профессиональной подготовки. К выполнению работ по благоустройству прилегающих территорий могут привлекаться совершеннолетние трудоспособные жители городского поселения Березово в свободное от основной работы или учебы время на безвозмездной основе.</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Не позднее, чем за пять дней до дня привлечения граждан к выполнению работ по благоустройству  территорий администрация Березовского района извещает о данной возможности путем: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размещения соответствующих объявлений на официальном </w:t>
      </w:r>
      <w:r w:rsidR="00DA68B7">
        <w:rPr>
          <w:rFonts w:ascii="Times New Roman" w:eastAsia="Times New Roman" w:hAnsi="Times New Roman" w:cs="Times New Roman"/>
          <w:sz w:val="28"/>
          <w:szCs w:val="28"/>
        </w:rPr>
        <w:t>сайте</w:t>
      </w:r>
      <w:r w:rsidRPr="00601CAB">
        <w:rPr>
          <w:rFonts w:ascii="Times New Roman" w:eastAsia="Times New Roman" w:hAnsi="Times New Roman" w:cs="Times New Roman"/>
          <w:sz w:val="28"/>
          <w:szCs w:val="28"/>
        </w:rPr>
        <w:t xml:space="preserve">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размещения соответствующих объявлений на информационных стендах (стойках) в помещениях органов местного самоуправления;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размещения соответствующего сообщения в помещениях многоквартирных домов, определенных решениями общих собраний собственников помещений в домах и доступном для всех собственников помещений в каждом доме (информационные доски у входных дверей в подъезды домов);</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 иными доступными способами.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w:t>
      </w:r>
      <w:r w:rsidRPr="00601CAB">
        <w:rPr>
          <w:rFonts w:ascii="Times New Roman" w:eastAsia="Times New Roman" w:hAnsi="Times New Roman" w:cs="Times New Roman"/>
          <w:b/>
          <w:sz w:val="28"/>
          <w:szCs w:val="28"/>
        </w:rPr>
        <w:t xml:space="preserve"> </w:t>
      </w:r>
      <w:r w:rsidRPr="00601CAB">
        <w:rPr>
          <w:rFonts w:ascii="Times New Roman" w:eastAsia="Times New Roman" w:hAnsi="Times New Roman" w:cs="Times New Roman"/>
          <w:sz w:val="28"/>
          <w:szCs w:val="28"/>
        </w:rPr>
        <w:t>В этих объявлениях указываются: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адрес территории, в отношении которой принято решение о привлечении граждан к выполнению работ по благоустройству;</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время проведения и перечень работ;</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-лицо, ответственное за организацию и проведение работ по благоустройству.</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5.</w:t>
      </w:r>
      <w:r w:rsidRPr="00601CAB">
        <w:rPr>
          <w:rFonts w:ascii="Times New Roman" w:eastAsia="Times New Roman" w:hAnsi="Times New Roman" w:cs="Times New Roman"/>
          <w:b/>
          <w:sz w:val="28"/>
          <w:szCs w:val="28"/>
        </w:rPr>
        <w:t xml:space="preserve"> </w:t>
      </w:r>
      <w:r w:rsidRPr="00601CAB">
        <w:rPr>
          <w:rFonts w:ascii="Times New Roman" w:eastAsia="Times New Roman" w:hAnsi="Times New Roman" w:cs="Times New Roman"/>
          <w:sz w:val="28"/>
          <w:szCs w:val="28"/>
        </w:rPr>
        <w:t>Администрация Березовского района обеспечивает граждан, привлекаемых к выполнению работ по благоустройству, необходимым инвентарем, инструментом и техникой.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w:t>
      </w:r>
      <w:r w:rsidRPr="00601CAB">
        <w:rPr>
          <w:rFonts w:ascii="Times New Roman" w:eastAsia="Times New Roman" w:hAnsi="Times New Roman" w:cs="Times New Roman"/>
          <w:b/>
          <w:sz w:val="28"/>
          <w:szCs w:val="28"/>
        </w:rPr>
        <w:t xml:space="preserve"> </w:t>
      </w:r>
      <w:r w:rsidRPr="00601CAB">
        <w:rPr>
          <w:rFonts w:ascii="Times New Roman" w:eastAsia="Times New Roman" w:hAnsi="Times New Roman" w:cs="Times New Roman"/>
          <w:sz w:val="28"/>
          <w:szCs w:val="28"/>
        </w:rPr>
        <w:t>Специальной одеждой граждане обеспечивают себя самостоятельно.</w:t>
      </w:r>
      <w:bookmarkStart w:id="15" w:name="_Toc488593518"/>
    </w:p>
    <w:p w:rsidR="00601CAB" w:rsidRPr="00601CAB" w:rsidRDefault="00601CAB" w:rsidP="00DE7208">
      <w:pPr>
        <w:pStyle w:val="4"/>
        <w:ind w:firstLine="709"/>
      </w:pPr>
      <w:bookmarkStart w:id="16" w:name="_Toc488593520"/>
      <w:bookmarkEnd w:id="15"/>
      <w:r w:rsidRPr="00601CAB">
        <w:t>Статья 6. Элементы инженерной подготовки и защиты территории</w:t>
      </w:r>
      <w:bookmarkEnd w:id="16"/>
      <w:r w:rsidRPr="00601CAB">
        <w:t xml:space="preserve">. </w:t>
      </w:r>
      <w:r w:rsidR="00DE7208">
        <w:t>Организация стоков ливневых вод</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стока поверхностных вод, оптимизации условий передвижения пешеходов и автомобилей.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2.  Задачи организации рельефа при проектировании благоустройства определяются в зависимости от функционального назначения территории и целей ее преобразования и реконструкции. Организацию рельефа реконструируемой территории ориентируют на максимальное сохранение рельефа, растительного и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При организации рельефа предусматривается снятие растительного грунта толщиной 70-200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После снятия растительного грунта обеспечивается водоотвод со всей поверхности строительной площадки. По возможности временный поверхностный водоотвод формируется путем снятия поверхностного грунта на направлениях водоотвода со строительством малых искусственных сооружений на пересечениях с транспортными путями.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Сооружения постоянного водоотвода (кюветы, канавы, водопропускные трубы под дорогами и проездами, перепускные лотки и устройства для снижения скорости течения воды), совпадающие с сооружениями временного водоотвода, должны возводиться в процессе подготовки территории к строительству.</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Искусственные сооружения на пересечениях временного поверхностного водоотвода с временными дорогами и проездами должны пропускать поверхностные и паводковые воды со всей площади водосбора для данного искусственного сооружения; крепления русел на подходах к сооружениям и за ними должны быть не размываемыми. При устройстве искусственных сооружений должен быть выдержан строительный подъем не менее 5 см на оси дороги или проезда. Поверхность корыта под основание должна быть с уклоном в направлении стока воды и быть уплотнена до плотности, при которой не появляется отпечаток следа уплотняющего средства.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Гравий или щебень основания следует уплотнять до устойчивого их положения. Глубина установки шпор от верха основания под сооружение должна быть не менее 50 см.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 Грунтовые откосы микрорельефа проектируются с уклонами, не превышающими углов естественного откоса грунта отсыпки и укрепляются </w:t>
      </w:r>
      <w:proofErr w:type="spellStart"/>
      <w:r w:rsidRPr="00601CAB">
        <w:rPr>
          <w:rFonts w:ascii="Times New Roman" w:eastAsia="Times New Roman" w:hAnsi="Times New Roman" w:cs="Times New Roman"/>
          <w:sz w:val="28"/>
          <w:szCs w:val="28"/>
        </w:rPr>
        <w:t>одерновкой</w:t>
      </w:r>
      <w:proofErr w:type="spellEnd"/>
      <w:r w:rsidRPr="00601CAB">
        <w:rPr>
          <w:rFonts w:ascii="Times New Roman" w:eastAsia="Times New Roman" w:hAnsi="Times New Roman" w:cs="Times New Roman"/>
          <w:sz w:val="28"/>
          <w:szCs w:val="28"/>
        </w:rPr>
        <w:t>.</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При террасировании рельефа откосы проектируются путем установки подпорных стенок либо планировки откосов. При планировке откосов максимально допустимые величины крутизны откосов устанавливаются в зависимости от видов грунтов их слагающих.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7. Размещение берм и террас следует предусматривать на контактах пластов грунтов и в местах </w:t>
      </w:r>
      <w:proofErr w:type="spellStart"/>
      <w:r w:rsidRPr="00601CAB">
        <w:rPr>
          <w:rFonts w:ascii="Times New Roman" w:eastAsia="Times New Roman" w:hAnsi="Times New Roman" w:cs="Times New Roman"/>
          <w:sz w:val="28"/>
          <w:szCs w:val="28"/>
        </w:rPr>
        <w:t>высачивания</w:t>
      </w:r>
      <w:proofErr w:type="spellEnd"/>
      <w:r w:rsidRPr="00601CAB">
        <w:rPr>
          <w:rFonts w:ascii="Times New Roman" w:eastAsia="Times New Roman" w:hAnsi="Times New Roman" w:cs="Times New Roman"/>
          <w:sz w:val="28"/>
          <w:szCs w:val="28"/>
        </w:rPr>
        <w:t xml:space="preserve"> подземных вод. Ширину берм (террас) и высоту уступов, а также расположение и форму контрбанкетов следует определять расчетом общей и местной устойчивости склона (откоса), планировочными решениями, условиями производства работ и эксплуатационными требованиями.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xml:space="preserve">8. На террасах предусматривается устройство водоотводов (нагорных канав), а в местах </w:t>
      </w:r>
      <w:proofErr w:type="spellStart"/>
      <w:r w:rsidRPr="00601CAB">
        <w:rPr>
          <w:rFonts w:ascii="Times New Roman" w:eastAsia="Times New Roman" w:hAnsi="Times New Roman" w:cs="Times New Roman"/>
          <w:sz w:val="28"/>
          <w:szCs w:val="28"/>
        </w:rPr>
        <w:t>высачивания</w:t>
      </w:r>
      <w:proofErr w:type="spellEnd"/>
      <w:r w:rsidRPr="00601CAB">
        <w:rPr>
          <w:rFonts w:ascii="Times New Roman" w:eastAsia="Times New Roman" w:hAnsi="Times New Roman" w:cs="Times New Roman"/>
          <w:sz w:val="28"/>
          <w:szCs w:val="28"/>
        </w:rPr>
        <w:t xml:space="preserve"> подземных вод – устройство дренажей.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9. Удаление и замену неустойчивых грунтов следует предусматривать, если обеспечение их устойчивости оказывается неэффективным или экономически нецелесообразным.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Выбор конкретного материала и технологии укрепления зависят от местоположения откоса в поселении, предполагаемого уровня механических нагрузок на склон, крутизны склона и формируемой среды. На территориях природных зон для укрепления откосов открытых русел водоемов используются материалы и приемы, сохраняющие естественный вид берегов.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11. В городской застройке укрепление откосов открытых русел ведется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601CAB">
        <w:rPr>
          <w:rFonts w:ascii="Times New Roman" w:eastAsia="Times New Roman" w:hAnsi="Times New Roman" w:cs="Times New Roman"/>
          <w:sz w:val="28"/>
          <w:szCs w:val="28"/>
        </w:rPr>
        <w:t>омоноличиванием</w:t>
      </w:r>
      <w:proofErr w:type="spellEnd"/>
      <w:r w:rsidRPr="00601CAB">
        <w:rPr>
          <w:rFonts w:ascii="Times New Roman" w:eastAsia="Times New Roman" w:hAnsi="Times New Roman" w:cs="Times New Roman"/>
          <w:sz w:val="28"/>
          <w:szCs w:val="28"/>
        </w:rPr>
        <w:t xml:space="preserve"> швов и т.п.</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12. В городской застройке откосы укрепляются специализированными материалами и приемами, предотвращающими разрушение откосов и размытие грунта.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Подпорные стенки проектируются с учетом разницы высот сопрягаемых террас. При перепадах рельефа более 0,4 м подпорные стенки проектируются как инженерное сооружение, обеспечивая устойчивость верхней террасы гравитационными (монолитными, из массивной кладки) или свайными (тонкими анкерными, свайными ростверками) видами подпорных стенок.</w:t>
      </w:r>
      <w:bookmarkStart w:id="17" w:name="Par107"/>
      <w:bookmarkEnd w:id="17"/>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14. Ограждение подпорных стенок и верхних бровок откосов при размещении на них транспортных коммуникаций выполняется в соответствии с действующими государственными стандартами.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15.  Расчет подпорных сооружений, проектируемых откосов и склонов производится исходя из условия удержания земляных масс в соответствии с СП 116.13330.2012. Нагрузки и воздействия при этом определяются с учетом бокового давления грунта (активное, пассивное, давление покоя и промежуточные значения), величина которого может определяться методами предельного равновесия, а также, при соответствующем обосновании, с использованием континуальных упругопластических моделей грунта МКЗ</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16.  Искусственные элементы рельефа (подпорные стенки, земляные насыпи, выемки), располагаемые вдоль магистральных улиц, могут использоваться в качестве </w:t>
      </w:r>
      <w:proofErr w:type="spellStart"/>
      <w:r w:rsidRPr="00601CAB">
        <w:rPr>
          <w:rFonts w:ascii="Times New Roman" w:eastAsia="Times New Roman" w:hAnsi="Times New Roman" w:cs="Times New Roman"/>
          <w:sz w:val="28"/>
          <w:szCs w:val="28"/>
        </w:rPr>
        <w:t>шумозащитных</w:t>
      </w:r>
      <w:proofErr w:type="spellEnd"/>
      <w:r w:rsidRPr="00601CAB">
        <w:rPr>
          <w:rFonts w:ascii="Times New Roman" w:eastAsia="Times New Roman" w:hAnsi="Times New Roman" w:cs="Times New Roman"/>
          <w:sz w:val="28"/>
          <w:szCs w:val="28"/>
        </w:rPr>
        <w:t xml:space="preserve"> экранов.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17. Уровень ответственности сооружений инженерной защиты следует назначать в соответствии с уровнем ответственности или классом защищаемых объектов.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18. При проектировании стока поверхностных вод руководствуются действующими строительными нормами и правилами. При организации стока обеспечивают комплексное решение вопросов организации рельефа и устройства открытой или закрытой системы водоотводных устройств – водосточных труб (водостоков), лотков, кюветов, быстротоков, </w:t>
      </w:r>
      <w:proofErr w:type="spellStart"/>
      <w:r w:rsidRPr="00601CAB">
        <w:rPr>
          <w:rFonts w:ascii="Times New Roman" w:eastAsia="Times New Roman" w:hAnsi="Times New Roman" w:cs="Times New Roman"/>
          <w:sz w:val="28"/>
          <w:szCs w:val="28"/>
        </w:rPr>
        <w:t>дождеприемных</w:t>
      </w:r>
      <w:proofErr w:type="spellEnd"/>
      <w:r w:rsidRPr="00601CAB">
        <w:rPr>
          <w:rFonts w:ascii="Times New Roman" w:eastAsia="Times New Roman" w:hAnsi="Times New Roman" w:cs="Times New Roman"/>
          <w:sz w:val="28"/>
          <w:szCs w:val="28"/>
        </w:rPr>
        <w:t xml:space="preserve"> колодцев.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xml:space="preserve">При формировании значительного объема стока в пределах внутриквартальных территорий предусматривается ввод дождевой канализации в ее границы, что обосновывается расчетом.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19. В границах территорий скверов, парков, лесопарков и мемориальных зон допускается применение открытых водоотводящих устройств. Открытые лотки (канавы, кюветы) по дну или по всему периметру укрепляются (дерновкой, каменным мощением, монолитным бетоном, сборным железобетоном, керамикой и др.), угол (крутизну) откосов кюветов принимают в зависимости от видов грунтов.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20.  Минимальные и максимальные уклоны назначаются с учетом </w:t>
      </w:r>
      <w:proofErr w:type="spellStart"/>
      <w:r w:rsidRPr="00601CAB">
        <w:rPr>
          <w:rFonts w:ascii="Times New Roman" w:eastAsia="Times New Roman" w:hAnsi="Times New Roman" w:cs="Times New Roman"/>
          <w:sz w:val="28"/>
          <w:szCs w:val="28"/>
        </w:rPr>
        <w:t>неразмывающих</w:t>
      </w:r>
      <w:proofErr w:type="spellEnd"/>
      <w:r w:rsidRPr="00601CAB">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обеспечивается устройство быстротоков (ступенчатых перепадов).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21.  На территориях объектов рекреации водоотводные лотки обеспечивают сопряжение покрытия пешеходной коммуникации с газоном.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22. </w:t>
      </w:r>
      <w:proofErr w:type="spellStart"/>
      <w:r w:rsidRPr="00601CAB">
        <w:rPr>
          <w:rFonts w:ascii="Times New Roman" w:eastAsia="Times New Roman" w:hAnsi="Times New Roman" w:cs="Times New Roman"/>
          <w:sz w:val="28"/>
          <w:szCs w:val="28"/>
        </w:rPr>
        <w:t>Дождеприемные</w:t>
      </w:r>
      <w:proofErr w:type="spellEnd"/>
      <w:r w:rsidRPr="00601CAB">
        <w:rPr>
          <w:rFonts w:ascii="Times New Roman" w:eastAsia="Times New Roman" w:hAnsi="Times New Roman" w:cs="Times New Roman"/>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допускается устройство поглощающих колодцев и испарительных площадок.</w:t>
      </w:r>
      <w:bookmarkStart w:id="18" w:name="Par115"/>
      <w:bookmarkEnd w:id="18"/>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23.  При обустройстве решеток, перекрывающих водоотводящие лотки на пешеходных коммуникациях, ребра решеток располагаются вдоль направления пешеходного движения, а ширина отверстий между ребрами принимается не более 15 мм.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24. В случае, если территория занята зелеными насаждениями, необходимыми к сохранению, следует производить выделение массивов таких зеленых насаждений, выкопку и вывозку деревьев и кустарников для озеленения других территорий или пересадку их в специально отведенную охранную зону;</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При отсыпках или срезках грунта в зонах сохраняемых зеленых насаждений размер лунок и стаканов у деревьев необходимо принимать не менее 0,5 диаметра кроны и не более 30 см по высоте от существующей поверхности земли у ствола дерева.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25. На территориях, занятых постройками и коммуникациями инженерная подготовка территории осуществляется путем прокладки инженерных коммуникаций, обеспечивающих нормальную работу объектов и сооружений в данном районе, с предварительным отключением электроэнергии, связи, газа, воды, теплоснабжения и канализации в зонах производства работ; снятие, вывозка или обвалование растительного грунта в местах сноса построек, дорог, тротуаров, площадок, вскрытие и удаление подземных коммуникаций, засыпка траншей и ям; снос наземной, а после и подземной  части зданий и сооружений; засыпка траншей и котлованов;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26. После окончания строительно-монтажных работ производится устройство проездов, тротуаров, дорожек и площадок с усовершенствованными покрытиями и оград, расстилка растительного грунта, устройство проездов, тротуаров, дорожек и площадок с неусовершенствованными видами покрытий, посадка зеленых насаждений, посев газонов и посадка цветов в цветниках, уход за зелеными насаждениями.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27. При развитии на территории процессов подтопления, для защиты от подтопления необходимо предусматривать проведение предварительного мониторинга, в частности: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отслеживание изменений показателей, характеризующих динамику режима (гидродинамического, химического и температурного) подземных вод;</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обработка получаемых данных наблюдений и их систематизация, ведение банка данных;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выявление опасных аномалий в режиме подземных вод (непредусмотренный подъем уровня подземных вод, рост их агрессивности, повышение температуры), оценка ситуаций (существующей и прогнозной, а для исторических объектов – и ретроспективной);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оповещение о складывающейся на объекте угрожающей ситуации.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28. Расчистка территорий и подготовка к благоустройству осуществляется в соответствии с нормативными документами.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По итогам проведения работ по расчистке и подготовке к благоустройству территория должна удовлетворять следующим требованиям: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наземные и подземные здания и сооружения, подлежащие сносу, должны быть ликвидированы. Места ликвидации подземных сооружений должны быть засыпаны грунтом и уплотнены;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временный водоотвод, исключающий затопление и переувлажнение отдельных мест и всей территории застройки в целом, должен быть выполнен;</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зеленые насаждения, подлежащие сохранению на застраиваемой территории, должны быть надежно предохранены от возможных повреждений в процессе строительства. Пни, стволы деревьев, кусты и корни после очистки от них застраиваемой территории должны быть вывезены, ликвидированы или складированы в специально отведенных местах;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растительный грунт должен быть собран в специально отведенных местах окучен и укреплен;</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земляные и планировочные работы должны быть выполнены в полном объеме. Насыпи и выемки должны быть уплотнены до проектного коэффициента плотности и спрофилированы до проектных отметок.</w:t>
      </w:r>
      <w:bookmarkStart w:id="19" w:name="_Toc488593521"/>
    </w:p>
    <w:p w:rsidR="00601CAB" w:rsidRPr="00601CAB" w:rsidRDefault="00601CAB" w:rsidP="00DE7208">
      <w:pPr>
        <w:pStyle w:val="4"/>
        <w:ind w:firstLine="709"/>
      </w:pPr>
      <w:r w:rsidRPr="00601CAB">
        <w:t>Статья 7. Организация озеленения территории, создание, содержание, восстановление и охрана расположенных в границах населенных пунктов газонов, цветников и иных территорий, занятых травянистыми растениями</w:t>
      </w:r>
      <w:bookmarkEnd w:id="19"/>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w:t>
      </w:r>
      <w:r w:rsidRPr="00601CAB">
        <w:rPr>
          <w:rFonts w:ascii="Times New Roman" w:eastAsia="Times New Roman" w:hAnsi="Times New Roman" w:cs="Times New Roman"/>
          <w:sz w:val="28"/>
          <w:szCs w:val="28"/>
        </w:rPr>
        <w:lastRenderedPageBreak/>
        <w:t>поддержание и бережный уход за ранее созданной или изначально существующей природной средой на территории муниципального образования.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Основными типами насаждений и озеленения на территории поселения являются массивы, группы, солитеры, живые изгороди, кулисы, боскеты, шпалеры, газоны, клумбы,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поселения.</w:t>
      </w:r>
    </w:p>
    <w:p w:rsid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На территории населенных пунктов поселения используются следующие виды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w:t>
      </w:r>
    </w:p>
    <w:p w:rsidR="00BB41B5" w:rsidRPr="00601CAB" w:rsidRDefault="00607971"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8A">
        <w:rPr>
          <w:rFonts w:ascii="Times New Roman" w:eastAsia="Times New Roman" w:hAnsi="Times New Roman" w:cs="Times New Roman"/>
          <w:sz w:val="28"/>
          <w:szCs w:val="28"/>
        </w:rPr>
        <w:t>4</w:t>
      </w:r>
      <w:r w:rsidR="00BB41B5" w:rsidRPr="00B5238A">
        <w:rPr>
          <w:rFonts w:ascii="Times New Roman" w:eastAsia="Times New Roman" w:hAnsi="Times New Roman" w:cs="Times New Roman"/>
          <w:sz w:val="28"/>
          <w:szCs w:val="28"/>
        </w:rPr>
        <w:t>. Собственники</w:t>
      </w:r>
      <w:r w:rsidR="00FB53E8" w:rsidRPr="00B5238A">
        <w:rPr>
          <w:rFonts w:ascii="Times New Roman" w:eastAsia="Times New Roman" w:hAnsi="Times New Roman" w:cs="Times New Roman"/>
          <w:sz w:val="28"/>
          <w:szCs w:val="28"/>
        </w:rPr>
        <w:t xml:space="preserve"> земельных участков, зданий, строений сооружений</w:t>
      </w:r>
      <w:r w:rsidR="00BB41B5" w:rsidRPr="00B5238A">
        <w:rPr>
          <w:rFonts w:ascii="Times New Roman" w:eastAsia="Times New Roman" w:hAnsi="Times New Roman" w:cs="Times New Roman"/>
          <w:sz w:val="28"/>
          <w:szCs w:val="28"/>
        </w:rPr>
        <w:t>,  иные законные владельцы, обслуживающие организации (управляющие компании, товарищества собственников жилья)</w:t>
      </w:r>
      <w:r w:rsidR="00B5238A" w:rsidRPr="00B5238A">
        <w:rPr>
          <w:rFonts w:ascii="Times New Roman" w:eastAsia="Times New Roman" w:hAnsi="Times New Roman" w:cs="Times New Roman"/>
          <w:sz w:val="28"/>
          <w:szCs w:val="28"/>
        </w:rPr>
        <w:t xml:space="preserve"> осуществляют</w:t>
      </w:r>
      <w:r w:rsidR="00BB41B5" w:rsidRPr="00B5238A">
        <w:rPr>
          <w:rFonts w:ascii="Times New Roman" w:eastAsia="Times New Roman" w:hAnsi="Times New Roman" w:cs="Times New Roman"/>
          <w:sz w:val="28"/>
          <w:szCs w:val="28"/>
        </w:rPr>
        <w:t xml:space="preserve"> работы по озеленению</w:t>
      </w:r>
      <w:r w:rsidR="00FB53E8" w:rsidRPr="00B5238A">
        <w:rPr>
          <w:rFonts w:ascii="Times New Roman" w:eastAsia="Times New Roman" w:hAnsi="Times New Roman" w:cs="Times New Roman"/>
          <w:sz w:val="28"/>
          <w:szCs w:val="28"/>
        </w:rPr>
        <w:t>,</w:t>
      </w:r>
      <w:r w:rsidR="00BB41B5" w:rsidRPr="00B5238A">
        <w:rPr>
          <w:rFonts w:ascii="Times New Roman" w:eastAsia="Times New Roman" w:hAnsi="Times New Roman" w:cs="Times New Roman"/>
          <w:sz w:val="28"/>
          <w:szCs w:val="28"/>
        </w:rPr>
        <w:t xml:space="preserve"> учитывая собственную </w:t>
      </w:r>
      <w:r w:rsidR="00FB53E8" w:rsidRPr="00B5238A">
        <w:rPr>
          <w:rFonts w:ascii="Times New Roman" w:eastAsia="Times New Roman" w:hAnsi="Times New Roman" w:cs="Times New Roman"/>
          <w:sz w:val="28"/>
          <w:szCs w:val="28"/>
        </w:rPr>
        <w:t>концепцию</w:t>
      </w:r>
      <w:r w:rsidR="00BB41B5" w:rsidRPr="00B5238A">
        <w:rPr>
          <w:rFonts w:ascii="Times New Roman" w:eastAsia="Times New Roman" w:hAnsi="Times New Roman" w:cs="Times New Roman"/>
          <w:sz w:val="28"/>
          <w:szCs w:val="28"/>
        </w:rPr>
        <w:t xml:space="preserve"> </w:t>
      </w:r>
      <w:r w:rsidR="00FB53E8" w:rsidRPr="00B5238A">
        <w:rPr>
          <w:rFonts w:ascii="Times New Roman" w:eastAsia="Times New Roman" w:hAnsi="Times New Roman" w:cs="Times New Roman"/>
          <w:sz w:val="28"/>
          <w:szCs w:val="28"/>
        </w:rPr>
        <w:t>(согласованную с отделом архитектуры и градостроительства)</w:t>
      </w:r>
      <w:r w:rsidR="00BB41B5" w:rsidRPr="00B5238A">
        <w:rPr>
          <w:rFonts w:ascii="Times New Roman" w:eastAsia="Times New Roman" w:hAnsi="Times New Roman" w:cs="Times New Roman"/>
          <w:sz w:val="28"/>
          <w:szCs w:val="28"/>
        </w:rPr>
        <w:t xml:space="preserve"> или общую концепцию озелен</w:t>
      </w:r>
      <w:r w:rsidR="00FB53E8" w:rsidRPr="00B5238A">
        <w:rPr>
          <w:rFonts w:ascii="Times New Roman" w:eastAsia="Times New Roman" w:hAnsi="Times New Roman" w:cs="Times New Roman"/>
          <w:sz w:val="28"/>
          <w:szCs w:val="28"/>
        </w:rPr>
        <w:t>ен</w:t>
      </w:r>
      <w:r w:rsidR="00BB41B5" w:rsidRPr="00B5238A">
        <w:rPr>
          <w:rFonts w:ascii="Times New Roman" w:eastAsia="Times New Roman" w:hAnsi="Times New Roman" w:cs="Times New Roman"/>
          <w:sz w:val="28"/>
          <w:szCs w:val="28"/>
        </w:rPr>
        <w:t>ия</w:t>
      </w:r>
      <w:r w:rsidR="00B5238A" w:rsidRPr="00B5238A">
        <w:rPr>
          <w:rFonts w:ascii="Times New Roman" w:eastAsia="Times New Roman" w:hAnsi="Times New Roman" w:cs="Times New Roman"/>
          <w:sz w:val="28"/>
          <w:szCs w:val="28"/>
        </w:rPr>
        <w:t xml:space="preserve">. </w:t>
      </w:r>
      <w:r w:rsidR="00BB41B5" w:rsidRPr="00B5238A">
        <w:rPr>
          <w:rFonts w:ascii="Times New Roman" w:eastAsia="Times New Roman" w:hAnsi="Times New Roman" w:cs="Times New Roman"/>
          <w:sz w:val="28"/>
          <w:szCs w:val="28"/>
        </w:rPr>
        <w:t xml:space="preserve">Элементы </w:t>
      </w:r>
      <w:r w:rsidRPr="00B5238A">
        <w:rPr>
          <w:rFonts w:ascii="Times New Roman" w:eastAsia="Times New Roman" w:hAnsi="Times New Roman" w:cs="Times New Roman"/>
          <w:sz w:val="28"/>
          <w:szCs w:val="28"/>
        </w:rPr>
        <w:t>озеленения</w:t>
      </w:r>
      <w:r w:rsidR="00BB41B5" w:rsidRPr="00B5238A">
        <w:rPr>
          <w:rFonts w:ascii="Times New Roman" w:eastAsia="Times New Roman" w:hAnsi="Times New Roman" w:cs="Times New Roman"/>
          <w:sz w:val="28"/>
          <w:szCs w:val="28"/>
        </w:rPr>
        <w:t xml:space="preserve"> должны подд</w:t>
      </w:r>
      <w:r w:rsidRPr="00B5238A">
        <w:rPr>
          <w:rFonts w:ascii="Times New Roman" w:eastAsia="Times New Roman" w:hAnsi="Times New Roman" w:cs="Times New Roman"/>
          <w:sz w:val="28"/>
          <w:szCs w:val="28"/>
        </w:rPr>
        <w:t xml:space="preserve">ерживаться их собственниками </w:t>
      </w:r>
      <w:r w:rsidR="00BB41B5" w:rsidRPr="00B5238A">
        <w:rPr>
          <w:rFonts w:ascii="Times New Roman" w:eastAsia="Times New Roman" w:hAnsi="Times New Roman" w:cs="Times New Roman"/>
          <w:sz w:val="28"/>
          <w:szCs w:val="28"/>
        </w:rPr>
        <w:t>в эстетичном состоянии</w:t>
      </w:r>
      <w:r w:rsidRPr="00B5238A">
        <w:rPr>
          <w:rFonts w:ascii="Times New Roman" w:eastAsia="Times New Roman" w:hAnsi="Times New Roman" w:cs="Times New Roman"/>
          <w:sz w:val="28"/>
          <w:szCs w:val="28"/>
        </w:rPr>
        <w:t>.</w:t>
      </w:r>
    </w:p>
    <w:p w:rsidR="00601CAB" w:rsidRPr="00601CAB" w:rsidRDefault="00607971"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601CAB" w:rsidRPr="00601CAB">
        <w:rPr>
          <w:rFonts w:ascii="Times New Roman" w:eastAsia="Times New Roman" w:hAnsi="Times New Roman" w:cs="Times New Roman"/>
          <w:sz w:val="28"/>
          <w:szCs w:val="28"/>
        </w:rPr>
        <w:t>. При создании элементов озеленения необходимо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601CAB" w:rsidRPr="00601CAB" w:rsidRDefault="00607971" w:rsidP="00DE7208">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601CAB" w:rsidRPr="00601CAB">
        <w:rPr>
          <w:rFonts w:ascii="Times New Roman" w:eastAsia="Times New Roman" w:hAnsi="Times New Roman" w:cs="Times New Roman"/>
          <w:sz w:val="28"/>
          <w:szCs w:val="28"/>
        </w:rPr>
        <w:t xml:space="preserve">. Работы по озеленению необходимо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601CAB" w:rsidRPr="00601CAB">
        <w:rPr>
          <w:rFonts w:ascii="Times New Roman" w:eastAsia="Times New Roman" w:hAnsi="Times New Roman" w:cs="Times New Roman"/>
          <w:sz w:val="28"/>
          <w:szCs w:val="28"/>
        </w:rPr>
        <w:t>неурбанизированным</w:t>
      </w:r>
      <w:proofErr w:type="spellEnd"/>
      <w:r w:rsidR="00601CAB" w:rsidRPr="00601CAB">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601CAB" w:rsidRPr="00601CAB">
        <w:rPr>
          <w:rFonts w:ascii="Times New Roman" w:eastAsia="Times New Roman" w:hAnsi="Times New Roman" w:cs="Times New Roman"/>
          <w:sz w:val="28"/>
          <w:szCs w:val="28"/>
        </w:rPr>
        <w:t xml:space="preserve">. Озеленение и формирование системы зеленых насаждений на территории поселения ведется с учетом факторов потери (в той или иной степени) способности городских экосистем к </w:t>
      </w:r>
      <w:proofErr w:type="spellStart"/>
      <w:r w:rsidR="00601CAB" w:rsidRPr="00601CAB">
        <w:rPr>
          <w:rFonts w:ascii="Times New Roman" w:eastAsia="Times New Roman" w:hAnsi="Times New Roman" w:cs="Times New Roman"/>
          <w:sz w:val="28"/>
          <w:szCs w:val="28"/>
        </w:rPr>
        <w:t>саморегуляции</w:t>
      </w:r>
      <w:proofErr w:type="spellEnd"/>
      <w:r w:rsidR="00601CAB" w:rsidRPr="00601CAB">
        <w:rPr>
          <w:rFonts w:ascii="Times New Roman" w:eastAsia="Times New Roman" w:hAnsi="Times New Roman" w:cs="Times New Roman"/>
          <w:sz w:val="28"/>
          <w:szCs w:val="28"/>
        </w:rPr>
        <w:t>. Для обеспечения жизнеспособности насаждений и озеленяемых территорий поселения требуется: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учитывать степень техногенных нагрузок от прилегающих территорий;</w:t>
      </w:r>
    </w:p>
    <w:p w:rsid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6D1D6A"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r w:rsidR="00601CAB" w:rsidRPr="00601CAB">
        <w:rPr>
          <w:rFonts w:ascii="Times New Roman" w:eastAsia="Times New Roman" w:hAnsi="Times New Roman" w:cs="Times New Roman"/>
          <w:sz w:val="28"/>
          <w:szCs w:val="28"/>
        </w:rPr>
        <w:t xml:space="preserve">. При озеленении территории общественных пространств и объектов рекреации выполняется устройство газонов, автоматических систем полива и орошения, цветочное оформление. </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601CAB" w:rsidRPr="00601CAB">
        <w:rPr>
          <w:rFonts w:ascii="Times New Roman" w:eastAsia="Times New Roman" w:hAnsi="Times New Roman" w:cs="Times New Roman"/>
          <w:sz w:val="28"/>
          <w:szCs w:val="28"/>
        </w:rPr>
        <w:t xml:space="preserve">. При посадке деревьев в зонах действия теплотрасс учитывается фактор прогревания почвы в обе стороны от оси теплотрассы на расстоянии: интенсивного прогревания - до 2 м, среднего - 2 - 6 м, слабого - 6 - 10 м. Непосредственно на действующих сетях </w:t>
      </w:r>
      <w:proofErr w:type="spellStart"/>
      <w:r w:rsidR="00601CAB" w:rsidRPr="00601CAB">
        <w:rPr>
          <w:rFonts w:ascii="Times New Roman" w:eastAsia="Times New Roman" w:hAnsi="Times New Roman" w:cs="Times New Roman"/>
          <w:sz w:val="28"/>
          <w:szCs w:val="28"/>
        </w:rPr>
        <w:t>тепловодоснабжения</w:t>
      </w:r>
      <w:proofErr w:type="spellEnd"/>
      <w:r w:rsidR="00601CAB" w:rsidRPr="00601CAB">
        <w:rPr>
          <w:rFonts w:ascii="Times New Roman" w:eastAsia="Times New Roman" w:hAnsi="Times New Roman" w:cs="Times New Roman"/>
          <w:sz w:val="28"/>
          <w:szCs w:val="28"/>
        </w:rPr>
        <w:t xml:space="preserve"> запрещается высадка деревьев и кустарников.</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601CAB" w:rsidRPr="00601CAB">
        <w:rPr>
          <w:rFonts w:ascii="Times New Roman" w:eastAsia="Times New Roman" w:hAnsi="Times New Roman" w:cs="Times New Roman"/>
          <w:sz w:val="28"/>
          <w:szCs w:val="28"/>
        </w:rPr>
        <w:t>. При воздействии неблагоприятных техногенных и климатических факторов на различные территории поселения формируются защитные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601CAB" w:rsidRPr="00601CAB">
        <w:rPr>
          <w:rFonts w:ascii="Times New Roman" w:eastAsia="Times New Roman" w:hAnsi="Times New Roman" w:cs="Times New Roman"/>
          <w:sz w:val="28"/>
          <w:szCs w:val="28"/>
        </w:rPr>
        <w:t>. Для защиты от ветра используются зеленые насаждения ажурной конструкции с вертикальной сомкнутостью полога 60 - 70%.</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601CAB" w:rsidRPr="00601CAB">
        <w:rPr>
          <w:rFonts w:ascii="Times New Roman" w:eastAsia="Times New Roman" w:hAnsi="Times New Roman" w:cs="Times New Roman"/>
          <w:sz w:val="28"/>
          <w:szCs w:val="28"/>
        </w:rPr>
        <w:t xml:space="preserve">. </w:t>
      </w:r>
      <w:proofErr w:type="spellStart"/>
      <w:r w:rsidR="00601CAB" w:rsidRPr="00601CAB">
        <w:rPr>
          <w:rFonts w:ascii="Times New Roman" w:eastAsia="Times New Roman" w:hAnsi="Times New Roman" w:cs="Times New Roman"/>
          <w:sz w:val="28"/>
          <w:szCs w:val="28"/>
        </w:rPr>
        <w:t>Шумозащитные</w:t>
      </w:r>
      <w:proofErr w:type="spellEnd"/>
      <w:r w:rsidR="00601CAB" w:rsidRPr="00601CAB">
        <w:rPr>
          <w:rFonts w:ascii="Times New Roman" w:eastAsia="Times New Roman" w:hAnsi="Times New Roman" w:cs="Times New Roman"/>
          <w:sz w:val="28"/>
          <w:szCs w:val="28"/>
        </w:rPr>
        <w:t xml:space="preserve"> насаждения проектируются в виде однорядных или многорядных рядовых посадок не ниже 7 м с обеспечением в ряду расстояния между стволами взрослых деревьев с широкой кроной 8 - 10 м, со средней кроной 5 - 6 м, с узкой кроной - 3 - 4 м. </w:t>
      </w:r>
      <w:proofErr w:type="spellStart"/>
      <w:r w:rsidR="00601CAB" w:rsidRPr="00601CAB">
        <w:rPr>
          <w:rFonts w:ascii="Times New Roman" w:eastAsia="Times New Roman" w:hAnsi="Times New Roman" w:cs="Times New Roman"/>
          <w:sz w:val="28"/>
          <w:szCs w:val="28"/>
        </w:rPr>
        <w:t>Подкроновое</w:t>
      </w:r>
      <w:proofErr w:type="spellEnd"/>
      <w:r w:rsidR="00601CAB" w:rsidRPr="00601CAB">
        <w:rPr>
          <w:rFonts w:ascii="Times New Roman" w:eastAsia="Times New Roman" w:hAnsi="Times New Roman" w:cs="Times New Roman"/>
          <w:sz w:val="28"/>
          <w:szCs w:val="28"/>
        </w:rPr>
        <w:t xml:space="preserve"> пространство следует заполнять рядами кустарника.</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601CAB" w:rsidRPr="00601CAB">
        <w:rPr>
          <w:rFonts w:ascii="Times New Roman" w:eastAsia="Times New Roman" w:hAnsi="Times New Roman" w:cs="Times New Roman"/>
          <w:sz w:val="28"/>
          <w:szCs w:val="28"/>
        </w:rPr>
        <w:t>.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601CAB" w:rsidRPr="00601CAB">
        <w:rPr>
          <w:rFonts w:ascii="Times New Roman" w:eastAsia="Times New Roman" w:hAnsi="Times New Roman" w:cs="Times New Roman"/>
          <w:sz w:val="28"/>
          <w:szCs w:val="28"/>
        </w:rPr>
        <w:t>несмыкание</w:t>
      </w:r>
      <w:proofErr w:type="spellEnd"/>
      <w:r w:rsidR="00601CAB" w:rsidRPr="00601CAB">
        <w:rPr>
          <w:rFonts w:ascii="Times New Roman" w:eastAsia="Times New Roman" w:hAnsi="Times New Roman" w:cs="Times New Roman"/>
          <w:sz w:val="28"/>
          <w:szCs w:val="28"/>
        </w:rPr>
        <w:t xml:space="preserve"> крон).</w:t>
      </w:r>
    </w:p>
    <w:p w:rsidR="00601CAB" w:rsidRPr="00601CAB" w:rsidRDefault="00607971"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601CAB" w:rsidRPr="00601CAB">
        <w:rPr>
          <w:rFonts w:ascii="Times New Roman" w:eastAsia="Times New Roman" w:hAnsi="Times New Roman" w:cs="Times New Roman"/>
          <w:sz w:val="28"/>
          <w:szCs w:val="28"/>
        </w:rPr>
        <w:t xml:space="preserve">. Не менее </w:t>
      </w:r>
      <w:r w:rsidR="00601CAB" w:rsidRPr="00607971">
        <w:rPr>
          <w:rFonts w:ascii="Times New Roman" w:eastAsia="Times New Roman" w:hAnsi="Times New Roman" w:cs="Times New Roman"/>
          <w:sz w:val="28"/>
          <w:szCs w:val="28"/>
        </w:rPr>
        <w:t>50%</w:t>
      </w:r>
      <w:r w:rsidR="00601CAB" w:rsidRPr="00601CAB">
        <w:rPr>
          <w:rFonts w:ascii="Times New Roman" w:eastAsia="Times New Roman" w:hAnsi="Times New Roman" w:cs="Times New Roman"/>
          <w:sz w:val="28"/>
          <w:szCs w:val="28"/>
        </w:rPr>
        <w:t xml:space="preserve"> дворовых площадок должны быть озеленены с посадкой деревьев и кустарников.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601CAB" w:rsidRPr="00601CAB">
        <w:rPr>
          <w:rFonts w:ascii="Times New Roman" w:eastAsia="Times New Roman" w:hAnsi="Times New Roman" w:cs="Times New Roman"/>
          <w:sz w:val="28"/>
          <w:szCs w:val="28"/>
        </w:rPr>
        <w:t xml:space="preserve">. Требования к производству работ на объектах озеленения: </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16</w:t>
      </w:r>
      <w:r w:rsidR="00601CAB" w:rsidRPr="00601CAB">
        <w:rPr>
          <w:rFonts w:ascii="Times New Roman" w:eastAsia="Times New Roman" w:hAnsi="Times New Roman" w:cs="Times New Roman"/>
          <w:sz w:val="28"/>
          <w:szCs w:val="28"/>
        </w:rPr>
        <w:t>.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00601CAB" w:rsidRPr="00601CAB">
        <w:rPr>
          <w:rFonts w:ascii="Times New Roman" w:eastAsia="Times New Roman" w:hAnsi="Times New Roman" w:cs="Times New Roman"/>
          <w:sz w:val="28"/>
          <w:szCs w:val="28"/>
        </w:rPr>
        <w:t xml:space="preserve">. Уборка опавших листьев производится исключительно вдоль  магистралей на полосе шириной до 25 метров; вдоль улиц - до 10 метров; вдоль дворовых проездов и проездов в парковых зонах - до 5 метров, а также на дворовых территориях с искусственным покрытием, в том числе детских и спортивных площадках. На остальных территориях, в том числе в лесопарках, парках, скверах, бульварах, лист убирается в местах проведения </w:t>
      </w:r>
      <w:proofErr w:type="spellStart"/>
      <w:r w:rsidR="00601CAB" w:rsidRPr="00601CAB">
        <w:rPr>
          <w:rFonts w:ascii="Times New Roman" w:eastAsia="Times New Roman" w:hAnsi="Times New Roman" w:cs="Times New Roman"/>
          <w:sz w:val="28"/>
          <w:szCs w:val="28"/>
        </w:rPr>
        <w:t>акарицидной</w:t>
      </w:r>
      <w:proofErr w:type="spellEnd"/>
      <w:r w:rsidR="00601CAB" w:rsidRPr="00601CAB">
        <w:rPr>
          <w:rFonts w:ascii="Times New Roman" w:eastAsia="Times New Roman" w:hAnsi="Times New Roman" w:cs="Times New Roman"/>
          <w:sz w:val="28"/>
          <w:szCs w:val="28"/>
        </w:rPr>
        <w:t xml:space="preserve"> обработки. </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601CAB" w:rsidRPr="00601CAB">
        <w:rPr>
          <w:rFonts w:ascii="Times New Roman" w:eastAsia="Times New Roman" w:hAnsi="Times New Roman" w:cs="Times New Roman"/>
          <w:sz w:val="28"/>
          <w:szCs w:val="28"/>
        </w:rPr>
        <w:t>. Владельцы зеленых насаждений обязаны: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обеспечить сохранность и квалифицированный уход за зелеными   насаждениями;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 летнее время года в сухую погоду обеспечивать полив газонов, цветников, деревьев и кустарников;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 при наличии водоемов на объектах озеленения содержать их в чистоте и производить их капитальную очистку не реже одного раза в 10 лет.</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601CAB" w:rsidRPr="00601CAB">
        <w:rPr>
          <w:rFonts w:ascii="Times New Roman" w:eastAsia="Times New Roman" w:hAnsi="Times New Roman" w:cs="Times New Roman"/>
          <w:sz w:val="28"/>
          <w:szCs w:val="28"/>
        </w:rPr>
        <w:t>. На озелененных территориях не допускается: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размещать постройки, за исключением построек, предназначенных для обеспечения их функционирования и обслуживания;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осуществлять самовольную посадку и вырубку деревьев и кустарников, уничтожение газонов и цветников;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кататься на лыжах и санках на объектах озеленения вне специально отведенных для этого мест;</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складировать строительные и прочие материалы, отходы, мусор, </w:t>
      </w:r>
      <w:proofErr w:type="spellStart"/>
      <w:r w:rsidRPr="00601CAB">
        <w:rPr>
          <w:rFonts w:ascii="Times New Roman" w:eastAsia="Times New Roman" w:hAnsi="Times New Roman" w:cs="Times New Roman"/>
          <w:sz w:val="28"/>
          <w:szCs w:val="28"/>
        </w:rPr>
        <w:t>противогололедные</w:t>
      </w:r>
      <w:proofErr w:type="spellEnd"/>
      <w:r w:rsidRPr="00601CAB">
        <w:rPr>
          <w:rFonts w:ascii="Times New Roman" w:eastAsia="Times New Roman" w:hAnsi="Times New Roman" w:cs="Times New Roman"/>
          <w:sz w:val="28"/>
          <w:szCs w:val="28"/>
        </w:rPr>
        <w:t xml:space="preserve"> материалы и иные вредные вещества, а также загрязненный песком и </w:t>
      </w:r>
      <w:proofErr w:type="spellStart"/>
      <w:r w:rsidRPr="00601CAB">
        <w:rPr>
          <w:rFonts w:ascii="Times New Roman" w:eastAsia="Times New Roman" w:hAnsi="Times New Roman" w:cs="Times New Roman"/>
          <w:sz w:val="28"/>
          <w:szCs w:val="28"/>
        </w:rPr>
        <w:t>противогололедными</w:t>
      </w:r>
      <w:proofErr w:type="spellEnd"/>
      <w:r w:rsidRPr="00601CAB">
        <w:rPr>
          <w:rFonts w:ascii="Times New Roman" w:eastAsia="Times New Roman" w:hAnsi="Times New Roman" w:cs="Times New Roman"/>
          <w:sz w:val="28"/>
          <w:szCs w:val="28"/>
        </w:rPr>
        <w:t xml:space="preserve"> реагентами снег, сколы льда;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осуществлять раскопку под огороды;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выгуливать на газонах и цветниках домашних животных;</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использовать роторные снегоуборочные машины без специальных направляющих устройств, исключающих попадание снега на насаждения;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сжигать листья, траву, ветки, а также осуществлять их смет в лотки и иные водопропускные устройства;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надрезать деревья для добычи сока, смолы, наносить им иные механические повреждения;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портить скульптуры, скамейки, ограды, урны, детское и спортивное оборудование, расположенные на озелененных территориях;</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строительными отходами.</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601CAB" w:rsidRPr="00601CAB">
        <w:rPr>
          <w:rFonts w:ascii="Times New Roman" w:eastAsia="Times New Roman" w:hAnsi="Times New Roman" w:cs="Times New Roman"/>
          <w:sz w:val="28"/>
          <w:szCs w:val="28"/>
        </w:rPr>
        <w:t xml:space="preserve">. Работы по озеленению территорий следует производить в зависимости от климатических условий подрайонов в соответствии с СП 131.13330 в сроки: для деревьев и кустарников в период весенних посадок -  в мае, июне, в период осенних посадок – в сентябре, октябре; для газонов и цветников посевы производятся с 15 мая по 15 августа. </w:t>
      </w:r>
    </w:p>
    <w:p w:rsidR="00601CAB" w:rsidRPr="00601CAB" w:rsidRDefault="0099462F"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601CAB" w:rsidRPr="00601CAB">
        <w:rPr>
          <w:rFonts w:ascii="Times New Roman" w:eastAsia="Times New Roman" w:hAnsi="Times New Roman" w:cs="Times New Roman"/>
          <w:sz w:val="28"/>
          <w:szCs w:val="28"/>
        </w:rPr>
        <w:t xml:space="preserve">. Газоны следует устраивать на полностью подготовленном и спланированном растительном грунте, верхний слой которого перед посевом газонных смесей должен быть проборонован на глубину 8 - 10 см. </w:t>
      </w:r>
    </w:p>
    <w:p w:rsidR="00601CAB" w:rsidRPr="00601CAB" w:rsidRDefault="0099462F"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601CAB" w:rsidRPr="00601CAB">
        <w:rPr>
          <w:rFonts w:ascii="Times New Roman" w:eastAsia="Times New Roman" w:hAnsi="Times New Roman" w:cs="Times New Roman"/>
          <w:sz w:val="28"/>
          <w:szCs w:val="28"/>
        </w:rPr>
        <w:t>. Подрядные организации несут ответственность за качество выполненных работ по озеленению территорий в установленном для общестроительных работ порядке.</w:t>
      </w:r>
    </w:p>
    <w:p w:rsidR="00601CAB" w:rsidRPr="00601CAB" w:rsidRDefault="00601CAB" w:rsidP="00DE7208">
      <w:pPr>
        <w:pStyle w:val="4"/>
        <w:ind w:firstLine="709"/>
        <w:rPr>
          <w:b w:val="0"/>
        </w:rPr>
      </w:pPr>
      <w:bookmarkStart w:id="20" w:name="_Toc488593522"/>
      <w:r w:rsidRPr="00601CAB">
        <w:t xml:space="preserve">Статья 8. </w:t>
      </w:r>
      <w:bookmarkEnd w:id="20"/>
      <w:r w:rsidRPr="00601CAB">
        <w:t>Организация пешеходных коммуникаций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w:t>
      </w:r>
      <w:r w:rsidR="00DE7208">
        <w:rPr>
          <w:rFonts w:ascii="Times New Roman" w:eastAsia="Times New Roman" w:hAnsi="Times New Roman" w:cs="Times New Roman"/>
          <w:sz w:val="28"/>
          <w:szCs w:val="28"/>
        </w:rPr>
        <w:t xml:space="preserve"> </w:t>
      </w:r>
      <w:r w:rsidRPr="00601CAB">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 поселения. К пешеходным коммуникациям относят тротуары, аллеи, дорожки, тропинки. При проектировании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В случае необходимости расширения тротуаров возможно устраивать пешеходные галереи в составе прилегающей застройки.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 Трассировка основных пешеходных коммуникаций может осуществляться вдоль улиц и дорог (тротуары) или независимо от них. Ширина основных пешеходных коммуникаций рассчитывается в зависимости от интенсивности пешеходного движения в часы пик и пропускной способности </w:t>
      </w:r>
      <w:r w:rsidRPr="00601CAB">
        <w:rPr>
          <w:rFonts w:ascii="Times New Roman" w:eastAsia="Times New Roman" w:hAnsi="Times New Roman" w:cs="Times New Roman"/>
          <w:sz w:val="28"/>
          <w:szCs w:val="28"/>
        </w:rPr>
        <w:lastRenderedPageBreak/>
        <w:t>одной полосы движения. Трассировка пешеходных коммуникаций осуществляется (за исключением рекреационных дорожек) по направлениям между пунктами тяготения, максимально приближенным к кратчайшим.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w:t>
      </w:r>
      <w:r w:rsidR="00DE7208">
        <w:rPr>
          <w:rFonts w:ascii="Times New Roman" w:eastAsia="Times New Roman" w:hAnsi="Times New Roman" w:cs="Times New Roman"/>
          <w:sz w:val="28"/>
          <w:szCs w:val="28"/>
        </w:rPr>
        <w:t xml:space="preserve"> </w:t>
      </w:r>
      <w:r w:rsidRPr="00601CAB">
        <w:rPr>
          <w:rFonts w:ascii="Times New Roman" w:eastAsia="Times New Roman" w:hAnsi="Times New Roman" w:cs="Times New Roman"/>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их ширину, а также минимальную высоту свободного пространства над уровнем покрытия дорожки или тротуара (4 м). При проектировании пешеходных коммуникаций шириной 1,5 м через каждые 30 м следует предусматривать уширения (разъездные площадки) для обеспечения передвижения инвалидов в креслах-колясках во встречных направлениях.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12.</w:t>
      </w:r>
      <w:r w:rsidR="00DE7208">
        <w:rPr>
          <w:rFonts w:ascii="Times New Roman" w:eastAsia="Times New Roman" w:hAnsi="Times New Roman" w:cs="Times New Roman"/>
          <w:sz w:val="28"/>
          <w:szCs w:val="28"/>
        </w:rPr>
        <w:t xml:space="preserve"> </w:t>
      </w:r>
      <w:r w:rsidRPr="00601CAB">
        <w:rPr>
          <w:rFonts w:ascii="Times New Roman" w:eastAsia="Times New Roman" w:hAnsi="Times New Roman" w:cs="Times New Roman"/>
          <w:sz w:val="28"/>
          <w:szCs w:val="28"/>
        </w:rPr>
        <w:t>Покрытия и конструкции основных пешеходных коммуникаций должны обеспечивать возможность их всесезонной эксплуатации, при строительстве пешеходных дорожек или тротуаров шириной более 2 м следует учитывать возможность проезда по ним транспортных средств с осевой нагрузкой до 8 т (поливомоечные автомобили, автомобили с раздвижными вышками и т.п.).</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Второстепенные пешеходные коммуникации должны обеспечивать связь между застройкой и элементами благоустройства (площадками) в пределах участка территории, а также возможность передвижения на территории объектов рекреации (сквер, бульвар, парк, лесопарк). Ширина второстепенных пешеходных коммуникаций принимается порядка 1,0-1,5 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14. Обязательный перечень элементов благоустройства на территории второстепенных пешеходных коммуникаций включает различные виды покрытия.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дорожках скверов, бульваров, садов поселения предусматриваются твердые виды покрытия с элементами сопряжения.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дорожках крупных рекреационных объектов (парков, лесопарков) -предусматриваются различные виды мягкого или комбинированного покрытий, пешеходные тропы с естественным грунтовым покрытием.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15. Пешеходные переходы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Пешеходные переходы с проезжей частью улиц и дорог в населённых пунктах следует располагать не более чем через 200-300 м. (при необходимости данное расстояние может быть сокращено). Выбор мест размещения пешеходных переходов осуществляется с учётом сформировавшихся регулярных пешеходных потоков, расположением остановок маршрутных транспортных средств, объектов притяжения пешеходов.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Пешеходные переходы проектируются в одном уровне с проезжей частью улицы (наземные регулируемые и наземные нерегулируемые), либо вне уровня проезжей части улицы – внеуличные. Вид пешеходного перехода следует выбирать в соответствии с пунктом 4.5.2.3 ГОСТ Р 52766-2007. Пересечения пешеходных путей со всеми иными типами улично-дорожной сети (магистральные дороги регулируемого движения, магистральные улицы общегородского значения регулируемого движения, магистральные улицы </w:t>
      </w:r>
      <w:r w:rsidRPr="00601CAB">
        <w:rPr>
          <w:rFonts w:ascii="Times New Roman" w:eastAsia="Times New Roman" w:hAnsi="Times New Roman" w:cs="Times New Roman"/>
          <w:sz w:val="28"/>
          <w:szCs w:val="28"/>
        </w:rPr>
        <w:lastRenderedPageBreak/>
        <w:t>районного значения, местные улицы и дороги) рекомендуется проектировать в виде наземных переходов.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Пешеходный переход должен быть оборудован дорожными знаками, разметкой</w:t>
      </w:r>
      <w:r w:rsidR="006E5259">
        <w:rPr>
          <w:rFonts w:ascii="Times New Roman" w:eastAsia="Times New Roman" w:hAnsi="Times New Roman" w:cs="Times New Roman"/>
          <w:sz w:val="28"/>
          <w:szCs w:val="28"/>
        </w:rPr>
        <w:t>,</w:t>
      </w:r>
      <w:r w:rsidRPr="00601CAB">
        <w:rPr>
          <w:rFonts w:ascii="Times New Roman" w:eastAsia="Times New Roman" w:hAnsi="Times New Roman" w:cs="Times New Roman"/>
          <w:sz w:val="28"/>
          <w:szCs w:val="28"/>
        </w:rPr>
        <w:t xml:space="preserve"> стационарным наружным освещением, направленным непосредственно на переход, пандусами (пониженными бордюрами) для съезда с уровня тротуара на уровень проезжей части. На улицах и дорогах с шириной проезжей части 10 м и более наземные пешеходные переходы должны быть оборудованы светофорами. На улицах и дорогах с шириной проезжей части 12 м и более наземные пешеходные переходы должны быть оборудованы островками безопасности. Островок безопасности должен быть приподнят над уровнем дорожного полотна, в нем предусматривается проезд шириной не менее 0,9 м в уровне дорожного покрытия для беспрепятственного передвижения колясок (детских, инвалидных, хозяйственных) либо бордюрный пандус.</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При размещении регулируемого наземного пешеходного перехода на перекрёстке с интенсивным автомобильным и пешеходным движением, для движения пешеходов выделять отдельную «пешеходную» светофорную фазу (движение только пешеходов), а также наносить диагональную пешеходную разметку, позволяющую пешеходам пересекать перекрёсток в любом направлении.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1" w:name="Par664"/>
      <w:bookmarkEnd w:id="21"/>
      <w:r w:rsidRPr="00601CAB">
        <w:rPr>
          <w:rFonts w:ascii="Times New Roman" w:eastAsia="Times New Roman" w:hAnsi="Times New Roman" w:cs="Times New Roman"/>
          <w:sz w:val="28"/>
          <w:szCs w:val="28"/>
        </w:rPr>
        <w:t>5) При размещении наземного пешеходного перехода на улицах нерегулируемого движения обеспечивается прямоугольный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принимаются: 8 x 40 м при разрешенной скорости движения транспорта 25 км/ч, 10 x 50 м – при скорости 40 км/ч.</w:t>
      </w:r>
    </w:p>
    <w:p w:rsidR="00601CAB" w:rsidRPr="00601CAB" w:rsidRDefault="00601CAB" w:rsidP="00DE720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6) При размещении наземного пешеходного перехода через элементы улично-дорожной сети, вдоль которых разрешена параллельная парковка, такой пешеходный переход необходимо </w:t>
      </w:r>
      <w:proofErr w:type="spellStart"/>
      <w:r w:rsidRPr="00601CAB">
        <w:rPr>
          <w:rFonts w:ascii="Times New Roman" w:eastAsia="Times New Roman" w:hAnsi="Times New Roman" w:cs="Times New Roman"/>
          <w:sz w:val="28"/>
          <w:szCs w:val="28"/>
        </w:rPr>
        <w:t>планировочно</w:t>
      </w:r>
      <w:proofErr w:type="spellEnd"/>
      <w:r w:rsidRPr="00601CAB">
        <w:rPr>
          <w:rFonts w:ascii="Times New Roman" w:eastAsia="Times New Roman" w:hAnsi="Times New Roman" w:cs="Times New Roman"/>
          <w:sz w:val="28"/>
          <w:szCs w:val="28"/>
        </w:rPr>
        <w:t xml:space="preserve"> выделять таким образом, чтобы край тротуарной части перехода совпадал с краем парковочной полосы, смежной с полосой движения. В плане это выглядит как «сужение» проезжей части в створе перехода. На выступающей части тротуара в створе пешеходного перехода и на расстоянии 5 метров по сторонам устанавливаются </w:t>
      </w:r>
      <w:proofErr w:type="spellStart"/>
      <w:r w:rsidRPr="00601CAB">
        <w:rPr>
          <w:rFonts w:ascii="Times New Roman" w:eastAsia="Times New Roman" w:hAnsi="Times New Roman" w:cs="Times New Roman"/>
          <w:sz w:val="28"/>
          <w:szCs w:val="28"/>
        </w:rPr>
        <w:t>антипарковочные</w:t>
      </w:r>
      <w:proofErr w:type="spellEnd"/>
      <w:r w:rsidRPr="00601CAB">
        <w:rPr>
          <w:rFonts w:ascii="Times New Roman" w:eastAsia="Times New Roman" w:hAnsi="Times New Roman" w:cs="Times New Roman"/>
          <w:sz w:val="28"/>
          <w:szCs w:val="28"/>
        </w:rPr>
        <w:t xml:space="preserve"> столбики. Таким образом, повышается видимость пешехода для автомобилистов, становится невозможной парковка в створе пешеходного перехода и повышается общая безопасность всех участников движения.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16. Покрытия поверхности обеспечивают на территории поселения условия безопасного и комфортного передвижения, а также формируют архитектурно-художественный облик среды. Для целей благоустройства территории определяются следующие виды покрытий: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sidRPr="00601CAB">
        <w:rPr>
          <w:rFonts w:ascii="Times New Roman" w:eastAsia="Times New Roman" w:hAnsi="Times New Roman" w:cs="Times New Roman"/>
          <w:sz w:val="28"/>
          <w:szCs w:val="28"/>
        </w:rPr>
        <w:t>цементобетона</w:t>
      </w:r>
      <w:proofErr w:type="spellEnd"/>
      <w:r w:rsidRPr="00601CAB">
        <w:rPr>
          <w:rFonts w:ascii="Times New Roman" w:eastAsia="Times New Roman" w:hAnsi="Times New Roman" w:cs="Times New Roman"/>
          <w:sz w:val="28"/>
          <w:szCs w:val="28"/>
        </w:rPr>
        <w:t>, природного камня, дерева и т.п. материалов;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газонные - выполняемые по специальным технологиям подготовки и посадки травяного покрова;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комбинированные - представляющие сочетания покрытий, указанных выше (например, плитка, утопленная в газон, и т.п.).</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17. На территории поселения следует максимально обеспечивать наличие участков почвы с перечисленными видами покрытий, за исключением дорожно - </w:t>
      </w:r>
      <w:proofErr w:type="spellStart"/>
      <w:r w:rsidRPr="00601CAB">
        <w:rPr>
          <w:rFonts w:ascii="Times New Roman" w:eastAsia="Times New Roman" w:hAnsi="Times New Roman" w:cs="Times New Roman"/>
          <w:sz w:val="28"/>
          <w:szCs w:val="28"/>
        </w:rPr>
        <w:t>тропиночной</w:t>
      </w:r>
      <w:proofErr w:type="spellEnd"/>
      <w:r w:rsidRPr="00601CAB">
        <w:rPr>
          <w:rFonts w:ascii="Times New Roman" w:eastAsia="Times New Roman" w:hAnsi="Times New Roman" w:cs="Times New Roman"/>
          <w:sz w:val="28"/>
          <w:szCs w:val="28"/>
        </w:rPr>
        <w:t xml:space="preserve"> сети в парках, скверах, особо охраняемых природных территориях и участков территории, находящихся в процессе реконструкции и строительства, а также территории за границами населенных пунктов.</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18. Применяемый в проекте вид покрытия устанавливается прочным, </w:t>
      </w:r>
      <w:proofErr w:type="spellStart"/>
      <w:r w:rsidRPr="00601CAB">
        <w:rPr>
          <w:rFonts w:ascii="Times New Roman" w:eastAsia="Times New Roman" w:hAnsi="Times New Roman" w:cs="Times New Roman"/>
          <w:sz w:val="28"/>
          <w:szCs w:val="28"/>
        </w:rPr>
        <w:t>ремонтопригодным</w:t>
      </w:r>
      <w:proofErr w:type="spellEnd"/>
      <w:r w:rsidRPr="00601CAB">
        <w:rPr>
          <w:rFonts w:ascii="Times New Roman" w:eastAsia="Times New Roman" w:hAnsi="Times New Roman" w:cs="Times New Roman"/>
          <w:sz w:val="28"/>
          <w:szCs w:val="28"/>
        </w:rPr>
        <w:t xml:space="preserve">, </w:t>
      </w:r>
      <w:proofErr w:type="spellStart"/>
      <w:r w:rsidRPr="00601CAB">
        <w:rPr>
          <w:rFonts w:ascii="Times New Roman" w:eastAsia="Times New Roman" w:hAnsi="Times New Roman" w:cs="Times New Roman"/>
          <w:sz w:val="28"/>
          <w:szCs w:val="28"/>
        </w:rPr>
        <w:t>экологичным</w:t>
      </w:r>
      <w:proofErr w:type="spellEnd"/>
      <w:r w:rsidRPr="00601CAB">
        <w:rPr>
          <w:rFonts w:ascii="Times New Roman" w:eastAsia="Times New Roman" w:hAnsi="Times New Roman" w:cs="Times New Roman"/>
          <w:sz w:val="28"/>
          <w:szCs w:val="28"/>
        </w:rPr>
        <w:t xml:space="preserve">, не допускающим скольжения. Выбор видов покрытия принимается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601CAB">
        <w:rPr>
          <w:rFonts w:ascii="Times New Roman" w:eastAsia="Times New Roman" w:hAnsi="Times New Roman" w:cs="Times New Roman"/>
          <w:sz w:val="28"/>
          <w:szCs w:val="28"/>
        </w:rPr>
        <w:t>экологичных</w:t>
      </w:r>
      <w:proofErr w:type="spellEnd"/>
      <w:r w:rsidRPr="00601CAB">
        <w:rPr>
          <w:rFonts w:ascii="Times New Roman" w:eastAsia="Times New Roman" w:hAnsi="Times New Roman" w:cs="Times New Roman"/>
          <w:sz w:val="28"/>
          <w:szCs w:val="28"/>
        </w:rPr>
        <w:t>.</w:t>
      </w:r>
    </w:p>
    <w:p w:rsidR="00601CAB" w:rsidRPr="00601CAB" w:rsidRDefault="00601CAB" w:rsidP="00DE7208">
      <w:pPr>
        <w:autoSpaceDE w:val="0"/>
        <w:autoSpaceDN w:val="0"/>
        <w:adjustRightInd w:val="0"/>
        <w:spacing w:after="0" w:line="240" w:lineRule="auto"/>
        <w:ind w:firstLine="708"/>
        <w:jc w:val="both"/>
        <w:rPr>
          <w:rFonts w:ascii="Times New Roman" w:eastAsia="Times New Roman" w:hAnsi="Times New Roman" w:cs="Times New Roman"/>
          <w:b/>
          <w:sz w:val="28"/>
          <w:szCs w:val="28"/>
        </w:rPr>
      </w:pPr>
      <w:r w:rsidRPr="00601CAB">
        <w:rPr>
          <w:rFonts w:ascii="Times New Roman" w:eastAsia="Times New Roman" w:hAnsi="Times New Roman" w:cs="Times New Roman"/>
          <w:sz w:val="28"/>
          <w:szCs w:val="28"/>
        </w:rPr>
        <w:t>19. Колористическое решение применяемого вида покрытия выполняется с учетом цветового решения формируемой среды, а на территориях общественных пространств поселения - соответствующей концепции цветового решения этих территорий.</w:t>
      </w:r>
    </w:p>
    <w:p w:rsidR="00601CAB" w:rsidRPr="00601CAB" w:rsidRDefault="00601CAB" w:rsidP="00DE7208">
      <w:pPr>
        <w:pStyle w:val="4"/>
        <w:ind w:firstLine="709"/>
      </w:pPr>
      <w:r w:rsidRPr="00601CAB">
        <w:t>Статья 9. Обустройство территории в целях беспрепятственного передвижения по указанной территории  маломобильных групп населения. Сопряжение поверхностей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w:t>
      </w:r>
      <w:r w:rsidR="00DE7208">
        <w:rPr>
          <w:rFonts w:ascii="Times New Roman" w:eastAsia="Times New Roman" w:hAnsi="Times New Roman" w:cs="Times New Roman"/>
          <w:sz w:val="28"/>
          <w:szCs w:val="28"/>
        </w:rPr>
        <w:t xml:space="preserve"> </w:t>
      </w:r>
      <w:r w:rsidRPr="00601CAB">
        <w:rPr>
          <w:rFonts w:ascii="Times New Roman" w:eastAsia="Times New Roman" w:hAnsi="Times New Roman" w:cs="Times New Roman"/>
          <w:sz w:val="28"/>
          <w:szCs w:val="28"/>
        </w:rPr>
        <w:t>К элементам сопряжения поверхностей относят различные виды бортовых камней, пандусы, ступени, лестницы на территориях, не являющиеся частью объектов капитального строительства.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Сопряжение транспортных и пешеходных коммуникаций требует устройства понижения бордюрного камня для беспрепятственного передвижения маломобильных групп населения и велосипедистов. Сопряжение проезжих частей улиц с выездами с прилегающих территорий (из дворов, со стоянок и пр.) также требует устройства понижения бордюрного камня для проезда транспорта. </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При уклонах пешеходных коммуникаций более 60% предусматривается устройство лестниц, которые должны дублироваться пандусами или подъемными устройствами. </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 При проектировании открытых лестниц на перепадах рельефа высота ступеней назначается не более 120 мм, ширина – не менее 400 мм и уклон 10-20% в сторону вышележащей ступени. После каждых 10-12 ступеней устраиваются площадки длиной не менее 1,5 м, в марше внешней лестницы должно быть 3-12 ступеней. Недопустимо применение одиночных ступеней, которые должны заменяться съездами. На проектируемых лестничных маршах первую и последнюю ступени предусматривают контрастных тонов, материал покрытия общий для всего марша.  При адаптации существующих лестничных маршей край </w:t>
      </w:r>
      <w:r w:rsidRPr="00601CAB">
        <w:rPr>
          <w:rFonts w:ascii="Times New Roman" w:eastAsia="Times New Roman" w:hAnsi="Times New Roman" w:cs="Times New Roman"/>
          <w:sz w:val="28"/>
          <w:szCs w:val="28"/>
        </w:rPr>
        <w:lastRenderedPageBreak/>
        <w:t xml:space="preserve">первых ступеней лестниц при спуске и подъеме выделяется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 Не следует применять на путях движения инвалидов и маломобильных групп населения ступени с открытыми </w:t>
      </w:r>
      <w:proofErr w:type="spellStart"/>
      <w:r w:rsidRPr="00601CAB">
        <w:rPr>
          <w:rFonts w:ascii="Times New Roman" w:eastAsia="Times New Roman" w:hAnsi="Times New Roman" w:cs="Times New Roman"/>
          <w:sz w:val="28"/>
          <w:szCs w:val="28"/>
        </w:rPr>
        <w:t>подступенками</w:t>
      </w:r>
      <w:proofErr w:type="spellEnd"/>
      <w:r w:rsidRPr="00601CAB">
        <w:rPr>
          <w:rFonts w:ascii="Times New Roman" w:eastAsia="Times New Roman" w:hAnsi="Times New Roman" w:cs="Times New Roman"/>
          <w:sz w:val="28"/>
          <w:szCs w:val="28"/>
        </w:rPr>
        <w:t xml:space="preserve">. </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В местах изменения высот поверхностей пешеходных путей их выполняют плавным понижением с уклоном не более 1:20 (5%) или обустраивают съездами. При устройстве съездов их продольный уклон должен быть не более 1:20 (5%), около здания - не более 1:12 (8%), а в местах, характеризующихся стесненными условиями, - не более 1:10 на протяжении не более 1,0 м. При повороте пандуса или его протяженности более 9 м, не реже чем через каждые 9 м требуется предусматривать горизонтальные площадки размером 1,5 x 1,5 м. На горизонтальных площадках по окончании спуска проектируются дренажные устройства. Горизонтальные участки пути в начале и конце пандуса выполняются отличающимися от окружающих поверхностей текстурой и цветом.</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При перепаде высот рельефа 0,45 м и более лестничные марши и пандусы должны иметь двухстороннее ограждение с поручнями.</w:t>
      </w:r>
    </w:p>
    <w:p w:rsid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7. При рассмотрении вопросов касающихся сопряжений поверхностей, следует руководствоваться требованиями </w:t>
      </w:r>
      <w:proofErr w:type="spellStart"/>
      <w:r w:rsidRPr="00601CAB">
        <w:rPr>
          <w:rFonts w:ascii="Times New Roman" w:eastAsia="Times New Roman" w:hAnsi="Times New Roman" w:cs="Times New Roman"/>
          <w:sz w:val="28"/>
          <w:szCs w:val="28"/>
        </w:rPr>
        <w:t>предусмотреных</w:t>
      </w:r>
      <w:proofErr w:type="spellEnd"/>
      <w:r w:rsidRPr="00601CAB">
        <w:rPr>
          <w:rFonts w:ascii="Times New Roman" w:eastAsia="Times New Roman" w:hAnsi="Times New Roman" w:cs="Times New Roman"/>
          <w:sz w:val="28"/>
          <w:szCs w:val="28"/>
        </w:rPr>
        <w:t xml:space="preserve"> в нормативных предписаниях  </w:t>
      </w:r>
      <w:hyperlink r:id="rId19" w:history="1">
        <w:r w:rsidRPr="00601CAB">
          <w:rPr>
            <w:rFonts w:ascii="Times New Roman" w:eastAsia="Times New Roman" w:hAnsi="Times New Roman" w:cs="Times New Roman"/>
            <w:sz w:val="28"/>
            <w:szCs w:val="28"/>
            <w:u w:val="single"/>
          </w:rPr>
          <w:t>СП 42.13330.2011</w:t>
        </w:r>
      </w:hyperlink>
      <w:r w:rsidRPr="00601CAB">
        <w:rPr>
          <w:rFonts w:ascii="Times New Roman" w:eastAsia="Times New Roman" w:hAnsi="Times New Roman" w:cs="Times New Roman"/>
          <w:sz w:val="28"/>
          <w:szCs w:val="28"/>
        </w:rPr>
        <w:t>, СП 34.13330.2012, СП 59.13330.2016.</w:t>
      </w:r>
    </w:p>
    <w:p w:rsidR="00782342" w:rsidRPr="00C740F1" w:rsidRDefault="00782342" w:rsidP="0050117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 xml:space="preserve">8. </w:t>
      </w:r>
      <w:r w:rsidR="00AD091E" w:rsidRPr="00501176">
        <w:rPr>
          <w:rFonts w:ascii="Times New Roman" w:eastAsia="Times New Roman" w:hAnsi="Times New Roman" w:cs="Times New Roman"/>
          <w:sz w:val="28"/>
          <w:szCs w:val="28"/>
        </w:rPr>
        <w:t>Жилые здания, объекты инженерной, транспортной и социальной инфраструктур, объекты торговли должны быть спроектированы и построены таким образом, чтобы обеспечивалась их доступность для инвалидов и других групп населения с ограниченными возможностями передвижения. При отсутствии технической возможности устройства пандуса или подъёмника</w:t>
      </w:r>
      <w:r w:rsidR="00C740F1" w:rsidRPr="00501176">
        <w:rPr>
          <w:rFonts w:ascii="Times New Roman" w:eastAsia="Times New Roman" w:hAnsi="Times New Roman" w:cs="Times New Roman"/>
          <w:sz w:val="28"/>
          <w:szCs w:val="28"/>
        </w:rPr>
        <w:t xml:space="preserve"> (</w:t>
      </w:r>
      <w:r w:rsidR="00C740F1" w:rsidRPr="00501176">
        <w:rPr>
          <w:rFonts w:ascii="Times New Roman" w:hAnsi="Times New Roman" w:cs="Times New Roman"/>
          <w:sz w:val="28"/>
          <w:szCs w:val="28"/>
        </w:rPr>
        <w:t>подтвержденной документально - техническим заключением по результатам проведенного технического осмотра основных конструкций входного узла)</w:t>
      </w:r>
      <w:r w:rsidR="00AD091E" w:rsidRPr="00501176">
        <w:rPr>
          <w:rFonts w:ascii="Times New Roman" w:eastAsia="Times New Roman" w:hAnsi="Times New Roman" w:cs="Times New Roman"/>
          <w:sz w:val="28"/>
          <w:szCs w:val="28"/>
        </w:rPr>
        <w:t xml:space="preserve"> собственник объекта инженерной, транспортной и социальной инфраструктур, объекта торговли обязан установить кнопку вызова</w:t>
      </w:r>
      <w:r w:rsidR="00C740F1" w:rsidRPr="00501176">
        <w:rPr>
          <w:rFonts w:ascii="Times New Roman" w:eastAsia="Times New Roman" w:hAnsi="Times New Roman" w:cs="Times New Roman"/>
          <w:sz w:val="28"/>
          <w:szCs w:val="28"/>
        </w:rPr>
        <w:t xml:space="preserve"> для обслуживания инвалида.</w:t>
      </w:r>
    </w:p>
    <w:p w:rsidR="00601CAB" w:rsidRPr="00601CAB" w:rsidRDefault="00601CAB" w:rsidP="00DE7208">
      <w:pPr>
        <w:pStyle w:val="4"/>
        <w:ind w:firstLine="709"/>
      </w:pPr>
      <w:r w:rsidRPr="00601CAB">
        <w:t>Статья 10. Внешний вид фасадов и ограждающих конструкции зданий, строений, сооружений</w:t>
      </w:r>
    </w:p>
    <w:p w:rsidR="00601CAB" w:rsidRPr="00601CAB" w:rsidRDefault="00601CAB" w:rsidP="00DE7208">
      <w:pPr>
        <w:pStyle w:val="4"/>
        <w:ind w:firstLine="709"/>
      </w:pPr>
      <w:r w:rsidRPr="00601CAB">
        <w:t xml:space="preserve">Статья  10.1. Внешний вид фасадов  зданий, строений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Проектирование оформления и оборудования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sidRPr="00601CAB">
        <w:rPr>
          <w:rFonts w:ascii="Times New Roman" w:eastAsia="Times New Roman" w:hAnsi="Times New Roman" w:cs="Times New Roman"/>
          <w:sz w:val="28"/>
          <w:szCs w:val="28"/>
        </w:rPr>
        <w:t>отмостки</w:t>
      </w:r>
      <w:proofErr w:type="spellEnd"/>
      <w:r w:rsidRPr="00601CAB">
        <w:rPr>
          <w:rFonts w:ascii="Times New Roman" w:eastAsia="Times New Roman" w:hAnsi="Times New Roman" w:cs="Times New Roman"/>
          <w:sz w:val="28"/>
          <w:szCs w:val="28"/>
        </w:rPr>
        <w:t>, домовых знаков, защитных сеток.</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Колористическое решение зданий и сооружений следует проектировать с учетом концепции общего цветового решения застройки улиц и территорий муниципального образования.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3. Возможность остекления лоджий и балконов, замены рам, окраски стен в исторических центрах населенных пунктов определяется регламентами в границах зон охраны объектов культурного наследия в муниципальном образовании.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Размещение на зданиях, расположенных вдоль  улиц населенного пункта, коаксиальных дымоходов,   необходимо согласовывать по проекту со стороны дворовых фасадов.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 Новое строительство зданий, сооружений и их частей, а также реконструкция и капитальный ремонт, затрагивающие их внешнее оформление и оборудование, могут осуществляться только в соответствии с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документацией архитектурно-градостроительного облика объекта, рассмотренным и согласованным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Исключением являются объекты индивидуального жилищного строительства (отдельно стоящие жилые дома с количеством этажей не более трех, предназначенные для проживания одной семьи), при строительстве которых застройщик по собственной инициативе вправе обеспечить подготовку проектной документации.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7. При соблюдении инструкции по безопасной эксплуатации дом должен сохранять свои свойства в течение срока службы, устанавливаемого в задании на проектирование. Обследование и мониторинг технического состояния дома могут осуществляться с учетом </w:t>
      </w:r>
      <w:hyperlink r:id="rId20" w:history="1">
        <w:r w:rsidRPr="00601CAB">
          <w:rPr>
            <w:rFonts w:ascii="Times New Roman" w:eastAsia="Times New Roman" w:hAnsi="Times New Roman" w:cs="Times New Roman"/>
            <w:sz w:val="28"/>
            <w:szCs w:val="28"/>
            <w:u w:val="single"/>
          </w:rPr>
          <w:t>ГОСТ 31937</w:t>
        </w:r>
      </w:hyperlink>
      <w:r w:rsidRPr="00601CAB">
        <w:rPr>
          <w:rFonts w:ascii="Times New Roman" w:eastAsia="Times New Roman" w:hAnsi="Times New Roman" w:cs="Times New Roman"/>
          <w:sz w:val="28"/>
          <w:szCs w:val="28"/>
        </w:rPr>
        <w:t>.</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8. Основные неремонтируемые элементы дома, которыми определяются его прочность, устойчивость и срок службы, должны сохранять свои свойства в допустимых пределах с учетом требований </w:t>
      </w:r>
      <w:hyperlink r:id="rId21" w:history="1">
        <w:r w:rsidRPr="00601CAB">
          <w:rPr>
            <w:rFonts w:ascii="Times New Roman" w:eastAsia="Times New Roman" w:hAnsi="Times New Roman" w:cs="Times New Roman"/>
            <w:sz w:val="28"/>
            <w:szCs w:val="28"/>
            <w:u w:val="single"/>
          </w:rPr>
          <w:t>ГОСТ 27751</w:t>
        </w:r>
      </w:hyperlink>
      <w:r w:rsidRPr="00601CAB">
        <w:rPr>
          <w:rFonts w:ascii="Times New Roman" w:eastAsia="Times New Roman" w:hAnsi="Times New Roman" w:cs="Times New Roman"/>
          <w:sz w:val="28"/>
          <w:szCs w:val="28"/>
        </w:rPr>
        <w:t xml:space="preserve"> и сводов правил на строительные конструкции из соответствующих материалов.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9. Элементы, детали, оборудование с меньшими сроками службы, чем предполагаемый срок службы дома, следует заменять в соответствии с установленными в проекте межремонтными сроками с учетом требований задания на проектирование. Решение о применении менее или более долговечных элементов, материалов или оборудования при соответствующем увеличении или уменьшении межремонтных сроков может устанавливаться технико-экономическими расчетами.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10. Конструкции и детали должны быть выполнены из материалов, обладающих стойкостью к возможным воздействиям влаги, низких температур, при наличии агрессивной среды, биологических и других неблагоприятных факторов согласно </w:t>
      </w:r>
      <w:hyperlink r:id="rId22" w:history="1">
        <w:r w:rsidRPr="00601CAB">
          <w:rPr>
            <w:rFonts w:ascii="Times New Roman" w:eastAsia="Times New Roman" w:hAnsi="Times New Roman" w:cs="Times New Roman"/>
            <w:sz w:val="28"/>
            <w:szCs w:val="28"/>
            <w:u w:val="single"/>
          </w:rPr>
          <w:t>СП 28.13330</w:t>
        </w:r>
      </w:hyperlink>
      <w:r w:rsidRPr="00601CAB">
        <w:rPr>
          <w:rFonts w:ascii="Times New Roman" w:eastAsia="Times New Roman" w:hAnsi="Times New Roman" w:cs="Times New Roman"/>
          <w:sz w:val="28"/>
          <w:szCs w:val="28"/>
        </w:rPr>
        <w:t>.</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 Должны быть приняты меры по предотвращению проникновения дождевых, талых, грунтовых вод в толщу несущих и ограждающих конструкций дома,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 Для этого следует применять необходимые защитные составы и покрытия в соответствии с требованиями действующих нормативных документов.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12. Стыковые соединения сборных элементов и слоистые конструкции должны быть рассчитаны на восприятие температурно-влажностных деформаций и усилий, возникающих при неравномерной осадке оснований и других эксплуатационных воздействиях. Используемые в открытых стыках уплотняющие и герметизирующие материалы должны сохранять упругие и адгезионные свойства при воздействии отрицательных температур и намокания и быть устойчивыми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w:t>
      </w:r>
      <w:bookmarkStart w:id="22" w:name="Par351"/>
      <w:bookmarkEnd w:id="22"/>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Требования по согласованию архитектурно-градостроительного облика распространяются на вновь строящиеся здания и сооружения, а также на здания и сооружения, при реконструкции или капитальном ремонте которых полностью или частично меняется их внешнее оформление и оборудование (за исключением объектов индивидуального жилищного строительства).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14. К материалам согласования архитектурно-градостроительного облика объекта предъявляются следующие общие требования, которые отображаются в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документации и состоит из текстовой и графической частей: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bCs/>
          <w:sz w:val="28"/>
          <w:szCs w:val="28"/>
        </w:rPr>
        <w:t>Текстовая часть включает в себя</w:t>
      </w:r>
      <w:r w:rsidRPr="00601CAB">
        <w:rPr>
          <w:rFonts w:ascii="Times New Roman" w:eastAsia="Times New Roman" w:hAnsi="Times New Roman" w:cs="Times New Roman"/>
          <w:sz w:val="28"/>
          <w:szCs w:val="28"/>
        </w:rPr>
        <w:t xml:space="preserve"> краткое основное описание проектного предложение «общие данные» (основные характеристики объекта, основные технико-экономические показатели, а также описание иных основных характеристик, требования к которым установлены градостроительным регламентом для объектов капитального строительства).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bCs/>
          <w:sz w:val="28"/>
          <w:szCs w:val="28"/>
        </w:rPr>
        <w:t>Графическая часть представляет собой: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ситуационный план, отражающий расположение объекта в структуре поселения,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схему планировочной организации земельного участка,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поэтажные планы, фасады, основной разрез здания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w:t>
      </w:r>
      <w:r w:rsidR="001D14D8">
        <w:rPr>
          <w:rFonts w:ascii="Times New Roman" w:eastAsia="Times New Roman" w:hAnsi="Times New Roman" w:cs="Times New Roman"/>
          <w:sz w:val="28"/>
          <w:szCs w:val="28"/>
        </w:rPr>
        <w:t xml:space="preserve">колористическое решение фасадов (минимум 2 варианта цветового решения фасадов) </w:t>
      </w:r>
      <w:r w:rsidRPr="00601CAB">
        <w:rPr>
          <w:rFonts w:ascii="Times New Roman" w:eastAsia="Times New Roman" w:hAnsi="Times New Roman" w:cs="Times New Roman"/>
          <w:sz w:val="28"/>
          <w:szCs w:val="28"/>
        </w:rPr>
        <w:t>с отображением цвета и при</w:t>
      </w:r>
      <w:r w:rsidR="001D14D8">
        <w:rPr>
          <w:rFonts w:ascii="Times New Roman" w:eastAsia="Times New Roman" w:hAnsi="Times New Roman" w:cs="Times New Roman"/>
          <w:sz w:val="28"/>
          <w:szCs w:val="28"/>
        </w:rPr>
        <w:t>меняемых отделочных материалов,</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 зависимости от размещения объекта дополнительные документы в соответствии с п. 25-28 настоящей статьи.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Подробное разъяснения к графической части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вне зависимости от размещения, назначения и эксплуатации объекта в материалах согласования должно быть отражено архитектурное и колористическое (цветовое) решение всех фасадов данного объекта, включая крышу и цокольную часть (или стилобат), а также отдельные детали и элементы его внешнего оформления (входные группы, крыльца, навесы, козырьки, карнизы, балконы, лоджии, эркеры, веранды, террасы, арки, витрины, окна, двери, декоративные элементы и т.п.) и оборудования (антенн, водосточных труб, вентиляционных шахт и решеток, кондиционеров, защитных сеток, солнцезащитных решеток и устройств, домовых знаков и т.п.). Колористическое (цветовое) решение может быть представлено как совместно с архитектурным решением, так и отдельно от него в виде паспорта отделки (окраски) фасадов;</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 зависимости от размещения, назначения или особенностей эксплуатации объектов в материалах согласования должно быть отражено:</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решение по архитектурно-художественному освещению и праздничной подсветке фасадов - для объектов, расположенных вдоль основных улиц, разграничивающих жилые микрорайоны и кварталы, в</w:t>
      </w:r>
      <w:r w:rsidR="00E56AB6">
        <w:rPr>
          <w:rFonts w:ascii="Times New Roman" w:eastAsia="Times New Roman" w:hAnsi="Times New Roman" w:cs="Times New Roman"/>
          <w:sz w:val="28"/>
          <w:szCs w:val="28"/>
        </w:rPr>
        <w:t xml:space="preserve">доль площадей, парков, скверов </w:t>
      </w:r>
      <w:r w:rsidRPr="00601CAB">
        <w:rPr>
          <w:rFonts w:ascii="Times New Roman" w:eastAsia="Times New Roman" w:hAnsi="Times New Roman" w:cs="Times New Roman"/>
          <w:sz w:val="28"/>
          <w:szCs w:val="28"/>
        </w:rPr>
        <w:t>и других общественных территорий поселения (или хорошо просматриваемых с них), а также для всех объектов общественного назначения вне зависимости от места их нахождения (исключением являются производственные здания, гаражи, объекты коммунального, складского и инженерного назначения);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комплексное решение по размещению на фасадах рекламы и информации - для объектов, на фасадах которых планируется размещение нескольких рекламных, информационных или декоративных элементов (рекламных вывесок, баннеров, перетяжек, панно, витрин, крышных установок, указателей, товарных или фирменных знаков и т.п.).</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15. Любые изменения согласованного архитектурно-градостроительного облика зданий и сооружений также подлежат согласованию с отделом архитектуры и градостроительства администрации Березовского района до их фактического выполнения. Архитектурное решение фасадов объекта должно формироваться с учетом: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функционального назначения объекта (жилой, промышленный, административный, культурно-просветительский, физкультурно-спортивный);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местоположения объекта в структуре поселения, района, квартала (на пересечении улиц или на замыкании оси улицы, по красной линии застройки, внутри застройки);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зон визуального восприятия (участие в формировании силуэта и (или) панорамы застройки, визуальный акцент, визуальная доминанта);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типа и стилистики окружающей застройки;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тектоники объекта (соотношение несущих и несомых частей сооружения, выраженное в пластических формах; художественное выражение закономерностей, присущих конструктивной системе здания);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материала ограждающих конструкций окружающей застройки;</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возможностей и особенностей материалов, применяемых в ограждающих конструкциях (в том числе материалов облицовки).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16. Колористическое (цветовое) решение фасадов объекта должно формироваться с учетом: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колористических (цветовых) особенностей сложившейся окружающей застройки;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колористических (цветовых) возможностей и особенностей применяемых ограждающих конструкций и (или) материалов облицовки.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17. Предоставление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документации архитектурно-градостроительного облика объекта на согласование в отдел архитектуры и градостроительства администрации Березовского района является обязанностью застройщика (заказчика, собственника).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18. </w:t>
      </w:r>
      <w:r w:rsidR="008E72E2">
        <w:rPr>
          <w:rFonts w:ascii="Times New Roman" w:eastAsia="Times New Roman" w:hAnsi="Times New Roman" w:cs="Times New Roman"/>
          <w:sz w:val="28"/>
          <w:szCs w:val="28"/>
        </w:rPr>
        <w:t>С</w:t>
      </w:r>
      <w:r w:rsidRPr="00601CAB">
        <w:rPr>
          <w:rFonts w:ascii="Times New Roman" w:eastAsia="Times New Roman" w:hAnsi="Times New Roman" w:cs="Times New Roman"/>
          <w:sz w:val="28"/>
          <w:szCs w:val="28"/>
        </w:rPr>
        <w:t xml:space="preserve">огласование архитектурно-градостроительного облика должно быть получено застройщиком (заказчиком) после разработки градостроительного плана </w:t>
      </w:r>
      <w:r w:rsidRPr="00601CAB">
        <w:rPr>
          <w:rFonts w:ascii="Times New Roman" w:eastAsia="Times New Roman" w:hAnsi="Times New Roman" w:cs="Times New Roman"/>
          <w:sz w:val="28"/>
          <w:szCs w:val="28"/>
        </w:rPr>
        <w:lastRenderedPageBreak/>
        <w:t>земельного участка), но до подачи в администрацию Березовского района заявления на получение разрешения на строительство (реконструкцию).</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При капитальном ремонте объекта работы могут производиться только после согласования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документации архитектурно-градостроительного облика (за исключением схемы планировочной организации земельного участка) объекта отделом архитектуры и градостроительства администрации Березовского района. Если объект построен по индивидуальному проекту, то планируемые изменения дополнительно согласовываются с автором проекта.</w:t>
      </w:r>
    </w:p>
    <w:p w:rsidR="008E72E2"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19.При изменении внешнего оформления и оборудования здания или сооружения при проведении его реконструкции или капитального ремонта разработка и представление материалов, отражающих архитектурно-градостроительный облик объекта после вносимых изменений, является обязанностью собственника данного объекта либо лица или организации, действующей (действующего) по соответствующему поручению или договору с собственником.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20. Материалы, отражающие архитектурно-градостроительный облик объекта, заказчик, застройщик или собственник объекта направляет в отдел архитектуры и градостроительства администрации Березовского района в трех экземплярах с соответствующим сопроводительным письмом (для хранения одного экземпляра в архиве проектной организации или автора, подготовившего (подготовившей) данные материалы, второго - у пользователя объекта, с передачей новому пользователю в случае передачи прав на объект, третьего - в отделе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21.</w:t>
      </w:r>
      <w:r w:rsidR="00122C8C">
        <w:rPr>
          <w:rFonts w:ascii="Times New Roman" w:eastAsia="Times New Roman" w:hAnsi="Times New Roman" w:cs="Times New Roman"/>
          <w:sz w:val="28"/>
          <w:szCs w:val="28"/>
        </w:rPr>
        <w:t xml:space="preserve"> </w:t>
      </w:r>
      <w:r w:rsidRPr="00601CAB">
        <w:rPr>
          <w:rFonts w:ascii="Times New Roman" w:eastAsia="Times New Roman" w:hAnsi="Times New Roman" w:cs="Times New Roman"/>
          <w:sz w:val="28"/>
          <w:szCs w:val="28"/>
        </w:rPr>
        <w:t>Несоответствие внешнего вида объекта проектной документации является нарушением Правил.</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22. Для обоснования принятых проектных решений объектов, граничащих с основными улицами</w:t>
      </w:r>
      <w:r w:rsidR="00E56AB6">
        <w:rPr>
          <w:rFonts w:ascii="Times New Roman" w:eastAsia="Times New Roman" w:hAnsi="Times New Roman" w:cs="Times New Roman"/>
          <w:sz w:val="28"/>
          <w:szCs w:val="28"/>
        </w:rPr>
        <w:t xml:space="preserve">, площадями, парками, скверами и </w:t>
      </w:r>
      <w:r w:rsidRPr="00601CAB">
        <w:rPr>
          <w:rFonts w:ascii="Times New Roman" w:eastAsia="Times New Roman" w:hAnsi="Times New Roman" w:cs="Times New Roman"/>
          <w:sz w:val="28"/>
          <w:szCs w:val="28"/>
        </w:rPr>
        <w:t>другими территориями общего пользования (или хорошо просматриваемых с таких территорий), в составе материалов, отражающих архитектурно-градостроительный облик объектов, должны быть представлены дополнительные графические материалы (развертки по улицам, панорамы, перспективные изображения).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23. При принятии решения об утверждении архитектурно-градостроительного облика объектов, участвующих в формировании силуэта и (или) панорамы застройки, являющихся важными визуальными акцентами или градостроительными доминантами, необходимо учитывать мнение профессионального сообщества (архитектурного и градостроительного).</w:t>
      </w:r>
      <w:bookmarkStart w:id="23" w:name="Par385"/>
      <w:bookmarkEnd w:id="23"/>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24. Проект архитектурно-художественного освещения и праздничной подсветки фасадов должен разрабатываться с учетом архитектурных и колористических (цветовых) особенностей объекта, его функционального назначения, расположения в структуре застройки, участия в формировании силуэта и (или) панорамы застройки, создания целостности и выявления архитектурно-художественных качеств объекта.</w:t>
      </w:r>
      <w:bookmarkStart w:id="24" w:name="Par386"/>
      <w:bookmarkEnd w:id="24"/>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25. При разработке комплексного решения по размещению на фасадах рекламы и информации необходимо учитывать:</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схему размещения рекламных конструкций на главных улицах поселения;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расположение здания или сооружения и ориентацию фасадов, на которых планируется размещение рекламы и информации (во двор, на улицу, на внутриквартальный проезд);</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количество и дислокацию внутри здания отдельных объектов, имеющих потребность в размещении на фасадах рекламы и информации;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законные права всех собственников или иных законных владельцев на использование общей собственности (в том числе собственников жилья в многоквартирных жилых домах);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принципы и приемы, заложенные в архитектурном и колористическом (цветовом) решении фасадов;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требования действующего законодательства о рекламе и технических регламентов.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26. В комплексном решении по размещению на фасадах рекламы и информации закладываются общие принципы ее размещения в зависимости от архитектурного и колористического (цветового) решения фасадов объекта, их ритмометрических особенностей, пропорций отдельных элементов, несущей способности ограждающих конструкций, а также способов и материалов облицовки фасадов.</w:t>
      </w:r>
      <w:bookmarkStart w:id="25" w:name="Par394"/>
      <w:bookmarkEnd w:id="25"/>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27. Для вновь строящихся и реконструируемых объектов заказчик (застройщик) может за счет собственных средств обеспечить разработку комплексных решений по архитектурно-художественному освещению и праздничной подсветке фасадов и (или) по размещению на фасадах рекламы и информации. Разработка комплексных решений по архитектурно-художественному освещению и праздничной подсветке фасадов и (или) по размещению на фасадах рекламы и информации должна производиться при участии автора архитектурного и колористического (цветового) решения фасадов объекта или по согласованию с автором.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28. При долевом строительстве, в том числе долевом строительстве многоквартирных жилых домов со встроенными, встроенно-пристроенными или пристроенными помещениями общественного или торгового назначения, заказчик (застройщик) обязан ознакомить с комплексными решениями по архитектурно-художественному освещению и праздничной подсветке фасадов и (или) по размещению на фасадах рекламы и информации всех собственников (в том числе собственников жилых помещений) на стадии заключения договора долевого участия в строительстве.</w:t>
      </w:r>
      <w:bookmarkStart w:id="26" w:name="Par397"/>
      <w:bookmarkEnd w:id="26"/>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29. Для введенных в эксплуатацию (существующих) объектов собственники и иные законные владельцы, заинтересованные в архитектурно-художественном освещении и праздничной подсветке фасадов или в размещении на фасадах рекламных, информационных и декоративных элементов, разрабатывают соответствующие разделы проекта совместно за счет собственных средств, учитывая при этом права других законных владельцев помещений, расположенных в данных объектах (в том числе права владельцев жилых помещений в многоквартирных жилых домах в соответствии с Жилищным кодексом Российской Федерации).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30. Отдельные вывески, а также информационные, декоративные и рекламные элементы должны выполняться в строгом соответствии с комплексным проектом в части мест размещения, масштаба и размеров, а также в соответствии с муниципальными правовыми актами.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31. Для отдельных вывесок и информационных элементов (содержащих только обязательные сведения), если они изготовлены и размещены в соответствии с согласованным комплексным проектом, дополнительного согласования или выдачи разрешения не требуется ни в случае их первоначальной установки, ни в случае замены.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32. Для размещения рекламы (содержащей сведения, отличные от обязательных), в том числе при соответствии ее согласованному комплексному проекту, необходимо получение разрешения на установку и эксплуатацию рекламной конструкции в порядке, предусмотренном Федеральным законом "О рекламе".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33. Разрешение на установку и эксплуатацию рекламной конструкции на фасаде объекта выдается отделом архитектуры и градостроительства администрации Березовского района по результатам предварительного согласования принципиальной возможности размещения рекламной конструкции (в составе комплексного проекта или индивидуально). На этапе предварительного согласования отдел архитектуры и градостроительства администрации Березовского района проверяет возможность нарушений вследствие размещения рекламной конструкции внешнего архитектурного облика сложившейся застройки и требований нормативных актов по безопасности движения транспорта (по заключению ОГИБДД УМВД России по Березовскому району, запрашиваемому самостоятельно, или предоставленному заявителем).</w:t>
      </w:r>
      <w:bookmarkStart w:id="27" w:name="Par402"/>
      <w:bookmarkEnd w:id="27"/>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34. Любое отклонение от </w:t>
      </w:r>
      <w:proofErr w:type="spellStart"/>
      <w:r w:rsidRPr="00601CAB">
        <w:rPr>
          <w:rFonts w:ascii="Times New Roman" w:eastAsia="Times New Roman" w:hAnsi="Times New Roman" w:cs="Times New Roman"/>
          <w:sz w:val="28"/>
          <w:szCs w:val="28"/>
        </w:rPr>
        <w:t>предпроектного</w:t>
      </w:r>
      <w:proofErr w:type="spellEnd"/>
      <w:r w:rsidRPr="00601CAB">
        <w:rPr>
          <w:rFonts w:ascii="Times New Roman" w:eastAsia="Times New Roman" w:hAnsi="Times New Roman" w:cs="Times New Roman"/>
          <w:sz w:val="28"/>
          <w:szCs w:val="28"/>
        </w:rPr>
        <w:t xml:space="preserve"> предложения архитектурно-градостроительного облика является нарушением Правил. Во избежание подобного нарушения планируемое отклонение (изменение) должно быть предварительно, до фактического выполнения, отражено в соответствующей части </w:t>
      </w:r>
      <w:proofErr w:type="spellStart"/>
      <w:r w:rsidRPr="00601CAB">
        <w:rPr>
          <w:rFonts w:ascii="Times New Roman" w:eastAsia="Times New Roman" w:hAnsi="Times New Roman" w:cs="Times New Roman"/>
          <w:sz w:val="28"/>
          <w:szCs w:val="28"/>
        </w:rPr>
        <w:t>предпроектной</w:t>
      </w:r>
      <w:proofErr w:type="spellEnd"/>
      <w:r w:rsidRPr="00601CAB">
        <w:rPr>
          <w:rFonts w:ascii="Times New Roman" w:eastAsia="Times New Roman" w:hAnsi="Times New Roman" w:cs="Times New Roman"/>
          <w:sz w:val="28"/>
          <w:szCs w:val="28"/>
        </w:rPr>
        <w:t xml:space="preserve"> документации и согласовано с отделом архитектуры и градостроительства администрации Березовского района.</w:t>
      </w:r>
      <w:bookmarkStart w:id="28" w:name="Par404"/>
      <w:bookmarkEnd w:id="28"/>
    </w:p>
    <w:p w:rsidR="00601CAB" w:rsidRPr="00122C8C" w:rsidRDefault="00601CAB" w:rsidP="00601CAB">
      <w:pPr>
        <w:autoSpaceDE w:val="0"/>
        <w:autoSpaceDN w:val="0"/>
        <w:adjustRightInd w:val="0"/>
        <w:spacing w:after="0" w:line="240" w:lineRule="auto"/>
        <w:ind w:firstLine="709"/>
        <w:jc w:val="both"/>
        <w:rPr>
          <w:rFonts w:ascii="Times New Roman" w:eastAsia="Times New Roman" w:hAnsi="Times New Roman" w:cs="Times New Roman"/>
          <w:color w:val="C00000"/>
          <w:sz w:val="28"/>
          <w:szCs w:val="28"/>
        </w:rPr>
      </w:pPr>
      <w:r w:rsidRPr="00122C8C">
        <w:rPr>
          <w:rFonts w:ascii="Times New Roman" w:eastAsia="Times New Roman" w:hAnsi="Times New Roman" w:cs="Times New Roman"/>
          <w:color w:val="C00000"/>
          <w:sz w:val="28"/>
          <w:szCs w:val="28"/>
        </w:rPr>
        <w:t>35. Запрещается: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неупорядоченное (хаотичное, бессистемное) размещение на фасадах рекламы и информации вне зависимости от принадлежности и способов исполнения, выполненное в нарушение комплексного проекта размещения на фасадах рекламы и информации либо при его отсутствии;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проектирование и размещение рекламы и информации над окнами и витринами помещений, не относящихся к объекту рекламирования;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дублирование рекламы и информации на фасаде (как абсолютно идентичных, так и имеющих различный вариант исполнения, но содержащих одинаковую информацию), за исключением случаев дублирования, оправданного большой протяженностью фасада или удаленностью входов, которые требуется обозначить, на расстоянии 25 м и более;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размещение на фасадах временных информационных баннеров "скоро открытие", "мы открылись", "</w:t>
      </w:r>
      <w:proofErr w:type="spellStart"/>
      <w:r w:rsidRPr="00601CAB">
        <w:rPr>
          <w:rFonts w:ascii="Times New Roman" w:eastAsia="Times New Roman" w:hAnsi="Times New Roman" w:cs="Times New Roman"/>
          <w:sz w:val="28"/>
          <w:szCs w:val="28"/>
        </w:rPr>
        <w:t>sale</w:t>
      </w:r>
      <w:proofErr w:type="spellEnd"/>
      <w:r w:rsidRPr="00601CAB">
        <w:rPr>
          <w:rFonts w:ascii="Times New Roman" w:eastAsia="Times New Roman" w:hAnsi="Times New Roman" w:cs="Times New Roman"/>
          <w:sz w:val="28"/>
          <w:szCs w:val="28"/>
        </w:rPr>
        <w:t xml:space="preserve">" (скидки), если специальное место размещения </w:t>
      </w:r>
      <w:r w:rsidRPr="00601CAB">
        <w:rPr>
          <w:rFonts w:ascii="Times New Roman" w:eastAsia="Times New Roman" w:hAnsi="Times New Roman" w:cs="Times New Roman"/>
          <w:sz w:val="28"/>
          <w:szCs w:val="28"/>
        </w:rPr>
        <w:lastRenderedPageBreak/>
        <w:t>временных сменных баннеров не предусмотрено комплексным проектом, за исключением размещения такой информации внутри окон или витрин;</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размещение на фасадах рекламы при отсутствии действующего разрешения.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36. При проектировании зданий (в том числе жилых), расположенных вдоль главных улиц, разграничивающих жилые микрорайоны и кварталы, вдоль площадей, парков, скверов, набережных и других общественных территорий поселения, нижние этажи которых предназначены для размещения объектов торговли, общественного питания и обслуживания, на уровне 1 - 2-го этажей должно предусматриваться устройство витрин.</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37. В случае проектирования, строительства, реконструкции или капитального ремонта фасадов размещение кондиционеров и антенн типа "тарелка" должно быть приведено в соответствие положениям настоящей части Правил.</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38. На зданиях и сооружениях поселения предусматривается размещение следующих домовых знаков: указатель наименования улицы, площади, проспекта, указатель номера дома и корпуса, указатели номеров подъезда и квартир, международный символ доступности объекта для инвалидов, </w:t>
      </w:r>
      <w:proofErr w:type="spellStart"/>
      <w:r w:rsidRPr="00601CAB">
        <w:rPr>
          <w:rFonts w:ascii="Times New Roman" w:eastAsia="Times New Roman" w:hAnsi="Times New Roman" w:cs="Times New Roman"/>
          <w:sz w:val="28"/>
          <w:szCs w:val="28"/>
        </w:rPr>
        <w:t>флагодержатели</w:t>
      </w:r>
      <w:proofErr w:type="spellEnd"/>
      <w:r w:rsidRPr="00601CAB">
        <w:rPr>
          <w:rFonts w:ascii="Times New Roman" w:eastAsia="Times New Roman" w:hAnsi="Times New Roman" w:cs="Times New Roman"/>
          <w:sz w:val="28"/>
          <w:szCs w:val="28"/>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определяется функциональным назначением и местоположением зданий относительно улично-дорожной сети поселения.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39. При проектировании организации стока воды со скатных крыш через водосточные трубы требуется: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не допускать нарушений пластики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300 мм;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40. Для защиты пешеходов и выступающих стеклянных витрин от падения снежного настила и сосулек с края крыши, а также падения плиток облицовки со стен зданий допускается предусматривать установку специальных декоративных защитных сеток на уровне второго этажа.</w:t>
      </w:r>
    </w:p>
    <w:p w:rsidR="00601CAB" w:rsidRPr="00601CAB" w:rsidRDefault="00601CAB" w:rsidP="00DE7208">
      <w:pPr>
        <w:pStyle w:val="4"/>
        <w:ind w:firstLine="709"/>
      </w:pPr>
      <w:r w:rsidRPr="00601CAB">
        <w:t>Статья 10.2</w:t>
      </w:r>
      <w:r w:rsidR="00F80AE4">
        <w:t>.</w:t>
      </w:r>
      <w:r w:rsidRPr="00601CAB">
        <w:t xml:space="preserve"> Ограждающие конструкции зданий, строений, сооружений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При создании и благоустройстве ограждений рекомендуется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601CAB">
        <w:rPr>
          <w:rFonts w:ascii="Times New Roman" w:eastAsia="Times New Roman" w:hAnsi="Times New Roman" w:cs="Times New Roman"/>
          <w:sz w:val="28"/>
          <w:szCs w:val="28"/>
        </w:rPr>
        <w:t>полуприватных</w:t>
      </w:r>
      <w:proofErr w:type="spellEnd"/>
      <w:r w:rsidRPr="00601CAB">
        <w:rPr>
          <w:rFonts w:ascii="Times New Roman" w:eastAsia="Times New Roman" w:hAnsi="Times New Roman" w:cs="Times New Roman"/>
          <w:sz w:val="28"/>
          <w:szCs w:val="28"/>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w:t>
      </w:r>
      <w:r w:rsidRPr="00601CAB">
        <w:rPr>
          <w:rFonts w:ascii="Times New Roman" w:eastAsia="Times New Roman" w:hAnsi="Times New Roman" w:cs="Times New Roman"/>
          <w:sz w:val="28"/>
          <w:szCs w:val="28"/>
        </w:rPr>
        <w:lastRenderedPageBreak/>
        <w:t>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В целях благоустройства на территории поселения предусматривается применение различных видов ограждений, которые различаются по назначению (декоративные, защитные, удерживающие, их сочетание), высоте (низкие, предназначенные для защиты элементов благоустройства, - 0,3 - 0,7 м; средние, предназначенные для ограждения улиц, дорог и проездов, - 0,8 - 1,6 м; высокие, предназначенные для ограждения объектов и территорий с необходимостью ограничения доступа, - 1,7 - 3,0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Ограды следует устраивать преимущественно в виде живых изгородей из однорядных или многорядных посадок кустарников, из сборных железобетонных элементов, металлических секций, древесины и проволоки, из полимерных материалов. При выборе материала следует руководствоваться архитектурным замыслом, назначением, безопасностью, экономической и экологической целесообразностью.</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При создании и благоустройстве ограждений рекомендуется учитывать необходимость, в том числе: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разграничения зеленой зоны (газоны, клумбы, парки) с маршрутами  пешеходов и транспорта;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проектирования дорожек и тротуаров с учетом потоков людей и маршрутов;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разграничения зеленых зон и транзитных путей с помощью применения приемов </w:t>
      </w:r>
      <w:proofErr w:type="spellStart"/>
      <w:r w:rsidRPr="00601CAB">
        <w:rPr>
          <w:rFonts w:ascii="Times New Roman" w:eastAsia="Times New Roman" w:hAnsi="Times New Roman" w:cs="Times New Roman"/>
          <w:sz w:val="28"/>
          <w:szCs w:val="28"/>
        </w:rPr>
        <w:t>разноуровневой</w:t>
      </w:r>
      <w:proofErr w:type="spellEnd"/>
      <w:r w:rsidRPr="00601CAB">
        <w:rPr>
          <w:rFonts w:ascii="Times New Roman" w:eastAsia="Times New Roman" w:hAnsi="Times New Roman" w:cs="Times New Roman"/>
          <w:sz w:val="28"/>
          <w:szCs w:val="28"/>
        </w:rPr>
        <w:t xml:space="preserve"> высоты или создания зеленых кустовых ограждений;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проектирования изменения высоты и геометрии бордюрного камня с учетом сезонных снежных отвалов;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использования бордюрного камня;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замены зеленых зон мощением в случаях, когда ограждение не имеет смысла ввиду небольшого объема зоны или архитектурных особенностей места;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использования (в особенности на границах зеленых зон) многолетних всесезонных кустистых растений;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использования по возможности светоотражающих фасадных конструкций для затененных участков газонов;</w:t>
      </w:r>
    </w:p>
    <w:p w:rsidR="00601CAB" w:rsidRPr="00601CAB" w:rsidRDefault="00601CAB" w:rsidP="008C2A46">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w:t>
      </w:r>
      <w:r w:rsidR="008C2A46">
        <w:rPr>
          <w:rFonts w:ascii="Times New Roman" w:eastAsia="Times New Roman" w:hAnsi="Times New Roman" w:cs="Times New Roman"/>
          <w:sz w:val="28"/>
          <w:szCs w:val="28"/>
        </w:rPr>
        <w:t>.</w:t>
      </w:r>
      <w:r w:rsidRPr="00601CAB">
        <w:rPr>
          <w:rFonts w:ascii="Times New Roman" w:eastAsia="Times New Roman" w:hAnsi="Times New Roman" w:cs="Times New Roman"/>
          <w:sz w:val="28"/>
          <w:szCs w:val="28"/>
        </w:rPr>
        <w:t xml:space="preserve"> При установке ограждений необходимо учитывать следующее: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прочность, обеспечивающая защиту пешеходов от наезда автомобилей;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модульность, позволяющая создавать конструкции любой формы;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наличие светоотражающих элементов в местах возможного наезда автомобиля;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расположение ограды не далее 10 см от края газона;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использование нейтральных цветов (черный, серый) или естественного цвета используемого природного материала. использование других цветов возможно при согласовании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xml:space="preserve">6. Строительство и установка ограждений на территориях общего пользования или на территориях, граничащих с территориями общего пользования (за исключением дорожных и пешеходных ограждений в границах улиц и дорог поселения, ограждений на </w:t>
      </w:r>
      <w:proofErr w:type="spellStart"/>
      <w:r w:rsidRPr="00601CAB">
        <w:rPr>
          <w:rFonts w:ascii="Times New Roman" w:eastAsia="Times New Roman" w:hAnsi="Times New Roman" w:cs="Times New Roman"/>
          <w:sz w:val="28"/>
          <w:szCs w:val="28"/>
        </w:rPr>
        <w:t>внутридворовых</w:t>
      </w:r>
      <w:proofErr w:type="spellEnd"/>
      <w:r w:rsidRPr="00601CAB">
        <w:rPr>
          <w:rFonts w:ascii="Times New Roman" w:eastAsia="Times New Roman" w:hAnsi="Times New Roman" w:cs="Times New Roman"/>
          <w:sz w:val="28"/>
          <w:szCs w:val="28"/>
        </w:rPr>
        <w:t xml:space="preserve"> территориях, а также ограждений парков и скверов), осуществляется в соответствии с проектом, который подлежит согласованию владельцами (эксплуатирующими организациями)  инженерных коммуникаций, отделом архитектуры и градостроительства Администрации Березовского района, отделом по вопросам малочисленных народов Севера, природопользованию, Управлением по жилищно - коммунальному хозяйству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При разработке проектной документации по планировке территории или эскизного проекта ограждения (на территорию индивидуальной жилой застройки) должны определяться параметры, вид (рисунок), материал, а также колористическое (цветовое) решение ограждений, устанавливаемых на территориях общего пользования или на территориях, граничащих с территориями общего пользования, которые отражаются также в схеме планировочной организации земельного участка или в проекте благоустройства территории и согласовываются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Ограждения (заборы) территорий и земельных участков, расположенные вдоль городских улиц (в том числе индивидуальной жилой застройки), должны выполняться в соответствии с согласованной проектной документацией  в соответствии с   п. 7 настоящей статьи.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9. Проектирование ограждений производится в зависимости от их местоположения и назначения согласно действующим государственным стандартам, нормам и правилам, каталогам сертифицированных изделий, проектам индивидуального проектирования.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Ограждения магистралей и транспортных сооружений поселения проектируются и устанавливаются в соответствии с ГОСТ 26804-86, ГОСТ Р 52289-2004, ГОСТ Р 52607-2006.</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 Проектирование и строительство постоянных и временных оград производится в соответствии с требованиями раздела 7 СП 82.13330.2016.</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12. На территориях общественного, жилого, рекреационного назначения запрещается проектирование и установка глухих и железобетонных ограждений, применяются декоративные металлические ограждения (за исключением режимных объектов, для которых требования к ограничению доступа предъявляются ведомственными правовыми актами).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При проектировании ограждений в местах пересечения с объектами инженерной инфраструктуры предусматривают конструкции, позволяющие производить ремонтные или строительные работы.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14. На придомовых территориях многоквартирных жилых домов запрещается устанавливать устройства, ограничивающие движение транспорта по проездам и пешеходов по тротуарам, включая железобетонные блоки, столбы, ограждения, шлагбаумы и другие сооружения и устройства, без соответствующего согласования с уполномоченными органами администрации </w:t>
      </w:r>
      <w:r w:rsidRPr="00601CAB">
        <w:rPr>
          <w:rFonts w:ascii="Times New Roman" w:eastAsia="Times New Roman" w:hAnsi="Times New Roman" w:cs="Times New Roman"/>
          <w:sz w:val="28"/>
          <w:szCs w:val="28"/>
        </w:rPr>
        <w:lastRenderedPageBreak/>
        <w:t>Березовского района, а также в случаях, когда установка данных ограждающих устройств нарушает права третьих лиц в пользовании их имуществом.</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15. В целях защиты пешеходов от автотранспорта и обеспечения нормального прохода пешеходов (в том числе маломобильных групп населения) по тротуарам установка ограждений вдоль тротуаров на придомовых территориях, являющихся общедолевой собственностью, производится по согласованию с собственниками в порядке, предусмотренном Жилищным кодексом Российской Федерации.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16. Удерживающие ограждения устанавливают:</w:t>
      </w:r>
    </w:p>
    <w:p w:rsidR="00601CAB" w:rsidRPr="00601CAB" w:rsidRDefault="00601CAB" w:rsidP="00601CAB">
      <w:pPr>
        <w:autoSpaceDE w:val="0"/>
        <w:autoSpaceDN w:val="0"/>
        <w:adjustRightInd w:val="0"/>
        <w:spacing w:after="0" w:line="240" w:lineRule="auto"/>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обочинах автомобильных дорог;</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газоне, полосе между тротуаром и бровкой земляного полотна, тротуаре дороги или улицы;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 обеих сторон проезжей части мостового сооружения;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17. В местах примыкания газонов к проездам, стоянкам автотранспорта, местах возможного наезда автомобилей на газон и </w:t>
      </w:r>
      <w:proofErr w:type="spellStart"/>
      <w:r w:rsidRPr="00601CAB">
        <w:rPr>
          <w:rFonts w:ascii="Times New Roman" w:eastAsia="Times New Roman" w:hAnsi="Times New Roman" w:cs="Times New Roman"/>
          <w:sz w:val="28"/>
          <w:szCs w:val="28"/>
        </w:rPr>
        <w:t>вытаптывания</w:t>
      </w:r>
      <w:proofErr w:type="spellEnd"/>
      <w:r w:rsidRPr="00601CAB">
        <w:rPr>
          <w:rFonts w:ascii="Times New Roman" w:eastAsia="Times New Roman" w:hAnsi="Times New Roman" w:cs="Times New Roman"/>
          <w:sz w:val="28"/>
          <w:szCs w:val="28"/>
        </w:rPr>
        <w:t xml:space="preserve"> троп через газон предусматривается размещение бордюрных камней и (или) защитных металлических ограждений высотой не менее 0,7 м. Ограждения размещаются на территории газона с отступом от границы примыкания порядка 0,2 - 0,3 м. Для предотвращения наезда автотранспорта на тепловые камеры, расположенные в зоне твердых покрытий и газонов (кроме основной проезжей части) допускается установка ограждений или бордюрного камня высотой от 0,15 м от уровня грунта (или покрытия) и выше.</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прозрачные - высотой не менее 0,7 м и бордюрные - высотой 0,3 м.</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19. Строительные площадки (при строительстве, реконструкции, капитальном ремонте объектов, за исключением линейных объектов) ограждаются по всему периметру плотным забором в соответствии с требованиями ГОСТ 23407-78 "Ограждения инвентарные строительных площадок и участков производства строительно-монтажных работ. Технические условия". На участках, где необходимо обеспечить нормативную видимость для участников дорожного движения, ограждения выполняются из материалов, обеспечивающих условия видимости. В ограждениях предусматривается минимальное количество проездов. Проезды должны выходить преимущественно на второстепенные улицы и оборудоваться шлагбаумами или воротами. На ограждении не допускается размещение рекламной продукции, вывесок, любой другой информации, без согласования с отделом архитектуры и градостроительства администрации Березовского района.</w:t>
      </w:r>
    </w:p>
    <w:p w:rsid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20. Выезды со строительных площадок должны быть оборудованы твердым покрытием на расстоянии не менее 20 м</w:t>
      </w:r>
      <w:r w:rsidR="00216BB4">
        <w:rPr>
          <w:rFonts w:ascii="Times New Roman" w:eastAsia="Times New Roman" w:hAnsi="Times New Roman" w:cs="Times New Roman"/>
          <w:sz w:val="28"/>
          <w:szCs w:val="28"/>
        </w:rPr>
        <w:t xml:space="preserve"> до ворот строительной площадки</w:t>
      </w:r>
      <w:r w:rsidRPr="00601CAB">
        <w:rPr>
          <w:rFonts w:ascii="Times New Roman" w:eastAsia="Times New Roman" w:hAnsi="Times New Roman" w:cs="Times New Roman"/>
          <w:sz w:val="28"/>
          <w:szCs w:val="28"/>
        </w:rPr>
        <w:t>. На малых строительных площадках выезды с твердым покрытием оборудуются на максимально возможном расстоянии. Перед въездом должен быть размещен паспорт объекта.</w:t>
      </w:r>
    </w:p>
    <w:p w:rsidR="0071763E" w:rsidRDefault="0071763E"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71763E" w:rsidRPr="00F80AE4" w:rsidRDefault="0071763E" w:rsidP="00DE7208">
      <w:pPr>
        <w:pStyle w:val="4"/>
        <w:ind w:firstLine="709"/>
      </w:pPr>
      <w:r w:rsidRPr="00F80AE4">
        <w:lastRenderedPageBreak/>
        <w:t>Статья 10.3. Оформление витрин зданий, фасадов зданий, в том числе, многоквартирных домов</w:t>
      </w:r>
    </w:p>
    <w:p w:rsidR="0071763E" w:rsidRPr="00F80AE4" w:rsidRDefault="0071763E" w:rsidP="0071763E">
      <w:pPr>
        <w:spacing w:after="0" w:line="240" w:lineRule="auto"/>
        <w:ind w:right="150"/>
        <w:jc w:val="both"/>
        <w:rPr>
          <w:rFonts w:ascii="Times New Roman" w:eastAsia="Times New Roman" w:hAnsi="Times New Roman" w:cs="Times New Roman"/>
          <w:sz w:val="28"/>
          <w:szCs w:val="28"/>
        </w:rPr>
      </w:pPr>
      <w:r w:rsidRPr="00F80AE4">
        <w:rPr>
          <w:rFonts w:ascii="Times New Roman" w:eastAsia="Times New Roman" w:hAnsi="Times New Roman" w:cs="Times New Roman"/>
          <w:sz w:val="28"/>
          <w:szCs w:val="28"/>
        </w:rPr>
        <w:t xml:space="preserve">          1.  </w:t>
      </w:r>
      <w:proofErr w:type="gramStart"/>
      <w:r w:rsidRPr="00F80AE4">
        <w:rPr>
          <w:rFonts w:ascii="Times New Roman" w:eastAsia="Times New Roman" w:hAnsi="Times New Roman" w:cs="Times New Roman"/>
          <w:sz w:val="28"/>
          <w:szCs w:val="28"/>
        </w:rPr>
        <w:t>Собственники зданий и организации, обслуживающие жилищный фонд в установленном законом порядке должны обеспечивать содержание зданий и их конструктивных элементов в исправном состоянии, обеспечивать надлежащую эксплуатацию зданий в соответствии с установленными правилами и нормами технической эксплуатации,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освещения в пределах отведенной территории.</w:t>
      </w:r>
      <w:proofErr w:type="gramEnd"/>
    </w:p>
    <w:p w:rsidR="0071763E" w:rsidRPr="00F80AE4" w:rsidRDefault="0071763E" w:rsidP="0071763E">
      <w:pPr>
        <w:spacing w:after="0" w:line="240" w:lineRule="auto"/>
        <w:ind w:right="150"/>
        <w:jc w:val="both"/>
        <w:rPr>
          <w:rFonts w:ascii="Times New Roman" w:eastAsia="Times New Roman" w:hAnsi="Times New Roman" w:cs="Times New Roman"/>
          <w:sz w:val="28"/>
          <w:szCs w:val="28"/>
          <w:shd w:val="clear" w:color="auto" w:fill="FFFFFF"/>
        </w:rPr>
      </w:pPr>
      <w:r w:rsidRPr="00F80AE4">
        <w:rPr>
          <w:rFonts w:ascii="Times New Roman" w:eastAsia="Times New Roman" w:hAnsi="Times New Roman" w:cs="Times New Roman"/>
          <w:sz w:val="28"/>
          <w:szCs w:val="28"/>
        </w:rPr>
        <w:t xml:space="preserve">          </w:t>
      </w:r>
      <w:r w:rsidRPr="00F80AE4">
        <w:rPr>
          <w:rFonts w:ascii="Times New Roman" w:eastAsia="Times New Roman" w:hAnsi="Times New Roman" w:cs="Times New Roman"/>
          <w:sz w:val="28"/>
          <w:szCs w:val="28"/>
          <w:shd w:val="clear" w:color="auto" w:fill="FFFFFF"/>
        </w:rPr>
        <w:t>2. Фасады зданий, строений, сооружений не должны иметь видимых загрязнений, повреждений, в том числе разрушений отделочного слоя, водосточных труб, воронок или выпусков, изменения цветового тона.</w:t>
      </w:r>
    </w:p>
    <w:p w:rsidR="0071763E" w:rsidRDefault="00311C97" w:rsidP="0071763E">
      <w:pPr>
        <w:spacing w:after="0" w:line="240" w:lineRule="auto"/>
        <w:ind w:right="150"/>
        <w:jc w:val="both"/>
        <w:rPr>
          <w:rFonts w:ascii="Times New Roman" w:hAnsi="Times New Roman" w:cs="Times New Roman"/>
          <w:color w:val="FF0000"/>
          <w:sz w:val="28"/>
          <w:szCs w:val="28"/>
        </w:rPr>
      </w:pPr>
      <w:r>
        <w:rPr>
          <w:rFonts w:ascii="Times New Roman" w:eastAsia="Times New Roman" w:hAnsi="Times New Roman" w:cs="Times New Roman"/>
          <w:color w:val="FF0000"/>
          <w:sz w:val="28"/>
          <w:szCs w:val="28"/>
          <w:shd w:val="clear" w:color="auto" w:fill="FFFFFF"/>
        </w:rPr>
        <w:tab/>
        <w:t xml:space="preserve">(статья 10.3. дополнена </w:t>
      </w:r>
      <w:r>
        <w:rPr>
          <w:rFonts w:ascii="Times New Roman" w:hAnsi="Times New Roman" w:cs="Times New Roman"/>
          <w:color w:val="FF0000"/>
          <w:sz w:val="28"/>
          <w:szCs w:val="28"/>
        </w:rPr>
        <w:t xml:space="preserve"> решением Совета депутатов от  07.06.2019 № 191)</w:t>
      </w:r>
    </w:p>
    <w:p w:rsidR="0071763E" w:rsidRPr="00F80AE4" w:rsidRDefault="0071763E" w:rsidP="00DE7208">
      <w:pPr>
        <w:pStyle w:val="4"/>
        <w:ind w:firstLine="709"/>
      </w:pPr>
      <w:r w:rsidRPr="00F80AE4">
        <w:t>Статья 10.4.  Оформление внешнего облика летних кафе, передвижных точек общественного питания, зон активного отдыха</w:t>
      </w:r>
    </w:p>
    <w:p w:rsidR="0071763E" w:rsidRPr="00F80AE4" w:rsidRDefault="0071763E" w:rsidP="0071763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F80AE4">
        <w:rPr>
          <w:rFonts w:ascii="Times New Roman" w:eastAsia="Times New Roman" w:hAnsi="Times New Roman" w:cs="Times New Roman"/>
          <w:sz w:val="28"/>
          <w:szCs w:val="28"/>
        </w:rPr>
        <w:t xml:space="preserve">При установке летних кафе, передвижных точек общественного питания,  оборудовании зон активного отдыха </w:t>
      </w:r>
      <w:proofErr w:type="gramStart"/>
      <w:r w:rsidRPr="00F80AE4">
        <w:rPr>
          <w:rFonts w:ascii="Times New Roman" w:eastAsia="Times New Roman" w:hAnsi="Times New Roman" w:cs="Times New Roman"/>
          <w:sz w:val="28"/>
          <w:szCs w:val="28"/>
        </w:rPr>
        <w:t>архитектурное решение</w:t>
      </w:r>
      <w:proofErr w:type="gramEnd"/>
      <w:r w:rsidRPr="00F80AE4">
        <w:rPr>
          <w:rFonts w:ascii="Times New Roman" w:eastAsia="Times New Roman" w:hAnsi="Times New Roman" w:cs="Times New Roman"/>
          <w:sz w:val="28"/>
          <w:szCs w:val="28"/>
        </w:rPr>
        <w:t xml:space="preserve"> данных объектов согласовывается Градостроительным Советом Березовского района.</w:t>
      </w:r>
    </w:p>
    <w:p w:rsidR="00311C97" w:rsidRDefault="00311C97" w:rsidP="00311C97">
      <w:pPr>
        <w:spacing w:after="0" w:line="240" w:lineRule="auto"/>
        <w:ind w:right="150"/>
        <w:jc w:val="both"/>
        <w:rPr>
          <w:rFonts w:ascii="Times New Roman" w:hAnsi="Times New Roman" w:cs="Times New Roman"/>
          <w:color w:val="FF0000"/>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color w:val="FF0000"/>
          <w:sz w:val="28"/>
          <w:szCs w:val="28"/>
          <w:shd w:val="clear" w:color="auto" w:fill="FFFFFF"/>
        </w:rPr>
        <w:t xml:space="preserve">(статья 10.4. дополнена </w:t>
      </w:r>
      <w:r>
        <w:rPr>
          <w:rFonts w:ascii="Times New Roman" w:hAnsi="Times New Roman" w:cs="Times New Roman"/>
          <w:color w:val="FF0000"/>
          <w:sz w:val="28"/>
          <w:szCs w:val="28"/>
        </w:rPr>
        <w:t xml:space="preserve"> решением Совета депутатов от  07.06.2019 № 191)</w:t>
      </w:r>
    </w:p>
    <w:p w:rsidR="00A130E7" w:rsidRPr="00A130E7" w:rsidRDefault="00A130E7" w:rsidP="00DE7208">
      <w:pPr>
        <w:pStyle w:val="4"/>
        <w:ind w:firstLine="709"/>
      </w:pPr>
      <w:r w:rsidRPr="00A130E7">
        <w:t>Статья  11. Некапитальные нестационарные сооружения</w:t>
      </w:r>
    </w:p>
    <w:p w:rsidR="00A130E7" w:rsidRPr="00A130E7" w:rsidRDefault="00A130E7" w:rsidP="00DE720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1. К некапитальным нестационарным сооружениям относятся объекты мелкорозничной торговли, бытового обслуживания и общественного питания, наземные туалетные кабины, боксовые гаражи, передвижные аттракционы  и другие подобные объекты некапитального характера, выполненные из легких конструкций, не предусматривающих устройство для заглубленных фундаментов и подземных сооружений (объекты некапитального характера). </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Отделочные материалы данных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При остеклении витрин должны применяться безосколочные, ударостойкие материалы, безопасные упрочняющие многослойные пленочные покрытия, поликарбонатные стекла.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При проектировании мини - </w:t>
      </w:r>
      <w:proofErr w:type="spellStart"/>
      <w:r w:rsidRPr="00A130E7">
        <w:rPr>
          <w:rFonts w:ascii="Times New Roman" w:eastAsia="Times New Roman" w:hAnsi="Times New Roman" w:cs="Times New Roman"/>
          <w:sz w:val="28"/>
          <w:szCs w:val="28"/>
        </w:rPr>
        <w:t>маркетов</w:t>
      </w:r>
      <w:proofErr w:type="spellEnd"/>
      <w:r w:rsidRPr="00A130E7">
        <w:rPr>
          <w:rFonts w:ascii="Times New Roman" w:eastAsia="Times New Roman" w:hAnsi="Times New Roman" w:cs="Times New Roman"/>
          <w:sz w:val="28"/>
          <w:szCs w:val="28"/>
        </w:rPr>
        <w:t xml:space="preserve"> рекомендуется применение быстровозводимых модульных комплексов выполняемых из легких конструкций. </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Торговые нестационарные объекты допускается размещать только заводского изготовления несущая конструкция которых представляет собой сборно-разборный металлический каркас.</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w:t>
      </w:r>
      <w:r w:rsidR="00DE7208">
        <w:rPr>
          <w:rFonts w:ascii="Times New Roman" w:eastAsia="Times New Roman" w:hAnsi="Times New Roman" w:cs="Times New Roman"/>
          <w:sz w:val="28"/>
          <w:szCs w:val="28"/>
        </w:rPr>
        <w:tab/>
      </w:r>
      <w:r w:rsidRPr="00A130E7">
        <w:rPr>
          <w:rFonts w:ascii="Times New Roman" w:eastAsia="Times New Roman" w:hAnsi="Times New Roman" w:cs="Times New Roman"/>
          <w:sz w:val="28"/>
          <w:szCs w:val="28"/>
        </w:rPr>
        <w:t xml:space="preserve">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w:t>
      </w:r>
      <w:r w:rsidRPr="00A130E7">
        <w:rPr>
          <w:rFonts w:ascii="Times New Roman" w:eastAsia="Times New Roman" w:hAnsi="Times New Roman" w:cs="Times New Roman"/>
          <w:sz w:val="28"/>
          <w:szCs w:val="28"/>
        </w:rPr>
        <w:lastRenderedPageBreak/>
        <w:t>(технологического присоединения) к сетям инженерно-технического обеспечения, в том числе передвижное сооружение.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3. Размещение (установка) некапитальных нестационарных сооружений, в том числе передвижных, осуществляется на основании разрешения на размещение в порядке, установленного муниципальным правовым актом.</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4. Исключением являются сезонные объекты общественного питания, правила размещения (установки) которых изложены в частях 10-30 настоящей статьи, муниципальные остановочные павильоны без торговой площади.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5. Размещение некапитальных нестационарных сооружений на территориях поселения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типа палатки, шатры и иные сборно-разборные конструкции, а также сезонного характера допускается размещать на территориях пешеходных зон, в парках, скверах, садах, на бульварах и площадях населенного пункта, если такие объекты предусмотрены проектом обустройства территории.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6. Не допускается размещение некапитальных нестационарных сооружений, в том числе передвижных объектов торговли:</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расстоянии ближе 5 м от стволов деревьев и 1,5 м от кустарников за исключением передвижных объектов торговли, палаток и иных подобных сборно-разборных конструкций при организации выездной торговли и организации праздничных ярмарок и городских мероприятий;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расстоянии ближе 25 метров от зданий, в которых располагаются органы государственной власти, органов местного самоуправления образовательные организации за исключением передвижных объектов торговли, палаток и иных подобных сборно-разборных конструкций при организации выездной торговли и организации праздничных ярмарок и городских мероприятий;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расстоянии ближе 20 м от окон жилых помещений;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перед витринами торговых предприятий, за исключением выносной торговли с использованием палаток в период с 1 мая по 15 октября в пределах границ земельных участков стационарных торговых объектов без получения специальных разрешений. В случае если земельный участок является государственной или муниципальной собственностью, то НТО размещается в соответствии со схемой размещения нестационарных торговых объектов;</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расстоянии ближе 15 метров от остановочных пунктов  пассажирского транспорта;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в арках зданий, на газонах, цветниках, благоустроенных детских площадках, площадках для отдыха, спортивных занятий, тротуарах шириной менее трех метров, а также иных тротуарах в случае невозможности обеспечения условия </w:t>
      </w:r>
      <w:r w:rsidRPr="00A130E7">
        <w:rPr>
          <w:rFonts w:ascii="Times New Roman" w:eastAsia="Times New Roman" w:hAnsi="Times New Roman" w:cs="Times New Roman"/>
          <w:sz w:val="28"/>
          <w:szCs w:val="28"/>
        </w:rPr>
        <w:lastRenderedPageBreak/>
        <w:t>прохода шириной не менее 1,5 метра для пешеходов и тротуароуборочной техники;</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на территории зеленых насаждений общего пользования, за исключением объектов, используемых для реализации экскурсионных билетов, цветов, </w:t>
      </w:r>
      <w:proofErr w:type="spellStart"/>
      <w:r w:rsidRPr="00A130E7">
        <w:rPr>
          <w:rFonts w:ascii="Times New Roman" w:eastAsia="Times New Roman" w:hAnsi="Times New Roman" w:cs="Times New Roman"/>
          <w:sz w:val="28"/>
          <w:szCs w:val="28"/>
        </w:rPr>
        <w:t>газетно</w:t>
      </w:r>
      <w:proofErr w:type="spellEnd"/>
      <w:r w:rsidRPr="00A130E7">
        <w:rPr>
          <w:rFonts w:ascii="Times New Roman" w:eastAsia="Times New Roman" w:hAnsi="Times New Roman" w:cs="Times New Roman"/>
          <w:sz w:val="28"/>
          <w:szCs w:val="28"/>
        </w:rPr>
        <w:t xml:space="preserve">-журнальной продукции, продукции религиозного содержания; объектов проката спортивного оборудования; палаток, тележек и лотков, используемых для реализации кондитерских и выпечных изделий в упаковке изготовителя, мороженого, безалкогольных напитков и быстрого питания (фаст-фуд); сезонных объектов для торговли игрушками, воздушными шариками, сувенирной продукцией в период сезонной торговли с мая по октябрь; </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территории садов, парков, скверов - объектов культурного наследия, за исключением палаток, тележек и лотков, используемых для сезонной реализации с мая по октябрь кондитерских и выпечных изделий в упаковке изготовителя, мороженого, безалкогольных напитков и быстрого питания (фаст-фуд);</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охранной зоне сетей инженерно-технического обеспечения и объектов электросетевого хозяйства;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пределах треугольников видимости на нерегулируемых перекрестках и примыканиях улиц и дорог, на проезжей части автомобильных дорог, а также внутриквартальных проездах и территориях парковок автотранспорта.</w:t>
      </w:r>
    </w:p>
    <w:p w:rsidR="00A130E7" w:rsidRPr="00A130E7" w:rsidRDefault="00DE7208"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A130E7" w:rsidRPr="00A130E7">
        <w:rPr>
          <w:rFonts w:ascii="Times New Roman" w:eastAsia="Times New Roman" w:hAnsi="Times New Roman" w:cs="Times New Roman"/>
          <w:sz w:val="28"/>
          <w:szCs w:val="28"/>
        </w:rPr>
        <w:t xml:space="preserve">Установка специализированных передвижных объектов торговли (специализированные или специально оборудованные для розничной торговли, механические транспортные средства производителей хлебобулочных изделий, молочной, мясной и рыбной продукции) на придомовых территориях возможна (допускается) </w:t>
      </w:r>
      <w:proofErr w:type="gramStart"/>
      <w:r w:rsidR="00A130E7" w:rsidRPr="00A130E7">
        <w:rPr>
          <w:rFonts w:ascii="Times New Roman" w:eastAsia="Times New Roman" w:hAnsi="Times New Roman" w:cs="Times New Roman"/>
          <w:sz w:val="28"/>
          <w:szCs w:val="28"/>
        </w:rPr>
        <w:t>при</w:t>
      </w:r>
      <w:proofErr w:type="gramEnd"/>
      <w:r w:rsidR="00A130E7" w:rsidRPr="00A130E7">
        <w:rPr>
          <w:rFonts w:ascii="Times New Roman" w:eastAsia="Times New Roman" w:hAnsi="Times New Roman" w:cs="Times New Roman"/>
          <w:sz w:val="28"/>
          <w:szCs w:val="28"/>
        </w:rPr>
        <w:t>:</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положительном решении собственников помещений многоквартирного жилого дома, оформленного в установленном законом порядке в период времени с 08.00ч. до 21.00ч., если более короткое время не установлено решением собственников многоквартирного жилого дома;</w:t>
      </w:r>
      <w:r w:rsidRPr="00A130E7">
        <w:rPr>
          <w:rFonts w:ascii="Times New Roman" w:eastAsia="Times New Roman" w:hAnsi="Times New Roman" w:cs="Times New Roman"/>
          <w:sz w:val="28"/>
          <w:szCs w:val="28"/>
        </w:rPr>
        <w:cr/>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w:t>
      </w:r>
      <w:proofErr w:type="gramStart"/>
      <w:r w:rsidRPr="00A130E7">
        <w:rPr>
          <w:rFonts w:ascii="Times New Roman" w:eastAsia="Times New Roman" w:hAnsi="Times New Roman" w:cs="Times New Roman"/>
          <w:sz w:val="28"/>
          <w:szCs w:val="28"/>
        </w:rPr>
        <w:t>наличии</w:t>
      </w:r>
      <w:proofErr w:type="gramEnd"/>
      <w:r w:rsidRPr="00A130E7">
        <w:rPr>
          <w:rFonts w:ascii="Times New Roman" w:eastAsia="Times New Roman" w:hAnsi="Times New Roman" w:cs="Times New Roman"/>
          <w:sz w:val="28"/>
          <w:szCs w:val="28"/>
        </w:rPr>
        <w:t xml:space="preserve"> системы проточной воды, наличие биотуалета в передвижном объекте торговли или договора на пользование туалетом в рядом находящемся стационарном здании;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8. Запрещается: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 установка некапитальных нестационарных сооружений без получения соответствующего разрешения на установку в соответствии с пунктом 3 настоящей статьи, за исключением муниципальных остановочных павильонов без торговой площади;</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установка нестационарных объектов мелкорозничной торговли, бытового обслуживания и питания, не предусмотренных Схемой размещения нестационарных объектов на территории муниципального образования городское поселение Березово;</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торговля из ящиков, мешков, картонных коробок или другой, случайной, тары вне некапитальных нестационарных сооружений (несанкционированная уличная торговля);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lastRenderedPageBreak/>
        <w:t>- возводить у временно расположенного объекта пристройки, козырьки, загородки, решетки, навесы, холодильное и иное оборудование не предусмотренные проектом;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складировать тару, поддоны, уборочный инвентарь и прочие подобные элементы на прилегающей территории и на крыше нестационарного объекта;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использовать земельный участок и нестационарный объект не по целевому назначению.</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9. Порядок установки летних кафе.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10. </w:t>
      </w:r>
      <w:proofErr w:type="gramStart"/>
      <w:r w:rsidRPr="00A130E7">
        <w:rPr>
          <w:rFonts w:ascii="Times New Roman" w:eastAsia="Times New Roman" w:hAnsi="Times New Roman" w:cs="Times New Roman"/>
          <w:sz w:val="28"/>
          <w:szCs w:val="28"/>
        </w:rPr>
        <w:t>Под летними кафе при стационарных предприятиях общественного питания (далее - летние кафе) понимаются объекты благоустройства, не являющиеся объектами капитального строительства и для размещения которых не требуется получение разрешения на строительство, оборудованные в соответствии с утвержденными требованиями, предназначенные для дополнительного обслуживания питанием и отдыха потребителей (или без него), расположенные на расстоянии не более 10 метров от стационарного предприятия общественного питания либо на</w:t>
      </w:r>
      <w:proofErr w:type="gramEnd"/>
      <w:r w:rsidRPr="00A130E7">
        <w:rPr>
          <w:rFonts w:ascii="Times New Roman" w:eastAsia="Times New Roman" w:hAnsi="Times New Roman" w:cs="Times New Roman"/>
          <w:sz w:val="28"/>
          <w:szCs w:val="28"/>
        </w:rPr>
        <w:t xml:space="preserve"> внешних </w:t>
      </w:r>
      <w:proofErr w:type="gramStart"/>
      <w:r w:rsidRPr="00A130E7">
        <w:rPr>
          <w:rFonts w:ascii="Times New Roman" w:eastAsia="Times New Roman" w:hAnsi="Times New Roman" w:cs="Times New Roman"/>
          <w:sz w:val="28"/>
          <w:szCs w:val="28"/>
        </w:rPr>
        <w:t>поверхностях</w:t>
      </w:r>
      <w:proofErr w:type="gramEnd"/>
      <w:r w:rsidRPr="00A130E7">
        <w:rPr>
          <w:rFonts w:ascii="Times New Roman" w:eastAsia="Times New Roman" w:hAnsi="Times New Roman" w:cs="Times New Roman"/>
          <w:sz w:val="28"/>
          <w:szCs w:val="28"/>
        </w:rPr>
        <w:t xml:space="preserve">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11. Размещение летних кафе допускается с 1 мая по 15 октября: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земельных участках, относящихся к стационарным предприятиям общественного питания в пределах предоставленных им земельных участков при непосредственном примыкании летних кафе к капитальному нежилому зданию, строению, сооружению, в котором осуществляется деятельность по оказанию услуг общественного питания предприятием общественного питании. При этом размещение летнего (сезонного) кафе не должно нарушать права смежных землепользователей;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стилобатах, эксплуатируемых кровлях, верандах, террасах и балконах капитального нежилого здания, строения, сооружения, в котором осуществляется деятельность по оказанию услуг общественного питания предприятием общественного питания, при наличии отдельного выхода из предприятия общественного питания на площадку летнего кафе. При этом размещение летнего (сезонного) кафе не должно нарушать права собственников и пользователей соседних помещений, зданий, строений, сооружений.</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12. Обязательным условием размещения летнего кафе является направление уведомления о его установке в Комитет по экономической политике Администрации Березовского района не позднее, чем за 3 рабочих дня до его фактической установки и наличие согласованного в отделе архитектуры и градостроительства Администрации Березовского района проекта архитектурно-художественного решения летнего кафе.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13.Форма уведомления об установке летнего кафе приведена в приложении 1 к Правилам.</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14. Размещение летних кафе не допускается: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земельных участках, относящихся к стационарным предприятиям общественного питания, не имеющим отдельного входа в предприятие общественного питания;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lastRenderedPageBreak/>
        <w:t>- арках зданий, на газонах, цветниках, клумбах, площадках (детских, для отдыха, спортивных), на дворовых территориях жилых зданий, в местах, не оборудованных подъездами для разгрузки товара, на тротуарах шириной менее 3 метров;</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ближе 15 метров от общественных зданий и ближе 5 метров от витрин стационарных торговых объектов;</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расстоянии менее 25 метров от мест сбора мусора и пищевых отходов, дворовых уборных, выгребных ям;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на площадках временного хранения автотранспорта сотрудников и посетителей капитального нежилого здания, строения, сооружения, в котором осуществляется деятельность по оказанию услуг общественного питания; </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границах красных линий улиц;</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охранной зоне сетей инженерно-технического обеспечения и объектов электросетевого хозяйства;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на крышах жилых домов, а также пристроенных к ним зданий;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с использованием конструкций (оборудования), обустраиваемых вокруг деревьев, кустарников (или над ними) и приводящих к полному или частичному заключению их крон, стволов непосредственно внутрь летнего кафе;</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15. Требования к обустройству сезонных кафе при стационарных предприятиях общественного питания: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при обустройстве летних кафе используются сборно-разборные (легковозводимые) элементы оборудования (технологические настилы, зонты, мебель, маркизы, декоративные ограждения, осветительные и обогревательные приборы, элементы вертикального и контейнерного озеленения, цветочницы, шпалеры, торгово-технологическое оборудование);</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использование шатров, установка мангалов, палаток подсобного назначения при обустройстве летних кафе не допускается;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площадь летнего кафе не может превышать площадь стационарного предприятия общественного питания, при котором оно размещается;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высота элементов оборудования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стилобаты, эксплуатируемые кровли, веранды, террасы и балконы зданий, строений, сооружений, находящихся выше первого этажа, в целях безопасности посетителей летних кафе должны быть оборудованы ограждающими конструкциями высотой не менее 1 м по всему периметру;</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элементы оборудования, используемые при обустройстве летнего кафе, должны быть выполнены в едином архитектурно-художественном решении с учетом колористического (цветового) решения фасадов и стилистики здания, строения, сооружения, в котором размещено стационарное предприятие общественного </w:t>
      </w:r>
      <w:r w:rsidRPr="00A130E7">
        <w:rPr>
          <w:rFonts w:ascii="Times New Roman" w:eastAsia="Times New Roman" w:hAnsi="Times New Roman" w:cs="Times New Roman"/>
          <w:sz w:val="28"/>
          <w:szCs w:val="28"/>
        </w:rPr>
        <w:lastRenderedPageBreak/>
        <w:t>питания, а также архитектурно-градостроительного решения окружающей застройки и особенностей благоустройства прилегающей территории;</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не допускается использование элементов оборудования летних кафе для размещения рекламных и информационных конструкций, а также иных конструкций (оборудования), не относящихся к целям деятельности летнего кафе по организации дополнительного обслуживания питанием и отдыха потребителей, за исключением рекламных вывесок и фирменной символики, относящейся к сфере деятельности предприятия общественного питания, а также фирменных плакатов, размещаемых внутри витрин или окон.</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16.Требования к эксплуатации летних кафе при стационарных предприятиях общественного питания: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период с 22.00 до 08.00 часов не допускается использование звуковоспроизводящих устройств, устройств звукоусиления, пиротехнических изделий, а также игра на музыкальных инструментах, пение и иные действия, нарушающие тишину и покой граждан;</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не допускается использование осветительных приборов (в </w:t>
      </w:r>
      <w:proofErr w:type="spellStart"/>
      <w:r w:rsidRPr="00A130E7">
        <w:rPr>
          <w:rFonts w:ascii="Times New Roman" w:eastAsia="Times New Roman" w:hAnsi="Times New Roman" w:cs="Times New Roman"/>
          <w:sz w:val="28"/>
          <w:szCs w:val="28"/>
        </w:rPr>
        <w:t>т.ч</w:t>
      </w:r>
      <w:proofErr w:type="spellEnd"/>
      <w:r w:rsidRPr="00A130E7">
        <w:rPr>
          <w:rFonts w:ascii="Times New Roman" w:eastAsia="Times New Roman" w:hAnsi="Times New Roman" w:cs="Times New Roman"/>
          <w:sz w:val="28"/>
          <w:szCs w:val="28"/>
        </w:rPr>
        <w:t>. вывесок с подсветкой) вблизи окон жилых помещений в случае прямого попадания на окна световых лучей.</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17. При осуществлении деятельности лицо, установившее летнее кафе, обязано соблюдать нормы и правила, регулирующие вопросы организации торговли и общественного питания, законодательство о защите прав потребителей, санитарные и противопожарные нормы.</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18. Демонтаж летнего кафе осуществляется: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сроки, указанные в уведомлении, но не позднее 15 октября, с  приведением территории, на которой размещено летнее кафе, в надлежащее состояние и уведомлением Комитета по экономической политике администрации Березовского района;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при наличии конфликта  между предприятием общественного питания и жителями поселения, возникшего в результате размещения летнего кафе (наличие неоднократных (двух и более) обоснованных жалоб жителей в органы власти на нарушение требований к размещению, обустройству и эксплуатации летнего кафе).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19. Форма уведомления о демонтаже летнего кафе приведена в приложении 2 к Правилам.</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20. Контроль за работой летнего кафе осуществляется органами и службами в соответствии с законодательством в пределах своей компетенции.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21. Ответственность за выполнение правил эксплуатации, а также порядка организации работы летнего кафе возлагается на руководителей организаций и предпринимателей, разместивших летние кафе.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22. Организация работы летнего кафе осуществляется в соответствии с требованиями, установленными законодательством Российской Федерации и законодательством Ханты-Мансийского округа - Югры для организаций общественного питания.</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23. Если существующих туалетов капитального нежилого здания, строения, сооружения, в котором осуществляется деятельность по оказанию услуг </w:t>
      </w:r>
      <w:r w:rsidRPr="00A130E7">
        <w:rPr>
          <w:rFonts w:ascii="Times New Roman" w:eastAsia="Times New Roman" w:hAnsi="Times New Roman" w:cs="Times New Roman"/>
          <w:sz w:val="28"/>
          <w:szCs w:val="28"/>
        </w:rPr>
        <w:lastRenderedPageBreak/>
        <w:t xml:space="preserve">общественного питания предприятием общественного питания, недостаточно для обслуживания посетителей летнего кафе, то размещение (установка) такого кафе запрещается. </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24. Сооружения предприятий мелкорозничной торговли, бытового обслуживания и питания устанавливаются на твердые виды покрытия, оборудуются осветительным оборудованием, урнами и малыми контейнерами для мусора.</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25. Выбор проекта сооружения предприятий мелкорозничной торговли, бытового обслуживания и питания, приобретаемого для установки на территории поселения, должен осуществляться только из числа типовых проектов, рекомендованных отделом архитектуры и градостроительства администрации Березовского района.</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26. Элементами оборудования летних кафе являются технологические настилы, зонты, мебель (кроме мебели из пластика), маркизы, </w:t>
      </w:r>
      <w:proofErr w:type="spellStart"/>
      <w:r w:rsidRPr="00A130E7">
        <w:rPr>
          <w:rFonts w:ascii="Times New Roman" w:eastAsia="Times New Roman" w:hAnsi="Times New Roman" w:cs="Times New Roman"/>
          <w:sz w:val="28"/>
          <w:szCs w:val="28"/>
        </w:rPr>
        <w:t>перголы</w:t>
      </w:r>
      <w:proofErr w:type="spellEnd"/>
      <w:r w:rsidRPr="00A130E7">
        <w:rPr>
          <w:rFonts w:ascii="Times New Roman" w:eastAsia="Times New Roman" w:hAnsi="Times New Roman" w:cs="Times New Roman"/>
          <w:sz w:val="28"/>
          <w:szCs w:val="28"/>
        </w:rPr>
        <w:t>, декоративные ограждения, осветительные и обогревательные приборы, элементы вертикального и контейнерного озеленения, цветочницы, шпалеры, установленные в соответствии с требованиями настоящих Правил, торгово-технологическое оборудование.</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27. При оборудовании летних кафе не допускается: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использование кирпича, строительных блоков и плит, монолитного бетона, железобетона, стальных профилированных листов, баннерной ткани;</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прокладка подземных инженерных коммуникаций и проведение строительно-монтажных работ капитального характера;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A130E7">
        <w:rPr>
          <w:rFonts w:ascii="Times New Roman" w:eastAsia="Times New Roman" w:hAnsi="Times New Roman" w:cs="Times New Roman"/>
          <w:sz w:val="28"/>
          <w:szCs w:val="28"/>
        </w:rPr>
        <w:t>сайдинг</w:t>
      </w:r>
      <w:proofErr w:type="spellEnd"/>
      <w:r w:rsidRPr="00A130E7">
        <w:rPr>
          <w:rFonts w:ascii="Times New Roman" w:eastAsia="Times New Roman" w:hAnsi="Times New Roman" w:cs="Times New Roman"/>
          <w:sz w:val="28"/>
          <w:szCs w:val="28"/>
        </w:rPr>
        <w:t>-панелей и остекления;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 использование для облицовки элементов оборудования кафе и навеса полимерных пленок, черепицы, </w:t>
      </w:r>
      <w:proofErr w:type="spellStart"/>
      <w:r w:rsidRPr="00A130E7">
        <w:rPr>
          <w:rFonts w:ascii="Times New Roman" w:eastAsia="Times New Roman" w:hAnsi="Times New Roman" w:cs="Times New Roman"/>
          <w:sz w:val="28"/>
          <w:szCs w:val="28"/>
        </w:rPr>
        <w:t>металлочерепицы</w:t>
      </w:r>
      <w:proofErr w:type="spellEnd"/>
      <w:r w:rsidRPr="00A130E7">
        <w:rPr>
          <w:rFonts w:ascii="Times New Roman" w:eastAsia="Times New Roman" w:hAnsi="Times New Roman" w:cs="Times New Roman"/>
          <w:sz w:val="28"/>
          <w:szCs w:val="28"/>
        </w:rPr>
        <w:t>, металла, а также рубероида, асбестоцементных плит.</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28. Допускается размещение элементов оборудования летнего кафе с заглублением элементов их крепления до 0,30 м.</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29. Декоративные ограждения, используемые при обустройстве летнего кафе, размещаются в одну линию в границах места размещения летнего кафе. При этом: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высота декоративных ограждений, используемых при обустройстве летних кафе, не может быть менее 0,60 м (за исключением случаев устройства контейнеров под озеленение, выполняющих функцию ограждения) и превышать 0,90 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при обустройстве летних кафе допускается использование прозрачных раздвижных, складных декоративных ограждений высотой в собранном (складном) состоянии не более 0,90 м и в разобранном - 1,80 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lastRenderedPageBreak/>
        <w:t>- конструкции декоративных ограждений не должны содержать элементов, создающих угрозу безопасности пешеходного движения;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 а также инвентарных металлических ограждений;</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материалы конструкций секций декоративных ограждений должны быть прочными и износостойкими.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30.Элементы вертикального и контейнерного озеленения, используемые при обустройстве летнего кафе, должны быть устойчивыми. При этом:</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использование контейнеров для озеленения со сливным отверстием не допускается;</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для организации озеленения летнего кафе допускается использование подвесных контейнеров, в том числе путем их размещения на декоративных ограждениях. При этом высота декоративного ограждения с размещенными на них контейнерами не может превышать 0,90 м.</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31. Доступ маломобильных групп населения на технологический настил обеспечивается путем применения пандусов с максимальным уклоном 5 процентов (1:20).</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32. При отсутствии или недостаточной пропускной способности общественных туалетов предусматривается размещение туалетных кабин на активно посещаемых территориях поселения: в местах проведения массовых мероприятий, при крупных объектах торговли и услуг, на территории объектов рекреации (парков, садов), в местах установки городских автозаправочных станций, а также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20 м. Туалетная кабина устанавливается на твердые виды покрытия.</w:t>
      </w:r>
    </w:p>
    <w:p w:rsidR="00A130E7" w:rsidRPr="00A130E7" w:rsidRDefault="00A130E7" w:rsidP="00DE7208">
      <w:pPr>
        <w:pStyle w:val="4"/>
        <w:ind w:firstLine="709"/>
      </w:pPr>
      <w:r w:rsidRPr="00A130E7">
        <w:t xml:space="preserve">Статья 11.1  Остановочные комплексы (автопавильоны) </w:t>
      </w:r>
    </w:p>
    <w:p w:rsidR="00A130E7" w:rsidRPr="00A130E7" w:rsidRDefault="00A130E7" w:rsidP="00A130E7">
      <w:pPr>
        <w:autoSpaceDE w:val="0"/>
        <w:autoSpaceDN w:val="0"/>
        <w:adjustRightInd w:val="0"/>
        <w:spacing w:after="0" w:line="240" w:lineRule="auto"/>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Остановочные комплексы (автопавильоны) выполняются некапитальными нестационарными сооружениями, выполненными из легких конструкций, не предусматривающих устройство заглубленных фундаментов и подземных сооружений. Отделочные материалы павильонов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поселения и условиям долговременной эксплуатации.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 xml:space="preserve">1. Размещение  остановочных комплексов (автопавильонов)  на территории поселения не должно мешать пешеходному движению, нарушать противопожарные требования, условия инсоляции территории и помещений, </w:t>
      </w:r>
      <w:r w:rsidRPr="00A130E7">
        <w:rPr>
          <w:rFonts w:ascii="Times New Roman" w:eastAsia="Times New Roman" w:hAnsi="Times New Roman" w:cs="Times New Roman"/>
          <w:sz w:val="28"/>
          <w:szCs w:val="28"/>
        </w:rPr>
        <w:lastRenderedPageBreak/>
        <w:t>рядом с которыми они расположены, ухудшать визуальное восприятие городской среды и благоустройство территории и застройки.</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2. Размещение остановочных комплексов (автопавильонов) следует предусматривать в местах остановок пассажирского транспорта. Для установки остановочного комплекса (автопавильона) рекомендуется предусматривать приподнятую над проезжей частью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СП.</w:t>
      </w:r>
    </w:p>
    <w:p w:rsidR="00A130E7" w:rsidRPr="00A130E7"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3. Остановочные комплексы (автопавильонов) по своим габаритам и техническим особенностям должны быть спроектированы и построены с учётом величины пассажиропотока и климатических особенностей местности, защищать ожидающих транспорт от ветра и осадков, а также оборудованы скамейками, изготовленными из дерева или синтетических полимерных материалов и освещением (при наличии технической возможности). Остановочные комплексы (автопавильонов) на остановочных пунктах с наибольшим пассажиропотоком могут быть оборудованы небольшими закрытыми отапливаемыми зимой помещениями. Урны должны быть расположены за пределами остановочного комплекса (автопавильона), но в пределах остановочного пункта.</w:t>
      </w:r>
    </w:p>
    <w:p w:rsidR="00601CAB" w:rsidRDefault="00A130E7" w:rsidP="00DE720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130E7">
        <w:rPr>
          <w:rFonts w:ascii="Times New Roman" w:eastAsia="Times New Roman" w:hAnsi="Times New Roman" w:cs="Times New Roman"/>
          <w:sz w:val="28"/>
          <w:szCs w:val="28"/>
        </w:rPr>
        <w:t>4. Остановочные комплексы (автопавильоны) в обязательном порядке следует оборудовать информационными стендами различных форматов, на которых должна быть представлена информация об обслуживаемых остановочным пунктом маршрутах общественного транспорта, графике их движения, расписаниях. На остановочных пунктах с высоким пассажиропотоком, или обслуживающих более 5 различных маршрутов общественного транспорта, информационные стенды должны также содержать графические схемы обслуживаемых маршрутов. При наличии технической возможности такие павильоны следует также оборудовать электронными информационными табло, указывающими на ожидаемое время прибытия маршрутных транспортных средств.</w:t>
      </w:r>
    </w:p>
    <w:p w:rsidR="00601CAB" w:rsidRPr="00601CAB" w:rsidRDefault="00A130E7" w:rsidP="00DE7208">
      <w:pPr>
        <w:pStyle w:val="4"/>
        <w:ind w:firstLine="709"/>
      </w:pPr>
      <w:r>
        <w:t>Статья  12</w:t>
      </w:r>
      <w:r w:rsidR="00601CAB" w:rsidRPr="00601CAB">
        <w:t>.  Размещение и содержание детских и спортивных площадок, площадок для выгула животных, парковок (парковочных мест), малых архитектурных форм</w:t>
      </w:r>
    </w:p>
    <w:p w:rsidR="00601CAB" w:rsidRPr="00601CAB" w:rsidRDefault="00A130E7" w:rsidP="00DE7208">
      <w:pPr>
        <w:pStyle w:val="4"/>
        <w:ind w:firstLine="709"/>
      </w:pPr>
      <w:r>
        <w:t>Статья 12</w:t>
      </w:r>
      <w:r w:rsidR="00601CAB" w:rsidRPr="00601CAB">
        <w:t>.1 Малые архитектурные формы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К малым архитектурным формам (далее также - МАФ) относятся элементы монументально-декоративного оформления, устройства для оформления мобильного озеленения, водные устройства, городская мебель, коммунально-бытовое и техническое оборудование на территории поселения.</w:t>
      </w:r>
      <w:bookmarkStart w:id="29" w:name="Par184"/>
      <w:bookmarkEnd w:id="29"/>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К элементам монументально-декоративного оформления относятся монументальные и скульптурные композиции, отдельные скульптуры, памятные знаки, посвященные историческим событиям или выдающимся людям (в том </w:t>
      </w:r>
      <w:r w:rsidRPr="00601CAB">
        <w:rPr>
          <w:rFonts w:ascii="Times New Roman" w:eastAsia="Times New Roman" w:hAnsi="Times New Roman" w:cs="Times New Roman"/>
          <w:sz w:val="28"/>
          <w:szCs w:val="28"/>
        </w:rPr>
        <w:lastRenderedPageBreak/>
        <w:t>числе информационные доски, мемориальные доски, стелы, обелиски, памятники, монументы, мемориалы и другие подобные объекты), прочие произведения монументально-декоративного искусства, а также знаки охраны памятников истории, культуры и природы.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Порядок согласования, изготовления и установки мемориальных досок и других памятных знаков регулируется муниципальными правовыми актами.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При проектировании, выборе МАФ требуется учитывать:</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соответствие материалов и конструкции МАФ климату и назначению МАФ;</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антивандальную защищенность - от разрушения, оклейки, нанесения надписей и изображений;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возможность ремонта или замены деталей МАФ;</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защиту от образования наледи и снежных заносов, обеспечение стока воды;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удобство обслуживания, а также механизированной и ручной очистки территории рядом с МАФ и под конструкцией;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эргономичность конструкций (высоту и наклон спинки, высоту урн и прочее);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расцветку, не диссонирующую с окружением;</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безопасность для потенциальных пользователей;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стилистическое сочетание с другими МАФ и окружающей архитектурой;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601CAB" w:rsidRPr="00601CAB" w:rsidRDefault="00601CAB" w:rsidP="00601CAB">
      <w:pPr>
        <w:autoSpaceDE w:val="0"/>
        <w:autoSpaceDN w:val="0"/>
        <w:adjustRightInd w:val="0"/>
        <w:spacing w:after="0" w:line="240" w:lineRule="auto"/>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 Общие требования к установке МАФ:</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расположение, не создающее препятствий для пешеходов;</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компактная установка на минимальной площади в местах большого скопления людей;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устойчивость конструкции;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надежная фиксация или обеспечение возможности перемещения в зависимости от условий расположения;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наличие в каждой конкретной зоне МАФ рекомендуемых типов для такой зоны.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Решения об установке на территории поселения мемориальных досок и других памятных знаков (в качестве одной из форм увековечения памяти выдающихся событий в истории поселения, а также выдающихся личностей, достижения и вклад которых в сфере их деятельности принесли пользу поселению) принимаются  комиссией администрации Березовского района.</w:t>
      </w:r>
      <w:bookmarkStart w:id="30" w:name="Par187"/>
      <w:bookmarkEnd w:id="30"/>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Установка монументальных и скульптурных композиций, отдельных скульптур, памятных знаков, прочих произведений монументально-декоративного искусства, а также знаков охраны памятников истории, культуры и природы на земельных участках, зданиях, строениях или сооружениях, находящихся в частной собственности, осуществляется с согласия собственников.</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7.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Знаки охраны памятников истории, культуры и природы устанавливаются на территориях, зданиях, сооружениях, объектах природы, признанных памятниками истории, культуры, особо охраняемыми территориями, памятниками природы федерального, регионального или местного значения.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9. </w:t>
      </w:r>
      <w:proofErr w:type="gramStart"/>
      <w:r w:rsidRPr="00601CAB">
        <w:rPr>
          <w:rFonts w:ascii="Times New Roman" w:eastAsia="Times New Roman" w:hAnsi="Times New Roman" w:cs="Times New Roman"/>
          <w:sz w:val="28"/>
          <w:szCs w:val="28"/>
        </w:rPr>
        <w:t>Знаки охраны памятников истории и культуры изготавливаются и устанавливаются силами учреждений, подведомственных комитету  по культуре и спорту  администрации Березовского района, или предприятий и учреждений, в собственности или в управлении которых находятся территории, здания, сооружения, признанные памятниками истории или культуры федерального, окружного или местного (муниципального) значения, в пределах средств, предусмотренных на эти цели в бюджете поселения или округа.</w:t>
      </w:r>
      <w:proofErr w:type="gramEnd"/>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Знаки охраны памятников природы устанавливаются силами и средствами отдела по вопросам малочисленных народов Севера, природопользованию, сельскому хозяйству и экологии администрации Березовского района, или предприятий и учреждений, в собственности или в управлении которых находятся территории или объекты природы, признанные особо охраняемыми территориями или памятниками природы федерального, окружного или местного (муниципального) значения, в пределах средств, предусмотренных на эти цели в бюджете поселения или округа.</w:t>
      </w:r>
      <w:bookmarkStart w:id="31" w:name="Par192"/>
      <w:bookmarkEnd w:id="31"/>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11. Для оформления мобильного озеленения в парках, скверах и прочих рекреационных участках, расположенных на территории поселения, рекомендуется применять специальные устройства: трельяжи, шпалеры, </w:t>
      </w:r>
      <w:proofErr w:type="spellStart"/>
      <w:r w:rsidRPr="00601CAB">
        <w:rPr>
          <w:rFonts w:ascii="Times New Roman" w:eastAsia="Times New Roman" w:hAnsi="Times New Roman" w:cs="Times New Roman"/>
          <w:sz w:val="28"/>
          <w:szCs w:val="28"/>
        </w:rPr>
        <w:t>перголы</w:t>
      </w:r>
      <w:proofErr w:type="spellEnd"/>
      <w:r w:rsidRPr="00601CAB">
        <w:rPr>
          <w:rFonts w:ascii="Times New Roman" w:eastAsia="Times New Roman" w:hAnsi="Times New Roman" w:cs="Times New Roman"/>
          <w:sz w:val="28"/>
          <w:szCs w:val="28"/>
        </w:rPr>
        <w:t>, цветочницы, вазоны.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12. Требования к установке цветочниц (вазонов), в том числе  навесных:</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высота цветочниц (вазонов) обеспечивает предотвращение случайного наезда автомобилей и попадания мусора;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дизайн (цвет, форма) цветочниц (вазонов) не отвлекает внимание от растений;</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14. Для содержания цветочных ваз и урн постоянно в хорошем внешнем и санитарно-гигиеническом состоянии необходимо:</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вовремя убирать все сломанные или ремонтировать частично поврежденные урны и вазы;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протирать внешние стенки влажной тряпкой с удалением подтеков и грязи;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собирать и удалять случайный мусор, отцветшие соцветия и цветы, засохшие листья.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 xml:space="preserve">15.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 Водные устройства должны выполняться на территории поселения с подключением к централизованным системам водоотведения для отведения избытка воды в дренажную сеть и ливневую канализацию. Учитывая климатические особенности территории при проектировании декоративных водоёмов, фонтанов необходимо учитывать и предусматривать возможность эксплуатации в зимний период (каток). </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16. Установка городской мебели  предусматривается на твердые виды покрытия или фундамент. В зонах отдыха, лесопарках, на детских площадках допускается установка городской мебели (а также устройств оформления озеленения) на мягкие виды покрытия. При наличии фундамента его части не должны выступать над поверхностью земли.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17.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18. Весной диваны и скамейки тщательно осматривают, заменяют сломанные рейки и крепления новыми. Старые рейки очищают от краски, металлические ножки диванов и скамеек - от ржавчины и старой краски, затем их моют с применением моющего состава и протирают тряпкой насухо. Высохшие диваны и скамейки равномерно окрашивают с помощью пистолета-распылителя; металлические поверхности красят вручную. Подготовленные таким образом диваны и скамейки расставляют по территории объекта озеленения.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19. Количество, виды, параметры, а также колористическое (цветовое) решение городской мебели, водных устройств и устройств оформления озеленения, устанавливаемых на различных территориях (в том числе на территориях общего пользования), должны определяться на стадии разработки проектной документации по планировке территории, отражаться в схеме планировочной организации земельного участка или в проекте благоустройства территории и согласовываться с отделом архитектуры и градостроительства администрации Березовского района, на озелененных территориях общего пользования (сады, парки, парки культуры и отдыха, мемориальные комплексы, скверы, бульвары, зеленые зоны улиц и дорог, набережные, лесопарки) и лесных территориях (территориях городских лесов) - согласовываются с отделом по вопросам малочисленных народов Севера, природопользованию, сельскому хозяйству и экологии, на иных элементах обустройства улиц и дорог - с </w:t>
      </w:r>
      <w:r w:rsidRPr="00601CAB">
        <w:rPr>
          <w:rFonts w:ascii="Times New Roman" w:eastAsia="Times New Roman" w:hAnsi="Times New Roman" w:cs="Times New Roman"/>
          <w:sz w:val="28"/>
          <w:szCs w:val="28"/>
        </w:rPr>
        <w:lastRenderedPageBreak/>
        <w:t>управлением по жилищно-коммунальному хозяйству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20. В летнее время проводится постоянный осмотр всех малых форм архитектуры, находящихся на объекте озеленения, своевременный ремонт или удаление их; неоднократный обмыв с применением моющих средств.</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21. Особое внимание должно быть уделено малым архитектурным формам, применяемым для оформления спортивных площадок, детских площадок, арен, троп здоровья, экологических троп и т.п. Они должны постоянно находиться в исправном состоянии, соответствовать сертификатам качества, а также санитарным нормам и требованиям РФ.</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22. Уличное коммунально-бытовое оборудование представлено различными видами мусоросборников – контейнеров, тары и урн. Основными требованиями при выборе того или иного вида коммунально-бытового оборудования являются </w:t>
      </w:r>
      <w:proofErr w:type="spellStart"/>
      <w:r w:rsidRPr="00601CAB">
        <w:rPr>
          <w:rFonts w:ascii="Times New Roman" w:eastAsia="Times New Roman" w:hAnsi="Times New Roman" w:cs="Times New Roman"/>
          <w:sz w:val="28"/>
          <w:szCs w:val="28"/>
        </w:rPr>
        <w:t>экологичность</w:t>
      </w:r>
      <w:proofErr w:type="spellEnd"/>
      <w:r w:rsidRPr="00601CAB">
        <w:rPr>
          <w:rFonts w:ascii="Times New Roman" w:eastAsia="Times New Roman" w:hAnsi="Times New Roman" w:cs="Times New Roman"/>
          <w:sz w:val="28"/>
          <w:szCs w:val="28"/>
        </w:rPr>
        <w:t>, безопасность (отсутствие острых углов), удобство в пользовании, легкость очистки, привлекательный внешний вид.</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23. Для сбора бытового мусора на улицах, площадях, объектах рекреации применяются малогабаритные (малые) контейнеры (менее 0,5 куб. м) и (или) урны, в том числе устанавливаемые у входов в объекты торговли и общественного питания, другие учреждения общественного назначения, жилые дома и сооружения транспорта (аэропорты, вокзалы). На территории объектов рекреации расстановку малых контейнеров и урн предусматривают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устанавливают на остановках общественного транспорта. Во всех случаях требуется предусматривать расстановку, не мешающую передвижению пешеходов, проезду инвалидных и детских колясок.</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24. К уличному техническому оборудованию относятся укрытия, почтовые ящики, автоматы по продаже воды и др., элементы инженерного оборудования (подъемные площадки для инвалидных колясок, смотровые люки, решетки </w:t>
      </w:r>
      <w:proofErr w:type="spellStart"/>
      <w:r w:rsidRPr="00601CAB">
        <w:rPr>
          <w:rFonts w:ascii="Times New Roman" w:eastAsia="Times New Roman" w:hAnsi="Times New Roman" w:cs="Times New Roman"/>
          <w:sz w:val="28"/>
          <w:szCs w:val="28"/>
        </w:rPr>
        <w:t>дождеприемных</w:t>
      </w:r>
      <w:proofErr w:type="spellEnd"/>
      <w:r w:rsidRPr="00601CAB">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25. Рекомендуется выполнять оформление элементов инженерного оборудования, не нарушая уровень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на одном уровне с покрытием прилегающей поверхности.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26. Установка уличного технического оборудования должна обеспечивать удобный подход к оборудованию и соответствовать действующим строительным нормам и правилам.</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27. Элементы инженерного оборудования не должны нарушать уровень благоустройства формируемой среды, ухудшать условия передвижения, противоречить техническим условиям, в том числе: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том числе уличных переходов), проектируются на одном уровне с покрытием прилегающей поверхности, в ином случае перепад </w:t>
      </w:r>
      <w:r w:rsidRPr="00601CAB">
        <w:rPr>
          <w:rFonts w:ascii="Times New Roman" w:eastAsia="Times New Roman" w:hAnsi="Times New Roman" w:cs="Times New Roman"/>
          <w:sz w:val="28"/>
          <w:szCs w:val="28"/>
        </w:rPr>
        <w:lastRenderedPageBreak/>
        <w:t>отметок не должен превышать 20 мм, а зазоры между краем люка и покрытием тротуара - 15 мм;</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вентиляционные шахты должны быть оборудованы решетками;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воздушные инженерные коммуникации преимущественно переводить под землю.</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28. Изготовление и установка малых архитектурных форм при новом строительстве в границах застраиваемого участка осуществляются заказчиком/застройщиком в соответствии с проектной документацией.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29. Виды, количество, параметры и принципы размещения МАФ, а также колористическое (цветовое) решение должны определяться на стадии разработки проектной документации по планировке территории, отражаться в схеме планировочной организации земельного участка или в проекте благоустройства территории и согласовываться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30. Виды, количество, параметры и принципы размещения малых архитектурных форм, а также колористическое (цветовое) решение на озелененных территориях общего пользования (сады, парки, парки культуры и отдыха, мемориальные комплексы, скверы, бульвары, зеленые зоны улиц и дорог, набережные, лесопарки) и лесных территориях (территориях городских лесов) согласовываются с отделом по вопросам малочисленных народов Севера, природопользованию, сельскому хозяйству и экологии, на иных элементах обустройства улиц и дорог - с управлением по жилищно-коммунальному хозяйству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31. Отражение указанной информации о малых архитектурных формах в проекте обязательно для всех вновь строящихся объектов капитального строительства, а также для всех территорий общего пользования, на которых предусматривается выполнение работ по благоустройству.</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32. Проектная документация, в которой отражены решения по благоустройству, в том числе архитектурные и цветовые решения малых архитектурных форм, должна быть согласована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33. Проектная документация, в которой отражены решения по благоустройству, в том числе архитектурные и цветовые решения МАФ на озелененных территориях общего пользования (сады, парки, парки культуры и отдыха, мемориальные комплексы, скверы, бульвары, зеленые зоны улиц и дорог, набережные, лесопарки) и лесных территориях (территориях городских лесов) согласовываются с отделом по вопросам малочисленных народов Севера, природопользованию, сельскому хозяйству и экологии.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34. Для культурных и общественных центров поселенческого и микрорайонного значения, а также рекреационных зон массового отдыха горожан проектные решения МАФ в обязательном порядке должны входить в состав комплексного проекта по благоустройству с указанием видов МАФ, мест их размещения, количества, параметров, цветов, привязки, способов крепления.</w:t>
      </w:r>
      <w:bookmarkStart w:id="32" w:name="Par211"/>
      <w:bookmarkStart w:id="33" w:name="Par212"/>
      <w:bookmarkEnd w:id="32"/>
      <w:bookmarkEnd w:id="33"/>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35. При размещении на территории поселения любых МАФ, являющихся одновременно рекламными носителями (рекламными конструкциями), к ним и к </w:t>
      </w:r>
      <w:r w:rsidRPr="00601CAB">
        <w:rPr>
          <w:rFonts w:ascii="Times New Roman" w:eastAsia="Times New Roman" w:hAnsi="Times New Roman" w:cs="Times New Roman"/>
          <w:sz w:val="28"/>
          <w:szCs w:val="28"/>
        </w:rPr>
        <w:lastRenderedPageBreak/>
        <w:t>их владельцам предъявляются требования, установленные действующим законодательством о рекламе (в том числе требования по установке средств наружной рекламы на муниципальной собственности только по результатам торгов), а также муниципальными правовыми актами и ГОСТ Р 52044-2003 «Наружная реклама на автомобильных дорогах и территориях городских и сельских поселений».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36. При несоблюдении требований Правил МАФ должны быть демонтированы по предписанию уполномоченного структурного подразделения администрации Березовского района силами и средствами лиц или организаций, их установивших. </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37. При отказе от демонтажа или несоблюдении сроков демонтажа, установленных в предписании, МАФ подлежат принудительному демонтажу с предъявлением в судебном порядке требований по возмещению средств за демонтаж, а также в случае размещения на МАФ коммерческой рекламы - требований по оплате средств за неосновательное обогащение.</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38. В рамках антивандальной защиты малых архитектурных форм от графического вандализма требуется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39.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40. Для защиты малообъемных объектов (коммутационных шкафов и других) рекомендуется размещение на поверхности малоформатной рекламы. Также возможно с использованием стрит-арта или размещение их внутри афишной тумбы.</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41. При проектировании оборудования предусматривать его </w:t>
      </w:r>
      <w:proofErr w:type="spellStart"/>
      <w:r w:rsidRPr="00601CAB">
        <w:rPr>
          <w:rFonts w:ascii="Times New Roman" w:eastAsia="Times New Roman" w:hAnsi="Times New Roman" w:cs="Times New Roman"/>
          <w:sz w:val="28"/>
          <w:szCs w:val="28"/>
        </w:rPr>
        <w:t>вандалозащищенность</w:t>
      </w:r>
      <w:proofErr w:type="spellEnd"/>
      <w:r w:rsidRPr="00601CAB">
        <w:rPr>
          <w:rFonts w:ascii="Times New Roman" w:eastAsia="Times New Roman" w:hAnsi="Times New Roman" w:cs="Times New Roman"/>
          <w:sz w:val="28"/>
          <w:szCs w:val="28"/>
        </w:rPr>
        <w:t>, в том числе: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использовать легко очищающиеся и не боящиеся абразивных и растворяющих веществ материалы.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использовать на плоских поверхностях оборудования и МАФ перфорирование или рельефное </w:t>
      </w:r>
      <w:proofErr w:type="spellStart"/>
      <w:r w:rsidRPr="00601CAB">
        <w:rPr>
          <w:rFonts w:ascii="Times New Roman" w:eastAsia="Times New Roman" w:hAnsi="Times New Roman" w:cs="Times New Roman"/>
          <w:sz w:val="28"/>
          <w:szCs w:val="28"/>
        </w:rPr>
        <w:t>текстурирование</w:t>
      </w:r>
      <w:proofErr w:type="spellEnd"/>
      <w:r w:rsidRPr="00601CAB">
        <w:rPr>
          <w:rFonts w:ascii="Times New Roman" w:eastAsia="Times New Roman" w:hAnsi="Times New Roman" w:cs="Times New Roman"/>
          <w:sz w:val="28"/>
          <w:szCs w:val="28"/>
        </w:rPr>
        <w:t>, которое мешает расклейке объявлений и разрисовыванию поверхности и облегчает очистку;</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при размещении оборудования рекомендуется предусматривать его </w:t>
      </w:r>
      <w:proofErr w:type="spellStart"/>
      <w:r w:rsidRPr="00601CAB">
        <w:rPr>
          <w:rFonts w:ascii="Times New Roman" w:eastAsia="Times New Roman" w:hAnsi="Times New Roman" w:cs="Times New Roman"/>
          <w:sz w:val="28"/>
          <w:szCs w:val="28"/>
        </w:rPr>
        <w:t>вандалозащищенность</w:t>
      </w:r>
      <w:proofErr w:type="spellEnd"/>
      <w:r w:rsidRPr="00601CAB">
        <w:rPr>
          <w:rFonts w:ascii="Times New Roman" w:eastAsia="Times New Roman" w:hAnsi="Times New Roman" w:cs="Times New Roman"/>
          <w:sz w:val="28"/>
          <w:szCs w:val="28"/>
        </w:rPr>
        <w:t>: - оборудование (будки, остановки, столбы, заборы) и фасады зданий рекомендуется защитить с помощью полезной информации, стрит-арта, озеленения.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43.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601CAB" w:rsidRPr="00601CAB" w:rsidRDefault="00601CAB" w:rsidP="00FD3E06">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44.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601CAB" w:rsidRPr="00601CAB" w:rsidRDefault="00A130E7" w:rsidP="00FD3E06">
      <w:pPr>
        <w:pStyle w:val="4"/>
        <w:ind w:firstLine="709"/>
      </w:pPr>
      <w:r>
        <w:t>Статья 12</w:t>
      </w:r>
      <w:r w:rsidR="00601CAB" w:rsidRPr="00601CAB">
        <w:t>.2. Детские и спортивные площадки</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Игровое и спортивное оборудование на территории поселения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Игровое оборудование должно соответствовать требованиям действующих государственных стандартов, санитарно-гигиенических норм, охраны жизни и здоровья ребенка, быть удобным в технической эксплуатации и иметь эстетически привлекательный вид. Допускается применение модульного оборудования, обеспечивающего вариантность сочетаний элементов.</w:t>
      </w:r>
    </w:p>
    <w:p w:rsidR="00601CAB" w:rsidRPr="00601CAB" w:rsidRDefault="00601CAB" w:rsidP="00601CAB">
      <w:pPr>
        <w:autoSpaceDE w:val="0"/>
        <w:autoSpaceDN w:val="0"/>
        <w:adjustRightInd w:val="0"/>
        <w:spacing w:after="0" w:line="240" w:lineRule="auto"/>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Элементы оборудования мест отдыха (скамейки, песочницы, грибки, навесы и т.д.) должны быть выполнены в соответствии с проектом, надежно закреплены, окрашены влагостойкими красками и соответствовать следующим требованиям:</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деревянные - предохранены от загнивания, выполнены из древесины хвойных пород не ниже 2-го сорта, гладко остроганы;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бетонные и железобетонные - выполнены из бетона класса не ниже В25, марки по морозостойкости не менее F150, поверхности должны быть гладкими;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металлические - должны быть надежно соединены, металл и </w:t>
      </w:r>
      <w:proofErr w:type="spellStart"/>
      <w:r w:rsidRPr="00601CAB">
        <w:rPr>
          <w:rFonts w:ascii="Times New Roman" w:eastAsia="Times New Roman" w:hAnsi="Times New Roman" w:cs="Times New Roman"/>
          <w:sz w:val="28"/>
          <w:szCs w:val="28"/>
        </w:rPr>
        <w:t>металлопластик</w:t>
      </w:r>
      <w:proofErr w:type="spellEnd"/>
      <w:r w:rsidRPr="00601CAB">
        <w:rPr>
          <w:rFonts w:ascii="Times New Roman" w:eastAsia="Times New Roman" w:hAnsi="Times New Roman" w:cs="Times New Roman"/>
          <w:sz w:val="28"/>
          <w:szCs w:val="28"/>
        </w:rPr>
        <w:t xml:space="preserve"> применяется преимущественно для несущих конструкций оборудования. Данные конструкции должны иметь надежные соединения и соответствующую обработку (влагостойкая покраска, антикоррозийное покрытие);</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оборудование из пластика и полимеров выполняется с гладкой поверхностью и яркой, чистой цветовой гаммой окраски, не выцветающей от воздействия климатических факторов. Элементы, нагружаемые динамическими воздействиями (качели, карусели, лестницы и др.), должны быть проверены на надежность и устойчивость.</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 В конструкциях игрового оборудования должны исключаться острые углы, </w:t>
      </w:r>
      <w:proofErr w:type="spellStart"/>
      <w:r w:rsidRPr="00601CAB">
        <w:rPr>
          <w:rFonts w:ascii="Times New Roman" w:eastAsia="Times New Roman" w:hAnsi="Times New Roman" w:cs="Times New Roman"/>
          <w:sz w:val="28"/>
          <w:szCs w:val="28"/>
        </w:rPr>
        <w:t>застревание</w:t>
      </w:r>
      <w:proofErr w:type="spellEnd"/>
      <w:r w:rsidRPr="00601CAB">
        <w:rPr>
          <w:rFonts w:ascii="Times New Roman" w:eastAsia="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 требуется предусматривать возможность доступа внутрь в виде отверстий (не менее двух) диаметром не менее 500 мм.</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 При размещении игрового оборудования на детских игровых площадках требуется соблюдать минимальные расстояния безопасности в соответствии с </w:t>
      </w:r>
      <w:hyperlink w:anchor="Par1581" w:tooltip="Минимальные расстояния безопасности" w:history="1">
        <w:r w:rsidRPr="00601CAB">
          <w:rPr>
            <w:rFonts w:ascii="Times New Roman" w:eastAsia="Times New Roman" w:hAnsi="Times New Roman" w:cs="Times New Roman"/>
            <w:sz w:val="28"/>
            <w:szCs w:val="28"/>
            <w:u w:val="single"/>
          </w:rPr>
          <w:t>таблицей 3</w:t>
        </w:r>
      </w:hyperlink>
      <w:r w:rsidRPr="00601CAB">
        <w:rPr>
          <w:rFonts w:ascii="Times New Roman" w:eastAsia="Times New Roman" w:hAnsi="Times New Roman" w:cs="Times New Roman"/>
          <w:sz w:val="28"/>
          <w:szCs w:val="28"/>
        </w:rPr>
        <w:t xml:space="preserve"> настоящих Правил. В пределах указанных расстояний на участках </w:t>
      </w:r>
      <w:r w:rsidRPr="00601CAB">
        <w:rPr>
          <w:rFonts w:ascii="Times New Roman" w:eastAsia="Times New Roman" w:hAnsi="Times New Roman" w:cs="Times New Roman"/>
          <w:sz w:val="28"/>
          <w:szCs w:val="28"/>
        </w:rPr>
        <w:lastRenderedPageBreak/>
        <w:t>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(тропах здоровья) в составе рекреаций. Спортивное оборудование в виде специальных физкультурных снарядов и тренажеров должно быть заводского изготовления. При размещении требуется руководствоваться каталогами сертифицированного оборудования.</w:t>
      </w:r>
    </w:p>
    <w:p w:rsidR="00601CAB" w:rsidRPr="00601CAB" w:rsidRDefault="00A130E7" w:rsidP="00FD3E06">
      <w:pPr>
        <w:pStyle w:val="4"/>
        <w:ind w:firstLine="709"/>
      </w:pPr>
      <w:r>
        <w:t>Статья 12</w:t>
      </w:r>
      <w:r w:rsidR="00601CAB" w:rsidRPr="00601CAB">
        <w:t>.3  Площадки для выгула животных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601CAB">
        <w:rPr>
          <w:rFonts w:ascii="Times New Roman" w:eastAsia="Times New Roman" w:hAnsi="Times New Roman" w:cs="Times New Roman"/>
          <w:sz w:val="28"/>
          <w:szCs w:val="28"/>
        </w:rPr>
        <w:t xml:space="preserve">1) Площадки для выгула животных размещаются на территориях общего пользования микрорайона и жилого района, на придомовых территориях (при условии наличия решения, принятого на общем собрании собственников жилых домов в соответствии со </w:t>
      </w:r>
      <w:hyperlink r:id="rId23" w:history="1">
        <w:r w:rsidRPr="00601CAB">
          <w:rPr>
            <w:rFonts w:ascii="Times New Roman" w:eastAsia="Times New Roman" w:hAnsi="Times New Roman" w:cs="Times New Roman"/>
            <w:sz w:val="28"/>
            <w:szCs w:val="28"/>
            <w:u w:val="single"/>
          </w:rPr>
          <w:t>статьей 44</w:t>
        </w:r>
      </w:hyperlink>
      <w:r w:rsidRPr="00601CAB">
        <w:rPr>
          <w:rFonts w:ascii="Times New Roman" w:eastAsia="Times New Roman" w:hAnsi="Times New Roman" w:cs="Times New Roman"/>
          <w:sz w:val="28"/>
          <w:szCs w:val="28"/>
        </w:rPr>
        <w:t xml:space="preserve"> Жилищного кодекса Российской Федерации),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w:t>
      </w:r>
      <w:proofErr w:type="gramEnd"/>
      <w:r w:rsidRPr="00601CAB">
        <w:rPr>
          <w:rFonts w:ascii="Times New Roman" w:eastAsia="Times New Roman" w:hAnsi="Times New Roman" w:cs="Times New Roman"/>
          <w:sz w:val="28"/>
          <w:szCs w:val="28"/>
        </w:rPr>
        <w:t>. Размещение площадки на территориях природного комплекса согласовывается с отделом по вопросам малочисленных народов Севера, природопользованию, сельскому хозяйству и экологии.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 Размеры площадок для выгула собак, размещаемые на территориях жилого назначения, принимаются 400 - 600 </w:t>
      </w:r>
      <w:proofErr w:type="spellStart"/>
      <w:r w:rsidRPr="00601CAB">
        <w:rPr>
          <w:rFonts w:ascii="Times New Roman" w:eastAsia="Times New Roman" w:hAnsi="Times New Roman" w:cs="Times New Roman"/>
          <w:sz w:val="28"/>
          <w:szCs w:val="28"/>
        </w:rPr>
        <w:t>кв</w:t>
      </w:r>
      <w:proofErr w:type="gramStart"/>
      <w:r w:rsidRPr="00601CAB">
        <w:rPr>
          <w:rFonts w:ascii="Times New Roman" w:eastAsia="Times New Roman" w:hAnsi="Times New Roman" w:cs="Times New Roman"/>
          <w:sz w:val="28"/>
          <w:szCs w:val="28"/>
        </w:rPr>
        <w:t>.м</w:t>
      </w:r>
      <w:proofErr w:type="spellEnd"/>
      <w:proofErr w:type="gramEnd"/>
      <w:r w:rsidRPr="00601CAB">
        <w:rPr>
          <w:rFonts w:ascii="Times New Roman" w:eastAsia="Times New Roman" w:hAnsi="Times New Roman" w:cs="Times New Roman"/>
          <w:sz w:val="28"/>
          <w:szCs w:val="28"/>
        </w:rPr>
        <w:t xml:space="preserve">, на прочих территориях - до 800 </w:t>
      </w:r>
      <w:proofErr w:type="spellStart"/>
      <w:r w:rsidRPr="00601CAB">
        <w:rPr>
          <w:rFonts w:ascii="Times New Roman" w:eastAsia="Times New Roman" w:hAnsi="Times New Roman" w:cs="Times New Roman"/>
          <w:sz w:val="28"/>
          <w:szCs w:val="28"/>
        </w:rPr>
        <w:t>кв.м</w:t>
      </w:r>
      <w:proofErr w:type="spellEnd"/>
      <w:r w:rsidRPr="00601CAB">
        <w:rPr>
          <w:rFonts w:ascii="Times New Roman" w:eastAsia="Times New Roman" w:hAnsi="Times New Roman" w:cs="Times New Roman"/>
          <w:sz w:val="28"/>
          <w:szCs w:val="28"/>
        </w:rPr>
        <w:t>,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 площадок для выгула собак до окон жилых и общественных зданий, участков детских дошкольных учреждений и школ, а также детских, спортивных площадок и площадок отдыха устанавливается в размере не менее 40 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Перечень элементов благоустройства на территории площадки для выгула собак включает различные виды покрытия, ограждение, скамьи, урны, диспенсеры-держатели для гигиенических комплектов для сбора собачьих экскрементов, осветительное и информационное оборудование. Допускается предусматривать </w:t>
      </w:r>
      <w:proofErr w:type="spellStart"/>
      <w:r w:rsidRPr="00601CAB">
        <w:rPr>
          <w:rFonts w:ascii="Times New Roman" w:eastAsia="Times New Roman" w:hAnsi="Times New Roman" w:cs="Times New Roman"/>
          <w:sz w:val="28"/>
          <w:szCs w:val="28"/>
        </w:rPr>
        <w:t>периметральное</w:t>
      </w:r>
      <w:proofErr w:type="spellEnd"/>
      <w:r w:rsidRPr="00601CAB">
        <w:rPr>
          <w:rFonts w:ascii="Times New Roman" w:eastAsia="Times New Roman" w:hAnsi="Times New Roman" w:cs="Times New Roman"/>
          <w:sz w:val="28"/>
          <w:szCs w:val="28"/>
        </w:rPr>
        <w:t xml:space="preserve"> озеленение.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Для покрытия поверхности части площадки, предназначенной для выгула собак, предусматривают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Ограждение площадки выполняется из легкой металлической сетки высотой не менее 1,5 м. При этом учитывается,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6) На территории площадки предусматривается информационный стенд с правилами пользования площадкой.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7) Озеленение проектируется из </w:t>
      </w:r>
      <w:proofErr w:type="spellStart"/>
      <w:r w:rsidRPr="00601CAB">
        <w:rPr>
          <w:rFonts w:ascii="Times New Roman" w:eastAsia="Times New Roman" w:hAnsi="Times New Roman" w:cs="Times New Roman"/>
          <w:sz w:val="28"/>
          <w:szCs w:val="28"/>
        </w:rPr>
        <w:t>периметральных</w:t>
      </w:r>
      <w:proofErr w:type="spellEnd"/>
      <w:r w:rsidRPr="00601CAB">
        <w:rPr>
          <w:rFonts w:ascii="Times New Roman" w:eastAsia="Times New Roman" w:hAnsi="Times New Roman" w:cs="Times New Roman"/>
          <w:sz w:val="28"/>
          <w:szCs w:val="28"/>
        </w:rPr>
        <w:t xml:space="preserve"> плотных посадок высокого кустарника в виде живой изгороди.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 (лестница, кольцо, барьер, бум и др.).</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9) Покрытие площадки предусматривать имеющим ровную поверхность, обеспечивающую хороший дренаж, не травмирующую конечности </w:t>
      </w:r>
      <w:bookmarkStart w:id="34" w:name="_GoBack"/>
      <w:r w:rsidRPr="00601CAB">
        <w:rPr>
          <w:rFonts w:ascii="Times New Roman" w:eastAsia="Times New Roman" w:hAnsi="Times New Roman" w:cs="Times New Roman"/>
          <w:sz w:val="28"/>
          <w:szCs w:val="28"/>
        </w:rPr>
        <w:t>живот</w:t>
      </w:r>
      <w:bookmarkEnd w:id="34"/>
      <w:r w:rsidRPr="00601CAB">
        <w:rPr>
          <w:rFonts w:ascii="Times New Roman" w:eastAsia="Times New Roman" w:hAnsi="Times New Roman" w:cs="Times New Roman"/>
          <w:sz w:val="28"/>
          <w:szCs w:val="28"/>
        </w:rPr>
        <w:t>ных (газонное, песчаное, песчано-земляное), а также удобным для регулярной уборки и обновления.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Площадки для дрессировки собак следует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 Выгул собак разрешается только с поводком и в сопровождении хозяев.</w:t>
      </w:r>
    </w:p>
    <w:p w:rsidR="00601CAB" w:rsidRPr="00601CAB" w:rsidRDefault="00A130E7" w:rsidP="00FD3E06">
      <w:pPr>
        <w:pStyle w:val="4"/>
        <w:ind w:firstLine="709"/>
        <w:rPr>
          <w:b w:val="0"/>
        </w:rPr>
      </w:pPr>
      <w:r>
        <w:t>Статья 12</w:t>
      </w:r>
      <w:r w:rsidR="00601CAB" w:rsidRPr="00601CAB">
        <w:t>.4 Парковки, парковочные места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1.Участки длительного и кратковременного хранения автотранспортных сре</w:t>
      </w:r>
      <w:proofErr w:type="gramStart"/>
      <w:r w:rsidRPr="00601CAB">
        <w:rPr>
          <w:rFonts w:ascii="Times New Roman" w:eastAsia="Times New Roman" w:hAnsi="Times New Roman" w:cs="Times New Roman"/>
          <w:sz w:val="28"/>
          <w:szCs w:val="28"/>
        </w:rPr>
        <w:t>дств вкл</w:t>
      </w:r>
      <w:proofErr w:type="gramEnd"/>
      <w:r w:rsidRPr="00601CAB">
        <w:rPr>
          <w:rFonts w:ascii="Times New Roman" w:eastAsia="Times New Roman" w:hAnsi="Times New Roman" w:cs="Times New Roman"/>
          <w:sz w:val="28"/>
          <w:szCs w:val="28"/>
        </w:rPr>
        <w:t xml:space="preserve">ючают в себя: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парковки – открытые площадки для временного пребывания автотранспортных средств, принадлежащих посетителям объектов различного функционального назначения;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автостоянки – открытые площадки, предназначенные для хранения автомобилей;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гостевые стоянки – открытые площадки, предназначенные для парковки легковых автомобилей посетителей жилых зон;</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гаражи-стоянки – здания и сооружения, предназначенные для хранения или парковки автомобилей;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гаражи – здания, предназначенные для длительного хранения и технического обслуживания автомобилей.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Нормирование количества, проектирование и строительство мест для длительного и краткосрочного хранения автотранспортных средств должно вестись в соответствии с региональными и местными нормативами градостроительного проектирования Ханты-Мансийского автономного округа – Югры.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1CAB" w:rsidRPr="00601CAB" w:rsidRDefault="00A130E7" w:rsidP="00FD3E06">
      <w:pPr>
        <w:pStyle w:val="4"/>
        <w:ind w:firstLine="709"/>
      </w:pPr>
      <w:r>
        <w:t>Статья 13</w:t>
      </w:r>
      <w:r w:rsidR="00601CAB" w:rsidRPr="00601CAB">
        <w:t>. Организация освещения территории, архитектурная подсветк</w:t>
      </w:r>
      <w:r w:rsidR="00FD3E06">
        <w:t>а зданий, строений, сооружений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В различных градостроительных условиях предусматривается функциональное, архитектурное и информационное освещение с целью решения утилитарных, </w:t>
      </w:r>
      <w:proofErr w:type="spellStart"/>
      <w:r w:rsidRPr="00601CAB">
        <w:rPr>
          <w:rFonts w:ascii="Times New Roman" w:eastAsia="Times New Roman" w:hAnsi="Times New Roman" w:cs="Times New Roman"/>
          <w:sz w:val="28"/>
          <w:szCs w:val="28"/>
        </w:rPr>
        <w:t>светопланировочных</w:t>
      </w:r>
      <w:proofErr w:type="spellEnd"/>
      <w:r w:rsidRPr="00601CAB">
        <w:rPr>
          <w:rFonts w:ascii="Times New Roman" w:eastAsia="Times New Roman" w:hAnsi="Times New Roman" w:cs="Times New Roman"/>
          <w:sz w:val="28"/>
          <w:szCs w:val="28"/>
        </w:rPr>
        <w:t xml:space="preserve"> и </w:t>
      </w:r>
      <w:proofErr w:type="spellStart"/>
      <w:r w:rsidRPr="00601CAB">
        <w:rPr>
          <w:rFonts w:ascii="Times New Roman" w:eastAsia="Times New Roman" w:hAnsi="Times New Roman" w:cs="Times New Roman"/>
          <w:sz w:val="28"/>
          <w:szCs w:val="28"/>
        </w:rPr>
        <w:t>светокомпозиционных</w:t>
      </w:r>
      <w:proofErr w:type="spellEnd"/>
      <w:r w:rsidRPr="00601CAB">
        <w:rPr>
          <w:rFonts w:ascii="Times New Roman" w:eastAsia="Times New Roman" w:hAnsi="Times New Roman" w:cs="Times New Roman"/>
          <w:sz w:val="28"/>
          <w:szCs w:val="28"/>
        </w:rPr>
        <w:t xml:space="preserve"> задач, в том числе </w:t>
      </w:r>
      <w:r w:rsidRPr="00601CAB">
        <w:rPr>
          <w:rFonts w:ascii="Times New Roman" w:eastAsia="Times New Roman" w:hAnsi="Times New Roman" w:cs="Times New Roman"/>
          <w:sz w:val="28"/>
          <w:szCs w:val="28"/>
        </w:rPr>
        <w:lastRenderedPageBreak/>
        <w:t xml:space="preserve">при необходимости светоцветового зонирования территорий поселения и формирования системы </w:t>
      </w:r>
      <w:proofErr w:type="spellStart"/>
      <w:r w:rsidRPr="00601CAB">
        <w:rPr>
          <w:rFonts w:ascii="Times New Roman" w:eastAsia="Times New Roman" w:hAnsi="Times New Roman" w:cs="Times New Roman"/>
          <w:sz w:val="28"/>
          <w:szCs w:val="28"/>
        </w:rPr>
        <w:t>светопространственных</w:t>
      </w:r>
      <w:proofErr w:type="spellEnd"/>
      <w:r w:rsidRPr="00601CAB">
        <w:rPr>
          <w:rFonts w:ascii="Times New Roman" w:eastAsia="Times New Roman" w:hAnsi="Times New Roman" w:cs="Times New Roman"/>
          <w:sz w:val="28"/>
          <w:szCs w:val="28"/>
        </w:rPr>
        <w:t xml:space="preserve"> ансамблей.</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При проектировании каждой из трех основных групп осветительных установок (функционального, архитектурного освещения, световой информации) обеспечиваются:</w:t>
      </w:r>
    </w:p>
    <w:p w:rsidR="00601CAB" w:rsidRPr="00601CAB" w:rsidRDefault="00601CAB" w:rsidP="00601CA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надежность работы установок согласно Правилам устройства электроустановок, безопасность населения, обслуживающего персонала и в необходимых случаях защищенность от вандализма;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экономичность и </w:t>
      </w:r>
      <w:proofErr w:type="spellStart"/>
      <w:r w:rsidRPr="00601CAB">
        <w:rPr>
          <w:rFonts w:ascii="Times New Roman" w:eastAsia="Times New Roman" w:hAnsi="Times New Roman" w:cs="Times New Roman"/>
          <w:sz w:val="28"/>
          <w:szCs w:val="28"/>
        </w:rPr>
        <w:t>энергоэффективность</w:t>
      </w:r>
      <w:proofErr w:type="spellEnd"/>
      <w:r w:rsidRPr="00601CAB">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удобство обслуживания и управления при разных режимах работы установок.</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w:t>
      </w:r>
      <w:proofErr w:type="spellStart"/>
      <w:r w:rsidRPr="00601CAB">
        <w:rPr>
          <w:rFonts w:ascii="Times New Roman" w:eastAsia="Times New Roman" w:hAnsi="Times New Roman" w:cs="Times New Roman"/>
          <w:sz w:val="28"/>
          <w:szCs w:val="28"/>
        </w:rPr>
        <w:t>высокомачтовые</w:t>
      </w:r>
      <w:proofErr w:type="spellEnd"/>
      <w:r w:rsidRPr="00601CAB">
        <w:rPr>
          <w:rFonts w:ascii="Times New Roman" w:eastAsia="Times New Roman" w:hAnsi="Times New Roman" w:cs="Times New Roman"/>
          <w:sz w:val="28"/>
          <w:szCs w:val="28"/>
        </w:rPr>
        <w:t>, парапетные, газонные и встроенные.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В обычных установках светильники располагают на опорах (венчающие, консольные), подвесах или фасадах (бра, плафоны) на высоте от 3 до 15 м. Они применяются в транспортных и пешеходных зонах как наиболее традиционные.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 В </w:t>
      </w:r>
      <w:proofErr w:type="spellStart"/>
      <w:r w:rsidRPr="00601CAB">
        <w:rPr>
          <w:rFonts w:ascii="Times New Roman" w:eastAsia="Times New Roman" w:hAnsi="Times New Roman" w:cs="Times New Roman"/>
          <w:sz w:val="28"/>
          <w:szCs w:val="28"/>
        </w:rPr>
        <w:t>высокомачтовых</w:t>
      </w:r>
      <w:proofErr w:type="spellEnd"/>
      <w:r w:rsidRPr="00601CAB">
        <w:rPr>
          <w:rFonts w:ascii="Times New Roman" w:eastAsia="Times New Roman" w:hAnsi="Times New Roman" w:cs="Times New Roman"/>
          <w:sz w:val="28"/>
          <w:szCs w:val="28"/>
        </w:rPr>
        <w:t xml:space="preserve"> установках осветительные приборы (прожекторы или светильники) располагают на опорах на высоте 15 и более метров. Эти установки используются в том числе для освещения обширных пространств, транспортных развязок и магистралей, открытых паркингов.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В парапетных установках светильники встраивают линией или пунктиром в парапет высотой до 1,2 м, ограждающий проезжую часть путепроводов, мостов, эстакад, пандусов, развязок, а также тротуары и площадки. Их применение обосновывается технико-экономическими и (или) художественными аргументами.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Светильники, встроенные в ступени, подпорные стенки, ограждения, цоколи зданий и сооружений, МАФ, используются для освещения пешеходных зон территорий общественного назначения.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9. Архитектурное освещение (далее - АО) применяют для формирования художественно-выразительной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w:t>
      </w:r>
      <w:r w:rsidRPr="00601CAB">
        <w:rPr>
          <w:rFonts w:ascii="Times New Roman" w:eastAsia="Times New Roman" w:hAnsi="Times New Roman" w:cs="Times New Roman"/>
          <w:sz w:val="28"/>
          <w:szCs w:val="28"/>
        </w:rPr>
        <w:lastRenderedPageBreak/>
        <w:t>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10. К временным установкам АО относится праздничная иллюминация: световые гирлянды, сетки, контурные обтяжки, </w:t>
      </w:r>
      <w:proofErr w:type="spellStart"/>
      <w:r w:rsidRPr="00601CAB">
        <w:rPr>
          <w:rFonts w:ascii="Times New Roman" w:eastAsia="Times New Roman" w:hAnsi="Times New Roman" w:cs="Times New Roman"/>
          <w:sz w:val="28"/>
          <w:szCs w:val="28"/>
        </w:rPr>
        <w:t>светографические</w:t>
      </w:r>
      <w:proofErr w:type="spellEnd"/>
      <w:r w:rsidRPr="00601CAB">
        <w:rPr>
          <w:rFonts w:ascii="Times New Roman" w:eastAsia="Times New Roman" w:hAnsi="Times New Roman" w:cs="Times New Roman"/>
          <w:sz w:val="28"/>
          <w:szCs w:val="28"/>
        </w:rPr>
        <w:t xml:space="preserve"> элементы, панно и объемные композиции из ламп, светодиодов, </w:t>
      </w:r>
      <w:proofErr w:type="spellStart"/>
      <w:r w:rsidRPr="00601CAB">
        <w:rPr>
          <w:rFonts w:ascii="Times New Roman" w:eastAsia="Times New Roman" w:hAnsi="Times New Roman" w:cs="Times New Roman"/>
          <w:sz w:val="28"/>
          <w:szCs w:val="28"/>
        </w:rPr>
        <w:t>световодов</w:t>
      </w:r>
      <w:proofErr w:type="spellEnd"/>
      <w:r w:rsidRPr="00601CAB">
        <w:rPr>
          <w:rFonts w:ascii="Times New Roman" w:eastAsia="Times New Roman" w:hAnsi="Times New Roman" w:cs="Times New Roman"/>
          <w:sz w:val="28"/>
          <w:szCs w:val="28"/>
        </w:rPr>
        <w:t>, световые проекции, лазерные рисунки и т.п.</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11. Требования к выполнению архитектурно-художественного освещения и праздничной подсветки фасадов зданий и сооружений, а также к разработке соответствующего раздела проектной документации изложены в </w:t>
      </w:r>
      <w:hyperlink w:anchor="Par351" w:tooltip="3.11.2. Архитектурно-градостроительный облик объекта, принимаемый за основу при разработке проектной документации, подлежит согласованию с департаментом архитектуры и градостроительства Администрации города." w:history="1">
        <w:r w:rsidRPr="00601CAB">
          <w:rPr>
            <w:rFonts w:ascii="Times New Roman" w:eastAsia="Times New Roman" w:hAnsi="Times New Roman" w:cs="Times New Roman"/>
            <w:sz w:val="28"/>
            <w:szCs w:val="28"/>
            <w:u w:val="single"/>
          </w:rPr>
          <w:t>пунктах 14</w:t>
        </w:r>
      </w:hyperlink>
      <w:r w:rsidRPr="00601CAB">
        <w:rPr>
          <w:rFonts w:ascii="Times New Roman" w:eastAsia="Times New Roman" w:hAnsi="Times New Roman" w:cs="Times New Roman"/>
          <w:sz w:val="28"/>
          <w:szCs w:val="28"/>
        </w:rPr>
        <w:t xml:space="preserve">- 17, </w:t>
      </w:r>
      <w:hyperlink w:anchor="Par385" w:tooltip="3.11.11. Проект архитектурно-художественного освещения и праздничной подсветки фасадов должен разрабатываться с учетом архитектурных и колористических (цветовых) особенностей объекта, его функционального назначения, расположения в структуре застройки, участия " w:history="1">
        <w:r w:rsidRPr="00601CAB">
          <w:rPr>
            <w:rFonts w:ascii="Times New Roman" w:eastAsia="Times New Roman" w:hAnsi="Times New Roman" w:cs="Times New Roman"/>
            <w:sz w:val="28"/>
            <w:szCs w:val="28"/>
            <w:u w:val="single"/>
          </w:rPr>
          <w:t>27</w:t>
        </w:r>
      </w:hyperlink>
      <w:r w:rsidRPr="00601CAB">
        <w:rPr>
          <w:rFonts w:ascii="Times New Roman" w:eastAsia="Times New Roman" w:hAnsi="Times New Roman" w:cs="Times New Roman"/>
          <w:sz w:val="28"/>
          <w:szCs w:val="28"/>
        </w:rPr>
        <w:t xml:space="preserve">, </w:t>
      </w:r>
      <w:hyperlink w:anchor="Par394" w:tooltip="3.11.13. Для вновь строящихся и реконструируемых объектов заказчик (застройщик) обязан за счет собственных средств обеспечить разработку комплексных решений по архитектурно-художественному освещению и праздничной подсветке фасадов и (или) по размещению на фаса" w:history="1">
        <w:r w:rsidRPr="00601CAB">
          <w:rPr>
            <w:rFonts w:ascii="Times New Roman" w:eastAsia="Times New Roman" w:hAnsi="Times New Roman" w:cs="Times New Roman"/>
            <w:sz w:val="28"/>
            <w:szCs w:val="28"/>
            <w:u w:val="single"/>
          </w:rPr>
          <w:t>30-32</w:t>
        </w:r>
      </w:hyperlink>
      <w:r w:rsidRPr="00601CAB">
        <w:rPr>
          <w:rFonts w:ascii="Times New Roman" w:eastAsia="Times New Roman" w:hAnsi="Times New Roman" w:cs="Times New Roman"/>
          <w:sz w:val="28"/>
          <w:szCs w:val="28"/>
        </w:rPr>
        <w:t xml:space="preserve">, </w:t>
      </w:r>
      <w:hyperlink w:anchor="Par402" w:tooltip="3.11.17. Любое отклонение от проекта архитектурно-художественного освещения и праздничной подсветки фасадов и (или) комплексного проекта размещения на фасадах рекламы и информации является нарушением Правил." w:history="1">
        <w:r w:rsidRPr="00601CAB">
          <w:rPr>
            <w:rFonts w:ascii="Times New Roman" w:eastAsia="Times New Roman" w:hAnsi="Times New Roman" w:cs="Times New Roman"/>
            <w:sz w:val="28"/>
            <w:szCs w:val="28"/>
            <w:u w:val="single"/>
          </w:rPr>
          <w:t>37</w:t>
        </w:r>
      </w:hyperlink>
      <w:r w:rsidRPr="00601CAB">
        <w:rPr>
          <w:rFonts w:ascii="Times New Roman" w:eastAsia="Times New Roman" w:hAnsi="Times New Roman" w:cs="Times New Roman"/>
          <w:sz w:val="28"/>
          <w:szCs w:val="28"/>
        </w:rPr>
        <w:t xml:space="preserve"> настоящей статьи.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12. Световая информация (далее - СИ), в том числе световая реклама, должна помогать ориентации пешеходов и водителей автотранспорта в  пространстве населенного пункта и участвовать в решении </w:t>
      </w:r>
      <w:proofErr w:type="spellStart"/>
      <w:r w:rsidRPr="00601CAB">
        <w:rPr>
          <w:rFonts w:ascii="Times New Roman" w:eastAsia="Times New Roman" w:hAnsi="Times New Roman" w:cs="Times New Roman"/>
          <w:sz w:val="28"/>
          <w:szCs w:val="28"/>
        </w:rPr>
        <w:t>светокомпозиционных</w:t>
      </w:r>
      <w:proofErr w:type="spellEnd"/>
      <w:r w:rsidRPr="00601CAB">
        <w:rPr>
          <w:rFonts w:ascii="Times New Roman" w:eastAsia="Times New Roman" w:hAnsi="Times New Roman" w:cs="Times New Roman"/>
          <w:sz w:val="28"/>
          <w:szCs w:val="28"/>
        </w:rPr>
        <w:t xml:space="preserve"> задач. Учитываются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противоречащие действующим правилам дорожного движения и действующим государственным стандартам, не нарушающие комфортность проживания населения.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13. В стационарных установках ФО и АО применяются </w:t>
      </w:r>
      <w:proofErr w:type="spellStart"/>
      <w:r w:rsidRPr="00601CAB">
        <w:rPr>
          <w:rFonts w:ascii="Times New Roman" w:eastAsia="Times New Roman" w:hAnsi="Times New Roman" w:cs="Times New Roman"/>
          <w:sz w:val="28"/>
          <w:szCs w:val="28"/>
        </w:rPr>
        <w:t>энергоэффективные</w:t>
      </w:r>
      <w:proofErr w:type="spellEnd"/>
      <w:r w:rsidRPr="00601CAB">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14.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15. В установках АО и СИ используются источники белого или цветного света с учетом формируемых условий световой и цветовой адаптации и суммарного зрительного эффекта, создаваемого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16.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601CAB">
        <w:rPr>
          <w:rFonts w:ascii="Times New Roman" w:eastAsia="Times New Roman" w:hAnsi="Times New Roman" w:cs="Times New Roman"/>
          <w:sz w:val="28"/>
          <w:szCs w:val="28"/>
        </w:rPr>
        <w:t>светораспределением</w:t>
      </w:r>
      <w:proofErr w:type="spellEnd"/>
      <w:r w:rsidRPr="00601CAB">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следующих установках: газонных, на фасадах (типа бра и плафонов) и на опорах с венчающими и консольными приборами.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17. Выбор типа, расположения и способа установки светильников ФО транспортных и пешеходных зон осуществляется с учетом формируемого масштаба </w:t>
      </w:r>
      <w:proofErr w:type="spellStart"/>
      <w:r w:rsidRPr="00601CAB">
        <w:rPr>
          <w:rFonts w:ascii="Times New Roman" w:eastAsia="Times New Roman" w:hAnsi="Times New Roman" w:cs="Times New Roman"/>
          <w:sz w:val="28"/>
          <w:szCs w:val="28"/>
        </w:rPr>
        <w:t>светопространств</w:t>
      </w:r>
      <w:proofErr w:type="spellEnd"/>
      <w:r w:rsidRPr="00601CAB">
        <w:rPr>
          <w:rFonts w:ascii="Times New Roman" w:eastAsia="Times New Roman" w:hAnsi="Times New Roman" w:cs="Times New Roman"/>
          <w:sz w:val="28"/>
          <w:szCs w:val="28"/>
        </w:rPr>
        <w:t xml:space="preserve">. Над проезжей частью улиц, дорог и площадей светильники на опорах устанавливаются на высоте не менее 8 м. В пешеходных зонах высота установки светильников на опорах должна быть не менее 3,5 м. Светильники (бра, плафоны) для освещения проездов, тротуаров и площадок, </w:t>
      </w:r>
      <w:r w:rsidRPr="00601CAB">
        <w:rPr>
          <w:rFonts w:ascii="Times New Roman" w:eastAsia="Times New Roman" w:hAnsi="Times New Roman" w:cs="Times New Roman"/>
          <w:sz w:val="28"/>
          <w:szCs w:val="28"/>
        </w:rPr>
        <w:lastRenderedPageBreak/>
        <w:t>расположенных у зданий, устанавливаются в соответствии с проектом (дизайн-проектом и т.п.).</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18. Опоры уличных светильников для освещения проезжей части магистральных улиц (общегородских и районных) располагают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Необходимо учитывать, что опора не должна находиться между пожарным гидрантом и проезжей частью улиц и дорог.</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19.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предусматривается один или несколько из нижеперечисленных режимов их работы:</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постановлением администрации Березовского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01CAB" w:rsidRPr="00601CAB" w:rsidRDefault="00601CAB" w:rsidP="00601CAB">
      <w:pPr>
        <w:autoSpaceDE w:val="0"/>
        <w:autoSpaceDN w:val="0"/>
        <w:adjustRightInd w:val="0"/>
        <w:spacing w:after="0" w:line="240" w:lineRule="auto"/>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20.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w:t>
      </w:r>
      <w:proofErr w:type="spellStart"/>
      <w:r w:rsidRPr="00601CAB">
        <w:rPr>
          <w:rFonts w:ascii="Times New Roman" w:eastAsia="Times New Roman" w:hAnsi="Times New Roman" w:cs="Times New Roman"/>
          <w:sz w:val="28"/>
          <w:szCs w:val="28"/>
        </w:rPr>
        <w:t>лк</w:t>
      </w:r>
      <w:proofErr w:type="spellEnd"/>
      <w:r w:rsidRPr="00601CAB">
        <w:rPr>
          <w:rFonts w:ascii="Times New Roman" w:eastAsia="Times New Roman" w:hAnsi="Times New Roman" w:cs="Times New Roman"/>
          <w:sz w:val="28"/>
          <w:szCs w:val="28"/>
        </w:rPr>
        <w:t xml:space="preserve"> либо в соответствии с графиком, разработанным в соответствии с действующими техническими нормами. Отключение производится для:</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sidRPr="00601CAB">
        <w:rPr>
          <w:rFonts w:ascii="Times New Roman" w:eastAsia="Times New Roman" w:hAnsi="Times New Roman" w:cs="Times New Roman"/>
          <w:sz w:val="28"/>
          <w:szCs w:val="28"/>
        </w:rPr>
        <w:t>лк</w:t>
      </w:r>
      <w:proofErr w:type="spellEnd"/>
      <w:r w:rsidRPr="00601CAB">
        <w:rPr>
          <w:rFonts w:ascii="Times New Roman" w:eastAsia="Times New Roman" w:hAnsi="Times New Roman" w:cs="Times New Roman"/>
          <w:sz w:val="28"/>
          <w:szCs w:val="28"/>
        </w:rPr>
        <w:t xml:space="preserve"> либо в соответствии с графиком, разработанным в соответствии с действующими техническими нормами;</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установок АО - в соответствии с постановлением администрации Березовского района, которая для большинства освещаемых объектов назначает вечерний режим в зимнее и летнее полугодие до полуночи и до часу ночи соответственно;</w:t>
      </w:r>
    </w:p>
    <w:p w:rsidR="00601CAB" w:rsidRPr="00601CAB" w:rsidRDefault="00601CAB" w:rsidP="00601CA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установок СИ - по решению соответствующих ведомств или владельцев.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указатели, элементы информации о населенных пунктах освещаются в соответствии с действующими нормами, правилами, стандартами.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22. Обязанность по освещению данных объектов возлагается на их собственников или уполномоченных собственником лиц.</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23. Освещение иных территорий поселения осуществляется за счет физических и юридических лиц независимо от их организационно-правовых форм, являющихся собственниками (арендаторами) отведенных им в установленном порядке земельных участков, в том числе по договорам со специализированными организациями.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24. Строительство, реконструкция, капитальный ремонт, ремонт и содержание сетей наружного освещения улично-дорожной сети осуществляется специализированными организациями по договорам (контрактам) с администрацией Березовского района в соответствии с действующими нормативными документами.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25. Освещенность территорий улиц и дорог должна соответствовать действующим стандартам, нормам и правилам.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26. Размещение уличных фонарей, торшеров, других источников наружного освещения в сочетании с застройкой и озеленением должно способствовать созданию безопасной городской среды, не создавать помех участникам дорожного движения.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27. Особое внимание уделяется освещенности основных пешеходных направлений, прокладываемых через озелененные территории парков, жилых кварталов, путей движения школьников, инвалидов и пожилых людей.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28. Осветительную арматуру светильников при входах на участок и в здание целесообразно крепить непосредственно к воротам или элементам зданий или ограждений.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29. Светильники на стойках, находящиеся в пешеходной зоне, желательно размещать в составе малых архитектурных форм (ограждений, на тумбах) на высоте не менее 0,75 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30. Светильники, размещаемые на открытом пространстве над зоной интенсивного пешеходного движения или специальной полосы пешеходного движения, следует устанавливать не ниже 2,1 м от отметки пути движения.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31. Светильники, способствующие ориентации инвалидов с нарушением зрения, рекомендуется заделывать заподлицо в вертикальные, горизонтальные или наклонные поверхности стационарных конструкций зданий и сооружений или в элементы стационарного оборудования: в поручни или участок стены за поручнем, в </w:t>
      </w:r>
      <w:proofErr w:type="spellStart"/>
      <w:r w:rsidRPr="00601CAB">
        <w:rPr>
          <w:rFonts w:ascii="Times New Roman" w:eastAsia="Times New Roman" w:hAnsi="Times New Roman" w:cs="Times New Roman"/>
          <w:sz w:val="28"/>
          <w:szCs w:val="28"/>
        </w:rPr>
        <w:t>подступенки</w:t>
      </w:r>
      <w:proofErr w:type="spellEnd"/>
      <w:r w:rsidRPr="00601CAB">
        <w:rPr>
          <w:rFonts w:ascii="Times New Roman" w:eastAsia="Times New Roman" w:hAnsi="Times New Roman" w:cs="Times New Roman"/>
          <w:sz w:val="28"/>
          <w:szCs w:val="28"/>
        </w:rPr>
        <w:t xml:space="preserve"> лестниц, в плоскость стен или покрытия горизонтального или наклонного пола.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32. Рекомендуется предусматривать световые маячки. Светильники, устанавливаемые на площадках отдыха, должны быть расположены ниже уровня глаз сидящего.</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33. Не следует направлять световые маячки импульсных ламп-вспышек направленного действия навстречу движению пешеходов и водителей.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34. Освещение улиц и площадей поселения, а также расположенных </w:t>
      </w:r>
      <w:r w:rsidRPr="003A6216">
        <w:rPr>
          <w:rFonts w:ascii="Times New Roman" w:eastAsia="Times New Roman" w:hAnsi="Times New Roman" w:cs="Times New Roman"/>
          <w:sz w:val="28"/>
          <w:szCs w:val="28"/>
        </w:rPr>
        <w:t>на площадях</w:t>
      </w:r>
      <w:r w:rsidRPr="00601CAB">
        <w:rPr>
          <w:rFonts w:ascii="Times New Roman" w:eastAsia="Times New Roman" w:hAnsi="Times New Roman" w:cs="Times New Roman"/>
          <w:sz w:val="28"/>
          <w:szCs w:val="28"/>
        </w:rPr>
        <w:t xml:space="preserve"> зданий, сооружений и монументов должно выполняться в обязательном порядке по специально разработанным проектам, согласованным с отделом архитектуры и градостроительства администрации Березовского района. Установки архитектурно-художественного освещения должны иметь два режима работы: повседневный и праздничный.</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lastRenderedPageBreak/>
        <w:t>35. Для усиления художественно-светового оформления населенных пунктов поселения в праздничные дни осенне-зимнего периода дополнительно монтируется временное иллюминационное освещение.</w:t>
      </w:r>
      <w:bookmarkStart w:id="35" w:name="Par1021"/>
      <w:bookmarkEnd w:id="35"/>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36. Наличие проекта архитектурно-художественного освещения и праздничной подсветки, согласованного с отделом архитектуры и градостроительства администрации Березовского района, рекомендуется для всех строящихся и реконструируемых объектов, расположенных вдоль  улиц, разграничивающих жилые микрорайоны и кварталы, вдоль площадей, парков, скверов, набережных и других общественных территорий поселения (или хорошо просматриваемых с них), а также для всех объектов общественного назначения вне зависимости от места их нахождения. Исключением являются производственные здания, гаражи, объекты коммунального, складского и инженерного назначения.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37. Рабочая документация, по которой производится монтаж сетей электроснабжения и установок архитектурно-художественного освещения и праздничной подсветки, должна обеспечивать соответствие решениям проекта архитектурно-художественного освещения и праздничной подсветки.</w:t>
      </w:r>
      <w:bookmarkStart w:id="36" w:name="Par1024"/>
      <w:bookmarkEnd w:id="36"/>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38. Порядок разработки и согласования проекта архитектурно-художественного освещения и праздничной подсветки (в том числе для вновь проектируемых и строящихся, а также реконструируемых и существующих зданий и сооружений) определен в статье 19 настоящих Правил.</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39. Все владельцы объектов наружного освещения обязаны иметь на каждый освещаемый объект рабочий проект и исполнительную документацию освещения в двух экземплярах и (или) паспорт на объекты наружного освещения. Один экземпляр рабочего проекта и исполнительной документации должен находиться в организации, выполняющей работы по обслуживанию объектов наружного освещения.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40. Осветительное оборудование должно быть сертифицированным, </w:t>
      </w:r>
      <w:proofErr w:type="spellStart"/>
      <w:r w:rsidRPr="00601CAB">
        <w:rPr>
          <w:rFonts w:ascii="Times New Roman" w:eastAsia="Times New Roman" w:hAnsi="Times New Roman" w:cs="Times New Roman"/>
          <w:sz w:val="28"/>
          <w:szCs w:val="28"/>
        </w:rPr>
        <w:t>пожаробезопасным</w:t>
      </w:r>
      <w:proofErr w:type="spellEnd"/>
      <w:r w:rsidRPr="00601CAB">
        <w:rPr>
          <w:rFonts w:ascii="Times New Roman" w:eastAsia="Times New Roman" w:hAnsi="Times New Roman" w:cs="Times New Roman"/>
          <w:sz w:val="28"/>
          <w:szCs w:val="28"/>
        </w:rPr>
        <w:t xml:space="preserve"> и не должно представлять опасности для жизни и здоровья населения.</w:t>
      </w:r>
    </w:p>
    <w:p w:rsidR="00601CAB" w:rsidRPr="00601CAB" w:rsidRDefault="00A130E7" w:rsidP="00FD3E06">
      <w:pPr>
        <w:pStyle w:val="4"/>
        <w:ind w:firstLine="709"/>
      </w:pPr>
      <w:r>
        <w:t>Статья 14</w:t>
      </w:r>
      <w:r w:rsidR="00601CAB" w:rsidRPr="00601CAB">
        <w:t>. Размещение информации, в том числе установки указателей с наименованием улиц и номерами домов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Установку информационных конструкций (далее - вывесок) а также размещение иных графических элементов </w:t>
      </w:r>
      <w:proofErr w:type="gramStart"/>
      <w:r w:rsidRPr="00601CAB">
        <w:rPr>
          <w:rFonts w:ascii="Times New Roman" w:eastAsia="Times New Roman" w:hAnsi="Times New Roman" w:cs="Times New Roman"/>
          <w:sz w:val="28"/>
          <w:szCs w:val="28"/>
        </w:rPr>
        <w:t>рекомендуется</w:t>
      </w:r>
      <w:proofErr w:type="gramEnd"/>
      <w:r w:rsidRPr="00601CAB">
        <w:rPr>
          <w:rFonts w:ascii="Times New Roman" w:eastAsia="Times New Roman" w:hAnsi="Times New Roman" w:cs="Times New Roman"/>
          <w:sz w:val="28"/>
          <w:szCs w:val="28"/>
        </w:rPr>
        <w:t xml:space="preserve"> осуществляется  в соответствии с Приложением 3 настоящих Правил, Федерального закона от 13.03.2006 N 38-ФЗ "О рекламе".</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Запрещается размещение и эксплуатация наружной рекламы на любых объектах без получения соответствующего разрешения в отделе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3.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w:t>
      </w:r>
      <w:r w:rsidRPr="00601CAB">
        <w:rPr>
          <w:rFonts w:ascii="Times New Roman" w:eastAsia="Times New Roman" w:hAnsi="Times New Roman" w:cs="Times New Roman"/>
          <w:sz w:val="28"/>
          <w:szCs w:val="28"/>
        </w:rPr>
        <w:lastRenderedPageBreak/>
        <w:t xml:space="preserve">конструкций должны содержаться в исправном состоянии. Организациям, эксплуатирующим световые рекламы и вывески, рекомендуется обеспечивать своевременную замену перегоревших </w:t>
      </w:r>
      <w:proofErr w:type="spellStart"/>
      <w:r w:rsidRPr="00601CAB">
        <w:rPr>
          <w:rFonts w:ascii="Times New Roman" w:eastAsia="Times New Roman" w:hAnsi="Times New Roman" w:cs="Times New Roman"/>
          <w:sz w:val="28"/>
          <w:szCs w:val="28"/>
        </w:rPr>
        <w:t>газосветовых</w:t>
      </w:r>
      <w:proofErr w:type="spellEnd"/>
      <w:r w:rsidRPr="00601CAB">
        <w:rPr>
          <w:rFonts w:ascii="Times New Roman" w:eastAsia="Times New Roman" w:hAnsi="Times New Roman" w:cs="Times New Roman"/>
          <w:sz w:val="28"/>
          <w:szCs w:val="28"/>
        </w:rPr>
        <w:t xml:space="preserve"> трубок и электроламп. В случае неисправности отдельных знаков рекламы или вывески рекомендуется выключать полностью. После монтажа (демонтажа) рекламной конструкции владелец рекламной конструкции обязан выполнить работы по восстановлению благоустройства территории. Демонтаж рекламной конструкции включает в себя работы по демонтажу подземного бетонного основания конструкции и восстановлению нарушенного благоустройства и озеленения.</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4. Рекламные конструкции и средства размещения информации, установленные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5. Запрещаются наклеивание и развешивание на зданиях, ограждениях, остановочных павильонах, опорах освещения, деревьях объявлений и других информационных сообщений. Расклейку газет, афиш, плакатов, различного рода объявлений и реклам разрешено производить исключительно на специально установленных стендах.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6. Очистку от объявлений опор электротранспорта, уличного освещения, цоколя зданий, заборов и других сооружений производят организации, эксплуатирующие данные объекты.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Размещение и эксплуатацию рекламных конструкций требуется осуществлять в соответствии с муниципальными правовыми актами.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Требования по организации навигации. Навигация в поселении осуществляется посредством размещения табличек на домах и указателей на мачтах.</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9. На зданиях в соответствии с установленным порядком нумерации домов должны быть вывешены таблички с номерами домов определённого образца, единого для всего поселения и согласованного с уполномоченным органом местного самоуправления. </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Указатели наименования улиц, номеров домов должны содержаться собственниками зданий в чистоте и технически исправном состоянии.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 На зданиях, находящихся на пересечении улиц, должны быть установлены указатели с названием улиц и номерами домов.</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12. Расположенные на фасадах нежилых зданий информационные таблички, указатели, памятные доски должны поддерживаться в чистоте, исправном состоянии и освещаться в тёмное время суток.</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13. Витрины, вывески, средства размещения информации должны содержаться в чистоте и исправном состоянии.</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14. Навигацию требуется размещать в удобных местах, не вызывая визуальный шум и не перекрывая архитектурные элементы зданий.</w:t>
      </w:r>
    </w:p>
    <w:p w:rsidR="00AF238B" w:rsidRPr="00E14514" w:rsidRDefault="00AF238B" w:rsidP="00AF23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14514">
        <w:rPr>
          <w:rFonts w:ascii="Times New Roman" w:eastAsia="Times New Roman" w:hAnsi="Times New Roman" w:cs="Times New Roman"/>
          <w:sz w:val="28"/>
          <w:szCs w:val="28"/>
        </w:rPr>
        <w:t xml:space="preserve">16. Запрещается размещать надписи, объявления и ссылки на интернет ресурсы и мессенджеры, содержащие информацию, направленную на склонение граждан к противоправному поведению. </w:t>
      </w:r>
    </w:p>
    <w:p w:rsidR="00AF238B" w:rsidRPr="00E14514" w:rsidRDefault="00AF238B" w:rsidP="00AF23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14514">
        <w:rPr>
          <w:rFonts w:ascii="Times New Roman" w:eastAsia="Times New Roman" w:hAnsi="Times New Roman" w:cs="Times New Roman"/>
          <w:sz w:val="28"/>
          <w:szCs w:val="28"/>
        </w:rPr>
        <w:lastRenderedPageBreak/>
        <w:t xml:space="preserve">17. В случае выявления размещения надписи, объявления и ссылок на интернет ресурсы и мессенджеры, содержащие информацию, направленную на склонение граждан к противоправному поведению необходимо в течение суток с момента выявления сообщить о данном факте в администрацию Березовского района и правоохранительные органы Березовского района. </w:t>
      </w:r>
    </w:p>
    <w:p w:rsidR="0071763E" w:rsidRPr="00FE3E5B" w:rsidRDefault="0071763E" w:rsidP="00FD3E06">
      <w:pPr>
        <w:pStyle w:val="4"/>
        <w:ind w:firstLine="709"/>
        <w:rPr>
          <w:rFonts w:eastAsia="Calibri"/>
          <w:lang w:eastAsia="en-US"/>
        </w:rPr>
      </w:pPr>
      <w:r w:rsidRPr="00FE3E5B">
        <w:rPr>
          <w:rFonts w:eastAsia="Calibri"/>
          <w:lang w:eastAsia="en-US"/>
        </w:rPr>
        <w:t>Статья 15. Уборка территорий. Основные положения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bookmarkStart w:id="37" w:name="Par685"/>
      <w:bookmarkEnd w:id="37"/>
      <w:r w:rsidRPr="00601CAB">
        <w:rPr>
          <w:rFonts w:ascii="Times New Roman" w:eastAsia="Calibri" w:hAnsi="Times New Roman" w:cs="Times New Roman"/>
          <w:sz w:val="28"/>
          <w:szCs w:val="28"/>
          <w:lang w:eastAsia="en-US"/>
        </w:rPr>
        <w:t>1. Лица, являющиеся правообладателями земельных участков, обязаны обеспечивать своевременную и качественную очистку и уборку этих земельных участков в соответствии с действующим законодательством и настоящ</w:t>
      </w:r>
      <w:r>
        <w:rPr>
          <w:rFonts w:ascii="Times New Roman" w:eastAsia="Calibri" w:hAnsi="Times New Roman" w:cs="Times New Roman"/>
          <w:sz w:val="28"/>
          <w:szCs w:val="28"/>
          <w:lang w:eastAsia="en-US"/>
        </w:rPr>
        <w:t>ими правилами</w:t>
      </w:r>
      <w:r w:rsidRPr="00601CAB">
        <w:rPr>
          <w:rFonts w:ascii="Times New Roman" w:eastAsia="Calibri" w:hAnsi="Times New Roman" w:cs="Times New Roman"/>
          <w:sz w:val="28"/>
          <w:szCs w:val="28"/>
          <w:lang w:eastAsia="en-US"/>
        </w:rPr>
        <w:t>.</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Организация уборки территорий</w:t>
      </w:r>
      <w:r>
        <w:rPr>
          <w:rFonts w:ascii="Times New Roman" w:eastAsia="Calibri" w:hAnsi="Times New Roman" w:cs="Times New Roman"/>
          <w:sz w:val="28"/>
          <w:szCs w:val="28"/>
          <w:lang w:eastAsia="en-US"/>
        </w:rPr>
        <w:t xml:space="preserve"> общего пользования</w:t>
      </w:r>
      <w:r w:rsidRPr="00601CAB">
        <w:rPr>
          <w:rFonts w:ascii="Times New Roman" w:eastAsia="Calibri" w:hAnsi="Times New Roman" w:cs="Times New Roman"/>
          <w:sz w:val="28"/>
          <w:szCs w:val="28"/>
          <w:lang w:eastAsia="en-US"/>
        </w:rPr>
        <w:t xml:space="preserve"> осуществляется соответствующими муниципальными учреждениями по договору (контракту) со специализированной организацией в пределах средств, предусмотренных на эти цели в бюджете поселения.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Промышленные организации обязаны создавать защитные зеленые полосы, ограждать жилые кварталы от собственных производственных сооружений, благоустраивать и содержать в исправности и чистоте выезды из организации и строек на улицы поселения.</w:t>
      </w:r>
    </w:p>
    <w:p w:rsidR="0071763E" w:rsidRPr="0099462F"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1707CD">
        <w:rPr>
          <w:rFonts w:ascii="Times New Roman" w:eastAsia="Calibri" w:hAnsi="Times New Roman" w:cs="Times New Roman"/>
          <w:sz w:val="28"/>
          <w:szCs w:val="28"/>
          <w:lang w:eastAsia="en-US"/>
        </w:rPr>
        <w:t>3. В целях</w:t>
      </w:r>
      <w:r w:rsidRPr="00601CAB">
        <w:rPr>
          <w:rFonts w:ascii="Times New Roman" w:eastAsia="Calibri" w:hAnsi="Times New Roman" w:cs="Times New Roman"/>
          <w:sz w:val="28"/>
          <w:szCs w:val="28"/>
          <w:lang w:eastAsia="en-US"/>
        </w:rPr>
        <w:t xml:space="preserve"> обеспечения надлежащего санитарного состояния территорий поселения, реализации мероприятий по охране и защите окружающей среды от загрязнения территории поселения, уборка и санит</w:t>
      </w:r>
      <w:r>
        <w:rPr>
          <w:rFonts w:ascii="Times New Roman" w:eastAsia="Calibri" w:hAnsi="Times New Roman" w:cs="Times New Roman"/>
          <w:sz w:val="28"/>
          <w:szCs w:val="28"/>
          <w:lang w:eastAsia="en-US"/>
        </w:rPr>
        <w:t xml:space="preserve">арное содержание осуществляется </w:t>
      </w:r>
      <w:r w:rsidRPr="0099462F">
        <w:rPr>
          <w:rFonts w:ascii="Times New Roman" w:eastAsia="Calibri" w:hAnsi="Times New Roman" w:cs="Times New Roman"/>
          <w:sz w:val="28"/>
          <w:szCs w:val="28"/>
          <w:lang w:eastAsia="en-US"/>
        </w:rPr>
        <w:t>собственниками или иными правообладателями зданий, сооружений</w:t>
      </w:r>
      <w:r>
        <w:rPr>
          <w:rFonts w:ascii="Times New Roman" w:eastAsia="Calibri" w:hAnsi="Times New Roman" w:cs="Times New Roman"/>
          <w:sz w:val="28"/>
          <w:szCs w:val="28"/>
          <w:lang w:eastAsia="en-US"/>
        </w:rPr>
        <w:t xml:space="preserve">, земельных участков </w:t>
      </w:r>
      <w:r w:rsidRPr="0099462F">
        <w:rPr>
          <w:rFonts w:ascii="Times New Roman" w:eastAsia="Calibri" w:hAnsi="Times New Roman" w:cs="Times New Roman"/>
          <w:sz w:val="28"/>
          <w:szCs w:val="28"/>
          <w:lang w:eastAsia="en-US"/>
        </w:rPr>
        <w:t>в границах пред</w:t>
      </w:r>
      <w:r>
        <w:rPr>
          <w:rFonts w:ascii="Times New Roman" w:eastAsia="Calibri" w:hAnsi="Times New Roman" w:cs="Times New Roman"/>
          <w:sz w:val="28"/>
          <w:szCs w:val="28"/>
          <w:lang w:eastAsia="en-US"/>
        </w:rPr>
        <w:t>оставленного земельного участка.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На территории поселения запрещается накапливать</w:t>
      </w:r>
      <w:r w:rsidRPr="001707CD">
        <w:rPr>
          <w:rFonts w:ascii="Times New Roman" w:eastAsia="Calibri" w:hAnsi="Times New Roman" w:cs="Times New Roman"/>
          <w:sz w:val="28"/>
          <w:szCs w:val="28"/>
          <w:lang w:eastAsia="en-US"/>
        </w:rPr>
        <w:t xml:space="preserve"> </w:t>
      </w:r>
      <w:r w:rsidRPr="00601CAB">
        <w:rPr>
          <w:rFonts w:ascii="Times New Roman" w:eastAsia="Calibri" w:hAnsi="Times New Roman" w:cs="Times New Roman"/>
          <w:sz w:val="28"/>
          <w:szCs w:val="28"/>
          <w:lang w:eastAsia="en-US"/>
        </w:rPr>
        <w:t>отходы производства и потребления, за исключением специально отведенных мест.</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1763E" w:rsidRPr="002A13DA"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t xml:space="preserve">. </w:t>
      </w:r>
      <w:r w:rsidRPr="002A13DA">
        <w:rPr>
          <w:rFonts w:ascii="Times New Roman" w:hAnsi="Times New Roman" w:cs="Times New Roman"/>
          <w:sz w:val="28"/>
          <w:szCs w:val="28"/>
        </w:rPr>
        <w:t>Накопление (в том числе раздельное накопление) ТКО осуществляется:</w:t>
      </w:r>
    </w:p>
    <w:p w:rsidR="0071763E" w:rsidRDefault="0071763E" w:rsidP="007176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контейнеры, бункеры, расположенные на контейнерных площадках;</w:t>
      </w:r>
    </w:p>
    <w:p w:rsidR="0071763E" w:rsidRDefault="0071763E" w:rsidP="007176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 специальных площадках для складирования крупногабаритных отходов (далее - КГО);</w:t>
      </w:r>
    </w:p>
    <w:p w:rsidR="0071763E" w:rsidRDefault="0071763E" w:rsidP="007176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бесконтейнерным</w:t>
      </w:r>
      <w:proofErr w:type="spellEnd"/>
      <w:r>
        <w:rPr>
          <w:rFonts w:ascii="Times New Roman" w:hAnsi="Times New Roman" w:cs="Times New Roman"/>
          <w:sz w:val="28"/>
          <w:szCs w:val="28"/>
        </w:rPr>
        <w:t xml:space="preserve"> способом (в пакеты или другие предназначенные для накопления ТКО емкости, предоставляемые региональным оператором собственникам ТКО в соответствии с договором на оказание услуг по обращению с ТКО</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71763E" w:rsidRDefault="0071763E" w:rsidP="007176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стационарных и (или) передвижных пунктах приема опасных отходов и вторичного сырья.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На территории поселения запрещается сжигание отходов производства и потребления, за исключением мест, предназначенных для утилизации отходов.</w:t>
      </w:r>
    </w:p>
    <w:p w:rsidR="0071763E"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w:t>
      </w:r>
      <w:proofErr w:type="gramStart"/>
      <w:r w:rsidRPr="001707CD">
        <w:rPr>
          <w:rFonts w:ascii="Times New Roman" w:eastAsiaTheme="minorHAnsi" w:hAnsi="Times New Roman" w:cs="Times New Roman"/>
          <w:sz w:val="28"/>
          <w:szCs w:val="28"/>
          <w:lang w:eastAsia="en-US"/>
        </w:rPr>
        <w:t xml:space="preserve">Юридические лица и индивидуальные предприниматели, осуществляющие свою деятельность на территории городского поселения Березово, обязаны </w:t>
      </w:r>
      <w:r w:rsidRPr="001707CD">
        <w:rPr>
          <w:rFonts w:ascii="Times New Roman" w:eastAsiaTheme="minorHAnsi" w:hAnsi="Times New Roman" w:cs="Times New Roman"/>
          <w:sz w:val="28"/>
          <w:szCs w:val="28"/>
          <w:lang w:eastAsia="en-US"/>
        </w:rPr>
        <w:lastRenderedPageBreak/>
        <w:t>регулярно производить уборку принадлежащих им территорий, обеспечивать накопление, в том числе раздельное накопление, транспортирование, обработку, утилизацию, обезвреживание, захоронение всех видов образующихся отходов, в том числе твердых коммунальных отходов (далее - ТКО), в порядке, установленном федеральным законодательством, законодательством Ханты-Мансийского автономного округа - Югры и муниципальными нормативными правовыми актами, на</w:t>
      </w:r>
      <w:proofErr w:type="gramEnd"/>
      <w:r w:rsidRPr="001707CD">
        <w:rPr>
          <w:rFonts w:ascii="Times New Roman" w:eastAsiaTheme="minorHAnsi" w:hAnsi="Times New Roman" w:cs="Times New Roman"/>
          <w:sz w:val="28"/>
          <w:szCs w:val="28"/>
          <w:lang w:eastAsia="en-US"/>
        </w:rPr>
        <w:t xml:space="preserve"> </w:t>
      </w:r>
      <w:proofErr w:type="gramStart"/>
      <w:r w:rsidRPr="001707CD">
        <w:rPr>
          <w:rFonts w:ascii="Times New Roman" w:eastAsiaTheme="minorHAnsi" w:hAnsi="Times New Roman" w:cs="Times New Roman"/>
          <w:sz w:val="28"/>
          <w:szCs w:val="28"/>
          <w:lang w:eastAsia="en-US"/>
        </w:rPr>
        <w:t>основании</w:t>
      </w:r>
      <w:proofErr w:type="gramEnd"/>
      <w:r w:rsidRPr="001707CD">
        <w:rPr>
          <w:rFonts w:ascii="Times New Roman" w:eastAsiaTheme="minorHAnsi" w:hAnsi="Times New Roman" w:cs="Times New Roman"/>
          <w:sz w:val="28"/>
          <w:szCs w:val="28"/>
          <w:lang w:eastAsia="en-US"/>
        </w:rPr>
        <w:t xml:space="preserve"> договоров на оказание услуг по обращению с ТКО с региональным оператором и на оказание услуг по обращению с отходами производства и потребления со специализированными организациями, осуществляющими сбор отходов производства и потребления в целях их дальнейшего транспортирования, обработки, утилизации, обезвреживания.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ТКО по соответствующим договорам.</w:t>
      </w:r>
    </w:p>
    <w:p w:rsidR="0071763E" w:rsidRPr="001707CD"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707CD">
        <w:rPr>
          <w:rFonts w:ascii="Times New Roman" w:eastAsiaTheme="minorHAnsi" w:hAnsi="Times New Roman" w:cs="Times New Roman"/>
          <w:sz w:val="28"/>
          <w:szCs w:val="28"/>
          <w:lang w:eastAsia="en-US"/>
        </w:rPr>
        <w:t>Границы уборки территорий определяются границами земельного участка на основании документов, подтверждающих право собственности или иное вещное право на земельный участок, границами прилегающих территорий.</w:t>
      </w:r>
    </w:p>
    <w:p w:rsidR="0071763E" w:rsidRPr="001707CD"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707CD">
        <w:rPr>
          <w:rFonts w:ascii="Times New Roman" w:eastAsiaTheme="minorHAnsi" w:hAnsi="Times New Roman" w:cs="Times New Roman"/>
          <w:sz w:val="28"/>
          <w:szCs w:val="28"/>
          <w:lang w:eastAsia="en-US"/>
        </w:rPr>
        <w:t>Порядок осуществления сбора и транспортирования ТКО, в том числе крупногабаритных отходов, определяется в соответствии с законодательством Российской Федерации.</w:t>
      </w:r>
    </w:p>
    <w:p w:rsidR="0071763E"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 xml:space="preserve">Контейнеры и (или) бункеры-накопители размещаются (устанавливаются) на специально оборудованных контейнерных площадках. Не допускается устанавливать контейнеры и (или) бункеры-накопители на проезжей части, тротуарах, газонах и в проходных арках домов. Новые места (площадки) накопления ТКО создаются </w:t>
      </w:r>
      <w:r>
        <w:rPr>
          <w:rFonts w:ascii="Times New Roman" w:eastAsiaTheme="minorHAnsi" w:hAnsi="Times New Roman" w:cs="Times New Roman"/>
          <w:sz w:val="28"/>
          <w:szCs w:val="28"/>
          <w:lang w:eastAsia="en-US"/>
        </w:rPr>
        <w:t>органами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создают места (площадки) накопления твердых коммунальных отходов путем принятия решения в соответствии с требованиями настоящих правил,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В случае если в соответствии с законодательством Российской Федерации обязанность по созданию места (площадки) накопления коммунальных отходов лежит на других лицах, такие лица согласовывают создание места (площадки) накопления твердых коммунальных  отходов с органами местного самоуправления на основании письменной заявки, форма которой устанавливается уполномоченным органом.</w:t>
      </w:r>
    </w:p>
    <w:p w:rsidR="0071763E" w:rsidRPr="00B42FEE"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 xml:space="preserve">В исключительных случаях допускается временная (на срок до 1 суток) установка на дворовых территориях бункеров-накопителей для накопления строительных отходов вблизи мест производства ремонтных работ, выполняемых юридическими, физическими лицами или индивидуальными предпринимателями, при отсутствии на указанных территориях оборудованных контейнерных площадок для установки бункеров-накопителей. Места временной установки </w:t>
      </w:r>
      <w:r w:rsidRPr="00B42FEE">
        <w:rPr>
          <w:rFonts w:ascii="Times New Roman" w:eastAsiaTheme="minorHAnsi" w:hAnsi="Times New Roman" w:cs="Times New Roman"/>
          <w:sz w:val="28"/>
          <w:szCs w:val="28"/>
          <w:lang w:eastAsia="en-US"/>
        </w:rPr>
        <w:lastRenderedPageBreak/>
        <w:t>бункеров-накопителей должны быть согласованы с собственниками (правообладателями) территории.</w:t>
      </w:r>
    </w:p>
    <w:p w:rsidR="0071763E" w:rsidRPr="00B42FEE"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Накопление ТКО осуществляется в месте, определенном договором на оказание услуг по обращению с ТКО, заключенным собственником ТКО с региональным оператором.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roofErr w:type="gramStart"/>
      <w:r w:rsidRPr="00601CAB">
        <w:rPr>
          <w:rFonts w:ascii="Times New Roman" w:eastAsia="Calibri" w:hAnsi="Times New Roman" w:cs="Times New Roman"/>
          <w:sz w:val="28"/>
          <w:szCs w:val="28"/>
          <w:lang w:eastAsia="en-US"/>
        </w:rPr>
        <w:t xml:space="preserve">Сбор ртутьсодержащих отходов осветительных устройств и электрических ламп от собственников, нанимателей, пользователей помещений в многоквартирных домах осуществляется лицами, осуществляющими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в таких домах, в соответствии с действующим федеральным законодательством. </w:t>
      </w:r>
      <w:proofErr w:type="gramEnd"/>
    </w:p>
    <w:p w:rsidR="0071763E" w:rsidRPr="00B42FEE"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highlight w:val="yellow"/>
          <w:lang w:eastAsia="en-US"/>
        </w:rPr>
      </w:pPr>
      <w:r>
        <w:rPr>
          <w:rFonts w:ascii="Times New Roman" w:eastAsia="Calibri" w:hAnsi="Times New Roman" w:cs="Times New Roman"/>
          <w:sz w:val="28"/>
          <w:szCs w:val="28"/>
          <w:lang w:eastAsia="en-US"/>
        </w:rPr>
        <w:t>9</w:t>
      </w:r>
      <w:r w:rsidRPr="00601CAB">
        <w:rPr>
          <w:rFonts w:ascii="Times New Roman" w:eastAsia="Calibri" w:hAnsi="Times New Roman" w:cs="Times New Roman"/>
          <w:sz w:val="28"/>
          <w:szCs w:val="28"/>
          <w:lang w:eastAsia="en-US"/>
        </w:rPr>
        <w:t>.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Установка емкостей для временного хранения отходов производства и потребления и их очистка осуществляется лицами, ответственными за уборку соответствующих территорий в соответствии с настоящ</w:t>
      </w:r>
      <w:r>
        <w:rPr>
          <w:rFonts w:ascii="Times New Roman" w:eastAsia="Calibri" w:hAnsi="Times New Roman" w:cs="Times New Roman"/>
          <w:sz w:val="28"/>
          <w:szCs w:val="28"/>
          <w:lang w:eastAsia="en-US"/>
        </w:rPr>
        <w:t>ими правилами</w:t>
      </w:r>
      <w:r w:rsidRPr="00601CAB">
        <w:rPr>
          <w:rFonts w:ascii="Times New Roman" w:eastAsia="Calibri" w:hAnsi="Times New Roman" w:cs="Times New Roman"/>
          <w:sz w:val="28"/>
          <w:szCs w:val="28"/>
          <w:lang w:eastAsia="en-US"/>
        </w:rPr>
        <w:t>.</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случае размещения емкостей для временного хранения отходов (в том числе урн и баков) лицами или организациями, не отвечающими за уборку соответствующих территорий, данные лица или организации обязаны следить за их состоянием и своевременно обеспечивать их ремонт и очистку самостоятельно или по договорам со специализированными организациями.</w:t>
      </w:r>
    </w:p>
    <w:p w:rsidR="0071763E" w:rsidRPr="006C41C3" w:rsidRDefault="0071763E" w:rsidP="0071763E">
      <w:pPr>
        <w:autoSpaceDE w:val="0"/>
        <w:autoSpaceDN w:val="0"/>
        <w:adjustRightInd w:val="0"/>
        <w:spacing w:after="0" w:line="240" w:lineRule="auto"/>
        <w:ind w:firstLine="540"/>
        <w:jc w:val="both"/>
        <w:outlineLvl w:val="0"/>
        <w:rPr>
          <w:rFonts w:ascii="Times New Roman" w:eastAsiaTheme="minorHAnsi" w:hAnsi="Times New Roman" w:cs="Times New Roman"/>
          <w:b/>
          <w:bCs/>
          <w:sz w:val="28"/>
          <w:szCs w:val="28"/>
          <w:lang w:eastAsia="en-US"/>
        </w:rPr>
      </w:pPr>
      <w:r w:rsidRPr="006C41C3">
        <w:rPr>
          <w:rFonts w:ascii="Times New Roman" w:eastAsia="Times New Roman" w:hAnsi="Times New Roman" w:cs="Times New Roman"/>
          <w:sz w:val="28"/>
          <w:szCs w:val="28"/>
        </w:rPr>
        <w:t>10.</w:t>
      </w:r>
      <w:r w:rsidRPr="006C41C3">
        <w:rPr>
          <w:rFonts w:ascii="Times New Roman" w:eastAsia="Times New Roman" w:hAnsi="Times New Roman" w:cs="Times New Roman"/>
          <w:b/>
          <w:sz w:val="28"/>
          <w:szCs w:val="28"/>
        </w:rPr>
        <w:t xml:space="preserve"> </w:t>
      </w:r>
      <w:r w:rsidRPr="006C41C3">
        <w:rPr>
          <w:rFonts w:ascii="Times New Roman" w:eastAsiaTheme="minorHAnsi" w:hAnsi="Times New Roman" w:cs="Times New Roman"/>
          <w:bCs/>
          <w:sz w:val="28"/>
          <w:szCs w:val="28"/>
          <w:lang w:eastAsia="en-US"/>
        </w:rPr>
        <w:t>Площадки для установки мусоросборников (контейнерные площадки).</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gramStart"/>
      <w:r w:rsidRPr="006C41C3">
        <w:rPr>
          <w:rFonts w:ascii="Times New Roman" w:eastAsiaTheme="minorHAnsi" w:hAnsi="Times New Roman" w:cs="Times New Roman"/>
          <w:sz w:val="28"/>
          <w:szCs w:val="28"/>
          <w:lang w:eastAsia="en-US"/>
        </w:rPr>
        <w:t>Площадки для установки контейнеров и (или) бункеров-накопителей для накопления отходов (контейнерные площадки) должны быть обустроены в соответствии с требованиями законодательства в области охраны окружающей среды и санитарно-эпидемиологического благополучия населения, эстетически выполнены и иметь сведения о сроках удаления отходов, наименовании организации, выполняющей данную работу, и контакты лица, ответственного за качественную и своевременную работу по содержанию площадки и своевременному удалению отходов.</w:t>
      </w:r>
      <w:proofErr w:type="gramEnd"/>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 xml:space="preserve">Наличие контейнерных площадок предусматривается в составе территорий и участков любого функционального назначения, где могут накапливаться отходы, и должно соответствовать требованиям санитарно-эпидемиологических правил, и гигиенических нормативов. </w:t>
      </w:r>
      <w:proofErr w:type="gramStart"/>
      <w:r w:rsidRPr="006C41C3">
        <w:rPr>
          <w:rFonts w:ascii="Times New Roman" w:eastAsiaTheme="minorHAnsi" w:hAnsi="Times New Roman" w:cs="Times New Roman"/>
          <w:sz w:val="28"/>
          <w:szCs w:val="28"/>
          <w:lang w:eastAsia="en-US"/>
        </w:rPr>
        <w:t xml:space="preserve">Места расположения контейнерных площадок для сбора и накопления твердых коммунальных отходов (далее - ТКО) определяются в соответствии с Территориальной </w:t>
      </w:r>
      <w:hyperlink r:id="rId24" w:history="1">
        <w:r w:rsidRPr="009A5745">
          <w:rPr>
            <w:rFonts w:ascii="Times New Roman" w:eastAsiaTheme="minorHAnsi" w:hAnsi="Times New Roman" w:cs="Times New Roman"/>
            <w:sz w:val="28"/>
            <w:szCs w:val="28"/>
            <w:lang w:eastAsia="en-US"/>
          </w:rPr>
          <w:t>схемой</w:t>
        </w:r>
      </w:hyperlink>
      <w:r w:rsidRPr="006C41C3">
        <w:rPr>
          <w:rFonts w:ascii="Times New Roman" w:eastAsiaTheme="minorHAnsi" w:hAnsi="Times New Roman" w:cs="Times New Roman"/>
          <w:sz w:val="28"/>
          <w:szCs w:val="28"/>
          <w:lang w:eastAsia="en-US"/>
        </w:rPr>
        <w:t xml:space="preserve"> обращения с отходами, в том числе с твердыми коммунальными отходами в Ханты-Мансийском автономном округе - Югре, утвержденной распоряжением Правительства Ханты-Мансийского автономного округа - Югры от 21.10.2016 № 559-рп «О Территориальной схеме обращения с отходами, в том числе с твердыми коммунальными отходами, в Ханты-Мансийском автономном</w:t>
      </w:r>
      <w:proofErr w:type="gramEnd"/>
      <w:r w:rsidRPr="006C41C3">
        <w:rPr>
          <w:rFonts w:ascii="Times New Roman" w:eastAsiaTheme="minorHAnsi" w:hAnsi="Times New Roman" w:cs="Times New Roman"/>
          <w:sz w:val="28"/>
          <w:szCs w:val="28"/>
          <w:lang w:eastAsia="en-US"/>
        </w:rPr>
        <w:t xml:space="preserve"> округе - Югре и признании утратившими силу некоторых распоряжений Правительства Ханты-Мансийского автономного округа </w:t>
      </w:r>
      <w:r w:rsidRPr="006C41C3">
        <w:rPr>
          <w:rFonts w:ascii="Times New Roman" w:eastAsiaTheme="minorHAnsi" w:hAnsi="Times New Roman" w:cs="Times New Roman"/>
          <w:sz w:val="28"/>
          <w:szCs w:val="28"/>
          <w:lang w:eastAsia="en-US"/>
        </w:rPr>
        <w:lastRenderedPageBreak/>
        <w:t xml:space="preserve">– Югры», и указываются в договоре на оказание услуг по обращению с ТКО между региональным оператором по обращению с твердыми коммунальными отходами (далее - региональный оператор) и потребителями услуг по обращению с ТКО. Ответственность за обустройство и содержание контейнерных площадок для сбора и накопления ТКО определяется в соответствии с </w:t>
      </w:r>
      <w:hyperlink r:id="rId25" w:history="1">
        <w:r w:rsidRPr="009A5745">
          <w:rPr>
            <w:rFonts w:ascii="Times New Roman" w:eastAsiaTheme="minorHAnsi" w:hAnsi="Times New Roman" w:cs="Times New Roman"/>
            <w:sz w:val="28"/>
            <w:szCs w:val="28"/>
            <w:lang w:eastAsia="en-US"/>
          </w:rPr>
          <w:t>постановлением</w:t>
        </w:r>
      </w:hyperlink>
      <w:r w:rsidRPr="009A5745">
        <w:rPr>
          <w:rFonts w:ascii="Times New Roman" w:eastAsiaTheme="minorHAnsi" w:hAnsi="Times New Roman" w:cs="Times New Roman"/>
          <w:sz w:val="28"/>
          <w:szCs w:val="28"/>
          <w:lang w:eastAsia="en-US"/>
        </w:rPr>
        <w:t xml:space="preserve"> </w:t>
      </w:r>
      <w:r w:rsidRPr="006C41C3">
        <w:rPr>
          <w:rFonts w:ascii="Times New Roman" w:eastAsiaTheme="minorHAnsi" w:hAnsi="Times New Roman" w:cs="Times New Roman"/>
          <w:sz w:val="28"/>
          <w:szCs w:val="28"/>
          <w:lang w:eastAsia="en-US"/>
        </w:rPr>
        <w:t>Правительства Российской Федерации от 12.11.2016 № 1156 «Об обращении с твердыми коммунальными о</w:t>
      </w:r>
      <w:r>
        <w:rPr>
          <w:rFonts w:ascii="Times New Roman" w:eastAsiaTheme="minorHAnsi" w:hAnsi="Times New Roman" w:cs="Times New Roman"/>
          <w:sz w:val="28"/>
          <w:szCs w:val="28"/>
          <w:lang w:eastAsia="en-US"/>
        </w:rPr>
        <w:t>тходами и внесении изменения в п</w:t>
      </w:r>
      <w:r w:rsidRPr="006C41C3">
        <w:rPr>
          <w:rFonts w:ascii="Times New Roman" w:eastAsiaTheme="minorHAnsi" w:hAnsi="Times New Roman" w:cs="Times New Roman"/>
          <w:sz w:val="28"/>
          <w:szCs w:val="28"/>
          <w:lang w:eastAsia="en-US"/>
        </w:rPr>
        <w:t>остановление Правительства Российской Федерации от 25.08.2008 N 641».</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Лица, ответственные за содержание контейнерных площадок, специальных площадок для складирования ТКО, обязаны обеспечить размещение на них информации о собственнике контейнерных площадок, об обслуживаемых объектах, а также об организации, осуществляющей транспортирование отходов с данной площадки, контактного телефона для обращений и графика вывоза отходов.</w:t>
      </w:r>
    </w:p>
    <w:p w:rsidR="0071763E" w:rsidRPr="006C41C3" w:rsidRDefault="0071763E" w:rsidP="0071763E">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При отсутствии возможности оборудования контейнерной площадки для установки контейнеров и (или) бункеров-накопителей в условиях сложившейся застройки (расстояние до жилых домов менее 20 метров, отсутствие подъездных путей и т.п.), допускается установка дополнительных контейнеров и (или) бункеров-накопителей на ближайшую контейнерную площадку, с учетом ее расширения при условии согласования с региональным оператором.</w:t>
      </w:r>
      <w:r w:rsidRPr="006C41C3">
        <w:rPr>
          <w:rFonts w:ascii="Times New Roman" w:eastAsia="Calibri" w:hAnsi="Times New Roman" w:cs="Times New Roman"/>
          <w:sz w:val="28"/>
          <w:szCs w:val="28"/>
          <w:lang w:eastAsia="en-US"/>
        </w:rPr>
        <w:t xml:space="preserve"> </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Контейнерные площадки следует размещать удаленными от окон жилых зданий, границ участков детских учреждений, мест отдыха на расстоянии не менее 20 метров, на участках жилой застройки - не далее 100 метров от входов, считая по пешеходным дорожкам от дальнего подъезда. При этом территория контейнерной площадки должна примыкать к проездам, но не мешать проезду транспорта. При обособленном размещении контейнерной площадки (вдали от проездов) должна быть обеспечена возможность удобного подъезда транспорта для очистки контейнеров и (или) бункеров-накопителей и наличия разворотных площадок для транспорта (12 x 12 метров). Размещение контейнерных площадок рекомендуется проектировать при строительстве объекта вне зоны видимости с транзитных транспортных и пешеходных коммуникаций, в стороне от уличных фасадов зданий. Территорию контейнерной площадки необходимо располагать в зоне затенения (обеспеченной прилегающей застройкой, навесами или посадками зеленых насаждений).</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Места расположения контейнерных площадок на придомовой территории определяются организациями, осуществляющими управление многоквартирными домами, по согласованию с администрацией Березовского района.</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В условиях исторической или высокоплотной застройки размеры контейнерной площадки принимаются в зависимости от имеющихся территориальных возможностей с компенсацией нормативных показателей на прилегающих территориях.</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Размер контейнерной площадки определяется исходя из ее задач и габаритов контейнеров и (или) бункеров-накопителей, используемых для накопления отходов, но не более предусмотренных санитарно-эпидемиологическими требованиями.</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lastRenderedPageBreak/>
        <w:t>Обязательный перечень элементов благоустройства территории на контейнерной площадке для установки контейнеров и (или) бункеров включает: твердые виды покрытия, элементы сопряжения поверхности контейнерной площадки с прилегающими территориями, ограждение.</w:t>
      </w:r>
    </w:p>
    <w:p w:rsidR="0071763E" w:rsidRPr="006C41C3" w:rsidRDefault="0071763E" w:rsidP="0071763E">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 xml:space="preserve">Покрытие контейнерной площадки следует устанавливать </w:t>
      </w:r>
      <w:proofErr w:type="gramStart"/>
      <w:r w:rsidRPr="006C41C3">
        <w:rPr>
          <w:rFonts w:ascii="Times New Roman" w:eastAsiaTheme="minorHAnsi" w:hAnsi="Times New Roman" w:cs="Times New Roman"/>
          <w:sz w:val="28"/>
          <w:szCs w:val="28"/>
          <w:lang w:eastAsia="en-US"/>
        </w:rPr>
        <w:t>твердым</w:t>
      </w:r>
      <w:proofErr w:type="gramEnd"/>
      <w:r w:rsidRPr="006C41C3">
        <w:rPr>
          <w:rFonts w:ascii="Times New Roman" w:eastAsiaTheme="minorHAnsi" w:hAnsi="Times New Roman" w:cs="Times New Roman"/>
          <w:sz w:val="28"/>
          <w:szCs w:val="28"/>
          <w:lang w:eastAsia="en-US"/>
        </w:rPr>
        <w:t>, прочным, водонепроницаемым, аналогичным покрытию транспортных проездов. Контейнеры, оборудованные колесами для перемещения, должны быть обеспечены соответствующими тормозными устройствами.</w:t>
      </w:r>
    </w:p>
    <w:p w:rsidR="0071763E" w:rsidRPr="00250A80" w:rsidRDefault="0071763E" w:rsidP="0071763E">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C41C3">
        <w:rPr>
          <w:rFonts w:ascii="Times New Roman" w:eastAsiaTheme="minorHAnsi" w:hAnsi="Times New Roman" w:cs="Times New Roman"/>
          <w:sz w:val="28"/>
          <w:szCs w:val="28"/>
          <w:lang w:eastAsia="en-US"/>
        </w:rPr>
        <w:t xml:space="preserve">Озеленение контейнерной площадки рекомендуется производить деревьями с высокой степенью </w:t>
      </w:r>
      <w:proofErr w:type="spellStart"/>
      <w:r w:rsidRPr="006C41C3">
        <w:rPr>
          <w:rFonts w:ascii="Times New Roman" w:eastAsiaTheme="minorHAnsi" w:hAnsi="Times New Roman" w:cs="Times New Roman"/>
          <w:sz w:val="28"/>
          <w:szCs w:val="28"/>
          <w:lang w:eastAsia="en-US"/>
        </w:rPr>
        <w:t>фитонцидности</w:t>
      </w:r>
      <w:proofErr w:type="spellEnd"/>
      <w:r w:rsidRPr="006C41C3">
        <w:rPr>
          <w:rFonts w:ascii="Times New Roman" w:eastAsiaTheme="minorHAnsi" w:hAnsi="Times New Roman" w:cs="Times New Roman"/>
          <w:sz w:val="28"/>
          <w:szCs w:val="28"/>
          <w:lang w:eastAsia="en-US"/>
        </w:rPr>
        <w:t xml:space="preserve">, густой и плотной кроной. Высота свободного пространства над уровнем покрытия контейнерной площадки до кроны предусматривается не менее 3 метров. Допускается для визуальной изоляции контейнерной площадки применение декоративных стенок, трельяжей или </w:t>
      </w:r>
      <w:proofErr w:type="spellStart"/>
      <w:r w:rsidRPr="006C41C3">
        <w:rPr>
          <w:rFonts w:ascii="Times New Roman" w:eastAsiaTheme="minorHAnsi" w:hAnsi="Times New Roman" w:cs="Times New Roman"/>
          <w:sz w:val="28"/>
          <w:szCs w:val="28"/>
          <w:lang w:eastAsia="en-US"/>
        </w:rPr>
        <w:t>периметральной</w:t>
      </w:r>
      <w:proofErr w:type="spellEnd"/>
      <w:r w:rsidRPr="006C41C3">
        <w:rPr>
          <w:rFonts w:ascii="Times New Roman" w:eastAsiaTheme="minorHAnsi" w:hAnsi="Times New Roman" w:cs="Times New Roman"/>
          <w:sz w:val="28"/>
          <w:szCs w:val="28"/>
          <w:lang w:eastAsia="en-US"/>
        </w:rPr>
        <w:t xml:space="preserve"> живой изгороди в виде высоких кустарников без плодов и ягод.</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w:t>
      </w:r>
      <w:r w:rsidRPr="00601CAB">
        <w:rPr>
          <w:rFonts w:ascii="Times New Roman" w:eastAsia="Calibri" w:hAnsi="Times New Roman" w:cs="Times New Roman"/>
          <w:sz w:val="28"/>
          <w:szCs w:val="28"/>
          <w:lang w:eastAsia="en-US"/>
        </w:rPr>
        <w:t>. Транспортировка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Транспортировка опасных отходов осуществляется организациями, имеющими лицензию, в соответствии с требованиями законодательства Российской Федерации.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Pr="00601CAB">
        <w:rPr>
          <w:rFonts w:ascii="Times New Roman" w:eastAsia="Calibri" w:hAnsi="Times New Roman" w:cs="Times New Roman"/>
          <w:sz w:val="28"/>
          <w:szCs w:val="28"/>
          <w:lang w:eastAsia="en-US"/>
        </w:rPr>
        <w:t xml:space="preserve">. Транспортировка отходов осуществляется </w:t>
      </w:r>
      <w:r>
        <w:rPr>
          <w:rFonts w:ascii="Times New Roman" w:eastAsia="Calibri" w:hAnsi="Times New Roman" w:cs="Times New Roman"/>
          <w:sz w:val="28"/>
          <w:szCs w:val="28"/>
          <w:lang w:eastAsia="en-US"/>
        </w:rPr>
        <w:t>в соответствии с действующим законодательством.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w:t>
      </w:r>
      <w:r w:rsidRPr="00601CAB">
        <w:rPr>
          <w:rFonts w:ascii="Times New Roman" w:eastAsia="Calibri" w:hAnsi="Times New Roman" w:cs="Times New Roman"/>
          <w:sz w:val="28"/>
          <w:szCs w:val="28"/>
          <w:lang w:eastAsia="en-US"/>
        </w:rPr>
        <w:t>. При уборке в ночное время принимаются меры, предупреждающие шум.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14</w:t>
      </w:r>
      <w:r w:rsidRPr="00601CAB">
        <w:rPr>
          <w:rFonts w:ascii="Times New Roman" w:eastAsia="Calibri" w:hAnsi="Times New Roman" w:cs="Times New Roman"/>
          <w:sz w:val="28"/>
          <w:szCs w:val="28"/>
          <w:lang w:eastAsia="en-US"/>
        </w:rPr>
        <w:t>. Уборку и очистку остановок городского маршрутного транспорта производят организации, в обязанность которых входит уборка территорий улиц, на которых расположены эти остановки.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15</w:t>
      </w:r>
      <w:r w:rsidRPr="00601CAB">
        <w:rPr>
          <w:rFonts w:ascii="Times New Roman" w:eastAsia="Calibri" w:hAnsi="Times New Roman" w:cs="Times New Roman"/>
          <w:sz w:val="28"/>
          <w:szCs w:val="28"/>
          <w:lang w:eastAsia="en-US"/>
        </w:rPr>
        <w:t>. Уборку и очистку остановок, на которых расположены НТО, обязаны осуществлять владельцы НТО в границах земельных участков, если иное не установлено договорами на размещение.</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16</w:t>
      </w:r>
      <w:r w:rsidRPr="00601CAB">
        <w:rPr>
          <w:rFonts w:ascii="Times New Roman" w:eastAsia="Calibri" w:hAnsi="Times New Roman" w:cs="Times New Roman"/>
          <w:sz w:val="28"/>
          <w:szCs w:val="28"/>
          <w:lang w:eastAsia="en-US"/>
        </w:rPr>
        <w:t>. Эксплуатация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17</w:t>
      </w:r>
      <w:r w:rsidRPr="00601CAB">
        <w:rPr>
          <w:rFonts w:ascii="Times New Roman" w:eastAsia="Calibri" w:hAnsi="Times New Roman" w:cs="Times New Roman"/>
          <w:sz w:val="28"/>
          <w:szCs w:val="28"/>
          <w:lang w:eastAsia="en-US"/>
        </w:rPr>
        <w:t>. Организация работы по очистке и уборке территории рынков возлагается на администрации рынков в соответствии с действующими санитарными нормами и правилами торговли на рынках.</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w:t>
      </w:r>
      <w:r w:rsidRPr="00601CAB">
        <w:rPr>
          <w:rFonts w:ascii="Times New Roman" w:eastAsia="Calibri" w:hAnsi="Times New Roman" w:cs="Times New Roman"/>
          <w:sz w:val="28"/>
          <w:szCs w:val="28"/>
          <w:lang w:eastAsia="en-US"/>
        </w:rPr>
        <w:t>. Содержа</w:t>
      </w:r>
      <w:r>
        <w:rPr>
          <w:rFonts w:ascii="Times New Roman" w:eastAsia="Calibri" w:hAnsi="Times New Roman" w:cs="Times New Roman"/>
          <w:sz w:val="28"/>
          <w:szCs w:val="28"/>
          <w:lang w:eastAsia="en-US"/>
        </w:rPr>
        <w:t>ние и уборку скверов осуществляю</w:t>
      </w:r>
      <w:r w:rsidRPr="00601CAB">
        <w:rPr>
          <w:rFonts w:ascii="Times New Roman" w:eastAsia="Calibri" w:hAnsi="Times New Roman" w:cs="Times New Roman"/>
          <w:sz w:val="28"/>
          <w:szCs w:val="28"/>
          <w:lang w:eastAsia="en-US"/>
        </w:rPr>
        <w:t xml:space="preserve">т </w:t>
      </w:r>
      <w:r>
        <w:rPr>
          <w:rFonts w:ascii="Times New Roman" w:eastAsia="Calibri" w:hAnsi="Times New Roman" w:cs="Times New Roman"/>
          <w:sz w:val="28"/>
          <w:szCs w:val="28"/>
          <w:lang w:eastAsia="en-US"/>
        </w:rPr>
        <w:t>соответствующие</w:t>
      </w:r>
      <w:r w:rsidRPr="00601CAB">
        <w:rPr>
          <w:rFonts w:ascii="Times New Roman" w:eastAsia="Calibri" w:hAnsi="Times New Roman" w:cs="Times New Roman"/>
          <w:sz w:val="28"/>
          <w:szCs w:val="28"/>
          <w:lang w:eastAsia="en-US"/>
        </w:rPr>
        <w:t xml:space="preserve"> муниципальны</w:t>
      </w:r>
      <w:r>
        <w:rPr>
          <w:rFonts w:ascii="Times New Roman" w:eastAsia="Calibri" w:hAnsi="Times New Roman" w:cs="Times New Roman"/>
          <w:sz w:val="28"/>
          <w:szCs w:val="28"/>
          <w:lang w:eastAsia="en-US"/>
        </w:rPr>
        <w:t>е</w:t>
      </w:r>
      <w:r w:rsidRPr="00601CAB">
        <w:rPr>
          <w:rFonts w:ascii="Times New Roman" w:eastAsia="Calibri" w:hAnsi="Times New Roman" w:cs="Times New Roman"/>
          <w:sz w:val="28"/>
          <w:szCs w:val="28"/>
          <w:lang w:eastAsia="en-US"/>
        </w:rPr>
        <w:t xml:space="preserve"> учреждения по договору (контракту) со специализированной организацией в пределах средств, предусмотренных на эти цели в бюджете поселения.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Pr="00601CAB">
        <w:rPr>
          <w:rFonts w:ascii="Times New Roman" w:eastAsia="Calibri" w:hAnsi="Times New Roman" w:cs="Times New Roman"/>
          <w:sz w:val="28"/>
          <w:szCs w:val="28"/>
          <w:lang w:eastAsia="en-US"/>
        </w:rPr>
        <w:t>. Уборка проезжей части улиц и элементов их обустройства, искусственных дорожных сооружений производится организациями, в чьей собственности они находятся, либо организациями, обслуживающими данные объекты по договору.</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20</w:t>
      </w:r>
      <w:r w:rsidRPr="00601CAB">
        <w:rPr>
          <w:rFonts w:ascii="Times New Roman" w:eastAsia="Calibri" w:hAnsi="Times New Roman" w:cs="Times New Roman"/>
          <w:sz w:val="28"/>
          <w:szCs w:val="28"/>
          <w:lang w:eastAsia="en-US"/>
        </w:rPr>
        <w:t>. На земельных участках жилой застройки, земельных участках дачных, садово-огороднических кооперативов, не имеющих централизованной канализации для стоков (нечистот), сооружается местная канализация с устройством септика или выгребные ямы для сбора туалетных и помойных нечистот с непроницаемым дном, стенками и крышками с решетками, препятствующими попаданию крупных предметов в яму.</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Запрещается установка устройств наливных помоек, разлив помоев и нечистот за территорией домов, земельных участков, вынос отходов производства и потребления на территорию общего пользования и улично-дорожную сеть поселения.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21</w:t>
      </w:r>
      <w:r w:rsidRPr="00601CAB">
        <w:rPr>
          <w:rFonts w:ascii="Times New Roman" w:eastAsia="Calibri" w:hAnsi="Times New Roman" w:cs="Times New Roman"/>
          <w:sz w:val="28"/>
          <w:szCs w:val="28"/>
          <w:lang w:eastAsia="en-US"/>
        </w:rPr>
        <w:t>. Жидкие нечистоты вывозятся на очистные сооружения либо иные специализированные места слива по договорам или разовым заявкам организациями, имеющими специальный транспорт.</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осуществлять слив и сброс отходов производства и потребления, жидких отходов, горюче-смазочных материалов в систему ливневой канализации.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осуществлять слив неочищенных стоков на рельеф, в водоемы, реки и иные не предназначенные для этих целей места.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Pr="00601CAB">
        <w:rPr>
          <w:rFonts w:ascii="Times New Roman" w:eastAsia="Calibri" w:hAnsi="Times New Roman" w:cs="Times New Roman"/>
          <w:sz w:val="28"/>
          <w:szCs w:val="28"/>
          <w:lang w:eastAsia="en-US"/>
        </w:rPr>
        <w:t>. Собственники помещений обязаны обеспечивать подъезды непосредственно к эксплуатируемым ими мусоросборникам и выгребным ямам.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23. </w:t>
      </w:r>
      <w:proofErr w:type="gramStart"/>
      <w:r w:rsidRPr="00601CAB">
        <w:rPr>
          <w:rFonts w:ascii="Times New Roman" w:eastAsia="Calibri" w:hAnsi="Times New Roman" w:cs="Times New Roman"/>
          <w:sz w:val="28"/>
          <w:szCs w:val="28"/>
          <w:lang w:eastAsia="en-US"/>
        </w:rPr>
        <w:t>Не допускается организованный слив воды на проезжую часть автодорог, тротуары, а при производстве аварийных, ремонтных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Управлением по жилищно-коммунальному хозяйству администрации Березовского района,  с возмещением затрат на работы по водоотведению сброшенных стоков.</w:t>
      </w:r>
      <w:proofErr w:type="gramEnd"/>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24</w:t>
      </w:r>
      <w:r w:rsidRPr="00601CAB">
        <w:rPr>
          <w:rFonts w:ascii="Times New Roman" w:eastAsia="Calibri" w:hAnsi="Times New Roman" w:cs="Times New Roman"/>
          <w:sz w:val="28"/>
          <w:szCs w:val="28"/>
          <w:lang w:eastAsia="en-US"/>
        </w:rPr>
        <w:t>. Вывоз пищевых отходов осуществляется ежедневно. Остальной мусор вывозится систематически, по мере накопления, а в периоды года с температурой выше 14 градусов – н</w:t>
      </w:r>
      <w:r>
        <w:rPr>
          <w:rFonts w:ascii="Times New Roman" w:eastAsia="Calibri" w:hAnsi="Times New Roman" w:cs="Times New Roman"/>
          <w:sz w:val="28"/>
          <w:szCs w:val="28"/>
          <w:lang w:eastAsia="en-US"/>
        </w:rPr>
        <w:t>о не реже одного раза в три дня, в соответствии с утвержденным графиком.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25</w:t>
      </w:r>
      <w:r w:rsidRPr="00601CAB">
        <w:rPr>
          <w:rFonts w:ascii="Times New Roman" w:eastAsia="Calibri" w:hAnsi="Times New Roman" w:cs="Times New Roman"/>
          <w:sz w:val="28"/>
          <w:szCs w:val="28"/>
          <w:lang w:eastAsia="en-US"/>
        </w:rPr>
        <w:t>. Содержание и эксплуатация санкционированных мест хранения и утилизации отходов производства и потребления осуществляется в установленном порядке.</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26</w:t>
      </w:r>
      <w:r w:rsidRPr="00601CAB">
        <w:rPr>
          <w:rFonts w:ascii="Times New Roman" w:eastAsia="Calibri" w:hAnsi="Times New Roman" w:cs="Times New Roman"/>
          <w:sz w:val="28"/>
          <w:szCs w:val="28"/>
          <w:lang w:eastAsia="en-US"/>
        </w:rPr>
        <w:t>.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обязанность по уборке и очистке этих территорий возлагается на организацию, с которой заключен договор об обеспечении сохранности и эксплуатации бесхозяйного имущества.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27</w:t>
      </w:r>
      <w:r w:rsidRPr="00601CAB">
        <w:rPr>
          <w:rFonts w:ascii="Times New Roman" w:eastAsia="Calibri" w:hAnsi="Times New Roman" w:cs="Times New Roman"/>
          <w:sz w:val="28"/>
          <w:szCs w:val="28"/>
          <w:lang w:eastAsia="en-US"/>
        </w:rPr>
        <w:t>. При очистке смотровых колодцев, подземных коммуникаций грунт, мусор, нечистоты должны складироваться в специальную тару с немедленной вывозкой силами организаций, занимающихся очистными работами.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Запрещается складирование нечистот на проезжую часть улиц, тротуары и газоны.</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28</w:t>
      </w:r>
      <w:r w:rsidRPr="00601CAB">
        <w:rPr>
          <w:rFonts w:ascii="Times New Roman" w:eastAsia="Calibri" w:hAnsi="Times New Roman" w:cs="Times New Roman"/>
          <w:sz w:val="28"/>
          <w:szCs w:val="28"/>
          <w:lang w:eastAsia="en-US"/>
        </w:rPr>
        <w:t>. Сбор брошенных на автодорогах предметов, создающих помехи дорожному движению, возлагается на организации, обслуживающие данные объекты.</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29</w:t>
      </w:r>
      <w:r w:rsidRPr="00601CA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w:t>
      </w:r>
      <w:r w:rsidRPr="00601CAB">
        <w:rPr>
          <w:rFonts w:ascii="Times New Roman" w:eastAsia="Calibri" w:hAnsi="Times New Roman" w:cs="Times New Roman"/>
          <w:sz w:val="28"/>
          <w:szCs w:val="28"/>
          <w:lang w:eastAsia="en-US"/>
        </w:rPr>
        <w:t>В целях поддержания эстетического состояния территории поселения запрещается складирование и хранение строительных материалов, оборудования, органических или химических удобрений, тары, хранение судов водного транспорта, разукомплектованных транспортных средств и иных механизмов на придомовых территориях, территориях улично-дорожной сети, озелененных территориях общего пользования, в местах массового отдыха, на территориях общего пользования.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складирование и хранение дров, угля, сена вне территорий индивидуальных домовладений.</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30</w:t>
      </w:r>
      <w:r w:rsidRPr="00601CAB">
        <w:rPr>
          <w:rFonts w:ascii="Times New Roman" w:eastAsia="Calibri" w:hAnsi="Times New Roman" w:cs="Times New Roman"/>
          <w:sz w:val="28"/>
          <w:szCs w:val="28"/>
          <w:lang w:eastAsia="en-US"/>
        </w:rPr>
        <w:t xml:space="preserve">. Запрещается производить мойку и ремонт механических транспортных средств, сопровождающихся загрязнением территории горюче-смазочными и иными материалами, вне установленных для этих целей мест.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31</w:t>
      </w:r>
      <w:r w:rsidRPr="00601CAB">
        <w:rPr>
          <w:rFonts w:ascii="Times New Roman" w:eastAsia="Calibri" w:hAnsi="Times New Roman" w:cs="Times New Roman"/>
          <w:sz w:val="28"/>
          <w:szCs w:val="28"/>
          <w:lang w:eastAsia="en-US"/>
        </w:rPr>
        <w:t xml:space="preserve">.  Уборка придомовых территорий многоквартирных домов должна производиться организациями по обслуживанию жилищного фонда на основании договора управления жилым домом.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32</w:t>
      </w:r>
      <w:r w:rsidRPr="00601CAB">
        <w:rPr>
          <w:rFonts w:ascii="Times New Roman" w:eastAsia="Calibri" w:hAnsi="Times New Roman" w:cs="Times New Roman"/>
          <w:sz w:val="28"/>
          <w:szCs w:val="28"/>
          <w:lang w:eastAsia="en-US"/>
        </w:rPr>
        <w:t>. Особенности уборки территории в весенне-летний период:</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roofErr w:type="gramStart"/>
      <w:r w:rsidRPr="00601CAB">
        <w:rPr>
          <w:rFonts w:ascii="Times New Roman" w:eastAsia="Calibri" w:hAnsi="Times New Roman" w:cs="Times New Roman"/>
          <w:sz w:val="28"/>
          <w:szCs w:val="28"/>
          <w:lang w:eastAsia="en-US"/>
        </w:rPr>
        <w:t>1) весенне-летняя уборка территории поселения производится ориентировочно с 1 мая по 10 октября (при неблагоприятных погодных условиях – с 15 мая по 30 сентября) и предусматривает мойку, полив и подметание проезжей части улично-дорожной сети, тротуаров, площадей, содержание парков, скверов и набережных, а также территорий зеленых насаждений общего пользования (вдоль улиц, дорог, магистралей).</w:t>
      </w:r>
      <w:proofErr w:type="gramEnd"/>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полив улично-дорожной сети осуществляется по всей ширине проезжей части дорог и площадей в соответствии с действующим законодательством.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мойку дорожных покрытий и тротуаров, а также подметание тротуаров рекомендуется производить по мере необходимости.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санитарное содержание парков, скверов и набережных в летний период включает в себя: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разовую весеннюю очистку от мусора и захламленности;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содержание дренажных систем, освещения, МАФ, ограждения искусственных водоемов в парковой зоне, регулярную уборку мусора с вывозом и утилизацией не менее 3 раз в неделю.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содержание территорий зеленых насаждений общего пользования (вдоль улиц, дорог, магистралей) включает в себя: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для газонов: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ремонт газонов;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текущее содержание – подкормку минеральными удобрениями (не менее 10% от общей площади газонов), кошение не реже трех раз за сезон, полив в засушливый период, прополку от сорняков;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для деревьев: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 текущее содержание </w:t>
      </w:r>
      <w:r w:rsidRPr="00601CAB">
        <w:rPr>
          <w:rFonts w:ascii="Times New Roman" w:eastAsia="Calibri" w:hAnsi="Times New Roman" w:cs="Times New Roman"/>
          <w:bCs/>
          <w:sz w:val="28"/>
          <w:szCs w:val="28"/>
          <w:lang w:eastAsia="en-US"/>
        </w:rPr>
        <w:t xml:space="preserve">первые 5-лет посадки </w:t>
      </w:r>
      <w:r w:rsidRPr="00601CAB">
        <w:rPr>
          <w:rFonts w:ascii="Times New Roman" w:eastAsia="Calibri" w:hAnsi="Times New Roman" w:cs="Times New Roman"/>
          <w:sz w:val="28"/>
          <w:szCs w:val="28"/>
          <w:lang w:eastAsia="en-US"/>
        </w:rPr>
        <w:t>– подкормку минеральными удобрениями, полив, мульчирование, формирование крон;</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9) летнее содержание территорий общего пользования (вдоль улиц, дорог) городского поселения состоит </w:t>
      </w:r>
      <w:proofErr w:type="gramStart"/>
      <w:r w:rsidRPr="00601CAB">
        <w:rPr>
          <w:rFonts w:ascii="Times New Roman" w:eastAsia="Calibri" w:hAnsi="Times New Roman" w:cs="Times New Roman"/>
          <w:sz w:val="28"/>
          <w:szCs w:val="28"/>
          <w:lang w:eastAsia="en-US"/>
        </w:rPr>
        <w:t>из</w:t>
      </w:r>
      <w:proofErr w:type="gramEnd"/>
      <w:r w:rsidRPr="00601CAB">
        <w:rPr>
          <w:rFonts w:ascii="Times New Roman" w:eastAsia="Calibri" w:hAnsi="Times New Roman" w:cs="Times New Roman"/>
          <w:sz w:val="28"/>
          <w:szCs w:val="28"/>
          <w:lang w:eastAsia="en-US"/>
        </w:rPr>
        <w:t>:</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roofErr w:type="gramStart"/>
      <w:r w:rsidRPr="00601CAB">
        <w:rPr>
          <w:rFonts w:ascii="Times New Roman" w:eastAsia="Calibri" w:hAnsi="Times New Roman" w:cs="Times New Roman"/>
          <w:sz w:val="28"/>
          <w:szCs w:val="28"/>
          <w:lang w:eastAsia="en-US"/>
        </w:rPr>
        <w:t>а) разовой санитарной очистки от листвы и другого мусора, накопившегося в зимний период, его вывоза и утилизации, с учетом сложившихся погодных условий)</w:t>
      </w:r>
      <w:proofErr w:type="gramEnd"/>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текущего содержания – регулярной санитарной очистки зеленых насаждений в течени</w:t>
      </w:r>
      <w:proofErr w:type="gramStart"/>
      <w:r w:rsidRPr="00601CAB">
        <w:rPr>
          <w:rFonts w:ascii="Times New Roman" w:eastAsia="Calibri" w:hAnsi="Times New Roman" w:cs="Times New Roman"/>
          <w:sz w:val="28"/>
          <w:szCs w:val="28"/>
          <w:lang w:eastAsia="en-US"/>
        </w:rPr>
        <w:t>и</w:t>
      </w:r>
      <w:proofErr w:type="gramEnd"/>
      <w:r w:rsidRPr="00601CAB">
        <w:rPr>
          <w:rFonts w:ascii="Times New Roman" w:eastAsia="Calibri" w:hAnsi="Times New Roman" w:cs="Times New Roman"/>
          <w:sz w:val="28"/>
          <w:szCs w:val="28"/>
          <w:lang w:eastAsia="en-US"/>
        </w:rPr>
        <w:t xml:space="preserve"> всего периода;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летняя уборка придомовых территорий включает в себя ежедневную (кроме воскресенья) санитарную уборку всей территории, подметание тротуаров, крылец и ступеней входных групп.</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в целях поддержания эстетического состояния территории поселения лица, указанные в настоящей статье, обязаны производить кошение травы не реже двух раз в период с 01 июня по 01 сентября.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33</w:t>
      </w:r>
      <w:r w:rsidRPr="00601CAB">
        <w:rPr>
          <w:rFonts w:ascii="Times New Roman" w:eastAsia="Calibri" w:hAnsi="Times New Roman" w:cs="Times New Roman"/>
          <w:sz w:val="28"/>
          <w:szCs w:val="28"/>
          <w:lang w:eastAsia="en-US"/>
        </w:rPr>
        <w:t>. Особенности уборки территории в осенне-зимний период:</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осенне-зимняя уборка территорий поселения проводится с 11 октября по 01 мая (при неблагоприятных погодных условиях – с 01 октября по 15 мая) и предусматривает уборку и вывоз мусора, снега и льда, грязи, обработку твердых покрытий </w:t>
      </w:r>
      <w:proofErr w:type="spellStart"/>
      <w:r w:rsidRPr="00601CAB">
        <w:rPr>
          <w:rFonts w:ascii="Times New Roman" w:eastAsia="Calibri" w:hAnsi="Times New Roman" w:cs="Times New Roman"/>
          <w:sz w:val="28"/>
          <w:szCs w:val="28"/>
          <w:lang w:eastAsia="en-US"/>
        </w:rPr>
        <w:t>противогололедными</w:t>
      </w:r>
      <w:proofErr w:type="spellEnd"/>
      <w:r w:rsidRPr="00601CAB">
        <w:rPr>
          <w:rFonts w:ascii="Times New Roman" w:eastAsia="Calibri" w:hAnsi="Times New Roman" w:cs="Times New Roman"/>
          <w:sz w:val="28"/>
          <w:szCs w:val="28"/>
          <w:lang w:eastAsia="en-US"/>
        </w:rPr>
        <w:t xml:space="preserve"> материалами. Рекомендуется отказаться от использования (или свести к минимуму) химических реагентов, наносящих ущерб здоровью человека и животных, растениям, обуви. Посыпку песком, как правило, начинают немедленно с начала снегопада или появления гололеда.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в первую очередь при гололеде целесообразно посыпать спуски, подъемы, перекрестки, места остановок общественного транспорта, пешеходные переходы</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тротуары рекомендуется посыпать сухим песком без хлоридов.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на дорогах и улицах поселения снег с проезжей части убирается в лотковые части  и формируется в виде снежных валов.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После очистки проезжей части и тротуаров снегоуборочные работы должны быть проведены на остановочных пунктах общественного транспорта и площадках для стоянки и остановки транспортных средств.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Временная укладка свежевыпавшего снега в валы и кучи разрешается на всех улицах, площадях, набережных, бульварах и скверах с последующим вывозом в установленные нормативными документами, договорами подряда сроки при условии обеспечения видимости и беспрепятственного движения для участников дорожного движения. </w:t>
      </w:r>
      <w:proofErr w:type="gramStart"/>
      <w:r w:rsidRPr="00601CAB">
        <w:rPr>
          <w:rFonts w:ascii="Times New Roman" w:eastAsia="Calibri" w:hAnsi="Times New Roman" w:cs="Times New Roman"/>
          <w:sz w:val="28"/>
          <w:szCs w:val="28"/>
          <w:lang w:eastAsia="en-US"/>
        </w:rPr>
        <w:t>Запрещается складирование снега (кроме случаев, установленных настоящими Правилами и сколотого льда на зеленые насаждения (деревья, кустарники, цветники, газоны), детские, спортивные площадки.</w:t>
      </w:r>
      <w:proofErr w:type="gramEnd"/>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Формирование снежных валов не допускается:</w:t>
      </w:r>
    </w:p>
    <w:p w:rsidR="0071763E" w:rsidRPr="00601CAB" w:rsidRDefault="0071763E" w:rsidP="0071763E">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на пересечениях всех дорог и улиц в одном уровне, в зоне треугольника видимости;</w:t>
      </w:r>
    </w:p>
    <w:p w:rsidR="0071763E" w:rsidRPr="00601CAB" w:rsidRDefault="0071763E" w:rsidP="0071763E">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ближе 5 м от пешеходного перехода;</w:t>
      </w:r>
    </w:p>
    <w:p w:rsidR="0071763E" w:rsidRPr="00601CAB" w:rsidRDefault="0071763E" w:rsidP="0071763E">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ближе 20 м от остановочного пункта общественного транспорта;</w:t>
      </w:r>
    </w:p>
    <w:p w:rsidR="0071763E" w:rsidRPr="00601CAB" w:rsidRDefault="0071763E" w:rsidP="0071763E">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на участках дорог, оборудованных транспортными ограждениями или повышенным бордюром.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зимняя уборка придомовых территорий обеспечивает бесперебойность и безопасность движения транспорта и пешеходов при снегопадах и гололеде и включает подметание (при слое снега до 4 см) или сдвигание снега, устранение скользкости, удаление снега и снежно-ледяных образований, сгребание снега в валы, его вывоз и утилизацию.</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механизированная уборка снега должна производиться в течение десяти суток после выпадения снега слоем 8 см и более (согласно данным </w:t>
      </w:r>
      <w:proofErr w:type="spellStart"/>
      <w:r w:rsidRPr="00601CAB">
        <w:rPr>
          <w:rFonts w:ascii="Times New Roman" w:eastAsia="Calibri" w:hAnsi="Times New Roman" w:cs="Times New Roman"/>
          <w:sz w:val="28"/>
          <w:szCs w:val="28"/>
          <w:lang w:eastAsia="en-US"/>
        </w:rPr>
        <w:t>гидрометеопоста</w:t>
      </w:r>
      <w:proofErr w:type="spellEnd"/>
      <w:r w:rsidRPr="00601CAB">
        <w:rPr>
          <w:rFonts w:ascii="Times New Roman" w:eastAsia="Calibri" w:hAnsi="Times New Roman" w:cs="Times New Roman"/>
          <w:sz w:val="28"/>
          <w:szCs w:val="28"/>
          <w:lang w:eastAsia="en-US"/>
        </w:rPr>
        <w:t xml:space="preserve"> поселения), но не реже одного раза в течение календарного месяца зимнего периода.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механизированная уборка придомовых территорий должна осуществляться в дневное время.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при расчистке проездов придомовых территорий допускается оставлять слой снега до 8 см для образования ровной плотной снежной корки.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12) участки тротуаров и дворов, покрытые уплотненным снегом, следует убирать в кратчайшие сроки. Сгребание и уборка скола должны производиться одновременно со скалыванием или немедленно после него и складироваться вместе со снегом.</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13) места, недоступные для уборочных машин, должны убираться вручную до начала работы этих машин. Снег при ручной уборке тротуаров и проездов придомовых территорий должен убираться полностью под скребок.</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14) крышки водопроводных и канализационных колодцев необходимо полностью очищать от снега.</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15) во избежание скользкости и во время гололеда необходимо посыпать песком тротуары, ступеньки, пешеходные зоны.</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16) снег, собираемый во дворах, допускается складировать на газонах и на свободных территориях при обеспечении беспрепятственного и безопасного движения транспортных средств и пешеходов, сохранения зеленых насаждений.</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Не допускается складирование снега на детских, спортивных площадках, зонах отдыха, МАФ.</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17) вывоз валов снега с придомовых территорий, с прилегающей территории НТО на специализированные полигоны для последующей его утилизации должен осуществляться в течение семи календарных дней с момента складирования.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18) очистка от снега крыш и удаление сосулек производится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Снег, сброшенный с крыш и козырьков подъездов на тротуары, проезды, ступени, площадки входных групп домов, должен убираться незамедлительно. Запрещается сбрасывать снег на детские, спортивные площадки, МАФ, деревья.</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19) санитарное содержание парков, скверов и набережных в зимний период включает в себя:</w:t>
      </w:r>
    </w:p>
    <w:p w:rsidR="0071763E" w:rsidRPr="00601CAB" w:rsidRDefault="0071763E" w:rsidP="0071763E">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полный комплекс работ по уборке снега в зимний период с дорожек и площадок, которые проводятся механизированным и ручным способом с погрузкой и перевозкой снега на временные площадки для складирования снега;</w:t>
      </w:r>
    </w:p>
    <w:p w:rsidR="0071763E" w:rsidRPr="00601CAB" w:rsidRDefault="0071763E" w:rsidP="0071763E">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очистку пешеходных дорожек (тротуаров), которая производится не реже одного раза в месяц, сколку льда со ступеней по мере необходимости;</w:t>
      </w:r>
    </w:p>
    <w:p w:rsidR="0071763E" w:rsidRPr="00601CAB" w:rsidRDefault="0071763E" w:rsidP="0071763E">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регулярную уборку мусора, очистку урн, скамеек от снега с вывозом и утилизацией.</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20)  Все тротуары, проезды, проезжие части улиц, площадей, набережных, рыночные площади и другие участки с твердым покрытием очищаются от снега и обледенелого наката и обрабатываются </w:t>
      </w:r>
      <w:proofErr w:type="spellStart"/>
      <w:r w:rsidRPr="00601CAB">
        <w:rPr>
          <w:rFonts w:ascii="Times New Roman" w:eastAsia="Calibri" w:hAnsi="Times New Roman" w:cs="Times New Roman"/>
          <w:sz w:val="28"/>
          <w:szCs w:val="28"/>
          <w:lang w:eastAsia="en-US"/>
        </w:rPr>
        <w:t>противогололедными</w:t>
      </w:r>
      <w:proofErr w:type="spellEnd"/>
      <w:r w:rsidRPr="00601CAB">
        <w:rPr>
          <w:rFonts w:ascii="Times New Roman" w:eastAsia="Calibri" w:hAnsi="Times New Roman" w:cs="Times New Roman"/>
          <w:sz w:val="28"/>
          <w:szCs w:val="28"/>
          <w:lang w:eastAsia="en-US"/>
        </w:rPr>
        <w:t xml:space="preserve"> материалами.</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21) Ввоз снега осуществляется только на специально подготовленный объект для накопления снежных масс. </w:t>
      </w:r>
    </w:p>
    <w:p w:rsidR="0071763E" w:rsidRPr="00601CAB" w:rsidRDefault="0071763E" w:rsidP="0071763E">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22) Отходы от зимней уборки улиц размещаются на специализированном объекте размещения отходов в соответствии с </w:t>
      </w:r>
      <w:r>
        <w:rPr>
          <w:rFonts w:ascii="Times New Roman" w:eastAsia="Calibri" w:hAnsi="Times New Roman" w:cs="Times New Roman"/>
          <w:sz w:val="28"/>
          <w:szCs w:val="28"/>
          <w:lang w:eastAsia="en-US"/>
        </w:rPr>
        <w:t>действующим законодательством.</w:t>
      </w:r>
    </w:p>
    <w:p w:rsidR="00311C97" w:rsidRDefault="00311C97" w:rsidP="00311C97">
      <w:pPr>
        <w:spacing w:after="0" w:line="240" w:lineRule="auto"/>
        <w:ind w:right="150" w:firstLine="708"/>
        <w:jc w:val="both"/>
        <w:rPr>
          <w:rFonts w:ascii="Times New Roman" w:hAnsi="Times New Roman" w:cs="Times New Roman"/>
          <w:color w:val="FF0000"/>
          <w:sz w:val="28"/>
          <w:szCs w:val="28"/>
        </w:rPr>
      </w:pPr>
      <w:r>
        <w:rPr>
          <w:rFonts w:ascii="Times New Roman" w:eastAsia="Times New Roman" w:hAnsi="Times New Roman" w:cs="Times New Roman"/>
          <w:color w:val="FF0000"/>
          <w:sz w:val="28"/>
          <w:szCs w:val="28"/>
          <w:shd w:val="clear" w:color="auto" w:fill="FFFFFF"/>
        </w:rPr>
        <w:t xml:space="preserve">(статья 15. изложена в редакции </w:t>
      </w:r>
      <w:r>
        <w:rPr>
          <w:rFonts w:ascii="Times New Roman" w:hAnsi="Times New Roman" w:cs="Times New Roman"/>
          <w:color w:val="FF0000"/>
          <w:sz w:val="28"/>
          <w:szCs w:val="28"/>
        </w:rPr>
        <w:t>решения Совета депутатов от  07.06.2019 № 191)</w:t>
      </w:r>
    </w:p>
    <w:p w:rsidR="00601CAB" w:rsidRPr="00601CAB" w:rsidRDefault="00A130E7" w:rsidP="00FD3E06">
      <w:pPr>
        <w:pStyle w:val="4"/>
        <w:ind w:firstLine="709"/>
        <w:rPr>
          <w:rFonts w:eastAsia="Calibri"/>
          <w:lang w:eastAsia="en-US"/>
        </w:rPr>
      </w:pPr>
      <w:bookmarkStart w:id="38" w:name="_Toc488593543"/>
      <w:r>
        <w:rPr>
          <w:rFonts w:eastAsia="Calibri"/>
          <w:lang w:eastAsia="en-US"/>
        </w:rPr>
        <w:t>Статья 16</w:t>
      </w:r>
      <w:r w:rsidR="0071763E">
        <w:rPr>
          <w:rFonts w:eastAsia="Calibri"/>
          <w:lang w:eastAsia="en-US"/>
        </w:rPr>
        <w:t xml:space="preserve">. </w:t>
      </w:r>
      <w:r w:rsidR="00601CAB" w:rsidRPr="00601CAB">
        <w:rPr>
          <w:rFonts w:eastAsia="Calibri"/>
          <w:lang w:eastAsia="en-US"/>
        </w:rPr>
        <w:t>Благоустройство на территориях общественного назначения</w:t>
      </w:r>
      <w:bookmarkEnd w:id="38"/>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Общие положения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к территориям общественного назначения относятся территории общего пользования (за исключением дорожной сети), предполагающие полное отсутствие или единичное размещение объектов капитального строительства, занимающих не более 5% от общей площади всей территории, включая скверы, пешеходные улицы, площади, бульвары и прочие городские пространства.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на территориях общественного назначения при благоустройстве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городской средой.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Для формирования </w:t>
      </w:r>
      <w:proofErr w:type="spellStart"/>
      <w:r w:rsidRPr="00601CAB">
        <w:rPr>
          <w:rFonts w:ascii="Times New Roman" w:eastAsia="Calibri" w:hAnsi="Times New Roman" w:cs="Times New Roman"/>
          <w:sz w:val="28"/>
          <w:szCs w:val="28"/>
          <w:lang w:eastAsia="en-US"/>
        </w:rPr>
        <w:t>безбарьерного</w:t>
      </w:r>
      <w:proofErr w:type="spellEnd"/>
      <w:r w:rsidRPr="00601CAB">
        <w:rPr>
          <w:rFonts w:ascii="Times New Roman" w:eastAsia="Calibri" w:hAnsi="Times New Roman" w:cs="Times New Roman"/>
          <w:sz w:val="28"/>
          <w:szCs w:val="28"/>
          <w:lang w:eastAsia="en-US"/>
        </w:rPr>
        <w:t xml:space="preserve"> каркаса территории для маломобильных групп необходимо основываться на принципах универсального дизайна и обеспечивать: равенство в использовании городской среды всеми категориями населения; гибкость в использовании и возможность выбора всеми категориями населения способов передвижения; простоту, легкость и интуитивность понимания предоставляемой о городских объектах и территориях информации, выделение главной информации; возможность восприятия информации и минимальность возникновения опасностей и ошибок восприятия информации.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территории общественного назначения, удобно расположенные и легко доступные для большого числа жителей, рекомендуется использовать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доступность объектов инфраструктуры, в том числе за счет ликвидации необоснованных барьеров и препятствий. В качестве приоритетных объектов благоустройства рекомендуется выбирать активно посещаемые или имеющие очевидный потенциал для роста пешеходных потоков территории, с учетом объективной потребности в развитии тех или иных общественных пространств, экономической эффективности реализации и планов развития.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для формирования комфортной среды требуется обеспечение условий для защиты общественных пространств от вредных факторов (шум, пыль, загазованность) эффективными архитектурно-планировочными приемами.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Основные принципы организации общественных пространств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общественные пространства поселения включают пешеходные коммуникации, пешеходные зоны, участки активно посещаемой общественной застройки, участки озеленения, расположенные в составе поселения, придорожных и многофункциональных зон, центров общегородского и локального значения.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Проекты благоустройства территорий общественных пространств рекомендуется разрабатывать на основании предварительных </w:t>
      </w:r>
      <w:proofErr w:type="spellStart"/>
      <w:r w:rsidRPr="00601CAB">
        <w:rPr>
          <w:rFonts w:ascii="Times New Roman" w:eastAsia="Calibri" w:hAnsi="Times New Roman" w:cs="Times New Roman"/>
          <w:sz w:val="28"/>
          <w:szCs w:val="28"/>
          <w:lang w:eastAsia="en-US"/>
        </w:rPr>
        <w:t>предпроектных</w:t>
      </w:r>
      <w:proofErr w:type="spellEnd"/>
      <w:r w:rsidRPr="00601CAB">
        <w:rPr>
          <w:rFonts w:ascii="Times New Roman" w:eastAsia="Calibri" w:hAnsi="Times New Roman" w:cs="Times New Roman"/>
          <w:sz w:val="28"/>
          <w:szCs w:val="28"/>
          <w:lang w:eastAsia="en-US"/>
        </w:rPr>
        <w:t xml:space="preserve">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при проектировании площадей необходимо учитывать следующее: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площади подразделяются на главные (у зданий органов власти, общественных организаций), </w:t>
      </w:r>
      <w:proofErr w:type="spellStart"/>
      <w:r w:rsidRPr="00601CAB">
        <w:rPr>
          <w:rFonts w:ascii="Times New Roman" w:eastAsia="Calibri" w:hAnsi="Times New Roman" w:cs="Times New Roman"/>
          <w:sz w:val="28"/>
          <w:szCs w:val="28"/>
          <w:lang w:eastAsia="en-US"/>
        </w:rPr>
        <w:t>приобъектные</w:t>
      </w:r>
      <w:proofErr w:type="spellEnd"/>
      <w:r w:rsidRPr="00601CAB">
        <w:rPr>
          <w:rFonts w:ascii="Times New Roman" w:eastAsia="Calibri" w:hAnsi="Times New Roman" w:cs="Times New Roman"/>
          <w:sz w:val="28"/>
          <w:szCs w:val="28"/>
          <w:lang w:eastAsia="en-US"/>
        </w:rPr>
        <w:t xml:space="preserve"> (у театров, памятников, кинотеатров, музеев, торговых центров, стадионов, парков, рынков и др.), общественно-транспортные (у вокзалов, на въездах в населенные пункты поселения), мемориальные (у памятных объектов или мест), площади транспортных развязок.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территории площадей включают проезжую часть, пешеходную часть, участки и территории озеленения, а также прочие элементы благоустройства в соответствии с действующими нормами и правилами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в) при проектировании благоустройства предусматривается максимально возможное разделение пешеходного и транспортного движения, основных и местных транспортных потоков.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в границах парковых зон и прочих общественных территориях природно-рекреационного типа допускается размещение открытых плоскостных физкультурно-спортивных, физкультурно-досуговых и детских площадок в соответствии с требованиями </w:t>
      </w:r>
      <w:hyperlink r:id="rId26" w:history="1">
        <w:r w:rsidRPr="00601CAB">
          <w:rPr>
            <w:rFonts w:ascii="Times New Roman" w:eastAsia="Calibri" w:hAnsi="Times New Roman" w:cs="Times New Roman"/>
            <w:sz w:val="28"/>
            <w:szCs w:val="28"/>
            <w:u w:val="single"/>
            <w:lang w:eastAsia="en-US"/>
          </w:rPr>
          <w:t>СП 42.13330</w:t>
        </w:r>
      </w:hyperlink>
      <w:r w:rsidRPr="00601CAB">
        <w:rPr>
          <w:rFonts w:ascii="Times New Roman" w:eastAsia="Calibri" w:hAnsi="Times New Roman" w:cs="Times New Roman"/>
          <w:sz w:val="28"/>
          <w:szCs w:val="28"/>
          <w:lang w:eastAsia="en-US"/>
        </w:rPr>
        <w:t xml:space="preserve">, </w:t>
      </w:r>
      <w:hyperlink r:id="rId27" w:history="1">
        <w:r w:rsidRPr="00601CAB">
          <w:rPr>
            <w:rFonts w:ascii="Times New Roman" w:eastAsia="Calibri" w:hAnsi="Times New Roman" w:cs="Times New Roman"/>
            <w:sz w:val="28"/>
            <w:szCs w:val="28"/>
            <w:u w:val="single"/>
            <w:lang w:eastAsia="en-US"/>
          </w:rPr>
          <w:t>СанПиН 2.2.1./2.1.1.1200</w:t>
        </w:r>
      </w:hyperlink>
      <w:r w:rsidRPr="00601CAB">
        <w:rPr>
          <w:rFonts w:ascii="Times New Roman" w:eastAsia="Calibri" w:hAnsi="Times New Roman" w:cs="Times New Roman"/>
          <w:sz w:val="28"/>
          <w:szCs w:val="28"/>
          <w:lang w:eastAsia="en-US"/>
        </w:rPr>
        <w:t xml:space="preserve">, </w:t>
      </w:r>
      <w:hyperlink r:id="rId28" w:history="1">
        <w:r w:rsidRPr="00601CAB">
          <w:rPr>
            <w:rFonts w:ascii="Times New Roman" w:eastAsia="Calibri" w:hAnsi="Times New Roman" w:cs="Times New Roman"/>
            <w:sz w:val="28"/>
            <w:szCs w:val="28"/>
            <w:u w:val="single"/>
            <w:lang w:eastAsia="en-US"/>
          </w:rPr>
          <w:t>ГОСТ Р 52024</w:t>
        </w:r>
      </w:hyperlink>
      <w:r w:rsidRPr="00601CAB">
        <w:rPr>
          <w:rFonts w:ascii="Times New Roman" w:eastAsia="Calibri" w:hAnsi="Times New Roman" w:cs="Times New Roman"/>
          <w:sz w:val="28"/>
          <w:szCs w:val="28"/>
          <w:lang w:eastAsia="en-US"/>
        </w:rPr>
        <w:t xml:space="preserve"> и </w:t>
      </w:r>
      <w:hyperlink r:id="rId29" w:history="1">
        <w:r w:rsidRPr="00601CAB">
          <w:rPr>
            <w:rFonts w:ascii="Times New Roman" w:eastAsia="Calibri" w:hAnsi="Times New Roman" w:cs="Times New Roman"/>
            <w:sz w:val="28"/>
            <w:szCs w:val="28"/>
            <w:u w:val="single"/>
            <w:lang w:eastAsia="en-US"/>
          </w:rPr>
          <w:t>ГОСТ Р 52025</w:t>
        </w:r>
      </w:hyperlink>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Пешеходные коммуникации и пешеходные зоны обеспечивают пешеходные связи и передвижения по территории поселения (</w:t>
      </w:r>
      <w:hyperlink r:id="rId30" w:anchor="Par473" w:tooltip="Статья 3.13. Пешеходные коммуникации" w:history="1">
        <w:r w:rsidRPr="00601CAB">
          <w:rPr>
            <w:rFonts w:ascii="Times New Roman" w:eastAsia="Calibri" w:hAnsi="Times New Roman" w:cs="Times New Roman"/>
            <w:sz w:val="28"/>
            <w:szCs w:val="28"/>
            <w:u w:val="single"/>
            <w:lang w:eastAsia="en-US"/>
          </w:rPr>
          <w:t>статьи</w:t>
        </w:r>
      </w:hyperlink>
      <w:r w:rsidRPr="00601CAB">
        <w:rPr>
          <w:rFonts w:ascii="Times New Roman" w:eastAsia="Calibri" w:hAnsi="Times New Roman" w:cs="Times New Roman"/>
          <w:sz w:val="28"/>
          <w:szCs w:val="28"/>
          <w:lang w:eastAsia="en-US"/>
        </w:rPr>
        <w:t xml:space="preserve"> 21, 25 Правил).</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Основные характеристики элементов благоустройства: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участки озеленения на территории общественных пространств поселения проектируются в виде цветников, газонов, одиночных, групповых, рядовых посадок, многоярусных, мобильных форм озеленения. Работы по подготовке территории следует начинать с разметки мест сбора и обвалования растительного грунта, а также мест пересадки растений, которые будут применены для озеленения территории. Пригодность растительного грунта для озеленения должна быть установлена анализами в лабораториях, аккредитованных в установленном порядке.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устройство различных типов покрытий проездов, тротуаров и площадок допускается на любых устойчивых подстилающих грунтах, несущая способность которых изменяется под воздействием природных факторов не более, чем на 20%. Проезды, тротуары, пешеходные дорожки и площадки должны возводиться обертывающим профилем; используемые в период строительства должны быть обустроены временным открытым водоотводом. Бордюрный камень на этих проездах и площадках следует устанавливать после завершения планировочных работ на прилегающих к ним территориях на расстоянии не менее 3 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перечень элементов благоустройства на территории общественных пространств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элементы защиты участков озеленения (металлические ограждения, специальные виды покрытий и т.п.).</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перечень элементов благоустройства на территории площади, как правило, включает дорогу с твердыми видами покрытия дорожного полотна, элементы обустройства автомобильной дороги, искусственные дорожные сооружения, озеленение вдоль улиц и дорог. В зависимости от функционального назначения площади размещаются следующие дополнительные элементы благоустройства: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на главных, </w:t>
      </w:r>
      <w:proofErr w:type="spellStart"/>
      <w:r w:rsidRPr="00601CAB">
        <w:rPr>
          <w:rFonts w:ascii="Times New Roman" w:eastAsia="Calibri" w:hAnsi="Times New Roman" w:cs="Times New Roman"/>
          <w:sz w:val="28"/>
          <w:szCs w:val="28"/>
          <w:lang w:eastAsia="en-US"/>
        </w:rPr>
        <w:t>приобъектных</w:t>
      </w:r>
      <w:proofErr w:type="spellEnd"/>
      <w:r w:rsidRPr="00601CAB">
        <w:rPr>
          <w:rFonts w:ascii="Times New Roman" w:eastAsia="Calibri" w:hAnsi="Times New Roman" w:cs="Times New Roman"/>
          <w:sz w:val="28"/>
          <w:szCs w:val="28"/>
          <w:lang w:eastAsia="en-US"/>
        </w:rPr>
        <w:t>, мемориальных площадях - произведения монументально-декоративного искусства, водные устройства (фонтаны);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б) на общественно-транспортных площадях - остановочные павильоны, НТО, средства наружной рекламы и информации (при наличии разрешений, выдаваемых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5. Для формирования качественной среды общественных пространств рекомендуется не ограничиваться набором типовых решений по благоустройству, использовать при разработке проектов благоустройства уникальные элементы уличного дизайна, придерживаясь при этом единой стилистики посредством использования ограниченного набора материалов покрытий и облицовки. </w:t>
      </w:r>
    </w:p>
    <w:p w:rsidR="00601CAB" w:rsidRPr="00685C61" w:rsidRDefault="00A130E7" w:rsidP="00FD3E06">
      <w:pPr>
        <w:pStyle w:val="4"/>
        <w:ind w:firstLine="709"/>
        <w:rPr>
          <w:rFonts w:eastAsia="Calibri"/>
          <w:lang w:eastAsia="en-US"/>
        </w:rPr>
      </w:pPr>
      <w:bookmarkStart w:id="39" w:name="_Toc488593544"/>
      <w:r w:rsidRPr="00A130E7">
        <w:rPr>
          <w:rFonts w:eastAsia="Calibri"/>
          <w:lang w:eastAsia="en-US"/>
        </w:rPr>
        <w:t>Статья 17</w:t>
      </w:r>
      <w:r w:rsidR="00601CAB" w:rsidRPr="00685C61">
        <w:rPr>
          <w:rFonts w:eastAsia="Calibri"/>
          <w:lang w:eastAsia="en-US"/>
        </w:rPr>
        <w:t>. Благоустройство на территориях индивидуальной жилой застройки</w:t>
      </w:r>
      <w:bookmarkEnd w:id="39"/>
      <w:r w:rsidR="00601CAB" w:rsidRPr="00685C61">
        <w:rPr>
          <w:rFonts w:eastAsia="Calibri"/>
          <w:lang w:eastAsia="en-US"/>
        </w:rPr>
        <w:t xml:space="preserve"> </w:t>
      </w:r>
    </w:p>
    <w:p w:rsidR="00601CAB" w:rsidRPr="00685C61"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1. Индивидуальный (частный) жилой сектор - группы индивидуальных жилых домов (домовладений) с прилегающими, как правило,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 преимущественно с правом частной собственности на строения и землю.</w:t>
      </w:r>
    </w:p>
    <w:p w:rsidR="00601CAB" w:rsidRPr="00685C61"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2. В систему санитарной очистки индивидуального жилого сектора входят:</w:t>
      </w:r>
    </w:p>
    <w:p w:rsidR="00601CAB" w:rsidRPr="00685C61"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 xml:space="preserve">1) уличные объекты санитарной очистки (маршруты движения мусоровозов с пунктами погрузки бытовых отходов, площадки накопления ТКО (контейнерные площадки), водоотводящие лотки и канавы, сети закрытой ливневой канализации, сети и колодцы </w:t>
      </w:r>
      <w:proofErr w:type="spellStart"/>
      <w:r w:rsidRPr="00685C61">
        <w:rPr>
          <w:rFonts w:ascii="Times New Roman" w:eastAsia="Calibri" w:hAnsi="Times New Roman" w:cs="Times New Roman"/>
          <w:sz w:val="28"/>
          <w:szCs w:val="28"/>
          <w:lang w:eastAsia="en-US"/>
        </w:rPr>
        <w:t>хозбытовой</w:t>
      </w:r>
      <w:proofErr w:type="spellEnd"/>
      <w:r w:rsidRPr="00685C61">
        <w:rPr>
          <w:rFonts w:ascii="Times New Roman" w:eastAsia="Calibri" w:hAnsi="Times New Roman" w:cs="Times New Roman"/>
          <w:sz w:val="28"/>
          <w:szCs w:val="28"/>
          <w:lang w:eastAsia="en-US"/>
        </w:rPr>
        <w:t xml:space="preserve"> канализации);</w:t>
      </w:r>
    </w:p>
    <w:p w:rsidR="00601CAB" w:rsidRPr="00685C61"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 xml:space="preserve">2) дворовые объекты санитарной очистки (выгребные ямы, индивидуальные контейнеры для мусора, компостные ямы, лотки и сети ливневой и </w:t>
      </w:r>
      <w:proofErr w:type="spellStart"/>
      <w:r w:rsidRPr="00685C61">
        <w:rPr>
          <w:rFonts w:ascii="Times New Roman" w:eastAsia="Calibri" w:hAnsi="Times New Roman" w:cs="Times New Roman"/>
          <w:sz w:val="28"/>
          <w:szCs w:val="28"/>
          <w:lang w:eastAsia="en-US"/>
        </w:rPr>
        <w:t>хозбытовой</w:t>
      </w:r>
      <w:proofErr w:type="spellEnd"/>
      <w:r w:rsidRPr="00685C61">
        <w:rPr>
          <w:rFonts w:ascii="Times New Roman" w:eastAsia="Calibri" w:hAnsi="Times New Roman" w:cs="Times New Roman"/>
          <w:sz w:val="28"/>
          <w:szCs w:val="28"/>
          <w:lang w:eastAsia="en-US"/>
        </w:rPr>
        <w:t xml:space="preserve"> канализации).</w:t>
      </w:r>
    </w:p>
    <w:p w:rsidR="00601CAB" w:rsidRPr="00685C61"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3. Собственники, владельцы, пользователи и арендаторы объектов индивидуального жилого сектора обязаны:</w:t>
      </w:r>
    </w:p>
    <w:p w:rsidR="00601CAB" w:rsidRPr="00685C61" w:rsidRDefault="00601CAB" w:rsidP="00601CAB">
      <w:pPr>
        <w:numPr>
          <w:ilvl w:val="0"/>
          <w:numId w:val="24"/>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содержать в чистоте свои участки, палисадники, своевременно удаляя отходы, содержимое выгребных ям  своими силами и средствами или силами специализированных предприятий по уборке поселения на договорной основе</w:t>
      </w:r>
      <w:r w:rsidR="00A34721" w:rsidRPr="00685C61">
        <w:rPr>
          <w:rFonts w:ascii="Times New Roman" w:eastAsia="Calibri" w:hAnsi="Times New Roman" w:cs="Times New Roman"/>
          <w:sz w:val="28"/>
          <w:szCs w:val="28"/>
          <w:lang w:eastAsia="en-US"/>
        </w:rPr>
        <w:t xml:space="preserve"> (ртутьсодержащих отходов осветительных устройств,  электрических ламп и иные подобные отходы утилизировать в соответствии с действующим законодательством)</w:t>
      </w:r>
    </w:p>
    <w:p w:rsidR="00601CAB" w:rsidRPr="00685C61" w:rsidRDefault="00601CAB" w:rsidP="00601CAB">
      <w:pPr>
        <w:numPr>
          <w:ilvl w:val="0"/>
          <w:numId w:val="24"/>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иметь оборудованную выгребную яму (септик в случаи наличия автономной канализации в жилом доме),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rsidR="00601CAB" w:rsidRPr="00685C61" w:rsidRDefault="00601CAB" w:rsidP="00601CAB">
      <w:pPr>
        <w:numPr>
          <w:ilvl w:val="0"/>
          <w:numId w:val="24"/>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 xml:space="preserve">не допускать сжигания, захоронения в земле и выбрасывания на улицу (включая водоотводящие лотки, канавы, закрытые сети и колодцы ливневой и </w:t>
      </w:r>
      <w:proofErr w:type="spellStart"/>
      <w:r w:rsidRPr="00685C61">
        <w:rPr>
          <w:rFonts w:ascii="Times New Roman" w:eastAsia="Calibri" w:hAnsi="Times New Roman" w:cs="Times New Roman"/>
          <w:sz w:val="28"/>
          <w:szCs w:val="28"/>
          <w:lang w:eastAsia="en-US"/>
        </w:rPr>
        <w:t>хозфекальной</w:t>
      </w:r>
      <w:proofErr w:type="spellEnd"/>
      <w:r w:rsidRPr="00685C61">
        <w:rPr>
          <w:rFonts w:ascii="Times New Roman" w:eastAsia="Calibri" w:hAnsi="Times New Roman" w:cs="Times New Roman"/>
          <w:sz w:val="28"/>
          <w:szCs w:val="28"/>
          <w:lang w:eastAsia="en-US"/>
        </w:rPr>
        <w:t xml:space="preserve"> канализации) </w:t>
      </w:r>
      <w:r w:rsidRPr="00685C61">
        <w:rPr>
          <w:rFonts w:ascii="Times New Roman" w:eastAsia="Calibri" w:hAnsi="Times New Roman" w:cs="Times New Roman"/>
          <w:sz w:val="28"/>
          <w:szCs w:val="28"/>
          <w:lang w:eastAsia="en-US"/>
        </w:rPr>
        <w:lastRenderedPageBreak/>
        <w:t>отходов (в т. ч.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rsidR="00601CAB" w:rsidRPr="00685C61" w:rsidRDefault="00601CAB" w:rsidP="003A6216">
      <w:pPr>
        <w:numPr>
          <w:ilvl w:val="0"/>
          <w:numId w:val="24"/>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не допускать складирования стройматериалов, хранение разукомплектованных транспортных средств, иной техники и оборудования, на землях общего пользования;</w:t>
      </w:r>
    </w:p>
    <w:p w:rsidR="00601CAB" w:rsidRPr="00685C61" w:rsidRDefault="00601CAB" w:rsidP="00601CAB">
      <w:pPr>
        <w:numPr>
          <w:ilvl w:val="0"/>
          <w:numId w:val="24"/>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своевременно доводить до сведения администрации Березовского района о необходимости вырубки деревьев, растущих</w:t>
      </w:r>
      <w:r w:rsidR="00685C61" w:rsidRPr="00685C61">
        <w:rPr>
          <w:rFonts w:ascii="Times New Roman" w:eastAsia="Calibri" w:hAnsi="Times New Roman" w:cs="Times New Roman"/>
          <w:sz w:val="28"/>
          <w:szCs w:val="28"/>
          <w:lang w:eastAsia="en-US"/>
        </w:rPr>
        <w:t xml:space="preserve"> на землях общего пользования</w:t>
      </w:r>
      <w:r w:rsidRPr="00685C61">
        <w:rPr>
          <w:rFonts w:ascii="Times New Roman" w:eastAsia="Calibri" w:hAnsi="Times New Roman" w:cs="Times New Roman"/>
          <w:sz w:val="28"/>
          <w:szCs w:val="28"/>
          <w:lang w:eastAsia="en-US"/>
        </w:rPr>
        <w:t xml:space="preserve"> между домом и тротуаром;</w:t>
      </w:r>
    </w:p>
    <w:p w:rsidR="00685C61" w:rsidRPr="00685C61" w:rsidRDefault="00685C61" w:rsidP="00685C61">
      <w:pPr>
        <w:pStyle w:val="a8"/>
        <w:numPr>
          <w:ilvl w:val="0"/>
          <w:numId w:val="24"/>
        </w:numPr>
        <w:ind w:firstLine="687"/>
        <w:jc w:val="both"/>
        <w:rPr>
          <w:rFonts w:ascii="Times New Roman" w:eastAsia="Calibri" w:hAnsi="Times New Roman" w:cs="Times New Roman"/>
          <w:sz w:val="28"/>
          <w:szCs w:val="28"/>
          <w:lang w:eastAsia="en-US"/>
        </w:rPr>
      </w:pPr>
      <w:r w:rsidRPr="00685C61">
        <w:rPr>
          <w:rFonts w:ascii="Times New Roman" w:eastAsia="Calibri" w:hAnsi="Times New Roman" w:cs="Times New Roman"/>
          <w:sz w:val="28"/>
          <w:szCs w:val="28"/>
          <w:lang w:eastAsia="en-US"/>
        </w:rPr>
        <w:t xml:space="preserve">своевременно </w:t>
      </w:r>
      <w:r>
        <w:rPr>
          <w:rFonts w:ascii="Times New Roman" w:eastAsia="Calibri" w:hAnsi="Times New Roman" w:cs="Times New Roman"/>
          <w:sz w:val="28"/>
          <w:szCs w:val="28"/>
          <w:lang w:eastAsia="en-US"/>
        </w:rPr>
        <w:t>вырубать деревья и кустарники, растущие</w:t>
      </w:r>
      <w:r w:rsidRPr="00685C61">
        <w:rPr>
          <w:rFonts w:ascii="Times New Roman" w:eastAsia="Calibri" w:hAnsi="Times New Roman" w:cs="Times New Roman"/>
          <w:sz w:val="28"/>
          <w:szCs w:val="28"/>
          <w:lang w:eastAsia="en-US"/>
        </w:rPr>
        <w:t xml:space="preserve"> на </w:t>
      </w:r>
      <w:r>
        <w:rPr>
          <w:rFonts w:ascii="Times New Roman" w:eastAsia="Calibri" w:hAnsi="Times New Roman" w:cs="Times New Roman"/>
          <w:sz w:val="28"/>
          <w:szCs w:val="28"/>
          <w:lang w:eastAsia="en-US"/>
        </w:rPr>
        <w:t>собственном земельном участке</w:t>
      </w:r>
      <w:r w:rsidRPr="00685C61">
        <w:rPr>
          <w:rFonts w:ascii="Times New Roman" w:eastAsia="Calibri" w:hAnsi="Times New Roman" w:cs="Times New Roman"/>
          <w:sz w:val="28"/>
          <w:szCs w:val="28"/>
          <w:lang w:eastAsia="en-US"/>
        </w:rPr>
        <w:t xml:space="preserve"> между домом и тротуаром</w:t>
      </w:r>
      <w:r>
        <w:rPr>
          <w:rFonts w:ascii="Times New Roman" w:eastAsia="Calibri" w:hAnsi="Times New Roman" w:cs="Times New Roman"/>
          <w:sz w:val="28"/>
          <w:szCs w:val="28"/>
          <w:lang w:eastAsia="en-US"/>
        </w:rPr>
        <w:t xml:space="preserve"> (дорогой) и мешающие беспрепятственному передвижению по тротуару (дороге).</w:t>
      </w:r>
    </w:p>
    <w:p w:rsidR="00601CAB" w:rsidRPr="008F43E3" w:rsidRDefault="00601CAB" w:rsidP="00685C61">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en-US"/>
        </w:rPr>
      </w:pPr>
      <w:r w:rsidRPr="008F43E3">
        <w:rPr>
          <w:rFonts w:ascii="Times New Roman" w:eastAsia="Calibri" w:hAnsi="Times New Roman" w:cs="Times New Roman"/>
          <w:sz w:val="28"/>
          <w:szCs w:val="28"/>
          <w:lang w:eastAsia="en-US"/>
        </w:rPr>
        <w:t>Администрация Березовского района обязана:</w:t>
      </w:r>
    </w:p>
    <w:p w:rsidR="00601CAB" w:rsidRPr="008F43E3" w:rsidRDefault="00601CAB" w:rsidP="00685C61">
      <w:pPr>
        <w:numPr>
          <w:ilvl w:val="0"/>
          <w:numId w:val="27"/>
        </w:numPr>
        <w:autoSpaceDE w:val="0"/>
        <w:autoSpaceDN w:val="0"/>
        <w:adjustRightInd w:val="0"/>
        <w:spacing w:after="0" w:line="240" w:lineRule="auto"/>
        <w:ind w:left="0" w:firstLine="720"/>
        <w:jc w:val="both"/>
        <w:rPr>
          <w:rFonts w:ascii="Times New Roman" w:eastAsia="Calibri" w:hAnsi="Times New Roman" w:cs="Times New Roman"/>
          <w:sz w:val="28"/>
          <w:szCs w:val="28"/>
          <w:lang w:eastAsia="en-US"/>
        </w:rPr>
      </w:pPr>
      <w:r w:rsidRPr="008F43E3">
        <w:rPr>
          <w:rFonts w:ascii="Times New Roman" w:eastAsia="Calibri" w:hAnsi="Times New Roman" w:cs="Times New Roman"/>
          <w:sz w:val="28"/>
          <w:szCs w:val="28"/>
          <w:lang w:eastAsia="en-US"/>
        </w:rPr>
        <w:t xml:space="preserve"> оповещать </w:t>
      </w:r>
      <w:r w:rsidR="00DB5CC7" w:rsidRPr="008F43E3">
        <w:rPr>
          <w:rFonts w:ascii="Times New Roman" w:eastAsia="Calibri" w:hAnsi="Times New Roman" w:cs="Times New Roman"/>
          <w:sz w:val="28"/>
          <w:szCs w:val="28"/>
          <w:lang w:eastAsia="en-US"/>
        </w:rPr>
        <w:t>жителей</w:t>
      </w:r>
      <w:r w:rsidRPr="008F43E3">
        <w:rPr>
          <w:rFonts w:ascii="Times New Roman" w:eastAsia="Calibri" w:hAnsi="Times New Roman" w:cs="Times New Roman"/>
          <w:sz w:val="28"/>
          <w:szCs w:val="28"/>
          <w:lang w:eastAsia="en-US"/>
        </w:rPr>
        <w:t xml:space="preserve"> о сроках проведения месячников по благоустройству, времени и порядке сбора и вывоза крупногабаритных отходов. </w:t>
      </w:r>
    </w:p>
    <w:p w:rsidR="00601CAB" w:rsidRPr="008F43E3" w:rsidRDefault="00601CAB" w:rsidP="00685C61">
      <w:pPr>
        <w:numPr>
          <w:ilvl w:val="0"/>
          <w:numId w:val="27"/>
        </w:numPr>
        <w:autoSpaceDE w:val="0"/>
        <w:autoSpaceDN w:val="0"/>
        <w:adjustRightInd w:val="0"/>
        <w:spacing w:after="0" w:line="240" w:lineRule="auto"/>
        <w:ind w:left="0" w:firstLine="720"/>
        <w:jc w:val="both"/>
        <w:rPr>
          <w:rFonts w:ascii="Times New Roman" w:eastAsia="Calibri" w:hAnsi="Times New Roman" w:cs="Times New Roman"/>
          <w:sz w:val="28"/>
          <w:szCs w:val="28"/>
          <w:lang w:eastAsia="en-US"/>
        </w:rPr>
      </w:pPr>
      <w:r w:rsidRPr="008F43E3">
        <w:rPr>
          <w:rFonts w:ascii="Times New Roman" w:eastAsia="Calibri" w:hAnsi="Times New Roman" w:cs="Times New Roman"/>
          <w:sz w:val="28"/>
          <w:szCs w:val="28"/>
          <w:lang w:eastAsia="en-US"/>
        </w:rPr>
        <w:t xml:space="preserve">осуществлять контроль за своевременной санитарной очисткой </w:t>
      </w:r>
      <w:r w:rsidR="00E03A79" w:rsidRPr="008F43E3">
        <w:rPr>
          <w:rFonts w:ascii="Times New Roman" w:eastAsia="Calibri" w:hAnsi="Times New Roman" w:cs="Times New Roman"/>
          <w:sz w:val="28"/>
          <w:szCs w:val="28"/>
          <w:lang w:eastAsia="en-US"/>
        </w:rPr>
        <w:t>на землях общего пользования частного жилого сектора</w:t>
      </w:r>
      <w:r w:rsidRPr="008F43E3">
        <w:rPr>
          <w:rFonts w:ascii="Times New Roman" w:eastAsia="Calibri" w:hAnsi="Times New Roman" w:cs="Times New Roman"/>
          <w:sz w:val="28"/>
          <w:szCs w:val="28"/>
          <w:lang w:eastAsia="en-US"/>
        </w:rPr>
        <w:t>.</w:t>
      </w:r>
    </w:p>
    <w:p w:rsidR="00601CAB" w:rsidRPr="00601CAB" w:rsidRDefault="00A130E7" w:rsidP="00FD3E06">
      <w:pPr>
        <w:pStyle w:val="4"/>
        <w:ind w:firstLine="709"/>
        <w:rPr>
          <w:rFonts w:eastAsia="Calibri"/>
          <w:b w:val="0"/>
          <w:lang w:eastAsia="en-US"/>
        </w:rPr>
      </w:pPr>
      <w:bookmarkStart w:id="40" w:name="_Toc488593545"/>
      <w:r w:rsidRPr="00A130E7">
        <w:rPr>
          <w:rFonts w:eastAsia="Calibri"/>
          <w:lang w:eastAsia="en-US"/>
        </w:rPr>
        <w:t>Статья 18</w:t>
      </w:r>
      <w:r w:rsidR="00601CAB" w:rsidRPr="00A130E7">
        <w:rPr>
          <w:rFonts w:eastAsia="Calibri"/>
          <w:lang w:eastAsia="en-US"/>
        </w:rPr>
        <w:t>.</w:t>
      </w:r>
      <w:r w:rsidR="00601CAB" w:rsidRPr="00601CAB">
        <w:rPr>
          <w:rFonts w:eastAsia="Calibri"/>
          <w:lang w:eastAsia="en-US"/>
        </w:rPr>
        <w:t xml:space="preserve"> Благоустройство на территориях многоквартирной жилой застройки</w:t>
      </w:r>
      <w:bookmarkEnd w:id="40"/>
    </w:p>
    <w:p w:rsidR="00601CAB" w:rsidRPr="00601CAB" w:rsidRDefault="00601CAB" w:rsidP="00601CAB">
      <w:pPr>
        <w:numPr>
          <w:ilvl w:val="0"/>
          <w:numId w:val="21"/>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(надземные паркинги).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Для учреждений обслуживания с большим количеством посетителей (торговых центров, рынков, поликлиник, отделений полиции) предусматривается устройство </w:t>
      </w:r>
      <w:proofErr w:type="spellStart"/>
      <w:r w:rsidRPr="00601CAB">
        <w:rPr>
          <w:rFonts w:ascii="Times New Roman" w:eastAsia="Calibri" w:hAnsi="Times New Roman" w:cs="Times New Roman"/>
          <w:sz w:val="28"/>
          <w:szCs w:val="28"/>
          <w:lang w:eastAsia="en-US"/>
        </w:rPr>
        <w:t>приобъектных</w:t>
      </w:r>
      <w:proofErr w:type="spellEnd"/>
      <w:r w:rsidRPr="00601CAB">
        <w:rPr>
          <w:rFonts w:ascii="Times New Roman" w:eastAsia="Calibri" w:hAnsi="Times New Roman" w:cs="Times New Roman"/>
          <w:sz w:val="28"/>
          <w:szCs w:val="28"/>
          <w:lang w:eastAsia="en-US"/>
        </w:rPr>
        <w:t xml:space="preserve"> автостоянок. Количество стояночных мест при проектировании и строительстве объектов жилого и общественного назначения рассчитывается в соответствии с местными нормативами градостроительного проектирования на территории поселения.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5. На участках отделения полиции,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Запрещается оставление открытыми люков смотровых колодцев, кабельных траншей на инженерных подземных сооружениях и коммуникациях.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требуется учитывать особенности благоустройства участков жилой застройки при их размещении на территориях высокой плотности застройки, вдоль улично-дорожной сети, на реконструируемых территориях.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На территории участка жилой застройки с коллективным пользованием придомовой территорией (многоквартирная застройка) предусматриваются проезды, пешеходные коммуникации, площадки для игр детей школьного и дошкольного возраста, спортивные площадки и площадки для отдыха взрослых, хозяйственные площадки для установки мусоросборников, гостевые автостоянки, площадки для выгула собак, а также территории для устройства озеленения.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12. Озеленение жилого участка формируется между </w:t>
      </w:r>
      <w:proofErr w:type="spellStart"/>
      <w:r w:rsidRPr="00601CAB">
        <w:rPr>
          <w:rFonts w:ascii="Times New Roman" w:eastAsia="Calibri" w:hAnsi="Times New Roman" w:cs="Times New Roman"/>
          <w:sz w:val="28"/>
          <w:szCs w:val="28"/>
          <w:lang w:eastAsia="en-US"/>
        </w:rPr>
        <w:t>отмосткой</w:t>
      </w:r>
      <w:proofErr w:type="spellEnd"/>
      <w:r w:rsidRPr="00601CAB">
        <w:rPr>
          <w:rFonts w:ascii="Times New Roman" w:eastAsia="Calibri" w:hAnsi="Times New Roman" w:cs="Times New Roman"/>
          <w:sz w:val="28"/>
          <w:szCs w:val="28"/>
          <w:lang w:eastAsia="en-US"/>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bookmarkStart w:id="41" w:name="Par550"/>
      <w:bookmarkEnd w:id="41"/>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13. Благоустройство участков жилой застройки на территориях высокой плотности застройки, вдоль улично-дорожной сети, на реконструируемых территориях проектируется с учетом градостроительных условий и требований их размещения.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14. При размещении участков жилой застройки вдоль основных улиц не допускается со стороны улицы их сплошное ограждение и размещение площадок </w:t>
      </w:r>
      <w:r w:rsidRPr="00601CAB">
        <w:rPr>
          <w:rFonts w:ascii="Times New Roman" w:eastAsia="Calibri" w:hAnsi="Times New Roman" w:cs="Times New Roman"/>
          <w:sz w:val="28"/>
          <w:szCs w:val="28"/>
          <w:lang w:eastAsia="en-US"/>
        </w:rPr>
        <w:lastRenderedPageBreak/>
        <w:t>(детских, спортивных, для установки мусоросборников). Ограждение необходимо содержать в надлежащем  виде.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15. На реконструируемых территориях участков жилой застройки предусматривается удаление больных и ослабленных деревьев, защита и декоративное оформление здоровых деревьев, ликвидация неплановой застройки (складов, сараев, стихийно возникших гаражей, в том числе типа «ракушка», киосков, павильонов).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16. Запрещается стоянка коммерческого автотранспорта (автомобилей категорий C, D, E) на придомовых территориях, а также вне придомовых территорий на расстоянии ближе 50 м от жилых домов.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17. Запрещается производство погрузочно-разгрузочных, авторемонтных работ, а также стоянка коммерческого автотранспорта (автомобилей категорий C, D, E) с включенным двигателем с 21.00 до 06.00 часов на расстоянии ближе 100 м от жилых домов.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18. На придомовых территориях запрещается осуществлять остановку и стоянку автомобилей, </w:t>
      </w:r>
      <w:proofErr w:type="spellStart"/>
      <w:r w:rsidRPr="00601CAB">
        <w:rPr>
          <w:rFonts w:ascii="Times New Roman" w:eastAsia="Calibri" w:hAnsi="Times New Roman" w:cs="Times New Roman"/>
          <w:sz w:val="28"/>
          <w:szCs w:val="28"/>
          <w:lang w:eastAsia="en-US"/>
        </w:rPr>
        <w:t>мототранспортных</w:t>
      </w:r>
      <w:proofErr w:type="spellEnd"/>
      <w:r w:rsidRPr="00601CAB">
        <w:rPr>
          <w:rFonts w:ascii="Times New Roman" w:eastAsia="Calibri" w:hAnsi="Times New Roman" w:cs="Times New Roman"/>
          <w:sz w:val="28"/>
          <w:szCs w:val="28"/>
          <w:lang w:eastAsia="en-US"/>
        </w:rPr>
        <w:t xml:space="preserve"> средств на зеленых насаждениях, детских игровых и спортивных площадках, хозяйственных площадках.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19. Запрещается использование площадки при входных группах для стоянки автомобилей и </w:t>
      </w:r>
      <w:proofErr w:type="spellStart"/>
      <w:r w:rsidRPr="00601CAB">
        <w:rPr>
          <w:rFonts w:ascii="Times New Roman" w:eastAsia="Calibri" w:hAnsi="Times New Roman" w:cs="Times New Roman"/>
          <w:sz w:val="28"/>
          <w:szCs w:val="28"/>
          <w:lang w:eastAsia="en-US"/>
        </w:rPr>
        <w:t>мототранспортных</w:t>
      </w:r>
      <w:proofErr w:type="spellEnd"/>
      <w:r w:rsidRPr="00601CAB">
        <w:rPr>
          <w:rFonts w:ascii="Times New Roman" w:eastAsia="Calibri" w:hAnsi="Times New Roman" w:cs="Times New Roman"/>
          <w:sz w:val="28"/>
          <w:szCs w:val="28"/>
          <w:lang w:eastAsia="en-US"/>
        </w:rPr>
        <w:t xml:space="preserve"> средств.</w:t>
      </w:r>
    </w:p>
    <w:p w:rsidR="00601CAB" w:rsidRPr="00601CAB" w:rsidRDefault="00A130E7" w:rsidP="00FD3E06">
      <w:pPr>
        <w:pStyle w:val="4"/>
        <w:ind w:firstLine="709"/>
        <w:rPr>
          <w:rFonts w:eastAsia="Calibri"/>
          <w:b w:val="0"/>
          <w:lang w:eastAsia="en-US"/>
        </w:rPr>
      </w:pPr>
      <w:bookmarkStart w:id="42" w:name="_Toc488593546"/>
      <w:r w:rsidRPr="00A130E7">
        <w:rPr>
          <w:rFonts w:eastAsia="Calibri"/>
          <w:lang w:eastAsia="en-US"/>
        </w:rPr>
        <w:t>Статья 19</w:t>
      </w:r>
      <w:r w:rsidR="00601CAB" w:rsidRPr="00A130E7">
        <w:rPr>
          <w:rFonts w:eastAsia="Calibri"/>
          <w:lang w:eastAsia="en-US"/>
        </w:rPr>
        <w:t>.</w:t>
      </w:r>
      <w:r w:rsidR="00601CAB" w:rsidRPr="00601CAB">
        <w:rPr>
          <w:rFonts w:eastAsia="Calibri"/>
          <w:lang w:eastAsia="en-US"/>
        </w:rPr>
        <w:t xml:space="preserve"> Благоустройство на территориях объектов социальной инфраструктуры</w:t>
      </w:r>
      <w:bookmarkEnd w:id="42"/>
    </w:p>
    <w:p w:rsidR="00601CAB" w:rsidRPr="00601CAB" w:rsidRDefault="00601CAB" w:rsidP="00601CAB">
      <w:pPr>
        <w:numPr>
          <w:ilvl w:val="0"/>
          <w:numId w:val="21"/>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На территории участков детских садов и школ предусматриваются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 ядро), озелененные и другие территории и сооружения.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Требованиями к проектированию, обустройству и оборудованию участка дошкольных образовательных учреждений (далее - ДОУ) должно быть предусмотрено обеспечение:</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планировочной доступности основных площадок участка ДОУ для детей-инвалидов, в том числе на креслах-колясках;</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защиты от негативных природных и метеорологических факторов и от вредных техногенных воздействий внешней среды с учетом климатических и ландшафтных условий ДОУ, в том числе в части использования игровых площадок на придомовой территории, в соответствии с </w:t>
      </w:r>
      <w:hyperlink r:id="rId31" w:history="1">
        <w:r w:rsidRPr="00601CAB">
          <w:rPr>
            <w:rFonts w:ascii="Times New Roman" w:eastAsia="Calibri" w:hAnsi="Times New Roman" w:cs="Times New Roman"/>
            <w:sz w:val="28"/>
            <w:szCs w:val="28"/>
            <w:u w:val="single"/>
            <w:lang w:eastAsia="en-US"/>
          </w:rPr>
          <w:t>СанПиН 2.4.1.3049</w:t>
        </w:r>
      </w:hyperlink>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При расположении ДОУ вблизи территорий промышленного или сельскохозяйственного производства, а также их транспортных и коммунальных сооружений, необходимо предусматривать меры по защите участка ДОУ от неблагоприятных влияний, загрязнений и вредных воздействий этих производств, </w:t>
      </w:r>
      <w:r w:rsidRPr="00601CAB">
        <w:rPr>
          <w:rFonts w:ascii="Times New Roman" w:eastAsia="Calibri" w:hAnsi="Times New Roman" w:cs="Times New Roman"/>
          <w:sz w:val="28"/>
          <w:szCs w:val="28"/>
          <w:u w:val="single"/>
          <w:lang w:eastAsia="en-US"/>
        </w:rPr>
        <w:t xml:space="preserve">согласно </w:t>
      </w:r>
      <w:hyperlink r:id="rId32" w:history="1">
        <w:r w:rsidRPr="00601CAB">
          <w:rPr>
            <w:rFonts w:ascii="Times New Roman" w:eastAsia="Calibri" w:hAnsi="Times New Roman" w:cs="Times New Roman"/>
            <w:sz w:val="28"/>
            <w:szCs w:val="28"/>
            <w:u w:val="single"/>
            <w:lang w:eastAsia="en-US"/>
          </w:rPr>
          <w:t>СП 42.13330</w:t>
        </w:r>
      </w:hyperlink>
      <w:r w:rsidRPr="00601CAB">
        <w:rPr>
          <w:rFonts w:ascii="Times New Roman" w:eastAsia="Calibri" w:hAnsi="Times New Roman" w:cs="Times New Roman"/>
          <w:sz w:val="28"/>
          <w:szCs w:val="28"/>
          <w:u w:val="single"/>
          <w:lang w:eastAsia="en-US"/>
        </w:rPr>
        <w:t>.2016</w:t>
      </w:r>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Участок ДОУ следует проектировать с оградой по периметру. Устройство ограды со стороны внешней прилегающей территории должно препятствовать неблагоприятным воздействиям: средовым метеорологическим (ветер, атмосферные осадки) и техногенным (газ, пыль, поверхностные стоки), </w:t>
      </w:r>
      <w:r w:rsidRPr="00601CAB">
        <w:rPr>
          <w:rFonts w:ascii="Times New Roman" w:eastAsia="Calibri" w:hAnsi="Times New Roman" w:cs="Times New Roman"/>
          <w:sz w:val="28"/>
          <w:szCs w:val="28"/>
          <w:lang w:eastAsia="en-US"/>
        </w:rPr>
        <w:lastRenderedPageBreak/>
        <w:t xml:space="preserve">противоправным антропогенным воздействиям, проникновению животных. При наличии источников повышенного уровня воздушного шума ограждение следует предусматривать как </w:t>
      </w:r>
      <w:proofErr w:type="spellStart"/>
      <w:r w:rsidRPr="00601CAB">
        <w:rPr>
          <w:rFonts w:ascii="Times New Roman" w:eastAsia="Calibri" w:hAnsi="Times New Roman" w:cs="Times New Roman"/>
          <w:sz w:val="28"/>
          <w:szCs w:val="28"/>
          <w:lang w:eastAsia="en-US"/>
        </w:rPr>
        <w:t>шумозащитный</w:t>
      </w:r>
      <w:proofErr w:type="spellEnd"/>
      <w:r w:rsidRPr="00601CAB">
        <w:rPr>
          <w:rFonts w:ascii="Times New Roman" w:eastAsia="Calibri" w:hAnsi="Times New Roman" w:cs="Times New Roman"/>
          <w:sz w:val="28"/>
          <w:szCs w:val="28"/>
          <w:lang w:eastAsia="en-US"/>
        </w:rPr>
        <w:t xml:space="preserve"> акустический экран. По периметру ограждений территории участков, расположенных отдельно от зданий ДОУ, следует обеспечивать защитной зеленой полосой шириной не менее 1,5 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По внешнему периметру ограждения территории участка, по территории комплексного благоустройства и с крыш зданий ДОУ следует обеспечивать водосбор, водоотведение и/или дренаж поверхностных стоков. Следует предусматривать мероприятия по защите почв от загрязнения и их санирование, выполняя гигиенические требования к качеству почв жилых и общественных территорий размещения ДОУ и их основных площадок, как для наиболее значимых территорий (зон повышенного риска).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Здание ДОУ с прилегающим участком должно быть обеспечено как минимум двумя обособленными входами, один - для входа-выхода персонала и детей с сопровождающими их лицами, другой - для хозяйственно-технических и бытовых нужд, обеспечивающий безопасность эксплуатации и технического обслуживания хозяйственных площадок, загрузки пищеблока, удаления мусора.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Входы-выходы из здания ДОУ или с территории участка комплексного благоустройства на прилегающую территорию улично-дорожной сети должны быть с покрытием нескользким при намокании и замерзании.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8. Дорожное покрытие подъездов, входов-выходов из ДОУ и мощение пешеходных путей и хозяйственно-бытовых площадок участка, с системой организованного сбора и удаления поверхностного водостока с территории комплексного благоустройства (включая грунтово-травяные площадки) и с крыш зданий ДОУ (в </w:t>
      </w:r>
      <w:proofErr w:type="spellStart"/>
      <w:r w:rsidRPr="00601CAB">
        <w:rPr>
          <w:rFonts w:ascii="Times New Roman" w:eastAsia="Calibri" w:hAnsi="Times New Roman" w:cs="Times New Roman"/>
          <w:sz w:val="28"/>
          <w:szCs w:val="28"/>
          <w:lang w:eastAsia="en-US"/>
        </w:rPr>
        <w:t>т.ч</w:t>
      </w:r>
      <w:proofErr w:type="spellEnd"/>
      <w:r w:rsidRPr="00601CAB">
        <w:rPr>
          <w:rFonts w:ascii="Times New Roman" w:eastAsia="Calibri" w:hAnsi="Times New Roman" w:cs="Times New Roman"/>
          <w:sz w:val="28"/>
          <w:szCs w:val="28"/>
          <w:lang w:eastAsia="en-US"/>
        </w:rPr>
        <w:t>. с устройствами снегозадержания) должно быть обязательно твердым.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9. На участке ДОУ необходимо обеспечивать разграничение функционально-планировочных зон искусственными или растительными (зелеными) ограждениями, изолируя игровые площадки участка от вспомогательных площадок участка ДОУ и обеспечивая безопасность детей. Следует обеспечивать возможность безопасного подъезда и выезда грузового автотранспорта для загрузки-выгрузки пищеблока и </w:t>
      </w:r>
      <w:proofErr w:type="spellStart"/>
      <w:r w:rsidRPr="00601CAB">
        <w:rPr>
          <w:rFonts w:ascii="Times New Roman" w:eastAsia="Calibri" w:hAnsi="Times New Roman" w:cs="Times New Roman"/>
          <w:sz w:val="28"/>
          <w:szCs w:val="28"/>
          <w:lang w:eastAsia="en-US"/>
        </w:rPr>
        <w:t>постирочной</w:t>
      </w:r>
      <w:proofErr w:type="spellEnd"/>
      <w:r w:rsidRPr="00601CAB">
        <w:rPr>
          <w:rFonts w:ascii="Times New Roman" w:eastAsia="Calibri" w:hAnsi="Times New Roman" w:cs="Times New Roman"/>
          <w:sz w:val="28"/>
          <w:szCs w:val="28"/>
          <w:lang w:eastAsia="en-US"/>
        </w:rPr>
        <w:t>, вывоза мусора.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Рельеф участка ДОУ на пешеходных путях должен исключать крутизну уступов, перепады уровней высотой 0,15 м и более должны быть выполнены в виде откосов с пандусами или лестницами. Лестницы, имеющие более 3 ступеней и искусственные пандусы (не проложенные по естественному рельефу), должны иметь ограждения с поручнями для детей.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Территория общеобразовательной организации (далее – ОО) представляет собой систему открытых площадок, разделенных по видам деятельности и возрастной принадлежности, на которых размещаются оборудование, сооружения, малые архитектурные формы и озеленение с учетом функциональных и планировочных требований к каждой отдельной зоне и во взаимосвязи с окружающей селитебной территорией.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12. В сложившейся плотной застройке, при дефиците участка территории, допускается располагать отдельные зоны территории ОО (физкультурно-</w:t>
      </w:r>
      <w:r w:rsidRPr="00601CAB">
        <w:rPr>
          <w:rFonts w:ascii="Times New Roman" w:eastAsia="Calibri" w:hAnsi="Times New Roman" w:cs="Times New Roman"/>
          <w:sz w:val="28"/>
          <w:szCs w:val="28"/>
          <w:lang w:eastAsia="en-US"/>
        </w:rPr>
        <w:lastRenderedPageBreak/>
        <w:t>оздоровительную, учебно-опытную и т.д.) на автономных участках, находящихся в пешеходной доступности от здания ОО.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13. Озеленение территории ОО выполняют в соответствии с </w:t>
      </w:r>
      <w:hyperlink r:id="rId33" w:history="1">
        <w:r w:rsidRPr="00601CAB">
          <w:rPr>
            <w:rFonts w:ascii="Times New Roman" w:eastAsia="Calibri" w:hAnsi="Times New Roman" w:cs="Times New Roman"/>
            <w:sz w:val="28"/>
            <w:szCs w:val="28"/>
            <w:u w:val="single"/>
            <w:lang w:eastAsia="en-US"/>
          </w:rPr>
          <w:t>пунктом 3.1</w:t>
        </w:r>
      </w:hyperlink>
      <w:r w:rsidRPr="00601CAB">
        <w:rPr>
          <w:rFonts w:ascii="Times New Roman" w:eastAsia="Calibri" w:hAnsi="Times New Roman" w:cs="Times New Roman"/>
          <w:sz w:val="28"/>
          <w:szCs w:val="28"/>
          <w:lang w:eastAsia="en-US"/>
        </w:rPr>
        <w:t xml:space="preserve"> СанПиН 2.4.2.2821-10.</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14. Территория общеобразовательного учреждения должна быть ограждена забором и озеленена. Озеленение территории предусматривают из расчета не менее 50 % площади его территории. При размещении территории общеобразовательного учреждения на границе с лесными и садовыми массивами допускается сокращать площадь озеленения на 10%.</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15. Деревья высаживают на расстоянии не менее 15,0 м, а кустарники не менее 5,0 м от здания учреждения. При озеленении территории не используют деревья и кустарники с ядовитыми плодами в целях предупреждения возникновения отравлений обучающихся.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16. В условиях сложившейся и затесненной застройки допускается возможность организации резервных проездов для спецтехники на основе применения модульных решетчатых покрытий с учетом их двойного назначения и включения их площади в общую площадь озеленения участка.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17. На периферии участка или вблизи от него следует предусматривать стоянку автомобилей для педагогов и сотрудников с соблюдением требований </w:t>
      </w:r>
      <w:hyperlink r:id="rId34" w:history="1">
        <w:r w:rsidRPr="00601CAB">
          <w:rPr>
            <w:rFonts w:ascii="Times New Roman" w:eastAsia="Calibri" w:hAnsi="Times New Roman" w:cs="Times New Roman"/>
            <w:sz w:val="28"/>
            <w:szCs w:val="28"/>
            <w:u w:val="single"/>
            <w:lang w:eastAsia="en-US"/>
          </w:rPr>
          <w:t>СП 113.13330</w:t>
        </w:r>
      </w:hyperlink>
      <w:r w:rsidRPr="00601CAB">
        <w:rPr>
          <w:rFonts w:ascii="Times New Roman" w:eastAsia="Calibri" w:hAnsi="Times New Roman" w:cs="Times New Roman"/>
          <w:sz w:val="28"/>
          <w:szCs w:val="28"/>
          <w:lang w:eastAsia="en-US"/>
        </w:rPr>
        <w:t xml:space="preserve"> и </w:t>
      </w:r>
      <w:hyperlink r:id="rId35" w:history="1">
        <w:r w:rsidRPr="00601CAB">
          <w:rPr>
            <w:rFonts w:ascii="Times New Roman" w:eastAsia="Calibri" w:hAnsi="Times New Roman" w:cs="Times New Roman"/>
            <w:sz w:val="28"/>
            <w:szCs w:val="28"/>
            <w:u w:val="single"/>
            <w:lang w:eastAsia="en-US"/>
          </w:rPr>
          <w:t>СП 3.13130</w:t>
        </w:r>
      </w:hyperlink>
      <w:r w:rsidRPr="00601CAB">
        <w:rPr>
          <w:rFonts w:ascii="Times New Roman" w:eastAsia="Calibri" w:hAnsi="Times New Roman" w:cs="Times New Roman"/>
          <w:sz w:val="28"/>
          <w:szCs w:val="28"/>
          <w:lang w:eastAsia="en-US"/>
        </w:rPr>
        <w:t>. Стоянку автомобилей рекомендуется отделять от участка территорий полосой зеленых насаждений (крупного кустарника с плотной кроной).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18. Проезд для автомобилей не должен вести к зданию ОО под прямым углом. Если это невозможно, проезд должен быть оборудован устройствами, исключающими возможность развития транспортными средствами большой скорости.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19. Участок должен иметь наружное искусственное освещение. Уровень искусственной освещенности на земле должен быть не менее 10 </w:t>
      </w:r>
      <w:proofErr w:type="spellStart"/>
      <w:r w:rsidRPr="00601CAB">
        <w:rPr>
          <w:rFonts w:ascii="Times New Roman" w:eastAsia="Calibri" w:hAnsi="Times New Roman" w:cs="Times New Roman"/>
          <w:sz w:val="28"/>
          <w:szCs w:val="28"/>
          <w:lang w:eastAsia="en-US"/>
        </w:rPr>
        <w:t>лк</w:t>
      </w:r>
      <w:proofErr w:type="spellEnd"/>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20. Площадку для сбора мусора оборудуют в соответствии с </w:t>
      </w:r>
      <w:hyperlink r:id="rId36" w:history="1">
        <w:r w:rsidRPr="00601CAB">
          <w:rPr>
            <w:rFonts w:ascii="Times New Roman" w:eastAsia="Calibri" w:hAnsi="Times New Roman" w:cs="Times New Roman"/>
            <w:sz w:val="28"/>
            <w:szCs w:val="28"/>
            <w:u w:val="single"/>
            <w:lang w:eastAsia="en-US"/>
          </w:rPr>
          <w:t>пунктами 3.6</w:t>
        </w:r>
      </w:hyperlink>
      <w:r w:rsidRPr="00601CAB">
        <w:rPr>
          <w:rFonts w:ascii="Times New Roman" w:eastAsia="Calibri" w:hAnsi="Times New Roman" w:cs="Times New Roman"/>
          <w:sz w:val="28"/>
          <w:szCs w:val="28"/>
          <w:lang w:eastAsia="en-US"/>
        </w:rPr>
        <w:t xml:space="preserve"> - </w:t>
      </w:r>
      <w:hyperlink r:id="rId37" w:history="1">
        <w:r w:rsidRPr="00601CAB">
          <w:rPr>
            <w:rFonts w:ascii="Times New Roman" w:eastAsia="Calibri" w:hAnsi="Times New Roman" w:cs="Times New Roman"/>
            <w:sz w:val="28"/>
            <w:szCs w:val="28"/>
            <w:u w:val="single"/>
            <w:lang w:eastAsia="en-US"/>
          </w:rPr>
          <w:t>3.7</w:t>
        </w:r>
      </w:hyperlink>
      <w:r w:rsidRPr="00601CAB">
        <w:rPr>
          <w:rFonts w:ascii="Times New Roman" w:eastAsia="Calibri" w:hAnsi="Times New Roman" w:cs="Times New Roman"/>
          <w:sz w:val="28"/>
          <w:szCs w:val="28"/>
          <w:lang w:eastAsia="en-US"/>
        </w:rPr>
        <w:t xml:space="preserve"> СанПиН 2.4.2.2821-10.</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27. В районе главного входа рекомендуется предусматривать площадку с твердым покрытием (асфальтом, тротуарной плиткой и др.) из расчета 0,3 </w:t>
      </w:r>
      <w:proofErr w:type="spellStart"/>
      <w:r w:rsidRPr="00601CAB">
        <w:rPr>
          <w:rFonts w:ascii="Times New Roman" w:eastAsia="Calibri" w:hAnsi="Times New Roman" w:cs="Times New Roman"/>
          <w:sz w:val="28"/>
          <w:szCs w:val="28"/>
          <w:lang w:eastAsia="en-US"/>
        </w:rPr>
        <w:t>кв.м</w:t>
      </w:r>
      <w:proofErr w:type="spellEnd"/>
      <w:r w:rsidRPr="00601CAB">
        <w:rPr>
          <w:rFonts w:ascii="Times New Roman" w:eastAsia="Calibri" w:hAnsi="Times New Roman" w:cs="Times New Roman"/>
          <w:sz w:val="28"/>
          <w:szCs w:val="28"/>
          <w:lang w:eastAsia="en-US"/>
        </w:rPr>
        <w:t xml:space="preserve"> на одного человека для сбора обучающихся и проведения общешкольных мероприятий, экстренной эвакуации из здания.</w:t>
      </w:r>
    </w:p>
    <w:p w:rsidR="00601CAB" w:rsidRPr="00601CAB" w:rsidRDefault="00A130E7" w:rsidP="00FD3E06">
      <w:pPr>
        <w:pStyle w:val="4"/>
        <w:ind w:firstLine="709"/>
        <w:rPr>
          <w:rFonts w:eastAsia="Calibri"/>
          <w:lang w:eastAsia="en-US"/>
        </w:rPr>
      </w:pPr>
      <w:bookmarkStart w:id="43" w:name="_Toc488593547"/>
      <w:r w:rsidRPr="00A130E7">
        <w:rPr>
          <w:rFonts w:eastAsia="Calibri"/>
          <w:lang w:eastAsia="en-US"/>
        </w:rPr>
        <w:t>Статья 20</w:t>
      </w:r>
      <w:r w:rsidR="00601CAB" w:rsidRPr="00A130E7">
        <w:rPr>
          <w:rFonts w:eastAsia="Calibri"/>
          <w:lang w:eastAsia="en-US"/>
        </w:rPr>
        <w:t>.</w:t>
      </w:r>
      <w:r w:rsidR="00601CAB" w:rsidRPr="00601CAB">
        <w:rPr>
          <w:rFonts w:eastAsia="Calibri"/>
          <w:lang w:eastAsia="en-US"/>
        </w:rPr>
        <w:t xml:space="preserve"> Благоустройство на территориях общественно-деловой застройки</w:t>
      </w:r>
      <w:bookmarkEnd w:id="43"/>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601CAB">
        <w:rPr>
          <w:rFonts w:ascii="Times New Roman" w:eastAsia="Calibri" w:hAnsi="Times New Roman" w:cs="Times New Roman"/>
          <w:sz w:val="28"/>
          <w:szCs w:val="28"/>
          <w:lang w:eastAsia="en-US"/>
        </w:rPr>
        <w:t>приобъектной</w:t>
      </w:r>
      <w:proofErr w:type="spellEnd"/>
      <w:r w:rsidRPr="00601CAB">
        <w:rPr>
          <w:rFonts w:ascii="Times New Roman" w:eastAsia="Calibri" w:hAnsi="Times New Roman" w:cs="Times New Roman"/>
          <w:sz w:val="28"/>
          <w:szCs w:val="28"/>
          <w:lang w:eastAsia="en-US"/>
        </w:rPr>
        <w:t xml:space="preserve"> территории либо без нее - в этом случае границы участка устанавливаются совпадающими с внешним контуром подошвы застройки зданий и сооружений. Специализированные зоны общественной застройки (больничные, комплексы научно-исследовательских институтов и т.п.) формируются в виде группы участков.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Обязательный перечень элементов благоустройства территории на участках общественной застройки (при наличии </w:t>
      </w:r>
      <w:proofErr w:type="spellStart"/>
      <w:r w:rsidRPr="00601CAB">
        <w:rPr>
          <w:rFonts w:ascii="Times New Roman" w:eastAsia="Calibri" w:hAnsi="Times New Roman" w:cs="Times New Roman"/>
          <w:sz w:val="28"/>
          <w:szCs w:val="28"/>
          <w:lang w:eastAsia="en-US"/>
        </w:rPr>
        <w:t>приобъектных</w:t>
      </w:r>
      <w:proofErr w:type="spellEnd"/>
      <w:r w:rsidRPr="00601CAB">
        <w:rPr>
          <w:rFonts w:ascii="Times New Roman" w:eastAsia="Calibri" w:hAnsi="Times New Roman" w:cs="Times New Roman"/>
          <w:sz w:val="28"/>
          <w:szCs w:val="28"/>
          <w:lang w:eastAsia="en-US"/>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предусматривается обязательное размещение скамей.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Основным принципом формирования среды на участках общественно-деловой застройки является создание беспрепятственного доступа к месту получения услуги (обслуживания) всех категорий маломобильных групп населения далее - МГН).</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Требования к благоустройству и содержанию территорий общественно-деловой застройки.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Обязательное приведение в соответствие с требованиями проектных решений фасадов объектов общественного назначения, в том числе размещенных на них вывесок. Фасады зданий, строений, сооружений, в том числе объектов монументально-декоративного искусства, могут быть оборудованы установками архитектурно-художественной подсветки.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общественно-делового назначения обязаны обеспечивать:</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исполнять вышеперечисленные обязанности и в отношении прилегающей территории;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условия для свободного стока талых и ливневых вод при устройстве твердых покрытий площадок перед входными группами, проездных и пешеходных дорожек;</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установку и содержание объектов внешнего благоустройства, указателей домовых номерных знаков и своевременное проведение их ремонта;</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очистку фасадов зданий, строений, сооружений и ограждений от видимых загрязнений, повреждений, надписей, в том числе пропагандирующих вещества и организации, запрещенные на территории Российской Федерации, рисунков, объявлений, афиш, плакатов, недопущение разрушений отделочного слоя, водосточных труб, воронок или выпусков;</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установку урн для мусора у входов в подъезды, у входных групп, их своевременную очистку от мусора, установку, ремонт и покраску, ремонт и покраску </w:t>
      </w:r>
      <w:proofErr w:type="gramStart"/>
      <w:r w:rsidRPr="00601CAB">
        <w:rPr>
          <w:rFonts w:ascii="Times New Roman" w:eastAsia="Calibri" w:hAnsi="Times New Roman" w:cs="Times New Roman"/>
          <w:sz w:val="28"/>
          <w:szCs w:val="28"/>
          <w:lang w:eastAsia="en-US"/>
        </w:rPr>
        <w:t>скамеек</w:t>
      </w:r>
      <w:proofErr w:type="gramEnd"/>
      <w:r w:rsidRPr="00601CAB">
        <w:rPr>
          <w:rFonts w:ascii="Times New Roman" w:eastAsia="Calibri" w:hAnsi="Times New Roman" w:cs="Times New Roman"/>
          <w:sz w:val="28"/>
          <w:szCs w:val="28"/>
          <w:lang w:eastAsia="en-US"/>
        </w:rPr>
        <w:t xml:space="preserve"> и их своевременную очистку;</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устройство и содержание контейнерных площадок для сбора твердых коммунальных отходов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 контейнеры для сбора твердых коммунальных отходов должны быть оборудованы крышками либо ограждение контейнерных площадок должно препятствовать выдуванию отходов);</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устройство контейнерных площадок с возможностью доступа к ним маломобильных групп населения;</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свободный подъезд специализированного транспорта к контейнерам, контейнерным площадкам;</w:t>
      </w:r>
    </w:p>
    <w:p w:rsidR="00601CAB" w:rsidRPr="00601CAB" w:rsidRDefault="00601CAB" w:rsidP="00601CAB">
      <w:pPr>
        <w:numPr>
          <w:ilvl w:val="0"/>
          <w:numId w:val="20"/>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8. На автостоянках посетителей следует выделять места для транспортных средств инвалидов. Они должны размещаться не далее 50 м от входов, доступных для маломобильных покупателей. </w:t>
      </w:r>
    </w:p>
    <w:p w:rsidR="00601CAB" w:rsidRPr="00601CAB" w:rsidRDefault="00A130E7" w:rsidP="00FD3E06">
      <w:pPr>
        <w:pStyle w:val="4"/>
        <w:ind w:firstLine="709"/>
        <w:rPr>
          <w:rFonts w:eastAsia="Calibri"/>
          <w:lang w:eastAsia="en-US"/>
        </w:rPr>
      </w:pPr>
      <w:bookmarkStart w:id="44" w:name="_Toc488593548"/>
      <w:r w:rsidRPr="00A130E7">
        <w:rPr>
          <w:rFonts w:eastAsia="Calibri"/>
          <w:lang w:eastAsia="en-US"/>
        </w:rPr>
        <w:t>Статья 21</w:t>
      </w:r>
      <w:r w:rsidR="00601CAB" w:rsidRPr="00A130E7">
        <w:rPr>
          <w:rFonts w:eastAsia="Calibri"/>
          <w:lang w:eastAsia="en-US"/>
        </w:rPr>
        <w:t>.</w:t>
      </w:r>
      <w:r w:rsidR="00601CAB" w:rsidRPr="00601CAB">
        <w:rPr>
          <w:rFonts w:eastAsia="Calibri"/>
          <w:lang w:eastAsia="en-US"/>
        </w:rPr>
        <w:t xml:space="preserve"> Благоустройство на территориях рекреационного назначения</w:t>
      </w:r>
      <w:bookmarkEnd w:id="44"/>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Общие положения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Благоустройство памятников садово-паркового искусства, истории и архитектуры должно включать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обеспечивается приоритет природоохранных факторов: для крупных объектов рекреации – не нарушение </w:t>
      </w:r>
      <w:r w:rsidRPr="00601CAB">
        <w:rPr>
          <w:rFonts w:ascii="Times New Roman" w:eastAsia="Calibri" w:hAnsi="Times New Roman" w:cs="Times New Roman"/>
          <w:sz w:val="28"/>
          <w:szCs w:val="28"/>
          <w:lang w:eastAsia="en-US"/>
        </w:rPr>
        <w:lastRenderedPageBreak/>
        <w:t>природного, естественного характера ландшафта, для малых объектов рекреации (скверов, бульваров, садов) - активный уход за насаждениями, для всех объектов рекреации - защита от высоких техногенных и рекреационных нагрузок населенного пункта.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При реконструкции объектов рекреации предусматривается: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для лесопарков -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для парков и садов - реконструкция планировочной структуры (например, изменение плотности дорожно-</w:t>
      </w:r>
      <w:proofErr w:type="spellStart"/>
      <w:r w:rsidRPr="00601CAB">
        <w:rPr>
          <w:rFonts w:ascii="Times New Roman" w:eastAsia="Calibri" w:hAnsi="Times New Roman" w:cs="Times New Roman"/>
          <w:sz w:val="28"/>
          <w:szCs w:val="28"/>
          <w:lang w:eastAsia="en-US"/>
        </w:rPr>
        <w:t>тропиночной</w:t>
      </w:r>
      <w:proofErr w:type="spellEnd"/>
      <w:r w:rsidRPr="00601CAB">
        <w:rPr>
          <w:rFonts w:ascii="Times New Roman" w:eastAsia="Calibri" w:hAnsi="Times New Roman" w:cs="Times New Roman"/>
          <w:sz w:val="28"/>
          <w:szCs w:val="28"/>
          <w:lang w:eastAsia="en-US"/>
        </w:rPr>
        <w:t xml:space="preserve"> сети), </w:t>
      </w:r>
      <w:proofErr w:type="spellStart"/>
      <w:r w:rsidRPr="00601CAB">
        <w:rPr>
          <w:rFonts w:ascii="Times New Roman" w:eastAsia="Calibri" w:hAnsi="Times New Roman" w:cs="Times New Roman"/>
          <w:sz w:val="28"/>
          <w:szCs w:val="28"/>
          <w:lang w:eastAsia="en-US"/>
        </w:rPr>
        <w:t>разреживание</w:t>
      </w:r>
      <w:proofErr w:type="spellEnd"/>
      <w:r w:rsidRPr="00601CAB">
        <w:rPr>
          <w:rFonts w:ascii="Times New Roman" w:eastAsia="Calibri" w:hAnsi="Times New Roman" w:cs="Times New Roman"/>
          <w:sz w:val="28"/>
          <w:szCs w:val="28"/>
          <w:lang w:eastAsia="en-US"/>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 цветущие формы деревьев и кустарников, организация площадок отдыха, детских площадок;</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для бульваров и скверов -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2.Зоны отдыха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Зоны отдыха - территории, предназначенные и обустроенные для организации активного массового отдыха, купания и рекреации.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На территории зоны отдыха допускается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предусматривают место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Обязательный перечень элементов благоустройства на территории зоны отдыха включает твердые виды покрытия проезда или комбинированные - дорожки (плитка, утопленная в газон), озеленение, скамьи, урны, малые </w:t>
      </w:r>
      <w:r w:rsidRPr="00601CAB">
        <w:rPr>
          <w:rFonts w:ascii="Times New Roman" w:eastAsia="Calibri" w:hAnsi="Times New Roman" w:cs="Times New Roman"/>
          <w:sz w:val="28"/>
          <w:szCs w:val="28"/>
          <w:lang w:eastAsia="en-US"/>
        </w:rPr>
        <w:lastRenderedPageBreak/>
        <w:t>контейнеры для мусора, оборудование пляжа (навесы от солнца, лежаки, кабинки для переодевания), туалетные кабины.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При проектировании озеленения обеспечивается: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сохранение травяного покрова, древесно-кустарниковой и прибрежной растительности не менее чем на 80% общей площади зоны отдыха;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недопущение использования территории зоны отдыха для иных целей (выгуливания собак, устройства игровых городков, аттракционов, мойки автотранспорта).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Парки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На территории поселения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иные парковые сооружения).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Обязательный перечень элементов благоустройства на территории зоны отдыха включает твердые виды покрытия проезда, комбинированные - дорожки (плитка, утопленная в газон), озеленение, скамьи, урны, малые контейнеры для мусора, оборудование пляжа (навесы от солнца, лежаки, кабинки для переодевания), туалетные кабины.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Допускается применение различных видов и приемов озеленения: мобильное (контейнеры, вазоны), создание декоративных композиций из деревьев, кустарников, цветочного оформления, экзотических видов растений.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На территории допускается размещение нестационарных объектов в том случае, если такое размещение предусмотрено проектом городского парка.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Специализированные парки поселения предназначены для организации специализированных видов отдыха. Состав и количество парковых сооружений, элементов благоустройства зависят от тематической направленности парка, определяются заданием на проектирование и проектным решением.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Парк жилого района предназначен для организации активного и тихого отдыха населения жилого района. На территории парка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w:t>
      </w:r>
      <w:r w:rsidRPr="00601CAB">
        <w:rPr>
          <w:rFonts w:ascii="Times New Roman" w:eastAsia="Calibri" w:hAnsi="Times New Roman" w:cs="Times New Roman"/>
          <w:sz w:val="28"/>
          <w:szCs w:val="28"/>
          <w:lang w:eastAsia="en-US"/>
        </w:rPr>
        <w:lastRenderedPageBreak/>
        <w:t>расположен спортивный комплекс жилого района, детские спортивно-игровые комплексы, места для катания на роликах.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Возможно предусматривать ограждение территории парка.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Бульвары, скверы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Бульвары и скверы предназначены для организации кратковременного отдыха, прогулок, транзитных пешеходных передвижений.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Ширину бульваров с одной продольной пешеходной аллеей следует принимать, м, не менее, размещаемых: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по оси улиц - 18;</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с одной стороны улицы между проезжей частью и застройкой - 10.</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Бульвары и пешеходные аллеи следует предусматривать в направлении массовых потоков пешеходного движения. Размещение бульвара, его протяженность и ширину, а также место в поперечном профиле улицы следует определять с учетом архитектурно - планировочного решения улицы и ее застройки. На бульварах и пешеходных аллеях следует предусматривать площадки для кратковременного отдыха.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При озеленении бульваров предусматриваются полосы насаждений, изолирующие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устраиваются площадки отдыха, обращенные к водному зеркалу. При озеленении скверов используются приемы зрительного расширения озеленяемого пространства.</w:t>
      </w:r>
    </w:p>
    <w:p w:rsidR="00601CAB" w:rsidRPr="00601CAB" w:rsidRDefault="00601CAB" w:rsidP="00601CAB">
      <w:pPr>
        <w:numPr>
          <w:ilvl w:val="0"/>
          <w:numId w:val="21"/>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A130E7" w:rsidP="00FD3E06">
      <w:pPr>
        <w:pStyle w:val="4"/>
        <w:ind w:firstLine="709"/>
        <w:rPr>
          <w:rFonts w:eastAsia="Calibri"/>
          <w:b w:val="0"/>
          <w:lang w:eastAsia="en-US"/>
        </w:rPr>
      </w:pPr>
      <w:bookmarkStart w:id="45" w:name="_Toc488593550"/>
      <w:r w:rsidRPr="00FD3E06">
        <w:rPr>
          <w:rFonts w:eastAsia="Calibri"/>
          <w:lang w:eastAsia="en-US"/>
        </w:rPr>
        <w:t>Статья 22</w:t>
      </w:r>
      <w:r w:rsidR="00FD3E06">
        <w:rPr>
          <w:rFonts w:eastAsia="Calibri"/>
          <w:lang w:eastAsia="en-US"/>
        </w:rPr>
        <w:t xml:space="preserve">. </w:t>
      </w:r>
      <w:r w:rsidR="00601CAB" w:rsidRPr="00601CAB">
        <w:rPr>
          <w:rFonts w:eastAsia="Calibri"/>
          <w:lang w:eastAsia="en-US"/>
        </w:rPr>
        <w:t>Благоустройство на территориях производственного назначения</w:t>
      </w:r>
      <w:bookmarkEnd w:id="45"/>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Требования к проектированию благоустройства на территориях производственного назначения определяются действующими строительными нормами и правилами, ведомственными нормативами. Объектами нормирования благоустройства на территориях производственного назначения являются </w:t>
      </w:r>
      <w:r w:rsidRPr="00601CAB">
        <w:rPr>
          <w:rFonts w:ascii="Times New Roman" w:eastAsia="Calibri" w:hAnsi="Times New Roman" w:cs="Times New Roman"/>
          <w:sz w:val="28"/>
          <w:szCs w:val="28"/>
          <w:lang w:eastAsia="en-US"/>
        </w:rPr>
        <w:lastRenderedPageBreak/>
        <w:t>общественные пространства в зонах производственной застройки и озелененные территории санитарно-защитных зон.</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Площадь озеленения санитарно-защитных зон территорий производственного назначения должна определяться проектным решением в соответствии с действующими санитарными нормами и правилами.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Обязательный перечень элементов благоустройства озелененных территорий санитарно-защитных зон включает элементы сопряжения озелененного участка с прилегающими территориями (бортовой камень, подпорные стенки и иные элементы сопряжения), элементы защиты насаждений и участков озеленения.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Озеленение формируется в виде живописных композиций, исключающих однообразие и монотонность</w:t>
      </w:r>
    </w:p>
    <w:p w:rsidR="00601CAB" w:rsidRPr="00601CAB" w:rsidRDefault="00601CAB" w:rsidP="00601CAB">
      <w:pPr>
        <w:numPr>
          <w:ilvl w:val="0"/>
          <w:numId w:val="19"/>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601CAB" w:rsidP="00601CAB">
      <w:pPr>
        <w:numPr>
          <w:ilvl w:val="0"/>
          <w:numId w:val="19"/>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FD3E06" w:rsidRDefault="00601CAB" w:rsidP="00FD3E06">
      <w:pPr>
        <w:pStyle w:val="4"/>
        <w:ind w:firstLine="709"/>
        <w:rPr>
          <w:rFonts w:eastAsia="Calibri"/>
        </w:rPr>
      </w:pPr>
      <w:r w:rsidRPr="00601CAB">
        <w:rPr>
          <w:rFonts w:eastAsia="Calibri"/>
          <w:lang w:eastAsia="en-US"/>
        </w:rPr>
        <w:t xml:space="preserve"> </w:t>
      </w:r>
      <w:bookmarkStart w:id="46" w:name="_Toc487802163"/>
      <w:bookmarkStart w:id="47" w:name="_Toc488593552"/>
      <w:r w:rsidR="00A130E7" w:rsidRPr="00FD3E06">
        <w:rPr>
          <w:rStyle w:val="40"/>
          <w:rFonts w:eastAsia="Calibri"/>
          <w:b/>
          <w:bCs/>
        </w:rPr>
        <w:t>Статья 23</w:t>
      </w:r>
      <w:r w:rsidRPr="00FD3E06">
        <w:rPr>
          <w:rStyle w:val="40"/>
          <w:rFonts w:eastAsia="Calibri"/>
          <w:b/>
          <w:bCs/>
        </w:rPr>
        <w:t>.</w:t>
      </w:r>
      <w:r w:rsidRPr="00FD3E06">
        <w:rPr>
          <w:rFonts w:eastAsia="Calibri"/>
        </w:rPr>
        <w:t xml:space="preserve"> Объекты благоустройства на территориях транспортной инфраструктуры</w:t>
      </w:r>
      <w:bookmarkEnd w:id="46"/>
      <w:bookmarkEnd w:id="47"/>
    </w:p>
    <w:p w:rsidR="00601CAB" w:rsidRPr="00601CAB" w:rsidRDefault="00601CAB" w:rsidP="00601CAB">
      <w:pPr>
        <w:numPr>
          <w:ilvl w:val="0"/>
          <w:numId w:val="19"/>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Объектом нормирования благоустройства на территориях транспортных коммуникаций поселения является улично-дорожная сеть поселения в границах красных линий. Проектирование благоустройства производится на сеть улиц определенной категории, отдельную улицу или площадь, часть улицы или площади, транспортное инженерное сооружение.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Проектирование комплексного благоустройства на территориях транспортных коммуникаций поселения ведётся с учётом действующих норм и правил и государственных стандартов, обеспечивая условия безопасности населения и защиту прилегающих территорий от воздействия транспорта.</w:t>
      </w:r>
      <w:bookmarkStart w:id="48" w:name="Par643"/>
      <w:bookmarkEnd w:id="48"/>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Улицы и дороги на территории поселения по назначению и транспортным характеристикам подразделяются на  улицы и дороги местного значения, проезды, пешеходные улицы, велосипедные дорожки.</w:t>
      </w:r>
      <w:bookmarkStart w:id="49" w:name="Par646"/>
      <w:bookmarkEnd w:id="49"/>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Обязательный перечень элементов благоустройства на территории улиц и дорог включает проезжую часть с твёрдыми видами покрытия, оборудованные тротуары, элементы обустройства, искусственные дорожные сооружения, инфраструктуру наземного общественного транспорта, озеленение вдоль улиц и дорог, осветительное оборудование.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Виды и конструкции дорожного покрытия проектируются с учетом категории улицы и необходимости обеспечения безопасности движения.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Для проектирования озеленения улиц и дорог устанавливаются допустимые расстояния от посадок до сетей подземных коммуникаций и прочих сооружений улично-дорожной сети в соответствии с действующими строительными нормами и правилами. Допускается размещение деревьев в мощении.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проектируются в соответствии с действующими государственными стандартами.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8. При проектировании, строительстве и реконструкции объектов улично-дорожной сети, наружного освещения требуется руководствоваться действующими федеральными нормативными документами, нормативными документами Ханты-Мансийского автономного округа – Югры.</w:t>
      </w:r>
    </w:p>
    <w:p w:rsidR="00601CAB" w:rsidRPr="00601CAB" w:rsidRDefault="00A130E7" w:rsidP="00FD3E06">
      <w:pPr>
        <w:pStyle w:val="4"/>
        <w:ind w:firstLine="709"/>
        <w:rPr>
          <w:rFonts w:eastAsia="Calibri"/>
          <w:lang w:eastAsia="en-US"/>
        </w:rPr>
      </w:pPr>
      <w:bookmarkStart w:id="50" w:name="_Toc487802164"/>
      <w:bookmarkStart w:id="51" w:name="_Toc488593553"/>
      <w:r>
        <w:rPr>
          <w:rFonts w:eastAsia="Calibri"/>
          <w:lang w:eastAsia="en-US"/>
        </w:rPr>
        <w:t>Статья 24</w:t>
      </w:r>
      <w:r w:rsidR="00601CAB" w:rsidRPr="00601CAB">
        <w:rPr>
          <w:rFonts w:eastAsia="Calibri"/>
          <w:lang w:eastAsia="en-US"/>
        </w:rPr>
        <w:t>. Объекты благоустройства на территориях инженерной инфраструктуры</w:t>
      </w:r>
      <w:bookmarkEnd w:id="50"/>
      <w:bookmarkEnd w:id="51"/>
      <w:r w:rsidR="00601CAB" w:rsidRPr="00601CAB">
        <w:rPr>
          <w:rFonts w:eastAsia="Calibri"/>
          <w:lang w:eastAsia="en-US"/>
        </w:rPr>
        <w:t xml:space="preserve"> </w:t>
      </w:r>
    </w:p>
    <w:p w:rsidR="00601CAB" w:rsidRPr="00601CAB" w:rsidRDefault="00601CAB" w:rsidP="00601CAB">
      <w:pPr>
        <w:numPr>
          <w:ilvl w:val="0"/>
          <w:numId w:val="19"/>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На территории поселения предусматривают следующие виды технических (охранно-эксплуатационных) зон, выделяемых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в том числе мелкого заложения.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sidRPr="00601CAB">
        <w:rPr>
          <w:rFonts w:ascii="Times New Roman" w:eastAsia="Calibri" w:hAnsi="Times New Roman" w:cs="Times New Roman"/>
          <w:sz w:val="28"/>
          <w:szCs w:val="28"/>
          <w:lang w:eastAsia="en-US"/>
        </w:rPr>
        <w:t>т.ч</w:t>
      </w:r>
      <w:proofErr w:type="spellEnd"/>
      <w:r w:rsidRPr="00601CAB">
        <w:rPr>
          <w:rFonts w:ascii="Times New Roman" w:eastAsia="Calibri" w:hAnsi="Times New Roman" w:cs="Times New Roman"/>
          <w:sz w:val="28"/>
          <w:szCs w:val="28"/>
          <w:lang w:eastAsia="en-US"/>
        </w:rPr>
        <w:t>.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Территория выделенных технических (охранных) зон подлежит обязательному озеленению газонами и должна быть спланирована для отвода дождевой воды.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Эксплуатация и содержание в надлежащем санитарно-техническом состоянии наземных и надземных магистральных коллекторов и трубопроводов, в том числе их очистка от мусора, льда и снега, возлагается на организации, в чьей собственности они находятся.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В зоне линий высоковольтных передач напряжением менее 110 кВт возможно размещение площадок для выгула собак. Озеленение проектируется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Площадки для выгула собак располагаются не ближе 5,0 м от красных линий улиц и дорог.</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Благоустройство территорий </w:t>
      </w:r>
      <w:proofErr w:type="spellStart"/>
      <w:r w:rsidRPr="00601CAB">
        <w:rPr>
          <w:rFonts w:ascii="Times New Roman" w:eastAsia="Calibri" w:hAnsi="Times New Roman" w:cs="Times New Roman"/>
          <w:sz w:val="28"/>
          <w:szCs w:val="28"/>
          <w:lang w:eastAsia="en-US"/>
        </w:rPr>
        <w:t>водоохранных</w:t>
      </w:r>
      <w:proofErr w:type="spellEnd"/>
      <w:r w:rsidRPr="00601CAB">
        <w:rPr>
          <w:rFonts w:ascii="Times New Roman" w:eastAsia="Calibri" w:hAnsi="Times New Roman" w:cs="Times New Roman"/>
          <w:sz w:val="28"/>
          <w:szCs w:val="28"/>
          <w:lang w:eastAsia="en-US"/>
        </w:rPr>
        <w:t xml:space="preserve"> зон проектируется в соответствии с водным законодательством Российской Федерации.</w:t>
      </w:r>
    </w:p>
    <w:p w:rsidR="00601CAB" w:rsidRPr="00601CAB" w:rsidRDefault="00A130E7" w:rsidP="00FD3E06">
      <w:pPr>
        <w:pStyle w:val="4"/>
        <w:ind w:firstLine="709"/>
        <w:rPr>
          <w:rFonts w:eastAsia="Calibri"/>
          <w:b w:val="0"/>
          <w:lang w:eastAsia="en-US"/>
        </w:rPr>
      </w:pPr>
      <w:r>
        <w:rPr>
          <w:rFonts w:eastAsia="Calibri"/>
          <w:lang w:eastAsia="en-US"/>
        </w:rPr>
        <w:t>Статья 25</w:t>
      </w:r>
      <w:r w:rsidR="00601CAB" w:rsidRPr="00601CAB">
        <w:rPr>
          <w:rFonts w:eastAsia="Calibri"/>
          <w:lang w:eastAsia="en-US"/>
        </w:rPr>
        <w:t>. Содержание строительных площадок и прилегающих территорий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Лицо, намеренное осуществить строительство, реконструкцию, ремонт объекта капитального строительства, обязано обустроить в соответствии с настоящими Правилами строительную площадку на принадлежащем ему в соответствии с действующим законодательством земельном участке, на котором расположен (будет расположен) указанный объект капитального строительства.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2. Запрещается осуществлять строительство, реконструкцию объектов капитального строительства без обустройства строительных площадок.</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На строительной площадке должны находиться следующие документы: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рабочий проект (в случаях, если в соответствии с требованиями действующего законодательства его наличие необходимо для строительства, реконструкции объекта);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разрешение на строительство;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муниципальный правовой акт администрации Березовского района о вынужденном сносе зеленых насаждений (в случае, если в соответствии с требованиями настоящих Правил и муниципальных правовых актов администрации Березовского района его наличие необходимо для осуществления вынужденного сноса зеленых насаждений).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Обустройство строительной площадки включает устройство ограждения, освещения, установку информационного щита, обустройство внутриплощадочных и внеплощадочных подъездных путей, нестационарных наземных туалетных кабин (биотуалетов), организацию объезда, обхода.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Устройство ограждения строительной площадки осуществляется в границах земельного участка, указанного в части 1 настоящей статьи.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Запрещается самовольно устанавливать ограждения строительных площадок с выносом их за красные линии, границы земельного участка, указанного в части 1 настоящей статьи, с занятием под эти цели тротуаров, газонов и других территорий.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Ограждение строительной площадки, объектов на территории поселения должно отвечать следующим требованиям: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конструкция ограждения должна соответствовать ГОСТу 23407-78 "Ограждения инвентарные строительных площадок и участков производства строительно-монтажных работ";</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при выполнении ограждения должна быть обеспечена устойчивость, прочность, надежность и эксплуатационная безопасность, как его отдельных элементов, так и ограждения в целом;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лицевая сторона панелей ограждения должна иметь чистую и окрашенную в зеленый цвет поверхность;</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г) вдоль ограждения строительной площадки необходимо сохранять существовавшие пешеходные зоны путем устройства тротуаров с твердым покрытием шириной не менее 1,5 м, с защитными экранами, устанавливаемыми со стороны движения транспорта, высотой не менее 1,1 м и козырьком на ширину тротуара. На элементах и деталях ограждений не допускается наличие острых кромок, заусенцев и неровностей, которые могут стать причиной травматизма. Защитные экраны должны быть окрашены в зеленый цвет.</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На строительной площадке обеспечивается технически исправное состояние ограждения строительной площадки, его чистота, покраска и отсутствие надписей, изображений, газет, плакатов, афиш, различного рода объявлений.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Ограждение строительной площадки подлежит влажной уборке не реже одного раза в месяц.</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10. Покраска лицевой стороны панелей ограждения осуществляется два раза в год (весной, осенью).</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Территория строительной площадки, участки работ, рабочие места, а также переходы и тротуары вдоль ограждения строительной площадки в темное время суток должны быть освещены. Освещенность должна быть равномерной, без слепящего действия. Производство работ в неосвещенных местах не допускается.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12. У въезда на строительную площадку должен быть установлен информационный щит высотой 1,6 - 2 м, длиной 1,2 - 1,5 м или размером, равным панели ограждения.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13. На информационном щите должна содержаться следующая информация: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наименование объекта;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наименование застройщика, заказчика, генерального проектировщика, генерального подрядчика с указанием их почтовых адресов и номеров телефонов;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фамилия, имя, отчество ответственного за производство работ на объекте, его телефон;</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г) предполагаемые сроки строительства объекта (начало, окончание);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д) цветное изображение объекта (2/3 высоты щита);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е) реквизиты разрешения на строительство;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ж) наименование органа администрации Березовского района, уполномоченного в сфере градостроительной деятельности с указанием  почтовых адресов и номеров телефонов.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14. Информационный щит должен хорошо просматриваться, информация на нем должна быть четкой и легко читаемой. Информационный щит должен обеспечиваться подсветкой, своевременно очищаться от грязи. При установке информационного щита обеспечивается его устойчивость к внешним воздействиям.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15. Внутриплощадочные и внеплощадочные подъездные пути должны отвечать следующим требованиям: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конструкция всех дорог, используемых в качестве временных, должна обеспечивать движение строительной техники и перевозку максимальных по массе и габаритам строительных грузов и исключать вынос грязи за пределы строительной площадки;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выезды со строительной площадки должны быть оборудованы пунктами очистки и мойки колес, исключающими загрязнение сточными водами прилегающей территории. При выезде с территории строительной площадки колеса транспортных средств подлежат очистке;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при отсутствии твердого покрытия внеплощадочных подъездных путей выполняется устройство временного покрытия из железобетонных дорожных плит на период строительства с обеспечением выезда на существующие автомобильные дороги с твердым покрытием.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16. На строительной площадке обеспечивается текущее содержание территории, в том числе уборка, вывоз естественного и строительного мусора, выкос травостоя.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17. Грунт, строительные материалы, изделия и конструкции должны складироваться в пределах ограждений строительной площадки согласно </w:t>
      </w:r>
      <w:proofErr w:type="spellStart"/>
      <w:r w:rsidRPr="00601CAB">
        <w:rPr>
          <w:rFonts w:ascii="Times New Roman" w:eastAsia="Calibri" w:hAnsi="Times New Roman" w:cs="Times New Roman"/>
          <w:sz w:val="28"/>
          <w:szCs w:val="28"/>
          <w:lang w:eastAsia="en-US"/>
        </w:rPr>
        <w:t>стройгенплану</w:t>
      </w:r>
      <w:proofErr w:type="spellEnd"/>
      <w:r w:rsidRPr="00601CAB">
        <w:rPr>
          <w:rFonts w:ascii="Times New Roman" w:eastAsia="Calibri" w:hAnsi="Times New Roman" w:cs="Times New Roman"/>
          <w:sz w:val="28"/>
          <w:szCs w:val="28"/>
          <w:lang w:eastAsia="en-US"/>
        </w:rPr>
        <w:t>. Их складирование, в том числе временное, за пределами строительной площадки запрещается.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19. При проведении работ за пределами строительной площадки на территории существующей застройки, а также при проведении ремонта фасадов и реконструкции зданий каждое место разрытия по прокладке (перекладке) инженерных сетей и сооружений ограждается забором (щитами, сигнальным стоечным ограждением) установленного образца с красными габаритными фонарями и оборудуется типовыми дорожными знаками. В темное время суток места производства работ должны быть освещены.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20. При производстве работ в зоне существующей застройки подрядная организация, производящая работы, обязана выполнить работы, обеспечивающие безопасный проезд транспортных средств и движение пешеходов путем строительства тротуаров, переходных мостиков или переходов с поручнями в соответствии с действующим законодательством.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21. </w:t>
      </w:r>
      <w:proofErr w:type="gramStart"/>
      <w:r w:rsidRPr="00601CAB">
        <w:rPr>
          <w:rFonts w:ascii="Times New Roman" w:eastAsia="Calibri" w:hAnsi="Times New Roman" w:cs="Times New Roman"/>
          <w:sz w:val="28"/>
          <w:szCs w:val="28"/>
          <w:lang w:eastAsia="en-US"/>
        </w:rPr>
        <w:t>В условиях интенсивного движения городского пассажирского транспорта и пешеходов места производства работ, кроме установки ограждения, оборудуются средствами сигнализации и временными знаками с обозначениями направления объезда или обхода в соответствии с согласованной УМВД России по Березовскому району и  органом администрации Березовского района, уполномоченным в сфере транспорта, схемой организации движения транспорта и пешеходов.</w:t>
      </w:r>
      <w:proofErr w:type="gramEnd"/>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22. Места разборки зданий, сооружений, подлежащих сносу, огораживаются забором в соответствии с требованиями для ограждения строительных площадок, установленных настоящей статьей.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23. Объекты благоустройства, нарушенные в результате проведения строительных работ, подлежат восстановлению по окончании работ по ремонту, строительству, реконструкции объекта капитального строительства до приемки объекта в эксплуатацию в порядке, предусмотренном действующим законодательством. </w:t>
      </w:r>
    </w:p>
    <w:p w:rsidR="00601CAB" w:rsidRPr="00601CAB" w:rsidRDefault="00A130E7" w:rsidP="00FD3E06">
      <w:pPr>
        <w:pStyle w:val="4"/>
        <w:ind w:firstLine="709"/>
        <w:rPr>
          <w:rFonts w:eastAsia="Calibri"/>
          <w:lang w:eastAsia="en-US"/>
        </w:rPr>
      </w:pPr>
      <w:bookmarkStart w:id="52" w:name="_Toc488593556"/>
      <w:r w:rsidRPr="00F80AE4">
        <w:rPr>
          <w:rFonts w:eastAsia="Calibri"/>
          <w:lang w:eastAsia="en-US"/>
        </w:rPr>
        <w:t>Стат</w:t>
      </w:r>
      <w:r w:rsidR="00B25A60" w:rsidRPr="00F80AE4">
        <w:rPr>
          <w:rFonts w:eastAsia="Calibri"/>
          <w:lang w:eastAsia="en-US"/>
        </w:rPr>
        <w:t>ья 26</w:t>
      </w:r>
      <w:r w:rsidR="00601CAB" w:rsidRPr="00F80AE4">
        <w:rPr>
          <w:rFonts w:eastAsia="Calibri"/>
          <w:lang w:eastAsia="en-US"/>
        </w:rPr>
        <w:t xml:space="preserve">. Праздничное </w:t>
      </w:r>
      <w:r w:rsidR="00601CAB" w:rsidRPr="00601CAB">
        <w:rPr>
          <w:rFonts w:eastAsia="Calibri"/>
          <w:lang w:eastAsia="en-US"/>
        </w:rPr>
        <w:t>оформление территории</w:t>
      </w:r>
      <w:bookmarkEnd w:id="52"/>
    </w:p>
    <w:p w:rsidR="00601CAB" w:rsidRPr="00601CAB" w:rsidRDefault="00601CAB" w:rsidP="00601CAB">
      <w:pPr>
        <w:numPr>
          <w:ilvl w:val="0"/>
          <w:numId w:val="19"/>
        </w:numPr>
        <w:autoSpaceDE w:val="0"/>
        <w:autoSpaceDN w:val="0"/>
        <w:adjustRightInd w:val="0"/>
        <w:spacing w:after="0" w:line="240" w:lineRule="auto"/>
        <w:ind w:firstLine="720"/>
        <w:jc w:val="both"/>
        <w:rPr>
          <w:rFonts w:ascii="Times New Roman" w:eastAsia="Calibri" w:hAnsi="Times New Roman" w:cs="Times New Roman"/>
          <w:vanish/>
          <w:sz w:val="28"/>
          <w:szCs w:val="28"/>
          <w:lang w:eastAsia="en-US"/>
        </w:rPr>
      </w:pPr>
    </w:p>
    <w:p w:rsidR="00E14514"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Праздничное оформление территории поселения выполняется на период проведения государственных и городских праздников или мероприятий, связанных со знаменательными событиями, Администрацией Березовского района в пределах средств, предус</w:t>
      </w:r>
      <w:r w:rsidR="00933596">
        <w:rPr>
          <w:rFonts w:ascii="Times New Roman" w:eastAsia="Calibri" w:hAnsi="Times New Roman" w:cs="Times New Roman"/>
          <w:sz w:val="28"/>
          <w:szCs w:val="28"/>
          <w:lang w:eastAsia="en-US"/>
        </w:rPr>
        <w:t>мотрен</w:t>
      </w:r>
      <w:r w:rsidR="00E14514">
        <w:rPr>
          <w:rFonts w:ascii="Times New Roman" w:eastAsia="Calibri" w:hAnsi="Times New Roman" w:cs="Times New Roman"/>
          <w:sz w:val="28"/>
          <w:szCs w:val="28"/>
          <w:lang w:eastAsia="en-US"/>
        </w:rPr>
        <w:t>ных на эти цели в бюджете, юридическими и физическими л</w:t>
      </w:r>
      <w:r w:rsidR="00711F6E">
        <w:rPr>
          <w:rFonts w:ascii="Times New Roman" w:eastAsia="Calibri" w:hAnsi="Times New Roman" w:cs="Times New Roman"/>
          <w:sz w:val="28"/>
          <w:szCs w:val="28"/>
          <w:lang w:eastAsia="en-US"/>
        </w:rPr>
        <w:t>ицами на принадлежащих им объектах</w:t>
      </w:r>
      <w:r w:rsidR="00E14514">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Праздничное оформление включает вывешивание государственных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Предприятия и организации участвуют в праздничном оформлении улиц поселения за счет собственных сил и средств </w:t>
      </w:r>
      <w:r w:rsidRPr="00933596">
        <w:rPr>
          <w:rFonts w:ascii="Times New Roman" w:eastAsia="Calibri" w:hAnsi="Times New Roman" w:cs="Times New Roman"/>
          <w:sz w:val="28"/>
          <w:szCs w:val="28"/>
          <w:lang w:eastAsia="en-US"/>
        </w:rPr>
        <w:t>по своей инициативе или по обращению администрации Березовского района</w:t>
      </w:r>
      <w:r w:rsidRPr="00601CAB">
        <w:rPr>
          <w:rFonts w:ascii="Times New Roman" w:eastAsia="Calibri" w:hAnsi="Times New Roman" w:cs="Times New Roman"/>
          <w:sz w:val="28"/>
          <w:szCs w:val="28"/>
          <w:lang w:eastAsia="en-US"/>
        </w:rPr>
        <w:t xml:space="preserve"> при проведении </w:t>
      </w:r>
      <w:r w:rsidRPr="00601CAB">
        <w:rPr>
          <w:rFonts w:ascii="Times New Roman" w:eastAsia="Calibri" w:hAnsi="Times New Roman" w:cs="Times New Roman"/>
          <w:sz w:val="28"/>
          <w:szCs w:val="28"/>
          <w:lang w:eastAsia="en-US"/>
        </w:rPr>
        <w:lastRenderedPageBreak/>
        <w:t>государственных, городских или профессиональных праздников и мероприятий. При этом дизайн элементов оформления и их размещение должны соответствовать общей концепции праздничного оформления или должны быть выполнены в собственной единой концепции, согласованной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утверждаемой Администрацией Березовского района.</w:t>
      </w:r>
    </w:p>
    <w:p w:rsid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Праздничное оформление зданий, строений и сооружений осуществляется их владельцами в соответствии с общей концепцией праздничного оформления поселения самостоятельно за счет собственных средств.</w:t>
      </w:r>
    </w:p>
    <w:p w:rsidR="00933596" w:rsidRPr="00711F6E" w:rsidRDefault="00933596"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711F6E">
        <w:rPr>
          <w:rFonts w:ascii="Times New Roman" w:eastAsia="Calibri" w:hAnsi="Times New Roman" w:cs="Times New Roman"/>
          <w:sz w:val="28"/>
          <w:szCs w:val="28"/>
          <w:lang w:eastAsia="en-US"/>
        </w:rPr>
        <w:t xml:space="preserve">Праздничное оформление объектов  торговли </w:t>
      </w:r>
      <w:r w:rsidR="00711F6E" w:rsidRPr="00711F6E">
        <w:rPr>
          <w:rFonts w:ascii="Times New Roman" w:eastAsia="Calibri" w:hAnsi="Times New Roman" w:cs="Times New Roman"/>
          <w:sz w:val="28"/>
          <w:szCs w:val="28"/>
          <w:lang w:eastAsia="en-US"/>
        </w:rPr>
        <w:t>осуществляется</w:t>
      </w:r>
      <w:r w:rsidRPr="00711F6E">
        <w:rPr>
          <w:rFonts w:ascii="Times New Roman" w:eastAsia="Calibri" w:hAnsi="Times New Roman" w:cs="Times New Roman"/>
          <w:sz w:val="28"/>
          <w:szCs w:val="28"/>
          <w:lang w:eastAsia="en-US"/>
        </w:rPr>
        <w:t>:</w:t>
      </w:r>
    </w:p>
    <w:p w:rsidR="00933596" w:rsidRPr="00711F6E" w:rsidRDefault="00933596"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711F6E">
        <w:rPr>
          <w:rFonts w:ascii="Times New Roman" w:eastAsia="Calibri" w:hAnsi="Times New Roman" w:cs="Times New Roman"/>
          <w:sz w:val="28"/>
          <w:szCs w:val="28"/>
          <w:lang w:eastAsia="en-US"/>
        </w:rPr>
        <w:t xml:space="preserve">- не позднее чем за пять дней до проведения </w:t>
      </w:r>
      <w:r w:rsidR="00711F6E" w:rsidRPr="00711F6E">
        <w:rPr>
          <w:rFonts w:ascii="Times New Roman" w:eastAsia="Calibri" w:hAnsi="Times New Roman" w:cs="Times New Roman"/>
          <w:sz w:val="28"/>
          <w:szCs w:val="28"/>
          <w:lang w:eastAsia="en-US"/>
        </w:rPr>
        <w:t>государственных и городских праздников или мероприятий, связанных со знаменательными событиями;</w:t>
      </w:r>
    </w:p>
    <w:p w:rsidR="00933596" w:rsidRPr="00601CAB" w:rsidRDefault="00933596"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711F6E">
        <w:rPr>
          <w:rFonts w:ascii="Times New Roman" w:eastAsia="Calibri" w:hAnsi="Times New Roman" w:cs="Times New Roman"/>
          <w:sz w:val="28"/>
          <w:szCs w:val="28"/>
          <w:lang w:eastAsia="en-US"/>
        </w:rPr>
        <w:t>- не позднее чем за 30 дней до нового года</w:t>
      </w:r>
      <w:r w:rsidR="00711F6E" w:rsidRPr="00711F6E">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При изготовлении и установке элементов праздничного оформления не допускается снимать или повреждать технические средства регулирования дорожного движения, а также ухудшать их видимость.</w:t>
      </w:r>
    </w:p>
    <w:p w:rsidR="00FE3E5B" w:rsidRPr="00FE3E5B" w:rsidRDefault="00FE3E5B" w:rsidP="00FD3E06">
      <w:pPr>
        <w:pStyle w:val="4"/>
        <w:ind w:firstLine="709"/>
      </w:pPr>
      <w:r w:rsidRPr="00FE3E5B">
        <w:t xml:space="preserve">Статья 27. </w:t>
      </w:r>
      <w:proofErr w:type="gramStart"/>
      <w:r w:rsidRPr="00FE3E5B">
        <w:t>Определение границ прилегающих территорий в соответствии с порядком, установленным законом Ханты-Мансийского автономного округа – Югры от 22 декабря 2018 года № 116-оз «Об  отдельных вопросах, регулируемых правилами благоустройства территорий муниципальных образований Ханты-Мансийского автономного округа - Югры, и о порядке определения  границ прилегающих территорий»</w:t>
      </w:r>
      <w:proofErr w:type="gramEnd"/>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1. </w:t>
      </w:r>
      <w:proofErr w:type="gramStart"/>
      <w:r w:rsidRPr="002037E8">
        <w:rPr>
          <w:rFonts w:ascii="Times New Roman" w:eastAsia="Times New Roman" w:hAnsi="Times New Roman" w:cs="Times New Roman"/>
          <w:sz w:val="28"/>
          <w:szCs w:val="28"/>
        </w:rPr>
        <w:t>Границы прилегающей территории определяются в отношении территории общего пользования, которая имеет общую границу со зданием, строением, сооружением, земельным участком в случае, если такой земельный участок образован, и устанавливаются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(или) фактического назначения, их площади, протяженности общей границы, минимальной и максимальной площади прилегающей территории</w:t>
      </w:r>
      <w:proofErr w:type="gramEnd"/>
      <w:r w:rsidRPr="002037E8">
        <w:rPr>
          <w:rFonts w:ascii="Times New Roman" w:eastAsia="Times New Roman" w:hAnsi="Times New Roman" w:cs="Times New Roman"/>
          <w:sz w:val="28"/>
          <w:szCs w:val="28"/>
        </w:rPr>
        <w:t xml:space="preserve">, установленной в соответствии с </w:t>
      </w:r>
      <w:r w:rsidRPr="00A9055E">
        <w:rPr>
          <w:rFonts w:ascii="Times New Roman" w:eastAsia="Times New Roman" w:hAnsi="Times New Roman" w:cs="Times New Roman"/>
          <w:sz w:val="28"/>
          <w:szCs w:val="28"/>
        </w:rPr>
        <w:t>пунктом 2</w:t>
      </w:r>
      <w:r w:rsidRPr="002037E8">
        <w:rPr>
          <w:rFonts w:ascii="Times New Roman" w:eastAsia="Times New Roman" w:hAnsi="Times New Roman" w:cs="Times New Roman"/>
          <w:sz w:val="28"/>
          <w:szCs w:val="28"/>
        </w:rPr>
        <w:t xml:space="preserve"> настоящей статьи, а также и</w:t>
      </w:r>
      <w:r>
        <w:rPr>
          <w:rFonts w:ascii="Times New Roman" w:eastAsia="Times New Roman" w:hAnsi="Times New Roman" w:cs="Times New Roman"/>
          <w:sz w:val="28"/>
          <w:szCs w:val="28"/>
        </w:rPr>
        <w:t xml:space="preserve">ных требований установленных </w:t>
      </w:r>
      <w:r w:rsidRPr="00E2677E">
        <w:rPr>
          <w:rFonts w:ascii="Times New Roman" w:eastAsia="Times New Roman" w:hAnsi="Times New Roman" w:cs="Times New Roman"/>
          <w:sz w:val="28"/>
          <w:szCs w:val="28"/>
        </w:rPr>
        <w:t>законом</w:t>
      </w:r>
      <w:r>
        <w:rPr>
          <w:rFonts w:ascii="Times New Roman" w:eastAsia="Times New Roman" w:hAnsi="Times New Roman" w:cs="Times New Roman"/>
          <w:sz w:val="28"/>
          <w:szCs w:val="28"/>
        </w:rPr>
        <w:t xml:space="preserve"> </w:t>
      </w:r>
      <w:r w:rsidRPr="00895C8E">
        <w:rPr>
          <w:rFonts w:ascii="Times New Roman" w:eastAsia="Times New Roman" w:hAnsi="Times New Roman" w:cs="Times New Roman"/>
          <w:sz w:val="28"/>
          <w:szCs w:val="28"/>
        </w:rPr>
        <w:t>Ханты-Мансийского автономного округа – Югры</w:t>
      </w:r>
      <w:r w:rsidRPr="00E2677E">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 xml:space="preserve">             </w:t>
      </w:r>
      <w:r w:rsidRPr="00E2677E">
        <w:rPr>
          <w:rFonts w:ascii="Times New Roman" w:eastAsia="Times New Roman" w:hAnsi="Times New Roman" w:cs="Times New Roman"/>
          <w:sz w:val="28"/>
          <w:szCs w:val="28"/>
        </w:rPr>
        <w:t>22 декабря 2018 года № 116-оз</w:t>
      </w:r>
      <w:r w:rsidRPr="002037E8">
        <w:rPr>
          <w:rFonts w:ascii="Times New Roman" w:eastAsia="Times New Roman" w:hAnsi="Times New Roman" w:cs="Times New Roman"/>
          <w:sz w:val="28"/>
          <w:szCs w:val="28"/>
        </w:rPr>
        <w:t>.</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bookmarkStart w:id="53" w:name="P37"/>
      <w:bookmarkEnd w:id="53"/>
      <w:r w:rsidRPr="002037E8">
        <w:rPr>
          <w:rFonts w:ascii="Times New Roman" w:eastAsia="Times New Roman" w:hAnsi="Times New Roman" w:cs="Times New Roman"/>
          <w:sz w:val="28"/>
          <w:szCs w:val="28"/>
        </w:rPr>
        <w:t>2. Правилами благоустройства устанавливается минимальная и максимальная площадь прилегающей территории в муниципальном образовании.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Минимальная и максимальная площадь прилегающей территории устанавливается дифференцированно для различных видов объектов благоустройства прилегающих территорий, а также в зависимости от </w:t>
      </w:r>
      <w:r w:rsidRPr="002037E8">
        <w:rPr>
          <w:rFonts w:ascii="Times New Roman" w:eastAsia="Times New Roman" w:hAnsi="Times New Roman" w:cs="Times New Roman"/>
          <w:sz w:val="28"/>
          <w:szCs w:val="28"/>
        </w:rPr>
        <w:lastRenderedPageBreak/>
        <w:t>расположения зданий, строений, сооружений, земельных участков в существующей застройке, вида их разрешенного использования и (или) фактического назначения, их площади, протяженности общей границы.</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При определении минимальной площади прилегающей территории ее граница не может располагаться ближе двух метров от здания, строения, сооружения, земельного участка. При этом:</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w:t>
      </w:r>
      <w:r>
        <w:rPr>
          <w:rFonts w:ascii="Times New Roman" w:eastAsia="Times New Roman" w:hAnsi="Times New Roman" w:cs="Times New Roman"/>
          <w:sz w:val="28"/>
          <w:szCs w:val="28"/>
        </w:rPr>
        <w:t>ание, строение, сооружение</w:t>
      </w:r>
      <w:r w:rsidRPr="002037E8">
        <w:rPr>
          <w:rFonts w:ascii="Times New Roman" w:eastAsia="Times New Roman" w:hAnsi="Times New Roman" w:cs="Times New Roman"/>
          <w:sz w:val="28"/>
          <w:szCs w:val="28"/>
        </w:rPr>
        <w:t xml:space="preserve"> образован, граница минимальной площади прилегающей территории определяется по периметру границы этого земельного участка;</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здание, строение, сооружение, не образован либо образован по границам зданий, строений, сооружений, граница минимальной площади прилегающей территории определяется по периметру стен зданий, строений, сооружений.</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В границах прилегающих территорий могут располагаться следующие территории общего пользования или их части: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пешеходные коммуникации, в том числе тротуары, аллеи, дорожки, тропинки;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палисадники, клумбы, газоны, цветники, иные территории, занятые зелеными насаждениями, травянистыми растениями;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детские, спортивные площадки, иные площадки для отдыха и досуга, выгула собак;</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контейнерные площадки для складирования твердых коммунальных отходов, хозяйственные площадки;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6. Границы прилегающей территории определяются с учетом следующих ограничений:</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не допускается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в том числе объект коммунальной инфраструктуры, обеспечивают исключительно функционирование другого здания, строения, сооружения, земельного участка, в отношении которых определяются границы прилегающей территории;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lastRenderedPageBreak/>
        <w:t>3) не допускается пересечение границ прилегающих территорий, за исключением случая установления общих (смежных) границ прилегающих территорий;</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FE3E5B" w:rsidRDefault="00FE3E5B" w:rsidP="00FE3E5B">
      <w:pPr>
        <w:spacing w:after="0" w:line="240" w:lineRule="auto"/>
        <w:ind w:firstLine="709"/>
        <w:jc w:val="both"/>
        <w:rPr>
          <w:rFonts w:ascii="Times New Roman" w:eastAsia="Times New Roman" w:hAnsi="Times New Roman" w:cs="Times New Roman"/>
          <w:sz w:val="28"/>
          <w:szCs w:val="28"/>
        </w:rPr>
      </w:pPr>
      <w:proofErr w:type="gramStart"/>
      <w:r w:rsidRPr="002037E8">
        <w:rPr>
          <w:rFonts w:ascii="Times New Roman" w:eastAsia="Times New Roman" w:hAnsi="Times New Roman" w:cs="Times New Roman"/>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 а также может иметь общие (смежные</w:t>
      </w:r>
      <w:proofErr w:type="gramEnd"/>
      <w:r w:rsidRPr="002037E8">
        <w:rPr>
          <w:rFonts w:ascii="Times New Roman" w:eastAsia="Times New Roman" w:hAnsi="Times New Roman" w:cs="Times New Roman"/>
          <w:sz w:val="28"/>
          <w:szCs w:val="28"/>
        </w:rPr>
        <w:t xml:space="preserve">) границы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w:t>
      </w:r>
      <w:r>
        <w:rPr>
          <w:rFonts w:ascii="Times New Roman" w:eastAsia="Times New Roman" w:hAnsi="Times New Roman" w:cs="Times New Roman"/>
          <w:sz w:val="28"/>
          <w:szCs w:val="28"/>
        </w:rPr>
        <w:t>границами таких территорий).</w:t>
      </w:r>
    </w:p>
    <w:p w:rsidR="00FE3E5B" w:rsidRPr="006C41C3" w:rsidRDefault="00FE3E5B" w:rsidP="00FE3E5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C41C3">
        <w:rPr>
          <w:rFonts w:ascii="Times New Roman" w:eastAsia="Times New Roman" w:hAnsi="Times New Roman" w:cs="Times New Roman"/>
          <w:color w:val="000000"/>
          <w:sz w:val="28"/>
          <w:szCs w:val="28"/>
        </w:rPr>
        <w:t>7. Устанавливается следующая минимальная площадь прилегающей территории в зависимости от предназначения объекта, с учетом положений настоящей статьи:</w:t>
      </w:r>
    </w:p>
    <w:p w:rsidR="00FE3E5B" w:rsidRPr="006C41C3" w:rsidRDefault="00FE3E5B" w:rsidP="00FE3E5B">
      <w:pPr>
        <w:shd w:val="clear" w:color="auto" w:fill="FFFFFF"/>
        <w:spacing w:after="0"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а) для индивидуальных жилых домов и домов блокированной застройки:</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w:t>
      </w:r>
      <w:proofErr w:type="gramStart"/>
      <w:r w:rsidRPr="006C41C3">
        <w:rPr>
          <w:rFonts w:ascii="Times New Roman" w:eastAsia="Times New Roman" w:hAnsi="Times New Roman" w:cs="Times New Roman"/>
          <w:color w:val="000000"/>
          <w:sz w:val="28"/>
          <w:szCs w:val="28"/>
        </w:rPr>
        <w:t>,</w:t>
      </w:r>
      <w:proofErr w:type="gramEnd"/>
      <w:r w:rsidRPr="006C41C3">
        <w:rPr>
          <w:rFonts w:ascii="Times New Roman" w:eastAsia="Times New Roman" w:hAnsi="Times New Roman" w:cs="Times New Roman"/>
          <w:color w:val="000000"/>
          <w:sz w:val="28"/>
          <w:szCs w:val="28"/>
        </w:rPr>
        <w:t xml:space="preserve"> если в отношении земельного участка, на котором расположен жилой дом, осуществлен государственный кадастровый учет – не менее 2 метров по периметру границы этого земельного участка, а со стороны въезда (входа) – до края тротуара, газона, прилегающих к дороге, при их отсутствии – до края проезжей части дороги, включая кювет;</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w:t>
      </w:r>
      <w:proofErr w:type="gramStart"/>
      <w:r w:rsidRPr="006C41C3">
        <w:rPr>
          <w:rFonts w:ascii="Times New Roman" w:eastAsia="Times New Roman" w:hAnsi="Times New Roman" w:cs="Times New Roman"/>
          <w:color w:val="000000"/>
          <w:sz w:val="28"/>
          <w:szCs w:val="28"/>
        </w:rPr>
        <w:t>,</w:t>
      </w:r>
      <w:proofErr w:type="gramEnd"/>
      <w:r w:rsidRPr="006C41C3">
        <w:rPr>
          <w:rFonts w:ascii="Times New Roman" w:eastAsia="Times New Roman" w:hAnsi="Times New Roman" w:cs="Times New Roman"/>
          <w:color w:val="000000"/>
          <w:sz w:val="28"/>
          <w:szCs w:val="28"/>
        </w:rPr>
        <w:t xml:space="preserve"> если в отношении земельного участка, на котором расположен жилой дом, не осуществлен государственный кадастровый учет, либо государственный кадастровый учет осуществлен по границам стен фундаментов этих домов – не менее 10 метров по периметру от стен дома,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w:t>
      </w:r>
      <w:proofErr w:type="gramStart"/>
      <w:r w:rsidRPr="006C41C3">
        <w:rPr>
          <w:rFonts w:ascii="Times New Roman" w:eastAsia="Times New Roman" w:hAnsi="Times New Roman" w:cs="Times New Roman"/>
          <w:color w:val="000000"/>
          <w:sz w:val="28"/>
          <w:szCs w:val="28"/>
        </w:rPr>
        <w:t>,</w:t>
      </w:r>
      <w:proofErr w:type="gramEnd"/>
      <w:r w:rsidRPr="006C41C3">
        <w:rPr>
          <w:rFonts w:ascii="Times New Roman" w:eastAsia="Times New Roman" w:hAnsi="Times New Roman" w:cs="Times New Roman"/>
          <w:color w:val="000000"/>
          <w:sz w:val="28"/>
          <w:szCs w:val="28"/>
        </w:rPr>
        <w:t xml:space="preserve"> если земельный участок, на котором расположен жилой дом предоставлен ранее в соответствии с действующим законодательством, огорожен, но в отношении которого не осуществлен государственный кадастровый учет – не менее 2 метров по периметру ограждения, со стороны въезда (входа) – до края тротуара, газона, прилегающих к дороге, при их отсутствии – до края проезжей части дороги, включая кювет;</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б) для многоквартирных жилых домов:</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w:t>
      </w:r>
      <w:proofErr w:type="gramStart"/>
      <w:r w:rsidRPr="006C41C3">
        <w:rPr>
          <w:rFonts w:ascii="Times New Roman" w:eastAsia="Times New Roman" w:hAnsi="Times New Roman" w:cs="Times New Roman"/>
          <w:color w:val="000000"/>
          <w:sz w:val="28"/>
          <w:szCs w:val="28"/>
        </w:rPr>
        <w:t>,</w:t>
      </w:r>
      <w:proofErr w:type="gramEnd"/>
      <w:r w:rsidRPr="006C41C3">
        <w:rPr>
          <w:rFonts w:ascii="Times New Roman" w:eastAsia="Times New Roman" w:hAnsi="Times New Roman" w:cs="Times New Roman"/>
          <w:color w:val="000000"/>
          <w:sz w:val="28"/>
          <w:szCs w:val="28"/>
        </w:rPr>
        <w:t xml:space="preserve"> если в отношении земельного участка, на котором расположен жилой дом, осуществлен государственный кадастровый учет – не менее 2 метров по периметру границы этого земельного участка, либо до края проезжей части дороги или прилегающего к дороге тротуара;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в) для нежилых зданий, пристроенных к многоквартирным домам – по периметру ограждающих конструкций (стен) не менее 10 метров, либо до края проезжей части дороги;</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lastRenderedPageBreak/>
        <w:t>г) для зданий, в которых располагаются образовательные, медицинские организации, организации социально-культурного и бытового назначения:</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имеющих ограждение – не менее 5 метров от ограждения по периметру;</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не имеющих ограждения – не менее 20 метров по периметру стен здания (каждого здания);</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д) для зданий, в которых располагаются культурные, торговые, спортивные, развлекательные центры:</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имеющих парковки для автомобильного транспорта – не менее 15 метров по периметру от парковки и не менее 20 метров по периметру ограждающих конструкций (стен) объекта;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не имеющих парковки – не менее 20 метров по периметру ограждающих конструкций (стен) объекта;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е) для отдельно стоящих стационарных и нестационарных объектов потребительского рынка (киосков, палаток, павильонов, автомоек и др.) – не менее 10 метров по периметру;</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ж) для автостоянок – не менее 25 метров по периметру автостоянки;</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з) для промышленных объектов, включая объекты захоронения, хранения, обезвреживания, размещения отходов – не менее 50 метров от ограждения по периметру указанных объектов;</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и) для строительных объектов, включая места проведения ремонтных работ (аварийно-восстановительных работ) – не менее 15 метров от ограждения по периметру указанных объектов;</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к) для автозаправочных станций (далее – АЗС) – не менее 50 метров по периметру АЗС и подъездов к объектам АЗС;</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л) для земельных участков, предназначенные для отдыха, спорта, в том числе для детских площадок – не менее 10 метров по периметру такого земельного участка, в случае отсутствия ограждения и не менее 5 метров при наличии ограждения;</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м) для территорий розничных рынков, ярмарок – не менее 30 метров по периметру земельного участка, на котором находится рынок, проводится ярмарка;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н) 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 10 метров по периметру объекта;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о) для кладбищ – не менее 15 метров по периметру земельного участка, выделенного под размещение кладбища, а в случае наличия крематория – не менее 50 метров от ограждающих конструкций (стен) объекта.</w:t>
      </w:r>
    </w:p>
    <w:p w:rsidR="00FE3E5B" w:rsidRPr="006C41C3" w:rsidRDefault="00FE3E5B" w:rsidP="00FE3E5B">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п) для всех остальных объектов – минимальная площадь прилегающей территории принимается не менее 15 метров по периметру.</w:t>
      </w:r>
    </w:p>
    <w:p w:rsidR="00FE3E5B" w:rsidRDefault="00FE3E5B" w:rsidP="00FE3E5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Минимальные площади прилегающей территории,  могут быть уменьшены в соответствии со сложившейся застройкой с учетом положений настоящей статьи.</w:t>
      </w:r>
    </w:p>
    <w:p w:rsidR="00311C97" w:rsidRDefault="00311C97" w:rsidP="00311C97">
      <w:pPr>
        <w:spacing w:after="0" w:line="240" w:lineRule="auto"/>
        <w:ind w:right="150" w:firstLine="708"/>
        <w:jc w:val="both"/>
        <w:rPr>
          <w:rFonts w:ascii="Times New Roman" w:hAnsi="Times New Roman" w:cs="Times New Roman"/>
          <w:color w:val="FF0000"/>
          <w:sz w:val="28"/>
          <w:szCs w:val="28"/>
        </w:rPr>
      </w:pPr>
      <w:r>
        <w:rPr>
          <w:rFonts w:ascii="Times New Roman" w:eastAsia="Times New Roman" w:hAnsi="Times New Roman" w:cs="Times New Roman"/>
          <w:color w:val="FF0000"/>
          <w:sz w:val="28"/>
          <w:szCs w:val="28"/>
          <w:shd w:val="clear" w:color="auto" w:fill="FFFFFF"/>
        </w:rPr>
        <w:lastRenderedPageBreak/>
        <w:t xml:space="preserve">(статья 27. изложена в редакции </w:t>
      </w:r>
      <w:r>
        <w:rPr>
          <w:rFonts w:ascii="Times New Roman" w:hAnsi="Times New Roman" w:cs="Times New Roman"/>
          <w:color w:val="FF0000"/>
          <w:sz w:val="28"/>
          <w:szCs w:val="28"/>
        </w:rPr>
        <w:t xml:space="preserve"> решения Совета депутатов от  07.06.2019 № 191)</w:t>
      </w:r>
    </w:p>
    <w:p w:rsidR="00FE3E5B" w:rsidRPr="00FE3E5B" w:rsidRDefault="00FE3E5B" w:rsidP="00FD3E06">
      <w:pPr>
        <w:pStyle w:val="4"/>
        <w:ind w:firstLine="709"/>
      </w:pPr>
      <w:r w:rsidRPr="00FE3E5B">
        <w:t>Статья 27.1. Порядок подготовки и утверждения схемы границ прилегающей территории, внесения в нее изменений</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Границы прилегающей территории отображаются на схеме границ прилегающей территории (далее - схема границ прилегающей территории).</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В схеме границ прилегающей территории указываются кадастровый номер (при наличии) и адрес (при наличии) здания, строения, сооружения, земельного участка, в отношении которых установлены границы прилегающей территории, площадь прилегающей территор</w:t>
      </w:r>
      <w:proofErr w:type="gramStart"/>
      <w:r w:rsidRPr="002037E8">
        <w:rPr>
          <w:rFonts w:ascii="Times New Roman" w:eastAsia="Times New Roman" w:hAnsi="Times New Roman" w:cs="Times New Roman"/>
          <w:sz w:val="28"/>
          <w:szCs w:val="28"/>
        </w:rPr>
        <w:t>ии и ее</w:t>
      </w:r>
      <w:proofErr w:type="gramEnd"/>
      <w:r w:rsidRPr="002037E8">
        <w:rPr>
          <w:rFonts w:ascii="Times New Roman" w:eastAsia="Times New Roman" w:hAnsi="Times New Roman" w:cs="Times New Roman"/>
          <w:sz w:val="28"/>
          <w:szCs w:val="28"/>
        </w:rPr>
        <w:t xml:space="preserve"> условный номер.</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037E8">
        <w:rPr>
          <w:rFonts w:ascii="Times New Roman" w:eastAsia="Times New Roman" w:hAnsi="Times New Roman" w:cs="Times New Roman"/>
          <w:sz w:val="28"/>
          <w:szCs w:val="28"/>
        </w:rPr>
        <w:t>. Подготовка проекта схемы границ прилегающей территории осуществляется в форме электронного документа, в том числе в информационно-теле</w:t>
      </w:r>
      <w:r>
        <w:rPr>
          <w:rFonts w:ascii="Times New Roman" w:eastAsia="Times New Roman" w:hAnsi="Times New Roman" w:cs="Times New Roman"/>
          <w:sz w:val="28"/>
          <w:szCs w:val="28"/>
        </w:rPr>
        <w:t>коммуникационной сети «Интернет»</w:t>
      </w:r>
      <w:r w:rsidRPr="002037E8">
        <w:rPr>
          <w:rFonts w:ascii="Times New Roman" w:eastAsia="Times New Roman" w:hAnsi="Times New Roman" w:cs="Times New Roman"/>
          <w:sz w:val="28"/>
          <w:szCs w:val="28"/>
        </w:rPr>
        <w:t xml:space="preserve"> или с использованием иных технологических и программных средств.</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2037E8">
        <w:rPr>
          <w:rFonts w:ascii="Times New Roman" w:eastAsia="Times New Roman" w:hAnsi="Times New Roman" w:cs="Times New Roman"/>
          <w:sz w:val="28"/>
          <w:szCs w:val="28"/>
        </w:rPr>
        <w:t>. Схемы границ нескольких прилегающих территорий или всех прилегающих территорий в муниципальном образовании</w:t>
      </w:r>
      <w:r>
        <w:rPr>
          <w:rFonts w:ascii="Times New Roman" w:eastAsia="Times New Roman" w:hAnsi="Times New Roman" w:cs="Times New Roman"/>
          <w:sz w:val="28"/>
          <w:szCs w:val="28"/>
        </w:rPr>
        <w:t xml:space="preserve"> городское поселение Березово</w:t>
      </w:r>
      <w:r w:rsidRPr="002037E8">
        <w:rPr>
          <w:rFonts w:ascii="Times New Roman" w:eastAsia="Times New Roman" w:hAnsi="Times New Roman" w:cs="Times New Roman"/>
          <w:sz w:val="28"/>
          <w:szCs w:val="28"/>
        </w:rPr>
        <w:t xml:space="preserve"> могут быть подготовлены в форме одного электронного документа.</w:t>
      </w:r>
    </w:p>
    <w:p w:rsidR="00FE3E5B" w:rsidRPr="002037E8" w:rsidRDefault="00FE3E5B" w:rsidP="00FE3E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2037E8">
        <w:rPr>
          <w:rFonts w:ascii="Times New Roman" w:eastAsia="Times New Roman" w:hAnsi="Times New Roman" w:cs="Times New Roman"/>
          <w:sz w:val="28"/>
          <w:szCs w:val="28"/>
        </w:rPr>
        <w:t>. Схемы границ прилегающих территорий утверждаются муниципальным нормативным правовым актом</w:t>
      </w:r>
      <w:r>
        <w:rPr>
          <w:rFonts w:ascii="Times New Roman" w:eastAsia="Times New Roman" w:hAnsi="Times New Roman" w:cs="Times New Roman"/>
          <w:sz w:val="28"/>
          <w:szCs w:val="28"/>
        </w:rPr>
        <w:t xml:space="preserve"> городского поселения Березово</w:t>
      </w:r>
      <w:r w:rsidRPr="002037E8">
        <w:rPr>
          <w:rFonts w:ascii="Times New Roman" w:eastAsia="Times New Roman" w:hAnsi="Times New Roman" w:cs="Times New Roman"/>
          <w:sz w:val="28"/>
          <w:szCs w:val="28"/>
        </w:rPr>
        <w:t>.</w:t>
      </w:r>
    </w:p>
    <w:p w:rsidR="00FE3E5B" w:rsidRDefault="00FE3E5B" w:rsidP="00FE3E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2037E8">
        <w:rPr>
          <w:rFonts w:ascii="Times New Roman" w:eastAsia="Times New Roman" w:hAnsi="Times New Roman" w:cs="Times New Roman"/>
          <w:sz w:val="28"/>
          <w:szCs w:val="28"/>
        </w:rPr>
        <w:t xml:space="preserve">. </w:t>
      </w:r>
      <w:proofErr w:type="gramStart"/>
      <w:r w:rsidRPr="002037E8">
        <w:rPr>
          <w:rFonts w:ascii="Times New Roman" w:eastAsia="Times New Roman" w:hAnsi="Times New Roman" w:cs="Times New Roman"/>
          <w:sz w:val="28"/>
          <w:szCs w:val="28"/>
        </w:rPr>
        <w:t xml:space="preserve">Утвержденные схемы границ прилегающих территорий публикуются в </w:t>
      </w:r>
      <w:r w:rsidRPr="00DB7C9E">
        <w:rPr>
          <w:rFonts w:ascii="Times New Roman" w:eastAsia="Times New Roman" w:hAnsi="Times New Roman" w:cs="Times New Roman"/>
          <w:sz w:val="28"/>
          <w:szCs w:val="28"/>
        </w:rPr>
        <w:t>официальном вестнике городского поселения Березово</w:t>
      </w:r>
      <w:r w:rsidRPr="002037E8">
        <w:rPr>
          <w:rFonts w:ascii="Times New Roman" w:eastAsia="Times New Roman" w:hAnsi="Times New Roman" w:cs="Times New Roman"/>
          <w:sz w:val="28"/>
          <w:szCs w:val="28"/>
        </w:rPr>
        <w:t xml:space="preserve"> и размещаются на</w:t>
      </w:r>
      <w:r>
        <w:rPr>
          <w:rFonts w:ascii="Times New Roman" w:eastAsia="Times New Roman" w:hAnsi="Times New Roman" w:cs="Times New Roman"/>
          <w:sz w:val="28"/>
          <w:szCs w:val="28"/>
        </w:rPr>
        <w:t xml:space="preserve"> </w:t>
      </w:r>
      <w:r w:rsidRPr="00DB7C9E">
        <w:rPr>
          <w:rFonts w:ascii="Times New Roman" w:eastAsia="Times New Roman" w:hAnsi="Times New Roman" w:cs="Times New Roman"/>
          <w:sz w:val="28"/>
          <w:szCs w:val="28"/>
        </w:rPr>
        <w:t>официальном</w:t>
      </w:r>
      <w:r w:rsidRPr="002037E8">
        <w:rPr>
          <w:rFonts w:ascii="Times New Roman" w:eastAsia="Times New Roman" w:hAnsi="Times New Roman" w:cs="Times New Roman"/>
          <w:sz w:val="28"/>
          <w:szCs w:val="28"/>
        </w:rPr>
        <w:t xml:space="preserve"> </w:t>
      </w:r>
      <w:r w:rsidRPr="00DB7C9E">
        <w:rPr>
          <w:rFonts w:ascii="Times New Roman" w:eastAsia="Times New Roman" w:hAnsi="Times New Roman" w:cs="Times New Roman"/>
          <w:sz w:val="28"/>
          <w:szCs w:val="28"/>
        </w:rPr>
        <w:t>веб-сайте городского поселения Берёзово</w:t>
      </w:r>
      <w:r>
        <w:rPr>
          <w:rFonts w:ascii="Times New Roman" w:eastAsia="Times New Roman" w:hAnsi="Times New Roman" w:cs="Times New Roman"/>
          <w:sz w:val="28"/>
          <w:szCs w:val="28"/>
        </w:rPr>
        <w:t>.</w:t>
      </w:r>
      <w:proofErr w:type="gramEnd"/>
    </w:p>
    <w:p w:rsidR="00F80AE4" w:rsidRDefault="00F80AE4" w:rsidP="00F80AE4">
      <w:pPr>
        <w:spacing w:after="0" w:line="240" w:lineRule="auto"/>
        <w:ind w:right="150"/>
        <w:jc w:val="both"/>
        <w:rPr>
          <w:rFonts w:ascii="Times New Roman" w:hAnsi="Times New Roman" w:cs="Times New Roman"/>
          <w:color w:val="FF0000"/>
          <w:sz w:val="28"/>
          <w:szCs w:val="28"/>
        </w:rPr>
      </w:pPr>
      <w:r>
        <w:rPr>
          <w:rFonts w:ascii="Times New Roman" w:eastAsia="Times New Roman" w:hAnsi="Times New Roman" w:cs="Times New Roman"/>
          <w:color w:val="FF0000"/>
          <w:sz w:val="28"/>
          <w:szCs w:val="28"/>
          <w:shd w:val="clear" w:color="auto" w:fill="FFFFFF"/>
        </w:rPr>
        <w:t xml:space="preserve">(статья 27.1. дополнена </w:t>
      </w:r>
      <w:r>
        <w:rPr>
          <w:rFonts w:ascii="Times New Roman" w:hAnsi="Times New Roman" w:cs="Times New Roman"/>
          <w:color w:val="FF0000"/>
          <w:sz w:val="28"/>
          <w:szCs w:val="28"/>
        </w:rPr>
        <w:t xml:space="preserve"> решением Совета депутатов от  07.06.2019 № 191)</w:t>
      </w:r>
    </w:p>
    <w:p w:rsidR="00601CAB" w:rsidRPr="00601CAB" w:rsidRDefault="00B25A60" w:rsidP="00FD3E06">
      <w:pPr>
        <w:pStyle w:val="4"/>
        <w:ind w:firstLine="709"/>
      </w:pPr>
      <w:r>
        <w:t xml:space="preserve">  Статья 28</w:t>
      </w:r>
      <w:r w:rsidR="00601CAB" w:rsidRPr="00601CAB">
        <w:t xml:space="preserve">. </w:t>
      </w:r>
      <w:proofErr w:type="gramStart"/>
      <w:r w:rsidR="00601CAB" w:rsidRPr="00601CAB">
        <w:t>Контроль за</w:t>
      </w:r>
      <w:proofErr w:type="gramEnd"/>
      <w:r w:rsidR="00601CAB" w:rsidRPr="00601CAB">
        <w:t xml:space="preserve"> выполнением требований Правил</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1. Контроль за соблюдением Правил благоустройства осуществляется уполномоченными органами администрации Березовского района. </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Проведение контроля за соблюдением Правил благоустройства осуществляется в форме регулярного обследования территории, фиксации нарушений Правил благоустройства, установленных в ходе такого обследования, составления протоколов об административных правонарушениях, направления материалов о совершенном правонарушении в административную комиссию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Полномочия должностных лиц по проведению мероприятий по контролю за соблюдением Правил благоустройства подтверждаются служебным удостоверением.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В случае установления в ходе проведения обследования территории нарушений Правил благоустройства составляется акт выявления нарушения.</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5. Должностное лицо, составившее акт выявления нарушения, принимает меры к установлению лица, нарушившего Правила благоустройства, составляет протокол об административных правонарушениях в порядке и в сроки, установленные Кодексом Российской Федерации об административных правонарушениях.</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 xml:space="preserve">6. После составления протокола об административном правонарушении </w:t>
      </w:r>
      <w:r w:rsidRPr="00601CAB">
        <w:rPr>
          <w:rFonts w:ascii="Times New Roman" w:eastAsia="Times New Roman" w:hAnsi="Times New Roman" w:cs="Times New Roman"/>
          <w:sz w:val="28"/>
          <w:szCs w:val="28"/>
        </w:rPr>
        <w:lastRenderedPageBreak/>
        <w:t>должностное лицо, его составившее, направляет материалы о совершенном правонарушении в Административную комиссию администрации Березовского района.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7. Должностные лица, осуществляющие контроль за соблюдением Правил благоустройства, имеют право:</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привлекать для участия в контрольных мероприятиях депутатов Совета МО ГП Березово, представителей общественных объединений, граждан для сбора информации и фиксации нарушений Правил благоустройства;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запрашивать и получать в установленном законодательством порядке необходимые для проведения мероприятий по контролю информацию, документы от физических и юридических лиц, индивидуальных предпринимателей;</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3) обращаться в органы внутренних дел за содействием в предотвращении или пресечении действий, препятствующих осуществлению проведения мероприятий по контролю, а также в установлении лиц, нарушающих Правила благоустройства;</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4) иные права, установленные действующим законодательством.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8. Должностные лица, осуществляющие контроль за соблюдением Правил благоустройства, обязаны:</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 соблюдать при проведении контрольных мероприятий требования законодательства Российской Федерации, законодательства Ханты-Мансийского автономного округа - Югры, а также нормативных правовых актов МО Березовский район;</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2) не распространять полученную в ходе проведения мероприятий по контролю информацию, составляющую коммерческую и (или) иную охраняемую законом тайну, за исключением случаев, предусмотренных действующим законодательством.</w:t>
      </w:r>
    </w:p>
    <w:p w:rsidR="00601CAB" w:rsidRPr="00601CAB" w:rsidRDefault="00601CAB" w:rsidP="00601C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9. За невыполнение или ненадлежащее выполнение своих обязанностей, а также за превышение предоставленных полномочий должностные лица, осуществляющие контроль за соблюдением Правил благоустройства, привлекаются к ответственности в соответствии с действующим законодательством.</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10. За нарушение Правил физические и юридические лица несут ответственность в соответствии с законодательством Российской Федерации, Ханты-Мансийского автономного округа – Югры.</w:t>
      </w:r>
    </w:p>
    <w:p w:rsidR="00601CAB" w:rsidRPr="00601CAB" w:rsidRDefault="00601CAB" w:rsidP="00601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1CAB">
        <w:rPr>
          <w:rFonts w:ascii="Times New Roman" w:eastAsia="Times New Roman" w:hAnsi="Times New Roman" w:cs="Times New Roman"/>
          <w:sz w:val="28"/>
          <w:szCs w:val="28"/>
        </w:rPr>
        <w:t>11. Применение мер административной ответственности не освобождает нарушителя от исполнения обязанности возместить причиненный им материальный ущерб в соответствии с действующим законодательством.</w:t>
      </w:r>
    </w:p>
    <w:p w:rsidR="00311C97" w:rsidRDefault="00311C97">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br w:type="page"/>
      </w:r>
    </w:p>
    <w:p w:rsidR="00601CAB" w:rsidRPr="00601CAB" w:rsidRDefault="00601CAB" w:rsidP="00601CAB">
      <w:pPr>
        <w:autoSpaceDE w:val="0"/>
        <w:autoSpaceDN w:val="0"/>
        <w:adjustRightInd w:val="0"/>
        <w:spacing w:after="0" w:line="240" w:lineRule="auto"/>
        <w:ind w:left="6372"/>
        <w:jc w:val="right"/>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Приложение 1</w:t>
      </w:r>
    </w:p>
    <w:p w:rsidR="00601CAB" w:rsidRPr="00601CAB" w:rsidRDefault="00601CAB" w:rsidP="00601CAB">
      <w:pPr>
        <w:autoSpaceDE w:val="0"/>
        <w:autoSpaceDN w:val="0"/>
        <w:adjustRightInd w:val="0"/>
        <w:spacing w:after="0" w:line="240" w:lineRule="auto"/>
        <w:ind w:left="3544" w:firstLine="12"/>
        <w:jc w:val="right"/>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к Правилам благоустройства</w:t>
      </w:r>
    </w:p>
    <w:p w:rsidR="00601CAB" w:rsidRPr="00601CAB" w:rsidRDefault="00601CAB" w:rsidP="00601CAB">
      <w:pPr>
        <w:autoSpaceDE w:val="0"/>
        <w:autoSpaceDN w:val="0"/>
        <w:adjustRightInd w:val="0"/>
        <w:spacing w:after="0" w:line="240" w:lineRule="auto"/>
        <w:ind w:left="3544" w:firstLine="720"/>
        <w:jc w:val="right"/>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территории городского поселения Березово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center"/>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Порядок</w:t>
      </w:r>
    </w:p>
    <w:p w:rsidR="00601CAB" w:rsidRPr="00601CAB" w:rsidRDefault="00601CAB" w:rsidP="00601CAB">
      <w:pPr>
        <w:autoSpaceDE w:val="0"/>
        <w:autoSpaceDN w:val="0"/>
        <w:adjustRightInd w:val="0"/>
        <w:spacing w:after="0" w:line="240" w:lineRule="auto"/>
        <w:ind w:firstLine="720"/>
        <w:jc w:val="center"/>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размещения и содержания информационных конструкций на территории</w:t>
      </w:r>
    </w:p>
    <w:p w:rsidR="00601CAB" w:rsidRPr="00601CAB" w:rsidRDefault="00601CAB" w:rsidP="00601CAB">
      <w:pPr>
        <w:autoSpaceDE w:val="0"/>
        <w:autoSpaceDN w:val="0"/>
        <w:adjustRightInd w:val="0"/>
        <w:spacing w:after="0" w:line="240" w:lineRule="auto"/>
        <w:ind w:firstLine="720"/>
        <w:jc w:val="center"/>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муниципального образования городского поселения Березово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 xml:space="preserve">Статья 1. </w:t>
      </w:r>
      <w:r w:rsidRPr="00601CAB">
        <w:rPr>
          <w:rFonts w:ascii="Times New Roman" w:eastAsia="Calibri" w:hAnsi="Times New Roman" w:cs="Times New Roman"/>
          <w:b/>
          <w:sz w:val="28"/>
          <w:szCs w:val="28"/>
          <w:lang w:eastAsia="en-US"/>
        </w:rPr>
        <w:t>Общие положения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Настоящий порядок размещения и содержания информационных конструкций на территории муниципального образования городского поселения Березово (далее – Порядок) определяет виды информационных конструкций, размещаемых в городском поселении Березово, устанавливает требования к их размещению и содержанию.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Неотъемлемой составной частью настоящего Порядка является графическое приложение к настоящему порядку.</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Информационные конструкции, в том числе вывески, установленные и согласованные с отделом архитектуры и градостроительства администрации Березовского района, до вступления в силу настоящего Порядка, подлежат приведению в соответствие: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при смене собственника информационной конструкции;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при смене места размещения информационной конструкции;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при </w:t>
      </w:r>
      <w:proofErr w:type="gramStart"/>
      <w:r w:rsidRPr="00601CAB">
        <w:rPr>
          <w:rFonts w:ascii="Times New Roman" w:eastAsia="Calibri" w:hAnsi="Times New Roman" w:cs="Times New Roman"/>
          <w:sz w:val="28"/>
          <w:szCs w:val="28"/>
          <w:lang w:eastAsia="en-US"/>
        </w:rPr>
        <w:t>замене</w:t>
      </w:r>
      <w:proofErr w:type="gramEnd"/>
      <w:r w:rsidRPr="00601CAB">
        <w:rPr>
          <w:rFonts w:ascii="Times New Roman" w:eastAsia="Calibri" w:hAnsi="Times New Roman" w:cs="Times New Roman"/>
          <w:sz w:val="28"/>
          <w:szCs w:val="28"/>
          <w:lang w:eastAsia="en-US"/>
        </w:rPr>
        <w:t xml:space="preserve"> пришедшей в негодность информационной конструкции на новую.</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Информационная конструкция – объект благоустройства, выполняющий функцию информирования населения поселения и соответствующая требованиям, установленным настоящим Порядком.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В поселении осуществляется размещение информационных конструкций следующих видов: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указатели наименований улиц, площадей, проездов, набережных, скверов, мостов, указатели номеров домов, указатели границ зон объектов культурного наследия;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указатели маршрутов (схемы) движения и расписания пассажирского транспорта;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витринах, на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w:t>
      </w:r>
      <w:r w:rsidRPr="00601CAB">
        <w:rPr>
          <w:rFonts w:ascii="Times New Roman" w:eastAsia="Calibri" w:hAnsi="Times New Roman" w:cs="Times New Roman"/>
          <w:sz w:val="28"/>
          <w:szCs w:val="28"/>
          <w:lang w:eastAsia="en-US"/>
        </w:rPr>
        <w:lastRenderedPageBreak/>
        <w:t xml:space="preserve">осуществления деятельности) данной организации, индивидуального предпринимателя;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сведения, размещаемые в случаях, предусмотренных Законом Российской Федерации от 07.02.1992 № 2300-1 «О защите прав потребителей».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5. Содержание информационных конструкций, указанных в пунктах 1, 2 части 4 статьи 1 настоящего Порядка, размещенных на внешних поверхностях зданий, строений, сооружений (далее – объекты), осуществляется собственниками (правообладателями) данных объектов.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Содержание информационных конструкций, указанных в пунктах 1, 2 части 4 статьи 1 настоящего Порядка, размещенных в виде отдельно стоящих конструкций, осуществляется органом местного самоуправления, муниципальными предприятиями и учреждениями. Службой охраны объектов культурного наследия Ханты-Мансийского автономного округа-Югры.</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6. Содержание информационных конструкций, указанных в пункте 3 части 4 статьи 1 настоящего Порядка (далее – вывески), осуществляется организацией, индивидуальным предпринимателем, которые являются собственниками (правообладателями) конструкции, сведения о которых содержатся в данных информационных конструкциях и в месте фактического нахождения (осуществления деятельности) которых данные информационные конструкции размещены (далее – владельцы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Размещение информационных конструкций, указанных в абзаце втором пункта 3 части 4 статьи 1 настоящего Порядка,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Место установки указанных отдельно стоящих конструкций обозначается на схеме планировочной организации земельного участка и согласовывается с отделом архитектуры и градостроительства администрации Березовского района.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Внешний вид информационных конструкций, указанных в абзаце втором пункта 3 части 4 статьи 1 настоящего Порядка, в виде отдельно стоящих конструкций, определяется в соответствии с проектом, разработанным и согласованным в соответствии с требованиями статьи 3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Архитектурно-градостроительный облик объекта, принимаемый за основу при разработке проектной документации, подлежит согласованию с отделом архитектуры и градостроительства администрации Березовского района. Понятие архитектурно-градостроительного облика включает в себя архитектурное и колористическое (цветовое) решение фасадов объекта, а также архитектурно-художественную подсветку фасадов и размещение на фасадах рекламы и информации.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составе указанного проектного решения определяются места размещения информационных конструкций, указанных в пункте 3 части 4 статьи 1 настоящего </w:t>
      </w:r>
      <w:r w:rsidRPr="00601CAB">
        <w:rPr>
          <w:rFonts w:ascii="Times New Roman" w:eastAsia="Calibri" w:hAnsi="Times New Roman" w:cs="Times New Roman"/>
          <w:sz w:val="28"/>
          <w:szCs w:val="28"/>
          <w:lang w:eastAsia="en-US"/>
        </w:rPr>
        <w:lastRenderedPageBreak/>
        <w:t>порядка, а также их типы и максимально допустимые габариты (длина, ширина, высота).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Информационные конструкции, размещаемые в поселении,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Использование в текстах (надписях), размещаемых на информационных конструкциях (вывесках), указанных в пункте 3 части 4 статьи 1 настоящего Порядка,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При размещении в поселении информационных конструкций (вывесок), указанных в пункте 3 части 4 статьи 1 настоящего Порядка, запрещается: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в случае размещения вывесок на внешних поверхностях многоквартирных домов: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нарушение геометрических параметров (размеров)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нарушение установленных требований к местам размещения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вертикальный порядок расположения букв на информационном поле вывески;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г) размещением вывески на козырьках;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д) размещение вывесок выше линии жилого этажа (линии перекрытий между нежилым и жилым этажами);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е) полное или частичное перекрытие оконных и дверных проемов, а также витражей и витрин;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ж) размещение вывесок в границах жилых помещений, в том числе на глухих торцах фасада;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 размещение вывесок в оконных проемах;</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и) размещение вывесок на лоджиях и балконах;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к) размещение вывесок на расстоянии ближе, чем два метра от мемориальных досок;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л) перекрытие указателей наименований улиц и номеров домов.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в случае размещения вывесок на внешних поверхностях иных зданий, строений, сооружений (кроме многоквартирных домов):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нарушение геометрических параметров (размеров)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нарушение установленных требований к местам размещения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полное или частичное перекрытие оконных и дверных проемов, а также витражей и витрин;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г) размещение вывесок на расстоянии ближе, чем два метра от мемориальных досок;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д) перекрытие указателей наименований улиц и номеров домов;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е)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ж) размещение вывесок на ограждающих конструкциях сезонных кафе при стационарных предприятиях общественного питания.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размещение вывесок на ограждающих конструкциях (заборах, шлагбаумах и так далее);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размещение вывесок в виде отдельно стоящих сборно-разборных (складных) конструкций – </w:t>
      </w:r>
      <w:proofErr w:type="spellStart"/>
      <w:r w:rsidRPr="00601CAB">
        <w:rPr>
          <w:rFonts w:ascii="Times New Roman" w:eastAsia="Calibri" w:hAnsi="Times New Roman" w:cs="Times New Roman"/>
          <w:sz w:val="28"/>
          <w:szCs w:val="28"/>
          <w:lang w:eastAsia="en-US"/>
        </w:rPr>
        <w:t>штендеров</w:t>
      </w:r>
      <w:proofErr w:type="spellEnd"/>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размещение информации о продаже алкогольной продукции;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 xml:space="preserve">Статья 2. </w:t>
      </w:r>
      <w:r w:rsidRPr="00601CAB">
        <w:rPr>
          <w:rFonts w:ascii="Times New Roman" w:eastAsia="Calibri" w:hAnsi="Times New Roman" w:cs="Times New Roman"/>
          <w:b/>
          <w:sz w:val="28"/>
          <w:szCs w:val="28"/>
          <w:lang w:eastAsia="en-US"/>
        </w:rPr>
        <w:t>Требования к размещению информационных конструкций (вывесок), указанных в абзаце втором пункта 3 части 4 статьи 1 настоящего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Информационные конструкции (вывески), указанные в абзаце втором пункта 3 части 4 статьи 1 настоящего Порядка, размещаются на фасадах, крышах, на (в) витринах зданий, строений, сооружений.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абзаце втором пункта 3 части 4 статьи 1 настоящего Порядка, одного из следующих типов (за исключением случаев, предусмотренных настоящим порядком):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настенная конструкция (конструкция вывесок располагается параллельно к поверхности фасадов объектов и (или) их конструктивных элементов);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консольная конструкция (конструкция вывесок располагается перпендикулярно к поверхности фасадов объектов и (или) их конструктивных элементов);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витринная конструкция (конструкция вывесок располагается в витрине, на внешней и (или) с внутренней стороны остекления витрины объектов).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абзаце первом настоящего пункта, вправе разместить не более одной информационной конструкции, указанной в абзаце втором пункта 3 части 4 статьи 1 настоящего Порядка,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Размещение информационных конструкций, указанных в абзаце втором пункта 3 части 4 статьи 1 настоящего Порядка, на внешних поверхностях торговых, развлекательных центров, кинотеатров в поселении  осуществляется на основании комплексного проекта, разработанного и согласованного в соответствии с требованиями статьи 3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этом указанный комплексный проект должен содержать информацию и определять размещение всех информационных конструкций, размещаемых на внешних поверхностях указанных торговых, развлекательных центров, кинотеатров.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Информационные конструкции, указанные в абзаце втором пункта 3 части 4 статьи 1 настоящего Порядка, могут быть размещены в виде единичной </w:t>
      </w:r>
      <w:r w:rsidRPr="00601CAB">
        <w:rPr>
          <w:rFonts w:ascii="Times New Roman" w:eastAsia="Calibri" w:hAnsi="Times New Roman" w:cs="Times New Roman"/>
          <w:sz w:val="28"/>
          <w:szCs w:val="28"/>
          <w:lang w:eastAsia="en-US"/>
        </w:rPr>
        <w:lastRenderedPageBreak/>
        <w:t xml:space="preserve">конструкции и (или) комплекса идентичных взаимосвязанных   элементов одной информационной конструкции, указанных в части 6 статьи 2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Организации, индивидуальные предприниматели осуществляют размещение информационных конструкций, указанных в части 2 статьи 2 настоящего Порядка, на плоских участках фасада.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Информационные конструкции, указанные в абзаце втором части 2 статьи 2 настоящего порядка (меню предприятий общественного питания), размещаются на плоских участках фасада, свободных от архитектурных элементов, непосредственно у входа (справа или слева) в помещение, указанное в абзаце первом части 4 статьи 2 настоящего Порядка, или на входных дверях в него, не выше уровня дверного проема.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5. 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6. Вывески состоят из следующих элементов: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информационное поле (текстовая часть);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декоративно-художественные элементы.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Высота декоративно-художественных элементов не должна превышать высоту текстовой части вывески более, чем в полтора раза.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На вывеске может быть организована подсветка.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Подсветка вывески должна иметь немерцающий, приглушенный свет, не создавать прямых направленных лучей в окна жилых помещений.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8. Настенные конструкции, размещаемые на внешних поверхностях зданий, строений, сооружений, должны соответствовать следующим требованиям: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настенные конструкции размещаются над входом или окнами (витринами) помещений, указанных в части 4 статьи 2 настоящего Порядка,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случае если помещения располагаются в подвальных или цокольных этажах объектов и отсутствует возможность размещения информационных конструкций (вывесок) в соответствии с требованиями абзаца первого настоящего пункта, вывески могут быть размещены над окнами подвального или цокольного этажа, но не ниже </w:t>
      </w:r>
      <w:smartTag w:uri="urn:schemas-microsoft-com:office:smarttags" w:element="metricconverter">
        <w:smartTagPr>
          <w:attr w:name="ProductID" w:val="0,60 метра"/>
        </w:smartTagPr>
        <w:r w:rsidRPr="00601CAB">
          <w:rPr>
            <w:rFonts w:ascii="Times New Roman" w:eastAsia="Calibri" w:hAnsi="Times New Roman" w:cs="Times New Roman"/>
            <w:sz w:val="28"/>
            <w:szCs w:val="28"/>
            <w:lang w:eastAsia="en-US"/>
          </w:rPr>
          <w:t>0,60 метра</w:t>
        </w:r>
      </w:smartTag>
      <w:r w:rsidRPr="00601CAB">
        <w:rPr>
          <w:rFonts w:ascii="Times New Roman" w:eastAsia="Calibri" w:hAnsi="Times New Roman" w:cs="Times New Roman"/>
          <w:sz w:val="28"/>
          <w:szCs w:val="28"/>
          <w:lang w:eastAsia="en-US"/>
        </w:rPr>
        <w:t xml:space="preserve"> от уровня земли до нижнего края настенной конструкции. При этом вывеска не должна выступать от плоскости фасада более, чем на </w:t>
      </w:r>
      <w:smartTag w:uri="urn:schemas-microsoft-com:office:smarttags" w:element="metricconverter">
        <w:smartTagPr>
          <w:attr w:name="ProductID" w:val="0,10 метра"/>
        </w:smartTagPr>
        <w:r w:rsidRPr="00601CAB">
          <w:rPr>
            <w:rFonts w:ascii="Times New Roman" w:eastAsia="Calibri" w:hAnsi="Times New Roman" w:cs="Times New Roman"/>
            <w:sz w:val="28"/>
            <w:szCs w:val="28"/>
            <w:lang w:eastAsia="en-US"/>
          </w:rPr>
          <w:t>0,10 метра</w:t>
        </w:r>
      </w:smartTag>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а) по высоте – </w:t>
      </w:r>
      <w:smartTag w:uri="urn:schemas-microsoft-com:office:smarttags" w:element="metricconverter">
        <w:smartTagPr>
          <w:attr w:name="ProductID" w:val="0,50 метра"/>
        </w:smartTagPr>
        <w:r w:rsidRPr="00601CAB">
          <w:rPr>
            <w:rFonts w:ascii="Times New Roman" w:eastAsia="Calibri" w:hAnsi="Times New Roman" w:cs="Times New Roman"/>
            <w:sz w:val="28"/>
            <w:szCs w:val="28"/>
            <w:lang w:eastAsia="en-US"/>
          </w:rPr>
          <w:t>0,50 метра</w:t>
        </w:r>
      </w:smartTag>
      <w:r w:rsidRPr="00601CAB">
        <w:rPr>
          <w:rFonts w:ascii="Times New Roman" w:eastAsia="Calibri" w:hAnsi="Times New Roman" w:cs="Times New Roman"/>
          <w:sz w:val="28"/>
          <w:szCs w:val="28"/>
          <w:lang w:eastAsia="en-US"/>
        </w:rPr>
        <w:t>, за исключением размещения настенной вывески на фризе;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по длине – 70 процентов от длины фасада, но не более 15 метров для единичной конструкции.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Максимальный размер, информационных конструкций, указанных в части 9 статьи 2 настоящего порядка, не должен превышать: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по высоте – 0,8 метра;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по длине – 0,6 метра.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При наличии на фасаде объекта фриза настенная конструкция размещается исключительно на фризе, на всю высоту фриза.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наличии на фасаде объекта козырька настенная конструкция может быть размещена на фризе козырька строго в габаритах указанного фриза.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Запрещается размещение настенной конструкции непосредственно на конструкции козырька.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9. Консольные конструкции располагаются в одной горизонтальной плоскости фасада, у арок, на границах и внешних углах зданий, строений, сооружений в соответствии со следующими требованиями: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етра"/>
        </w:smartTagPr>
        <w:r w:rsidRPr="00601CAB">
          <w:rPr>
            <w:rFonts w:ascii="Times New Roman" w:eastAsia="Calibri" w:hAnsi="Times New Roman" w:cs="Times New Roman"/>
            <w:sz w:val="28"/>
            <w:szCs w:val="28"/>
            <w:lang w:eastAsia="en-US"/>
          </w:rPr>
          <w:t>2,50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консольная конструкция не должна находиться более, чем на </w:t>
      </w:r>
      <w:smartTag w:uri="urn:schemas-microsoft-com:office:smarttags" w:element="metricconverter">
        <w:smartTagPr>
          <w:attr w:name="ProductID" w:val="0,20 метра"/>
        </w:smartTagPr>
        <w:r w:rsidRPr="00601CAB">
          <w:rPr>
            <w:rFonts w:ascii="Times New Roman" w:eastAsia="Calibri" w:hAnsi="Times New Roman" w:cs="Times New Roman"/>
            <w:sz w:val="28"/>
            <w:szCs w:val="28"/>
            <w:lang w:eastAsia="en-US"/>
          </w:rPr>
          <w:t>0,20 метра</w:t>
        </w:r>
      </w:smartTag>
      <w:r w:rsidRPr="00601CAB">
        <w:rPr>
          <w:rFonts w:ascii="Times New Roman" w:eastAsia="Calibri" w:hAnsi="Times New Roman" w:cs="Times New Roman"/>
          <w:sz w:val="28"/>
          <w:szCs w:val="28"/>
          <w:lang w:eastAsia="en-US"/>
        </w:rPr>
        <w:t xml:space="preserve"> от края фасада, а крайняя точка ее лицевой стороны – на расстоянии более, чем 0,8 метра от плоскости фасада.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высоту консольная конструкция не может превышать </w:t>
      </w:r>
      <w:smartTag w:uri="urn:schemas-microsoft-com:office:smarttags" w:element="metricconverter">
        <w:smartTagPr>
          <w:attr w:name="ProductID" w:val="1 метра"/>
        </w:smartTagPr>
        <w:r w:rsidRPr="00601CAB">
          <w:rPr>
            <w:rFonts w:ascii="Times New Roman" w:eastAsia="Calibri" w:hAnsi="Times New Roman" w:cs="Times New Roman"/>
            <w:sz w:val="28"/>
            <w:szCs w:val="28"/>
            <w:lang w:eastAsia="en-US"/>
          </w:rPr>
          <w:t>1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при наличии на фасаде объекта настенных конструкций консольные конструкции располагаются с ними на единой горизонтальной оси.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10. Витринные конструкции размещаются в витрине, с внешней и (или) с внутренней стороны остекления витрины объектов в соответствии со следующими требованиями: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информационные конструкции (вывески), размещенные на внешней стороне витрины, не должны выходить за плоскость фасада объекта;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непосредственно на остеклении витрины допускается размещение информационной конструкции (вывески), указанной в абзаце втором пункта 3 части 4 статьи 1 настоящего Порядка, в виде отдельных букв и декоративных элементов.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11. Организации, индивидуальные предприниматели дополнительно к информационной конструкции, указанной в абзаце втором пункта 3 части 4 статьи 1 настоящего Порядка, размещенной на фасаде здания, строения, сооружения, вправе разместить информационную конструкцию (вывеску), на крыше указанного здания, строения, сооружения в соответствии со следующими требованиями: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размещение информационных конструкций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на крыше одного объекта может быть размещена только одна информационная конструкция;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3)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Pr="00601CAB">
        <w:rPr>
          <w:rFonts w:ascii="Times New Roman" w:eastAsia="Calibri" w:hAnsi="Times New Roman" w:cs="Times New Roman"/>
          <w:sz w:val="28"/>
          <w:szCs w:val="28"/>
          <w:lang w:eastAsia="en-US"/>
        </w:rPr>
        <w:t>стилобатной</w:t>
      </w:r>
      <w:proofErr w:type="spellEnd"/>
      <w:r w:rsidRPr="00601CAB">
        <w:rPr>
          <w:rFonts w:ascii="Times New Roman" w:eastAsia="Calibri" w:hAnsi="Times New Roman" w:cs="Times New Roman"/>
          <w:sz w:val="28"/>
          <w:szCs w:val="28"/>
          <w:lang w:eastAsia="en-US"/>
        </w:rPr>
        <w:t xml:space="preserve"> части;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конструкции вывесок,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внутренней подсветкой или должны выполняться из отдельных элементов (букв, обозначений, декоративных элементов и так далее) без использования непрозрачной основы для их крепления;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высота информационных конструкций (вывесок), размещаемых на крышах зданий, строений, сооружений, определяется проектом и согласовывается в установленном порядке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6) длина вывесок, устанавливаемых на крыше объекта, не может превышать половину длины фасада, по отношению к которому они размещены;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параметры (размеры) информационных конструкций (вывесок), размещаемых на </w:t>
      </w:r>
      <w:proofErr w:type="spellStart"/>
      <w:r w:rsidRPr="00601CAB">
        <w:rPr>
          <w:rFonts w:ascii="Times New Roman" w:eastAsia="Calibri" w:hAnsi="Times New Roman" w:cs="Times New Roman"/>
          <w:sz w:val="28"/>
          <w:szCs w:val="28"/>
          <w:lang w:eastAsia="en-US"/>
        </w:rPr>
        <w:t>стилобатной</w:t>
      </w:r>
      <w:proofErr w:type="spellEnd"/>
      <w:r w:rsidRPr="00601CAB">
        <w:rPr>
          <w:rFonts w:ascii="Times New Roman" w:eastAsia="Calibri" w:hAnsi="Times New Roman" w:cs="Times New Roman"/>
          <w:sz w:val="28"/>
          <w:szCs w:val="28"/>
          <w:lang w:eastAsia="en-US"/>
        </w:rPr>
        <w:t xml:space="preserve"> части объекта, определяются в зависимости от этажности </w:t>
      </w:r>
      <w:proofErr w:type="spellStart"/>
      <w:r w:rsidRPr="00601CAB">
        <w:rPr>
          <w:rFonts w:ascii="Times New Roman" w:eastAsia="Calibri" w:hAnsi="Times New Roman" w:cs="Times New Roman"/>
          <w:sz w:val="28"/>
          <w:szCs w:val="28"/>
          <w:lang w:eastAsia="en-US"/>
        </w:rPr>
        <w:t>стилобатной</w:t>
      </w:r>
      <w:proofErr w:type="spellEnd"/>
      <w:r w:rsidRPr="00601CAB">
        <w:rPr>
          <w:rFonts w:ascii="Times New Roman" w:eastAsia="Calibri" w:hAnsi="Times New Roman" w:cs="Times New Roman"/>
          <w:sz w:val="28"/>
          <w:szCs w:val="28"/>
          <w:lang w:eastAsia="en-US"/>
        </w:rPr>
        <w:t xml:space="preserve"> части объекта в соответствии с требованиями, указанными в пунктах 5, 6 части 11 статьи 2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12. При наличии на фасадах объектов архитектурно-художественных элементов, препятствующих размещению информационных конструкций (вывесок), указанных в абзаце втором пункта 3 части 4 статьи 1 настоящего Порядка, в соответствии с требованиями, установленными настоящим порядком, размещение данных конструкций осуществляется согласно комплексному            проекту размещения вывески.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Разработка и согласование проекта размещения вывески осуществляется в соответствии с требованиями статьи 3 настоящего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13. Местоположение и параметры (размеры) информационных конструкций, указанных в абзаце втором пункта 3 части 4 статьи 1 настоящего Порядка, устанавливаемых на нестационарных торговых объектах площадью до </w:t>
      </w:r>
      <w:smartTag w:uri="urn:schemas-microsoft-com:office:smarttags" w:element="metricconverter">
        <w:smartTagPr>
          <w:attr w:name="ProductID" w:val="12 кв. метров"/>
        </w:smartTagPr>
        <w:r w:rsidRPr="00601CAB">
          <w:rPr>
            <w:rFonts w:ascii="Times New Roman" w:eastAsia="Calibri" w:hAnsi="Times New Roman" w:cs="Times New Roman"/>
            <w:sz w:val="28"/>
            <w:szCs w:val="28"/>
            <w:lang w:eastAsia="en-US"/>
          </w:rPr>
          <w:t>12 кв. метров</w:t>
        </w:r>
      </w:smartTag>
      <w:r w:rsidRPr="00601CAB">
        <w:rPr>
          <w:rFonts w:ascii="Times New Roman" w:eastAsia="Calibri" w:hAnsi="Times New Roman" w:cs="Times New Roman"/>
          <w:sz w:val="28"/>
          <w:szCs w:val="28"/>
          <w:lang w:eastAsia="en-US"/>
        </w:rPr>
        <w:t xml:space="preserve"> (включительно), определяются эскизным проектом.</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Размещение информационных конструкций, указанных в абзаце втором пункта 3 части 4 статьи 1 настоящего Порядка, на внешних поверхностях нестационарных торговых объектов площадью более </w:t>
      </w:r>
      <w:smartTag w:uri="urn:schemas-microsoft-com:office:smarttags" w:element="metricconverter">
        <w:smartTagPr>
          <w:attr w:name="ProductID" w:val="12 кв. метров"/>
        </w:smartTagPr>
        <w:r w:rsidRPr="00601CAB">
          <w:rPr>
            <w:rFonts w:ascii="Times New Roman" w:eastAsia="Calibri" w:hAnsi="Times New Roman" w:cs="Times New Roman"/>
            <w:sz w:val="28"/>
            <w:szCs w:val="28"/>
            <w:lang w:eastAsia="en-US"/>
          </w:rPr>
          <w:t>12 кв. метров</w:t>
        </w:r>
      </w:smartTag>
      <w:r w:rsidRPr="00601CAB">
        <w:rPr>
          <w:rFonts w:ascii="Times New Roman" w:eastAsia="Calibri" w:hAnsi="Times New Roman" w:cs="Times New Roman"/>
          <w:sz w:val="28"/>
          <w:szCs w:val="28"/>
          <w:lang w:eastAsia="en-US"/>
        </w:rPr>
        <w:t xml:space="preserve">, а также иных сооружений осуществляется в соответствии с частями 1 – 12 статьи 2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 xml:space="preserve">Статья 3. </w:t>
      </w:r>
      <w:r w:rsidRPr="00601CAB">
        <w:rPr>
          <w:rFonts w:ascii="Times New Roman" w:eastAsia="Calibri" w:hAnsi="Times New Roman" w:cs="Times New Roman"/>
          <w:b/>
          <w:sz w:val="28"/>
          <w:szCs w:val="28"/>
          <w:lang w:eastAsia="en-US"/>
        </w:rPr>
        <w:t>Особенности размещения информационных конструкций (вывесок) в соответствии с комплексным проектом размещения вывески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Комплексный проект размещения вывески подлежит согласованию с отделом архитектуры и градостроительства администрации Березовского района.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Критериями оценки комплексного проекта размещения вывески являются: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1) соответствие местоположения информационной конструкции (вывески) (форма, параметры (размеры), цвет, масштаб) архитектурно-градостроительному облику объекта, на котором она размещается;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привязка настенных конструкций к композиционным осям конструктивных элементов фасадов объектов;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соблюдение единой горизонтальной оси размещения настенных конструкций с иными настенными конструкциями в пределах фасада объекта на уровне линии перекрытий между первым и вторым этажами для многоквартирных домов, между первым и вторым этажами, а также вторым и третьим этажами – для иных объектов.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Согласование в установленном порядке с отделом архитектуры и градостроительства администрации Березовского района комплексного проекта размещения вывески не накладывает обязательств на собственника (правообладателя) объекта, на внешней поверхности которого осуществляется размещение указанной вывески, по ее размещению.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Статья 4.</w:t>
      </w:r>
      <w:r w:rsidRPr="00601CAB">
        <w:rPr>
          <w:rFonts w:ascii="Times New Roman" w:eastAsia="Calibri" w:hAnsi="Times New Roman" w:cs="Times New Roman"/>
          <w:b/>
          <w:sz w:val="28"/>
          <w:szCs w:val="28"/>
          <w:lang w:eastAsia="en-US"/>
        </w:rPr>
        <w:t xml:space="preserve"> Требования к размещению информационных конструкций (вывесок), указанных в абзаце 3 пункта 3 части 4 статьи 1 настоящего Порядка, в соответствии с Законом Российской Федерации от 07.02.1992                № 2300-1 «О защите прав потребителей»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Информационные конструкции (вывески), указанные в абзаце 3 пункта 3 части 4 статьи 1 настоящего Порядка,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Расстояние от уровня земли (пола входной группы) до верхнего края информационной конструкции (вывески) не должно превышать </w:t>
      </w:r>
      <w:smartTag w:uri="urn:schemas-microsoft-com:office:smarttags" w:element="metricconverter">
        <w:smartTagPr>
          <w:attr w:name="ProductID" w:val="2 метров"/>
        </w:smartTagPr>
        <w:r w:rsidRPr="00601CAB">
          <w:rPr>
            <w:rFonts w:ascii="Times New Roman" w:eastAsia="Calibri" w:hAnsi="Times New Roman" w:cs="Times New Roman"/>
            <w:sz w:val="28"/>
            <w:szCs w:val="28"/>
            <w:lang w:eastAsia="en-US"/>
          </w:rPr>
          <w:t>2 метров</w:t>
        </w:r>
      </w:smartTag>
      <w:r w:rsidRPr="00601CAB">
        <w:rPr>
          <w:rFonts w:ascii="Times New Roman" w:eastAsia="Calibri" w:hAnsi="Times New Roman" w:cs="Times New Roman"/>
          <w:sz w:val="28"/>
          <w:szCs w:val="28"/>
          <w:lang w:eastAsia="en-US"/>
        </w:rPr>
        <w:t xml:space="preserve">. Вывеска размещается на единой горизонтальной оси с иными аналогичными информационными конструкциями в пределах плоскости фасада.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Информационная конструкция (вывеска), указанная в абзаце 3 пункта 3 части 4 статьи 1 настоящего Порядка, состоит из информационного поля (текстовой части).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Допустимый размер вывески составляет не более 0,6×0,4 метра.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этом высота букв, знаков, размещаемых на данной информационной конструкции (вывеске), не должна превышать </w:t>
      </w:r>
      <w:smartTag w:uri="urn:schemas-microsoft-com:office:smarttags" w:element="metricconverter">
        <w:smartTagPr>
          <w:attr w:name="ProductID" w:val="0,10 метра"/>
        </w:smartTagPr>
        <w:r w:rsidRPr="00601CAB">
          <w:rPr>
            <w:rFonts w:ascii="Times New Roman" w:eastAsia="Calibri" w:hAnsi="Times New Roman" w:cs="Times New Roman"/>
            <w:sz w:val="28"/>
            <w:szCs w:val="28"/>
            <w:lang w:eastAsia="en-US"/>
          </w:rPr>
          <w:t>0,10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В случае размещения в одном объекте нескольких организаций, индивидуальных предпринимателей общая площадь информационных конструкций (вывесок), указанных в абзаце 3 пункта 3 части 4 статьи 1 настоящего Порядка, устанавливаемых на фасадах объекта перед одним входом, не должна превышать </w:t>
      </w:r>
      <w:smartTag w:uri="urn:schemas-microsoft-com:office:smarttags" w:element="metricconverter">
        <w:smartTagPr>
          <w:attr w:name="ProductID" w:val="2 кв. метра"/>
        </w:smartTagPr>
        <w:r w:rsidRPr="00601CAB">
          <w:rPr>
            <w:rFonts w:ascii="Times New Roman" w:eastAsia="Calibri" w:hAnsi="Times New Roman" w:cs="Times New Roman"/>
            <w:sz w:val="28"/>
            <w:szCs w:val="28"/>
            <w:lang w:eastAsia="en-US"/>
          </w:rPr>
          <w:t>2 кв.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этом параметры (размеры) вывесок, размещаемых перед одним входом, должны быть идентичными и не превышать размеры, установленные частью 3 </w:t>
      </w:r>
      <w:r w:rsidRPr="00601CAB">
        <w:rPr>
          <w:rFonts w:ascii="Times New Roman" w:eastAsia="Calibri" w:hAnsi="Times New Roman" w:cs="Times New Roman"/>
          <w:sz w:val="28"/>
          <w:szCs w:val="28"/>
          <w:lang w:eastAsia="en-US"/>
        </w:rPr>
        <w:lastRenderedPageBreak/>
        <w:t xml:space="preserve">статьи 4 настоящего Порядка,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w:t>
      </w:r>
      <w:smartTag w:uri="urn:schemas-microsoft-com:office:smarttags" w:element="metricconverter">
        <w:smartTagPr>
          <w:attr w:name="ProductID" w:val="2 метров"/>
        </w:smartTagPr>
        <w:r w:rsidRPr="00601CAB">
          <w:rPr>
            <w:rFonts w:ascii="Times New Roman" w:eastAsia="Calibri" w:hAnsi="Times New Roman" w:cs="Times New Roman"/>
            <w:sz w:val="28"/>
            <w:szCs w:val="28"/>
            <w:lang w:eastAsia="en-US"/>
          </w:rPr>
          <w:t>2 метров</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5. Информационные конструкции (вывески), указанные в абзаце 3 пункта 3 части 4 статьи 1 настоящего Порядка, могут быть размещены на остеклении витрины методом нанесения трафаретной печати.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Размещение на остеклении витрин нескольких вывесок в случае, указанном в абзаце первом части 4 статьи 4 настоящего Порядка, допускается при условии наличия между ними расстояния не менее </w:t>
      </w:r>
      <w:smartTag w:uri="urn:schemas-microsoft-com:office:smarttags" w:element="metricconverter">
        <w:smartTagPr>
          <w:attr w:name="ProductID" w:val="0,15 метра"/>
        </w:smartTagPr>
        <w:r w:rsidRPr="00601CAB">
          <w:rPr>
            <w:rFonts w:ascii="Times New Roman" w:eastAsia="Calibri" w:hAnsi="Times New Roman" w:cs="Times New Roman"/>
            <w:sz w:val="28"/>
            <w:szCs w:val="28"/>
            <w:lang w:eastAsia="en-US"/>
          </w:rPr>
          <w:t>0,15 метра</w:t>
        </w:r>
      </w:smartTag>
      <w:r w:rsidRPr="00601CAB">
        <w:rPr>
          <w:rFonts w:ascii="Times New Roman" w:eastAsia="Calibri" w:hAnsi="Times New Roman" w:cs="Times New Roman"/>
          <w:sz w:val="28"/>
          <w:szCs w:val="28"/>
          <w:lang w:eastAsia="en-US"/>
        </w:rPr>
        <w:t xml:space="preserve"> и общего количества указанных вывесок – не более четырех.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6. Размещение информационных конструкций (вывесок), указанных в абзаце 3 подпункта пункта 3 части 4 статьи 1 настоящего Порядка, на оконных проемах не допускается.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Информационные конструкции (вывески), указанные в абзаце 3 подпункта пункта 3 части 4 статьи 1 настоящего порядка, могут иметь внутреннюю подсветку.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 xml:space="preserve">Статья 5. </w:t>
      </w:r>
      <w:r w:rsidRPr="00601CAB">
        <w:rPr>
          <w:rFonts w:ascii="Times New Roman" w:eastAsia="Calibri" w:hAnsi="Times New Roman" w:cs="Times New Roman"/>
          <w:b/>
          <w:sz w:val="28"/>
          <w:szCs w:val="28"/>
          <w:lang w:eastAsia="en-US"/>
        </w:rPr>
        <w:t>Порядок согласования информационных конструкций (вывесок)</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Проект информационных конструкций (далее – проект), указанных в пункте 3 части 4 статьи 1 настоящего Порядка, подлежит согласованию с отделом архитектуры и градостроительства администрации Березовского района.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Проект предоставляется на согласование в отдел архитектуры и градостроительства администрации Березовского района в двух экземплярах с сопроводительным письмом и приложением правоустанавливающих документов на здание, строение, помещение. В случае размещения вывесок на внешних поверхностях многоквартирных домов предоставляется протокол согласования собственников жилых и нежилых помещений.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Один экземпляр согласованного проекта остается в отделе архитектуры и градостроительства администрации Березовского района, второй экземпляр выдается на руки заявителю.</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Проект оформляется в виде альбома форматов А3, А4.</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Проект включает в себя: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ситуационную схему или схему генерального плана М 1:1000, 500;</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 </w:t>
      </w:r>
      <w:proofErr w:type="spellStart"/>
      <w:r w:rsidRPr="00601CAB">
        <w:rPr>
          <w:rFonts w:ascii="Times New Roman" w:eastAsia="Calibri" w:hAnsi="Times New Roman" w:cs="Times New Roman"/>
          <w:sz w:val="28"/>
          <w:szCs w:val="28"/>
          <w:lang w:eastAsia="en-US"/>
        </w:rPr>
        <w:t>фотофиксацию</w:t>
      </w:r>
      <w:proofErr w:type="spellEnd"/>
      <w:r w:rsidRPr="00601CAB">
        <w:rPr>
          <w:rFonts w:ascii="Times New Roman" w:eastAsia="Calibri" w:hAnsi="Times New Roman" w:cs="Times New Roman"/>
          <w:sz w:val="28"/>
          <w:szCs w:val="28"/>
          <w:lang w:eastAsia="en-US"/>
        </w:rPr>
        <w:t xml:space="preserve"> существующего фасада здания;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фотомонтаж проектируемой информационной конструкции (вывески);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4) эскиз вывески с указанием габаритов, материала, цвета </w:t>
      </w:r>
      <w:r w:rsidRPr="00601CAB">
        <w:rPr>
          <w:rFonts w:ascii="Times New Roman" w:eastAsia="Calibri" w:hAnsi="Times New Roman" w:cs="Times New Roman"/>
          <w:sz w:val="28"/>
          <w:szCs w:val="28"/>
          <w:lang w:val="en-US" w:eastAsia="en-US"/>
        </w:rPr>
        <w:t>RAL</w:t>
      </w:r>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узлы, детали креплений;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архитектурно-художественную подсветку.</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r w:rsidRPr="00601CAB">
        <w:rPr>
          <w:rFonts w:ascii="Times New Roman" w:eastAsia="Calibri" w:hAnsi="Times New Roman" w:cs="Times New Roman"/>
          <w:sz w:val="28"/>
          <w:szCs w:val="28"/>
          <w:lang w:eastAsia="en-US"/>
        </w:rPr>
        <w:t xml:space="preserve">Статья 6. </w:t>
      </w:r>
      <w:r w:rsidRPr="00601CAB">
        <w:rPr>
          <w:rFonts w:ascii="Times New Roman" w:eastAsia="Calibri" w:hAnsi="Times New Roman" w:cs="Times New Roman"/>
          <w:b/>
          <w:sz w:val="28"/>
          <w:szCs w:val="28"/>
          <w:lang w:eastAsia="en-US"/>
        </w:rPr>
        <w:t xml:space="preserve">Требования к содержанию информационных конструкций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Информационные конструкции должны содержаться в технически исправном состоянии, быть очищенными от грязи и иного мусора.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Металлические элементы информационных конструкций должны быть очищены от ржавчины и окрашены.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Очистка информационных конструкций от грязи и мусора проводится по мере необходимости (по мере загрязнения информационной конструкции).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Ответственность за нарушение требований настоящего порядка к размещению и содержанию информационных конструкций в отношении информационных конструкций, указанных в пунктах 1, 2 части 4 статьи 1 настоящего Порядка, размещенных на внешних поверхностях зданий, строений, сооружений, несут собственники (правообладатели) указанных зданий, строений, сооружений.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6.4. Ответственность за нарушение требований настоящего порядка к содержанию и размещению информационных конструкций (вывесок), указанных в пункте 3 части 4 статьи 1 настоящего Порядка, несут владельцы данных информационных конструкций.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center"/>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Графическое приложение к порядку размещения</w:t>
      </w:r>
    </w:p>
    <w:p w:rsidR="00601CAB" w:rsidRPr="00601CAB" w:rsidRDefault="00601CAB" w:rsidP="00601CAB">
      <w:pPr>
        <w:autoSpaceDE w:val="0"/>
        <w:autoSpaceDN w:val="0"/>
        <w:adjustRightInd w:val="0"/>
        <w:spacing w:after="0" w:line="240" w:lineRule="auto"/>
        <w:ind w:firstLine="720"/>
        <w:jc w:val="center"/>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и содержания информационных конструкций на территории  муниципального образования городского поселения Березово</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b/>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 Часть 4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Информационные конструкции, указанные в части 4 статьи 1 настоящего Порядка, могут быть размещены в виде комплекса идентичных взаимосвязанных элементов одной информационной конструкции, указанных в части 6 статьи 2 настоящего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4677939A" wp14:editId="74665262">
            <wp:extent cx="3924300" cy="2333625"/>
            <wp:effectExtent l="0" t="0" r="0" b="9525"/>
            <wp:docPr id="27" name="Рисунок 27" descr="Описание: 2015-12-06_15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2015-12-06_15290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24300" cy="233362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Часть 5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размещении на одном фасаде объекта одновременно вывесок нескольких организаций, индивидуальных предпринимателей указанные вывески </w:t>
      </w:r>
      <w:r w:rsidRPr="00601CAB">
        <w:rPr>
          <w:rFonts w:ascii="Times New Roman" w:eastAsia="Calibri" w:hAnsi="Times New Roman" w:cs="Times New Roman"/>
          <w:sz w:val="28"/>
          <w:szCs w:val="28"/>
          <w:lang w:eastAsia="en-US"/>
        </w:rPr>
        <w:lastRenderedPageBreak/>
        <w:t xml:space="preserve">размещаются в один высотный ряд на единой горизонтальной линии (на одном уровне, высоте).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147378D5" wp14:editId="2CEF4731">
            <wp:extent cx="4695825" cy="3038475"/>
            <wp:effectExtent l="0" t="0" r="9525" b="9525"/>
            <wp:docPr id="28" name="Рисунок 28" descr="Описание: 2015-12-06_15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2015-12-06_15370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95825" cy="303847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Часть 6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Вывески могут состоять из следующих элементов: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информационное поле (текстовая часть);</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декоративно-художественные элементы. Высота декоративно-художественных элементов не должна превышать высоту текстовой части вывески более, чем в полтора раза.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728AE509" wp14:editId="558179FD">
            <wp:extent cx="4219575" cy="3181350"/>
            <wp:effectExtent l="0" t="0" r="9525" b="0"/>
            <wp:docPr id="29" name="Рисунок 29" descr="Описание: 2015-12-06_15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2015-12-06_1532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19575" cy="31813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Пункт 1 части 8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случае если помещения располагаются в подвальных или цокольных этажах объектов и отсутствует возможность размещения информационных </w:t>
      </w:r>
      <w:r w:rsidRPr="00601CAB">
        <w:rPr>
          <w:rFonts w:ascii="Times New Roman" w:eastAsia="Calibri" w:hAnsi="Times New Roman" w:cs="Times New Roman"/>
          <w:sz w:val="28"/>
          <w:szCs w:val="28"/>
          <w:lang w:eastAsia="en-US"/>
        </w:rPr>
        <w:lastRenderedPageBreak/>
        <w:t xml:space="preserve">конструкций (вывесок) в соответствии с требованиями абзаца первого пункта 1 части 8 статьи 2 Порядка, вывески могут быть размещены над окнами подвального или цокольного этажа, но не ниже </w:t>
      </w:r>
      <w:smartTag w:uri="urn:schemas-microsoft-com:office:smarttags" w:element="metricconverter">
        <w:smartTagPr>
          <w:attr w:name="ProductID" w:val="0,60 метра"/>
        </w:smartTagPr>
        <w:r w:rsidRPr="00601CAB">
          <w:rPr>
            <w:rFonts w:ascii="Times New Roman" w:eastAsia="Calibri" w:hAnsi="Times New Roman" w:cs="Times New Roman"/>
            <w:sz w:val="28"/>
            <w:szCs w:val="28"/>
            <w:lang w:eastAsia="en-US"/>
          </w:rPr>
          <w:t>0,60 метра</w:t>
        </w:r>
      </w:smartTag>
      <w:r w:rsidRPr="00601CAB">
        <w:rPr>
          <w:rFonts w:ascii="Times New Roman" w:eastAsia="Calibri" w:hAnsi="Times New Roman" w:cs="Times New Roman"/>
          <w:sz w:val="28"/>
          <w:szCs w:val="28"/>
          <w:lang w:eastAsia="en-US"/>
        </w:rPr>
        <w:t xml:space="preserve"> от уровня земли до нижнего края настенной конструкции. При этом вывеска не должна выступать от плоскости фасада более чем на </w:t>
      </w:r>
      <w:smartTag w:uri="urn:schemas-microsoft-com:office:smarttags" w:element="metricconverter">
        <w:smartTagPr>
          <w:attr w:name="ProductID" w:val="0,10 метра"/>
        </w:smartTagPr>
        <w:r w:rsidRPr="00601CAB">
          <w:rPr>
            <w:rFonts w:ascii="Times New Roman" w:eastAsia="Calibri" w:hAnsi="Times New Roman" w:cs="Times New Roman"/>
            <w:sz w:val="28"/>
            <w:szCs w:val="28"/>
            <w:lang w:eastAsia="en-US"/>
          </w:rPr>
          <w:t>0,10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6331B227" wp14:editId="048C7ACE">
            <wp:extent cx="3257550" cy="2952750"/>
            <wp:effectExtent l="0" t="0" r="0" b="0"/>
            <wp:docPr id="30" name="Рисунок 30" descr="Описание: 2015-12-06_15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2015-12-06_1538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57550" cy="29527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Пункт 2 части 8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 по высоте – </w:t>
      </w:r>
      <w:smartTag w:uri="urn:schemas-microsoft-com:office:smarttags" w:element="metricconverter">
        <w:smartTagPr>
          <w:attr w:name="ProductID" w:val="0,50 метра"/>
        </w:smartTagPr>
        <w:r w:rsidRPr="00601CAB">
          <w:rPr>
            <w:rFonts w:ascii="Times New Roman" w:eastAsia="Calibri" w:hAnsi="Times New Roman" w:cs="Times New Roman"/>
            <w:sz w:val="28"/>
            <w:szCs w:val="28"/>
            <w:lang w:eastAsia="en-US"/>
          </w:rPr>
          <w:t>0,50 метра</w:t>
        </w:r>
      </w:smartTag>
      <w:r w:rsidRPr="00601CAB">
        <w:rPr>
          <w:rFonts w:ascii="Times New Roman" w:eastAsia="Calibri" w:hAnsi="Times New Roman" w:cs="Times New Roman"/>
          <w:sz w:val="28"/>
          <w:szCs w:val="28"/>
          <w:lang w:eastAsia="en-US"/>
        </w:rPr>
        <w:t>, за исключением размещения настенной вывески на фризе;</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 по длине – 70 процентов от длины фасада, соответствующей занимаемым данными организациями, индивидуальными предпринимателями помещениям, но не более </w:t>
      </w:r>
      <w:smartTag w:uri="urn:schemas-microsoft-com:office:smarttags" w:element="metricconverter">
        <w:smartTagPr>
          <w:attr w:name="ProductID" w:val="15 метров"/>
        </w:smartTagPr>
        <w:r w:rsidRPr="00601CAB">
          <w:rPr>
            <w:rFonts w:ascii="Times New Roman" w:eastAsia="Calibri" w:hAnsi="Times New Roman" w:cs="Times New Roman"/>
            <w:sz w:val="28"/>
            <w:szCs w:val="28"/>
            <w:lang w:eastAsia="en-US"/>
          </w:rPr>
          <w:t>15 метров</w:t>
        </w:r>
      </w:smartTag>
      <w:r w:rsidRPr="00601CAB">
        <w:rPr>
          <w:rFonts w:ascii="Times New Roman" w:eastAsia="Calibri" w:hAnsi="Times New Roman" w:cs="Times New Roman"/>
          <w:sz w:val="28"/>
          <w:szCs w:val="28"/>
          <w:lang w:eastAsia="en-US"/>
        </w:rPr>
        <w:t xml:space="preserve"> для единичной конструкции.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1C4FF53F" wp14:editId="42804582">
            <wp:extent cx="4562475" cy="2295525"/>
            <wp:effectExtent l="0" t="0" r="9525" b="9525"/>
            <wp:docPr id="31" name="Рисунок 31" descr="Описание: 2015-12-06_15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2015-12-06_1540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62475" cy="229552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метров в длину.</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lastRenderedPageBreak/>
        <w:drawing>
          <wp:inline distT="0" distB="0" distL="0" distR="0" wp14:anchorId="4DF75AFA" wp14:editId="2569FEFD">
            <wp:extent cx="4286250" cy="2419350"/>
            <wp:effectExtent l="0" t="0" r="0" b="0"/>
            <wp:docPr id="32" name="Рисунок 32" descr="Описание: 2015-12-06_15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2015-12-06_15412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86250" cy="24193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Максимальный размер информационных конструкций, содержащих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не должен превышать:</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по высоте – 0,8 метра;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по длине – 0,6 метра (пункт 2 части 9 статьи 2 Порядка).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6E680567" wp14:editId="27A423ED">
            <wp:extent cx="3962400" cy="2314575"/>
            <wp:effectExtent l="0" t="0" r="0" b="9525"/>
            <wp:docPr id="33" name="Рисунок 33" descr="Описание: 2015-12-06_15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2015-12-06_1545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62400" cy="231457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Пункт 3 части 8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наличии на фасаде объекта фриза настенная конструкция размещается исключительно на фризе, на всю высоту фриза. </w:t>
      </w:r>
      <w:r w:rsidRPr="00601CAB">
        <w:rPr>
          <w:rFonts w:ascii="Times New Roman" w:eastAsia="Calibri" w:hAnsi="Times New Roman" w:cs="Times New Roman"/>
          <w:sz w:val="28"/>
          <w:szCs w:val="28"/>
          <w:lang w:val="en-US" w:eastAsia="en-US"/>
        </w:rPr>
        <w:t> </w:t>
      </w:r>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lastRenderedPageBreak/>
        <w:drawing>
          <wp:inline distT="0" distB="0" distL="0" distR="0" wp14:anchorId="5F02F6F7" wp14:editId="0FC94098">
            <wp:extent cx="2619375" cy="2514600"/>
            <wp:effectExtent l="0" t="0" r="9525" b="0"/>
            <wp:docPr id="34" name="Рисунок 34" descr="Описание: 2015-12-06_15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2015-12-06_15480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19375" cy="2514600"/>
                    </a:xfrm>
                    <a:prstGeom prst="rect">
                      <a:avLst/>
                    </a:prstGeom>
                    <a:noFill/>
                    <a:ln>
                      <a:noFill/>
                    </a:ln>
                  </pic:spPr>
                </pic:pic>
              </a:graphicData>
            </a:graphic>
          </wp:inline>
        </w:drawing>
      </w:r>
      <w:r w:rsidRPr="00601CAB">
        <w:rPr>
          <w:rFonts w:ascii="Times New Roman" w:eastAsia="Calibri" w:hAnsi="Times New Roman" w:cs="Times New Roman"/>
          <w:noProof/>
          <w:sz w:val="28"/>
          <w:szCs w:val="28"/>
        </w:rPr>
        <w:drawing>
          <wp:inline distT="0" distB="0" distL="0" distR="0" wp14:anchorId="36BFB90C" wp14:editId="742AD32E">
            <wp:extent cx="2676525" cy="1990725"/>
            <wp:effectExtent l="0" t="0" r="9525" b="9525"/>
            <wp:docPr id="35" name="Рисунок 35" descr="Описание: 2015-12-06_15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2015-12-06_15484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76525" cy="199072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При наличии на фасаде объекта козырька настенная конструкция может быть размещена на фризе козырька, строго в габаритах указанного фриза.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Запрещается размещение настенной конструкции непосредственно на конструкции козырька.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29F4730A" wp14:editId="21EE0CB1">
            <wp:extent cx="1847850" cy="2400300"/>
            <wp:effectExtent l="0" t="0" r="0" b="0"/>
            <wp:docPr id="36" name="Рисунок 36" descr="Описание: 2015-12-06_15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2015-12-06_1550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47850" cy="2400300"/>
                    </a:xfrm>
                    <a:prstGeom prst="rect">
                      <a:avLst/>
                    </a:prstGeom>
                    <a:noFill/>
                    <a:ln>
                      <a:noFill/>
                    </a:ln>
                  </pic:spPr>
                </pic:pic>
              </a:graphicData>
            </a:graphic>
          </wp:inline>
        </w:drawing>
      </w:r>
      <w:r w:rsidRPr="00601CAB">
        <w:rPr>
          <w:rFonts w:ascii="Times New Roman" w:eastAsia="Calibri" w:hAnsi="Times New Roman" w:cs="Times New Roman"/>
          <w:noProof/>
          <w:sz w:val="28"/>
          <w:szCs w:val="28"/>
        </w:rPr>
        <w:drawing>
          <wp:inline distT="0" distB="0" distL="0" distR="0" wp14:anchorId="4469B5C5" wp14:editId="266F2DBF">
            <wp:extent cx="1809750" cy="2676525"/>
            <wp:effectExtent l="0" t="0" r="0" b="9525"/>
            <wp:docPr id="37" name="Рисунок 37" descr="Описание: 2015-12-06_15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писание: 2015-12-06_15510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09750" cy="2676525"/>
                    </a:xfrm>
                    <a:prstGeom prst="rect">
                      <a:avLst/>
                    </a:prstGeom>
                    <a:noFill/>
                    <a:ln>
                      <a:noFill/>
                    </a:ln>
                  </pic:spPr>
                </pic:pic>
              </a:graphicData>
            </a:graphic>
          </wp:inline>
        </w:drawing>
      </w:r>
      <w:r w:rsidRPr="00601CAB">
        <w:rPr>
          <w:rFonts w:ascii="Times New Roman" w:eastAsia="Calibri" w:hAnsi="Times New Roman" w:cs="Times New Roman"/>
          <w:noProof/>
          <w:sz w:val="28"/>
          <w:szCs w:val="28"/>
        </w:rPr>
        <w:drawing>
          <wp:inline distT="0" distB="0" distL="0" distR="0" wp14:anchorId="123AB070" wp14:editId="708F6711">
            <wp:extent cx="1657350" cy="2686050"/>
            <wp:effectExtent l="0" t="0" r="0" b="0"/>
            <wp:docPr id="38" name="Рисунок 38" descr="Описание: 2015-12-06_155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писание: 2015-12-06_1552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57350" cy="26860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7. Часть 9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Консольные конструкции располагаются в одной горизонтальной плоскости фасада, у арок, на границах и внешних углах зданий, строений, сооружений:</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етра"/>
        </w:smartTagPr>
        <w:r w:rsidRPr="00601CAB">
          <w:rPr>
            <w:rFonts w:ascii="Times New Roman" w:eastAsia="Calibri" w:hAnsi="Times New Roman" w:cs="Times New Roman"/>
            <w:sz w:val="28"/>
            <w:szCs w:val="28"/>
            <w:lang w:eastAsia="en-US"/>
          </w:rPr>
          <w:t>2,50 метра</w:t>
        </w:r>
      </w:smartTag>
      <w:r w:rsidRPr="00601CAB">
        <w:rPr>
          <w:rFonts w:ascii="Times New Roman" w:eastAsia="Calibri" w:hAnsi="Times New Roman" w:cs="Times New Roman"/>
          <w:sz w:val="28"/>
          <w:szCs w:val="28"/>
          <w:lang w:eastAsia="en-US"/>
        </w:rPr>
        <w:t>.</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Консольная конструкция не должна находиться более чем на </w:t>
      </w:r>
      <w:smartTag w:uri="urn:schemas-microsoft-com:office:smarttags" w:element="metricconverter">
        <w:smartTagPr>
          <w:attr w:name="ProductID" w:val="0,20 метра"/>
        </w:smartTagPr>
        <w:r w:rsidRPr="00601CAB">
          <w:rPr>
            <w:rFonts w:ascii="Times New Roman" w:eastAsia="Calibri" w:hAnsi="Times New Roman" w:cs="Times New Roman"/>
            <w:sz w:val="28"/>
            <w:szCs w:val="28"/>
            <w:lang w:eastAsia="en-US"/>
          </w:rPr>
          <w:t>0,20 метра</w:t>
        </w:r>
      </w:smartTag>
      <w:r w:rsidRPr="00601CAB">
        <w:rPr>
          <w:rFonts w:ascii="Times New Roman" w:eastAsia="Calibri" w:hAnsi="Times New Roman" w:cs="Times New Roman"/>
          <w:sz w:val="28"/>
          <w:szCs w:val="28"/>
          <w:lang w:eastAsia="en-US"/>
        </w:rPr>
        <w:t xml:space="preserve"> от края фасада, а ее крайняя точка лицевой стороны – на расстоянии более чем    </w:t>
      </w:r>
      <w:smartTag w:uri="urn:schemas-microsoft-com:office:smarttags" w:element="metricconverter">
        <w:smartTagPr>
          <w:attr w:name="ProductID" w:val="1 метра"/>
        </w:smartTagPr>
        <w:r w:rsidRPr="00601CAB">
          <w:rPr>
            <w:rFonts w:ascii="Times New Roman" w:eastAsia="Calibri" w:hAnsi="Times New Roman" w:cs="Times New Roman"/>
            <w:sz w:val="28"/>
            <w:szCs w:val="28"/>
            <w:lang w:eastAsia="en-US"/>
          </w:rPr>
          <w:t>1 метра</w:t>
        </w:r>
      </w:smartTag>
      <w:r w:rsidRPr="00601CAB">
        <w:rPr>
          <w:rFonts w:ascii="Times New Roman" w:eastAsia="Calibri" w:hAnsi="Times New Roman" w:cs="Times New Roman"/>
          <w:sz w:val="28"/>
          <w:szCs w:val="28"/>
          <w:lang w:eastAsia="en-US"/>
        </w:rPr>
        <w:t xml:space="preserve"> от плоскости фасада.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 высоту консольная конструкция не может превышать </w:t>
      </w:r>
      <w:smartTag w:uri="urn:schemas-microsoft-com:office:smarttags" w:element="metricconverter">
        <w:smartTagPr>
          <w:attr w:name="ProductID" w:val="1 метра"/>
        </w:smartTagPr>
        <w:r w:rsidRPr="00601CAB">
          <w:rPr>
            <w:rFonts w:ascii="Times New Roman" w:eastAsia="Calibri" w:hAnsi="Times New Roman" w:cs="Times New Roman"/>
            <w:sz w:val="28"/>
            <w:szCs w:val="28"/>
            <w:lang w:eastAsia="en-US"/>
          </w:rPr>
          <w:t>1 метра</w:t>
        </w:r>
      </w:smartTag>
      <w:r w:rsidRPr="00601CAB">
        <w:rPr>
          <w:rFonts w:ascii="Times New Roman" w:eastAsia="Calibri" w:hAnsi="Times New Roman" w:cs="Times New Roman"/>
          <w:sz w:val="28"/>
          <w:szCs w:val="28"/>
          <w:lang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При наличии на фасаде объекта настенных конструкций консольные конструкции располагаются с ними на единой горизонтальной оси.</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xml:space="preserve"> </w:t>
      </w:r>
      <w:r w:rsidRPr="00601CAB">
        <w:rPr>
          <w:rFonts w:ascii="Times New Roman" w:eastAsia="Calibri" w:hAnsi="Times New Roman" w:cs="Times New Roman"/>
          <w:noProof/>
          <w:sz w:val="28"/>
          <w:szCs w:val="28"/>
        </w:rPr>
        <w:drawing>
          <wp:inline distT="0" distB="0" distL="0" distR="0" wp14:anchorId="4871E1B9" wp14:editId="53ED5B49">
            <wp:extent cx="3924300" cy="28479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24300" cy="284797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Пункт 1 части 9 статьи 2 Порядка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Витринные конструкции размещаются в витрине, на внешней и/или с внутренней стороны остекления витрины объектов.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Информационные конструкции (вывески), размещенные на внешней стороне витрины, не должны выходить за плоскость фасада объекта.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53D3DAA2" wp14:editId="01774DE6">
            <wp:extent cx="4800600" cy="19526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00600" cy="195262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Запрещается: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нарушение геометрических параметров вывесок;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58F42A40" wp14:editId="2A05ADD9">
            <wp:extent cx="1838325" cy="2143125"/>
            <wp:effectExtent l="0" t="0" r="9525" b="9525"/>
            <wp:docPr id="41" name="Рисунок 41" descr="Описание: 2015-12-06_16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Описание: 2015-12-06_16134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38325" cy="214312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нарушение требований к местам расположения;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36EB1F8C" wp14:editId="7525FCCC">
            <wp:extent cx="2819400" cy="2724150"/>
            <wp:effectExtent l="0" t="0" r="0" b="0"/>
            <wp:docPr id="42" name="Рисунок 42" descr="Описание: 2015-12-06_16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писание: 2015-12-06_16150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19400" cy="27241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sz w:val="28"/>
          <w:szCs w:val="28"/>
          <w:lang w:val="en-US" w:eastAsia="en-US"/>
        </w:rPr>
        <w:t xml:space="preserve">- </w:t>
      </w:r>
      <w:proofErr w:type="spellStart"/>
      <w:proofErr w:type="gramStart"/>
      <w:r w:rsidRPr="00601CAB">
        <w:rPr>
          <w:rFonts w:ascii="Times New Roman" w:eastAsia="Calibri" w:hAnsi="Times New Roman" w:cs="Times New Roman"/>
          <w:sz w:val="28"/>
          <w:szCs w:val="28"/>
          <w:lang w:val="en-US" w:eastAsia="en-US"/>
        </w:rPr>
        <w:t>вертикальное</w:t>
      </w:r>
      <w:proofErr w:type="spellEnd"/>
      <w:proofErr w:type="gramEnd"/>
      <w:r w:rsidRPr="00601CAB">
        <w:rPr>
          <w:rFonts w:ascii="Times New Roman" w:eastAsia="Calibri" w:hAnsi="Times New Roman" w:cs="Times New Roman"/>
          <w:sz w:val="28"/>
          <w:szCs w:val="28"/>
          <w:lang w:val="en-US" w:eastAsia="en-US"/>
        </w:rPr>
        <w:t xml:space="preserve"> </w:t>
      </w:r>
      <w:proofErr w:type="spellStart"/>
      <w:r w:rsidRPr="00601CAB">
        <w:rPr>
          <w:rFonts w:ascii="Times New Roman" w:eastAsia="Calibri" w:hAnsi="Times New Roman" w:cs="Times New Roman"/>
          <w:sz w:val="28"/>
          <w:szCs w:val="28"/>
          <w:lang w:val="en-US" w:eastAsia="en-US"/>
        </w:rPr>
        <w:t>расположение</w:t>
      </w:r>
      <w:proofErr w:type="spellEnd"/>
      <w:r w:rsidRPr="00601CAB">
        <w:rPr>
          <w:rFonts w:ascii="Times New Roman" w:eastAsia="Calibri" w:hAnsi="Times New Roman" w:cs="Times New Roman"/>
          <w:sz w:val="28"/>
          <w:szCs w:val="28"/>
          <w:lang w:val="en-US" w:eastAsia="en-US"/>
        </w:rPr>
        <w:t xml:space="preserve"> </w:t>
      </w:r>
      <w:proofErr w:type="spellStart"/>
      <w:r w:rsidRPr="00601CAB">
        <w:rPr>
          <w:rFonts w:ascii="Times New Roman" w:eastAsia="Calibri" w:hAnsi="Times New Roman" w:cs="Times New Roman"/>
          <w:sz w:val="28"/>
          <w:szCs w:val="28"/>
          <w:lang w:val="en-US" w:eastAsia="en-US"/>
        </w:rPr>
        <w:t>букв</w:t>
      </w:r>
      <w:proofErr w:type="spellEnd"/>
      <w:r w:rsidRPr="00601CAB">
        <w:rPr>
          <w:rFonts w:ascii="Times New Roman" w:eastAsia="Calibri" w:hAnsi="Times New Roman" w:cs="Times New Roman"/>
          <w:sz w:val="28"/>
          <w:szCs w:val="28"/>
          <w:lang w:val="en-US"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4D600E20" wp14:editId="790AD0BE">
            <wp:extent cx="2247900" cy="2914650"/>
            <wp:effectExtent l="0" t="0" r="0" b="0"/>
            <wp:docPr id="43" name="Рисунок 43" descr="Описание: 2015-12-06_16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Описание: 2015-12-06_16160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47900" cy="29146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sz w:val="28"/>
          <w:szCs w:val="28"/>
          <w:lang w:val="en-US" w:eastAsia="en-US"/>
        </w:rPr>
        <w:t xml:space="preserve">- </w:t>
      </w:r>
      <w:proofErr w:type="spellStart"/>
      <w:proofErr w:type="gramStart"/>
      <w:r w:rsidRPr="00601CAB">
        <w:rPr>
          <w:rFonts w:ascii="Times New Roman" w:eastAsia="Calibri" w:hAnsi="Times New Roman" w:cs="Times New Roman"/>
          <w:sz w:val="28"/>
          <w:szCs w:val="28"/>
          <w:lang w:val="en-US" w:eastAsia="en-US"/>
        </w:rPr>
        <w:t>размещение</w:t>
      </w:r>
      <w:proofErr w:type="spellEnd"/>
      <w:proofErr w:type="gramEnd"/>
      <w:r w:rsidRPr="00601CAB">
        <w:rPr>
          <w:rFonts w:ascii="Times New Roman" w:eastAsia="Calibri" w:hAnsi="Times New Roman" w:cs="Times New Roman"/>
          <w:sz w:val="28"/>
          <w:szCs w:val="28"/>
          <w:lang w:val="en-US" w:eastAsia="en-US"/>
        </w:rPr>
        <w:t xml:space="preserve"> </w:t>
      </w:r>
      <w:proofErr w:type="spellStart"/>
      <w:r w:rsidRPr="00601CAB">
        <w:rPr>
          <w:rFonts w:ascii="Times New Roman" w:eastAsia="Calibri" w:hAnsi="Times New Roman" w:cs="Times New Roman"/>
          <w:sz w:val="28"/>
          <w:szCs w:val="28"/>
          <w:lang w:val="en-US" w:eastAsia="en-US"/>
        </w:rPr>
        <w:t>на</w:t>
      </w:r>
      <w:proofErr w:type="spellEnd"/>
      <w:r w:rsidRPr="00601CAB">
        <w:rPr>
          <w:rFonts w:ascii="Times New Roman" w:eastAsia="Calibri" w:hAnsi="Times New Roman" w:cs="Times New Roman"/>
          <w:sz w:val="28"/>
          <w:szCs w:val="28"/>
          <w:lang w:val="en-US" w:eastAsia="en-US"/>
        </w:rPr>
        <w:t xml:space="preserve"> </w:t>
      </w:r>
      <w:proofErr w:type="spellStart"/>
      <w:r w:rsidRPr="00601CAB">
        <w:rPr>
          <w:rFonts w:ascii="Times New Roman" w:eastAsia="Calibri" w:hAnsi="Times New Roman" w:cs="Times New Roman"/>
          <w:sz w:val="28"/>
          <w:szCs w:val="28"/>
          <w:lang w:val="en-US" w:eastAsia="en-US"/>
        </w:rPr>
        <w:t>козырьке</w:t>
      </w:r>
      <w:proofErr w:type="spellEnd"/>
      <w:r w:rsidRPr="00601CAB">
        <w:rPr>
          <w:rFonts w:ascii="Times New Roman" w:eastAsia="Calibri" w:hAnsi="Times New Roman" w:cs="Times New Roman"/>
          <w:sz w:val="28"/>
          <w:szCs w:val="28"/>
          <w:lang w:val="en-US" w:eastAsia="en-US"/>
        </w:rPr>
        <w:t xml:space="preserve">;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2EF6F12D" wp14:editId="528F1141">
            <wp:extent cx="2609850" cy="2152650"/>
            <wp:effectExtent l="0" t="0" r="0" b="0"/>
            <wp:docPr id="44" name="Рисунок 44" descr="Описание: H:\Работа\Вывески\2015-12-06_161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Описание: H:\Работа\Вывески\2015-12-06_16170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09850" cy="21526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 полное перекрытие оконных и дверных проемов, а также витражей и витрин. Размещение вывесок в оконных проемах. Размещение вывесок в границах жилых помещений, в том числе на глухих торцах фасада.</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sz w:val="28"/>
          <w:szCs w:val="28"/>
          <w:lang w:eastAsia="en-US"/>
        </w:rPr>
        <w:br/>
      </w:r>
      <w:r w:rsidRPr="00601CAB">
        <w:rPr>
          <w:rFonts w:ascii="Times New Roman" w:eastAsia="Calibri" w:hAnsi="Times New Roman" w:cs="Times New Roman"/>
          <w:noProof/>
          <w:sz w:val="28"/>
          <w:szCs w:val="28"/>
        </w:rPr>
        <w:drawing>
          <wp:inline distT="0" distB="0" distL="0" distR="0" wp14:anchorId="5595D682" wp14:editId="705328A4">
            <wp:extent cx="2971800" cy="2638425"/>
            <wp:effectExtent l="0" t="0" r="0" b="9525"/>
            <wp:docPr id="45" name="Рисунок 45" descr="Описание: H:\Работа\Вывески\2015-12-06_161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Описание: H:\Работа\Вывески\2015-12-06_16185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71800" cy="2638425"/>
                    </a:xfrm>
                    <a:prstGeom prst="rect">
                      <a:avLst/>
                    </a:prstGeom>
                    <a:noFill/>
                    <a:ln>
                      <a:noFill/>
                    </a:ln>
                  </pic:spPr>
                </pic:pic>
              </a:graphicData>
            </a:graphic>
          </wp:inline>
        </w:drawing>
      </w:r>
      <w:r w:rsidRPr="00601CAB">
        <w:rPr>
          <w:rFonts w:ascii="Times New Roman" w:eastAsia="Calibri" w:hAnsi="Times New Roman" w:cs="Times New Roman"/>
          <w:noProof/>
          <w:sz w:val="28"/>
          <w:szCs w:val="28"/>
        </w:rPr>
        <w:drawing>
          <wp:inline distT="0" distB="0" distL="0" distR="0" wp14:anchorId="414B1F9A" wp14:editId="7A0832BB">
            <wp:extent cx="2743200" cy="2647950"/>
            <wp:effectExtent l="0" t="0" r="0" b="0"/>
            <wp:docPr id="46" name="Рисунок 46" descr="Описание: H:\Работа\Вывески\2015-12-06_161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H:\Работа\Вывески\2015-12-06_16195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43200" cy="26479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размещение вывесок на кровлях, лоджиях и балконах; </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278F1D55" wp14:editId="386500D9">
            <wp:extent cx="2990850" cy="3038475"/>
            <wp:effectExtent l="0" t="0" r="0" b="9525"/>
            <wp:docPr id="47" name="Рисунок 47" descr="Описание: H:\Работа\Вывески\2015-12-06_16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Описание: H:\Работа\Вывески\2015-12-06_162059.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90850" cy="303847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размещение вывесок возле мемориальных досок;</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15DE5CCD" wp14:editId="0E9AE165">
            <wp:extent cx="3133725" cy="1857375"/>
            <wp:effectExtent l="0" t="0" r="9525" b="9525"/>
            <wp:docPr id="48" name="Рисунок 48" descr="Описание: H:\Работа\Вывески\2015-12-06_162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Описание: H:\Работа\Вывески\2015-12-06_162347.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133725" cy="1857375"/>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перекрытие указателей наименований улиц и номеров домов;</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lastRenderedPageBreak/>
        <w:drawing>
          <wp:inline distT="0" distB="0" distL="0" distR="0" wp14:anchorId="66C586A7" wp14:editId="42CB9FE4">
            <wp:extent cx="3486150" cy="1733550"/>
            <wp:effectExtent l="0" t="0" r="0" b="0"/>
            <wp:docPr id="49" name="Рисунок 49" descr="Описание: H:\Работа\Вывески\2015-12-06_16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Описание: H:\Работа\Вывески\2015-12-06_16244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86150" cy="173355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размещение вывесок на ограждающих конструкциях сезонных (летних) кафе при стационарных предприятиях общественного питания;</w:t>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r w:rsidRPr="00601CAB">
        <w:rPr>
          <w:rFonts w:ascii="Times New Roman" w:eastAsia="Calibri" w:hAnsi="Times New Roman" w:cs="Times New Roman"/>
          <w:noProof/>
          <w:sz w:val="28"/>
          <w:szCs w:val="28"/>
        </w:rPr>
        <w:drawing>
          <wp:inline distT="0" distB="0" distL="0" distR="0" wp14:anchorId="18C1C4E6" wp14:editId="5CAB6194">
            <wp:extent cx="2886075" cy="1638300"/>
            <wp:effectExtent l="0" t="0" r="9525" b="0"/>
            <wp:docPr id="50" name="Рисунок 50" descr="Описание: H:\Работа\Вывески\2015-12-06_162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Описание: H:\Работа\Вывески\2015-12-06_16274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86075" cy="1638300"/>
                    </a:xfrm>
                    <a:prstGeom prst="rect">
                      <a:avLst/>
                    </a:prstGeom>
                    <a:noFill/>
                    <a:ln>
                      <a:noFill/>
                    </a:ln>
                  </pic:spPr>
                </pic:pic>
              </a:graphicData>
            </a:graphic>
          </wp:inline>
        </w:drawing>
      </w: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val="en-US"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601CAB" w:rsidRPr="00601CAB" w:rsidRDefault="00601CAB" w:rsidP="00601CAB">
      <w:pPr>
        <w:tabs>
          <w:tab w:val="left" w:pos="709"/>
        </w:tabs>
        <w:spacing w:after="0" w:line="240" w:lineRule="auto"/>
        <w:ind w:left="142" w:right="-35"/>
        <w:jc w:val="center"/>
        <w:rPr>
          <w:rFonts w:ascii="Times New Roman" w:eastAsia="Times New Roman" w:hAnsi="Times New Roman" w:cs="Times New Roman"/>
          <w:sz w:val="28"/>
          <w:szCs w:val="28"/>
        </w:rPr>
      </w:pPr>
    </w:p>
    <w:p w:rsidR="00601CAB" w:rsidRPr="00601CAB" w:rsidRDefault="00601CAB" w:rsidP="00601CAB">
      <w:pPr>
        <w:spacing w:after="0" w:line="240" w:lineRule="auto"/>
        <w:jc w:val="center"/>
        <w:rPr>
          <w:rFonts w:ascii="Times New Roman" w:eastAsia="Times New Roman" w:hAnsi="Times New Roman" w:cs="Times New Roman"/>
          <w:b/>
          <w:sz w:val="28"/>
          <w:szCs w:val="24"/>
        </w:rPr>
      </w:pPr>
    </w:p>
    <w:p w:rsidR="00D2603B" w:rsidRPr="00D2603B" w:rsidRDefault="00D2603B"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D2603B" w:rsidRPr="00D2603B" w:rsidRDefault="00D2603B"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D2603B" w:rsidRDefault="00D2603B"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924DFD" w:rsidRPr="00D2603B" w:rsidRDefault="00924DFD"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p w:rsidR="00D2603B" w:rsidRPr="00D2603B" w:rsidRDefault="00D2603B" w:rsidP="00D2603B">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p>
    <w:sectPr w:rsidR="00D2603B" w:rsidRPr="00D2603B" w:rsidSect="00815C49">
      <w:headerReference w:type="default" r:id="rId62"/>
      <w:headerReference w:type="first" r:id="rId63"/>
      <w:pgSz w:w="11906" w:h="16838"/>
      <w:pgMar w:top="993" w:right="566"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A44" w:rsidRDefault="00021A44">
      <w:pPr>
        <w:spacing w:after="0" w:line="240" w:lineRule="auto"/>
      </w:pPr>
      <w:r>
        <w:separator/>
      </w:r>
    </w:p>
  </w:endnote>
  <w:endnote w:type="continuationSeparator" w:id="0">
    <w:p w:rsidR="00021A44" w:rsidRDefault="00021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A44" w:rsidRDefault="00021A44">
      <w:pPr>
        <w:spacing w:after="0" w:line="240" w:lineRule="auto"/>
      </w:pPr>
      <w:r>
        <w:separator/>
      </w:r>
    </w:p>
  </w:footnote>
  <w:footnote w:type="continuationSeparator" w:id="0">
    <w:p w:rsidR="00021A44" w:rsidRDefault="00021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8C" w:rsidRDefault="00122C8C">
    <w:pPr>
      <w:pStyle w:val="af9"/>
      <w:jc w:val="center"/>
    </w:pPr>
  </w:p>
  <w:p w:rsidR="00122C8C" w:rsidRDefault="00122C8C">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8C" w:rsidRDefault="00122C8C">
    <w:pPr>
      <w:pStyle w:val="af9"/>
      <w:jc w:val="center"/>
    </w:pPr>
  </w:p>
  <w:p w:rsidR="00122C8C" w:rsidRDefault="00122C8C">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58846C5"/>
    <w:multiLevelType w:val="hybridMultilevel"/>
    <w:tmpl w:val="70BC3774"/>
    <w:lvl w:ilvl="0" w:tplc="4A40E73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824E3"/>
    <w:multiLevelType w:val="multilevel"/>
    <w:tmpl w:val="8990DA7E"/>
    <w:lvl w:ilvl="0">
      <w:start w:val="33"/>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554C94"/>
    <w:multiLevelType w:val="hybridMultilevel"/>
    <w:tmpl w:val="FBF81E4C"/>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2A2200"/>
    <w:multiLevelType w:val="multilevel"/>
    <w:tmpl w:val="78668536"/>
    <w:lvl w:ilvl="0">
      <w:start w:val="1"/>
      <w:numFmt w:val="decimal"/>
      <w:lvlText w:val="%1."/>
      <w:lvlJc w:val="left"/>
      <w:pPr>
        <w:ind w:left="900" w:hanging="360"/>
      </w:pPr>
    </w:lvl>
    <w:lvl w:ilvl="1">
      <w:start w:val="1"/>
      <w:numFmt w:val="decimal"/>
      <w:isLgl/>
      <w:lvlText w:val="%1.%2."/>
      <w:lvlJc w:val="left"/>
      <w:pPr>
        <w:ind w:left="1997" w:hanging="720"/>
      </w:pPr>
      <w:rPr>
        <w:b w:val="0"/>
      </w:r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5">
    <w:nsid w:val="2D1C4187"/>
    <w:multiLevelType w:val="hybridMultilevel"/>
    <w:tmpl w:val="FFB2FF36"/>
    <w:lvl w:ilvl="0" w:tplc="0A9A21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D624C79"/>
    <w:multiLevelType w:val="hybridMultilevel"/>
    <w:tmpl w:val="EE6677D8"/>
    <w:lvl w:ilvl="0" w:tplc="5C3E2D7C">
      <w:start w:val="1"/>
      <w:numFmt w:val="decimal"/>
      <w:lvlText w:val="11.%1."/>
      <w:lvlJc w:val="left"/>
      <w:pPr>
        <w:ind w:left="1070" w:hanging="360"/>
      </w:pPr>
      <w:rPr>
        <w:rFonts w:hint="default"/>
      </w:rPr>
    </w:lvl>
    <w:lvl w:ilvl="1" w:tplc="4A40E730">
      <w:start w:val="1"/>
      <w:numFmt w:val="bullet"/>
      <w:lvlText w:val="‒"/>
      <w:lvlJc w:val="left"/>
      <w:pPr>
        <w:ind w:left="1440" w:hanging="360"/>
      </w:pPr>
      <w:rPr>
        <w:rFonts w:ascii="Times New Roman" w:hAnsi="Times New Roman" w:cs="Times New Roman" w:hint="default"/>
      </w:rPr>
    </w:lvl>
    <w:lvl w:ilvl="2" w:tplc="313417D0">
      <w:start w:val="1"/>
      <w:numFmt w:val="decimal"/>
      <w:lvlText w:val="%3."/>
      <w:lvlJc w:val="left"/>
      <w:pPr>
        <w:ind w:left="2340" w:hanging="360"/>
      </w:pPr>
      <w:rPr>
        <w:rFonts w:hint="default"/>
      </w:rPr>
    </w:lvl>
    <w:lvl w:ilvl="3" w:tplc="2F9836F0">
      <w:start w:val="104"/>
      <w:numFmt w:val="decimal"/>
      <w:lvlText w:val="%4"/>
      <w:lvlJc w:val="left"/>
      <w:pPr>
        <w:ind w:left="2970" w:hanging="45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D1B2A"/>
    <w:multiLevelType w:val="hybridMultilevel"/>
    <w:tmpl w:val="97368A54"/>
    <w:lvl w:ilvl="0" w:tplc="EFEAAC94">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8">
    <w:nsid w:val="32C97746"/>
    <w:multiLevelType w:val="hybridMultilevel"/>
    <w:tmpl w:val="72664A00"/>
    <w:lvl w:ilvl="0" w:tplc="7D64DF26">
      <w:start w:val="1"/>
      <w:numFmt w:val="decimal"/>
      <w:pStyle w:val="a"/>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8345307"/>
    <w:multiLevelType w:val="multilevel"/>
    <w:tmpl w:val="B6F45F5C"/>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39291AC7"/>
    <w:multiLevelType w:val="hybridMultilevel"/>
    <w:tmpl w:val="1366881A"/>
    <w:lvl w:ilvl="0" w:tplc="EFEAAC94">
      <w:start w:val="1"/>
      <w:numFmt w:val="bullet"/>
      <w:lvlText w:val=""/>
      <w:lvlJc w:val="left"/>
      <w:pPr>
        <w:ind w:left="1429" w:hanging="360"/>
      </w:pPr>
      <w:rPr>
        <w:rFonts w:ascii="Symbol" w:hAnsi="Symbol" w:hint="default"/>
      </w:rPr>
    </w:lvl>
    <w:lvl w:ilvl="1" w:tplc="EFEAAC94">
      <w:start w:val="1"/>
      <w:numFmt w:val="bullet"/>
      <w:lvlText w:val=""/>
      <w:lvlJc w:val="left"/>
      <w:pPr>
        <w:ind w:left="2149" w:hanging="360"/>
      </w:pPr>
      <w:rPr>
        <w:rFonts w:ascii="Symbol" w:hAnsi="Symbol"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11">
    <w:nsid w:val="3D1B0590"/>
    <w:multiLevelType w:val="hybridMultilevel"/>
    <w:tmpl w:val="B360125E"/>
    <w:lvl w:ilvl="0" w:tplc="964E9B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3D343C2C"/>
    <w:multiLevelType w:val="hybridMultilevel"/>
    <w:tmpl w:val="85D6C418"/>
    <w:lvl w:ilvl="0" w:tplc="555E7B90">
      <w:start w:val="1"/>
      <w:numFmt w:val="decimal"/>
      <w:lvlText w:val="%1)"/>
      <w:lvlJc w:val="left"/>
      <w:pPr>
        <w:ind w:left="1440" w:hanging="360"/>
      </w:pPr>
      <w:rPr>
        <w:rFonts w:ascii="Times" w:eastAsia="Times New Roman" w:hAnsi="Times" w:cs="Times New Roman"/>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46FD2D17"/>
    <w:multiLevelType w:val="hybridMultilevel"/>
    <w:tmpl w:val="FA3A43A2"/>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681D83"/>
    <w:multiLevelType w:val="hybridMultilevel"/>
    <w:tmpl w:val="8EA4D066"/>
    <w:lvl w:ilvl="0" w:tplc="375C1DD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5">
    <w:nsid w:val="49741F70"/>
    <w:multiLevelType w:val="hybridMultilevel"/>
    <w:tmpl w:val="82E631D6"/>
    <w:lvl w:ilvl="0" w:tplc="F3DA9FD0">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4B6B7FF3"/>
    <w:multiLevelType w:val="multilevel"/>
    <w:tmpl w:val="47C827F8"/>
    <w:lvl w:ilvl="0">
      <w:start w:val="37"/>
      <w:numFmt w:val="decimal"/>
      <w:lvlText w:val="%1."/>
      <w:lvlJc w:val="left"/>
      <w:pPr>
        <w:ind w:left="540" w:hanging="540"/>
      </w:pPr>
      <w:rPr>
        <w:rFonts w:hint="default"/>
      </w:rPr>
    </w:lvl>
    <w:lvl w:ilvl="1">
      <w:start w:val="1"/>
      <w:numFmt w:val="decimal"/>
      <w:lvlText w:val="3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DC12E4D"/>
    <w:multiLevelType w:val="hybridMultilevel"/>
    <w:tmpl w:val="192ADB96"/>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15738B"/>
    <w:multiLevelType w:val="multilevel"/>
    <w:tmpl w:val="CFC08F88"/>
    <w:lvl w:ilvl="0">
      <w:start w:val="19"/>
      <w:numFmt w:val="decimal"/>
      <w:lvlText w:val="%1."/>
      <w:lvlJc w:val="left"/>
      <w:pPr>
        <w:ind w:left="750" w:hanging="750"/>
      </w:pPr>
      <w:rPr>
        <w:rFonts w:hint="default"/>
      </w:rPr>
    </w:lvl>
    <w:lvl w:ilvl="1">
      <w:start w:val="32"/>
      <w:numFmt w:val="decimal"/>
      <w:lvlText w:val="%1.%2."/>
      <w:lvlJc w:val="left"/>
      <w:pPr>
        <w:ind w:left="1470" w:hanging="750"/>
      </w:pPr>
      <w:rPr>
        <w:rFonts w:hint="default"/>
      </w:rPr>
    </w:lvl>
    <w:lvl w:ilvl="2">
      <w:start w:val="1"/>
      <w:numFmt w:val="decimal"/>
      <w:lvlText w:val="%1.%2.%3."/>
      <w:lvlJc w:val="left"/>
      <w:pPr>
        <w:ind w:left="2190" w:hanging="75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674E5F1C"/>
    <w:multiLevelType w:val="multilevel"/>
    <w:tmpl w:val="F5CC1B0A"/>
    <w:lvl w:ilvl="0">
      <w:start w:val="29"/>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68F54477"/>
    <w:multiLevelType w:val="hybridMultilevel"/>
    <w:tmpl w:val="A476E578"/>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1">
    <w:nsid w:val="6C293F2B"/>
    <w:multiLevelType w:val="hybridMultilevel"/>
    <w:tmpl w:val="9914392A"/>
    <w:lvl w:ilvl="0" w:tplc="94482902">
      <w:start w:val="1"/>
      <w:numFmt w:val="decimal"/>
      <w:lvlText w:val="%1)"/>
      <w:lvlJc w:val="left"/>
      <w:pPr>
        <w:ind w:left="1069"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nsid w:val="739B46E1"/>
    <w:multiLevelType w:val="hybridMultilevel"/>
    <w:tmpl w:val="BE00B344"/>
    <w:lvl w:ilvl="0" w:tplc="367ED35A">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3">
    <w:nsid w:val="73BF2D6B"/>
    <w:multiLevelType w:val="hybridMultilevel"/>
    <w:tmpl w:val="26168A7E"/>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4">
    <w:nsid w:val="7BBE071C"/>
    <w:multiLevelType w:val="hybridMultilevel"/>
    <w:tmpl w:val="4B546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F641E9"/>
    <w:multiLevelType w:val="hybridMultilevel"/>
    <w:tmpl w:val="E500D53A"/>
    <w:lvl w:ilvl="0" w:tplc="90E894F6">
      <w:start w:val="65535"/>
      <w:numFmt w:val="bullet"/>
      <w:pStyle w:val="S"/>
      <w:lvlText w:val="–"/>
      <w:lvlJc w:val="left"/>
      <w:pPr>
        <w:ind w:left="1430" w:hanging="360"/>
      </w:pPr>
      <w:rPr>
        <w:rFonts w:ascii="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8"/>
          <w:u w:val="none"/>
        </w:rPr>
      </w:lvl>
    </w:lvlOverride>
  </w:num>
  <w:num w:numId="3">
    <w:abstractNumId w:val="0"/>
    <w:lvlOverride w:ilvl="0">
      <w:lvl w:ilvl="0">
        <w:start w:val="1"/>
        <w:numFmt w:val="bullet"/>
        <w:lvlText w:val=""/>
        <w:legacy w:legacy="1" w:legacySpace="0" w:legacyIndent="283"/>
        <w:lvlJc w:val="left"/>
        <w:pPr>
          <w:ind w:left="283" w:hanging="283"/>
        </w:pPr>
        <w:rPr>
          <w:rFonts w:ascii="Wingdings" w:hAnsi="Wingdings" w:hint="default"/>
          <w:b/>
          <w:i w:val="0"/>
          <w:sz w:val="28"/>
          <w:u w:val="none"/>
        </w:rPr>
      </w:lvl>
    </w:lvlOverride>
  </w:num>
  <w:num w:numId="4">
    <w:abstractNumId w:val="24"/>
  </w:num>
  <w:num w:numId="5">
    <w:abstractNumId w:val="11"/>
  </w:num>
  <w:num w:numId="6">
    <w:abstractNumId w:val="8"/>
  </w:num>
  <w:num w:numId="7">
    <w:abstractNumId w:val="5"/>
  </w:num>
  <w:num w:numId="8">
    <w:abstractNumId w:val="9"/>
  </w:num>
  <w:num w:numId="9">
    <w:abstractNumId w:val="22"/>
  </w:num>
  <w:num w:numId="10">
    <w:abstractNumId w:val="25"/>
  </w:num>
  <w:num w:numId="11">
    <w:abstractNumId w:val="6"/>
  </w:num>
  <w:num w:numId="12">
    <w:abstractNumId w:val="17"/>
  </w:num>
  <w:num w:numId="13">
    <w:abstractNumId w:val="13"/>
  </w:num>
  <w:num w:numId="14">
    <w:abstractNumId w:val="3"/>
  </w:num>
  <w:num w:numId="15">
    <w:abstractNumId w:val="10"/>
  </w:num>
  <w:num w:numId="16">
    <w:abstractNumId w:val="23"/>
  </w:num>
  <w:num w:numId="17">
    <w:abstractNumId w:val="20"/>
  </w:num>
  <w:num w:numId="18">
    <w:abstractNumId w:val="7"/>
  </w:num>
  <w:num w:numId="19">
    <w:abstractNumId w:val="16"/>
  </w:num>
  <w:num w:numId="20">
    <w:abstractNumId w:val="1"/>
  </w:num>
  <w:num w:numId="21">
    <w:abstractNumId w:val="18"/>
  </w:num>
  <w:num w:numId="22">
    <w:abstractNumId w:val="19"/>
  </w:num>
  <w:num w:numId="23">
    <w:abstractNumId w:val="2"/>
  </w:num>
  <w:num w:numId="24">
    <w:abstractNumId w:val="12"/>
  </w:num>
  <w:num w:numId="25">
    <w:abstractNumId w:val="15"/>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EBA"/>
    <w:rsid w:val="00007ED3"/>
    <w:rsid w:val="00021A44"/>
    <w:rsid w:val="000708B1"/>
    <w:rsid w:val="00071DA5"/>
    <w:rsid w:val="000C1C6B"/>
    <w:rsid w:val="000E3D77"/>
    <w:rsid w:val="000E5425"/>
    <w:rsid w:val="00122C8C"/>
    <w:rsid w:val="00140121"/>
    <w:rsid w:val="00185214"/>
    <w:rsid w:val="001968C8"/>
    <w:rsid w:val="001B2668"/>
    <w:rsid w:val="001B45C4"/>
    <w:rsid w:val="001D14D8"/>
    <w:rsid w:val="001D4EBA"/>
    <w:rsid w:val="001E7092"/>
    <w:rsid w:val="00213D9B"/>
    <w:rsid w:val="00216BB4"/>
    <w:rsid w:val="00220685"/>
    <w:rsid w:val="00225E42"/>
    <w:rsid w:val="00245937"/>
    <w:rsid w:val="002750C8"/>
    <w:rsid w:val="00282744"/>
    <w:rsid w:val="002A377A"/>
    <w:rsid w:val="002B407D"/>
    <w:rsid w:val="002C1CF9"/>
    <w:rsid w:val="002C25B9"/>
    <w:rsid w:val="002D07DB"/>
    <w:rsid w:val="002F4D0E"/>
    <w:rsid w:val="002F6B12"/>
    <w:rsid w:val="002F6DB7"/>
    <w:rsid w:val="00304FAA"/>
    <w:rsid w:val="00306684"/>
    <w:rsid w:val="00311C97"/>
    <w:rsid w:val="0031702B"/>
    <w:rsid w:val="00320ED5"/>
    <w:rsid w:val="00331D66"/>
    <w:rsid w:val="00341A4C"/>
    <w:rsid w:val="003527C0"/>
    <w:rsid w:val="00352EA0"/>
    <w:rsid w:val="00365C24"/>
    <w:rsid w:val="0036737F"/>
    <w:rsid w:val="0038002D"/>
    <w:rsid w:val="00380269"/>
    <w:rsid w:val="003A6216"/>
    <w:rsid w:val="003A7E29"/>
    <w:rsid w:val="003E310B"/>
    <w:rsid w:val="003F1AB5"/>
    <w:rsid w:val="00401ED9"/>
    <w:rsid w:val="00407C16"/>
    <w:rsid w:val="00425FCF"/>
    <w:rsid w:val="0043666E"/>
    <w:rsid w:val="00463385"/>
    <w:rsid w:val="00464A01"/>
    <w:rsid w:val="00480A69"/>
    <w:rsid w:val="00491DA3"/>
    <w:rsid w:val="004B1DB6"/>
    <w:rsid w:val="00501176"/>
    <w:rsid w:val="00523845"/>
    <w:rsid w:val="00523CFC"/>
    <w:rsid w:val="00571EE3"/>
    <w:rsid w:val="005853EF"/>
    <w:rsid w:val="005A2EE1"/>
    <w:rsid w:val="005B305D"/>
    <w:rsid w:val="005C578A"/>
    <w:rsid w:val="005F0DD0"/>
    <w:rsid w:val="005F4092"/>
    <w:rsid w:val="00601CAB"/>
    <w:rsid w:val="00607971"/>
    <w:rsid w:val="00610B7F"/>
    <w:rsid w:val="006144D9"/>
    <w:rsid w:val="00636AE9"/>
    <w:rsid w:val="0064198B"/>
    <w:rsid w:val="00642A17"/>
    <w:rsid w:val="00643314"/>
    <w:rsid w:val="0065344A"/>
    <w:rsid w:val="00685C61"/>
    <w:rsid w:val="006C4EDA"/>
    <w:rsid w:val="006D1D6A"/>
    <w:rsid w:val="006E22C9"/>
    <w:rsid w:val="006E5259"/>
    <w:rsid w:val="006F25CA"/>
    <w:rsid w:val="00707534"/>
    <w:rsid w:val="00711F6E"/>
    <w:rsid w:val="0071763E"/>
    <w:rsid w:val="00755736"/>
    <w:rsid w:val="00781806"/>
    <w:rsid w:val="00782342"/>
    <w:rsid w:val="007874B3"/>
    <w:rsid w:val="007A65B4"/>
    <w:rsid w:val="007B43DC"/>
    <w:rsid w:val="007C2792"/>
    <w:rsid w:val="007D447F"/>
    <w:rsid w:val="00815C49"/>
    <w:rsid w:val="00820692"/>
    <w:rsid w:val="00824626"/>
    <w:rsid w:val="00885000"/>
    <w:rsid w:val="00892AA3"/>
    <w:rsid w:val="008C2A46"/>
    <w:rsid w:val="008E72E2"/>
    <w:rsid w:val="008F43E3"/>
    <w:rsid w:val="00924DFD"/>
    <w:rsid w:val="00931B75"/>
    <w:rsid w:val="00933596"/>
    <w:rsid w:val="00946AC7"/>
    <w:rsid w:val="00981D7B"/>
    <w:rsid w:val="0099462F"/>
    <w:rsid w:val="009A5E76"/>
    <w:rsid w:val="009C486B"/>
    <w:rsid w:val="009D3892"/>
    <w:rsid w:val="009D6F73"/>
    <w:rsid w:val="009E74AC"/>
    <w:rsid w:val="009F011C"/>
    <w:rsid w:val="00A04D54"/>
    <w:rsid w:val="00A130E7"/>
    <w:rsid w:val="00A14051"/>
    <w:rsid w:val="00A22909"/>
    <w:rsid w:val="00A34721"/>
    <w:rsid w:val="00A35C1B"/>
    <w:rsid w:val="00A42559"/>
    <w:rsid w:val="00A45419"/>
    <w:rsid w:val="00A45BDF"/>
    <w:rsid w:val="00A557D2"/>
    <w:rsid w:val="00A56F9C"/>
    <w:rsid w:val="00A73A91"/>
    <w:rsid w:val="00A77575"/>
    <w:rsid w:val="00AB6714"/>
    <w:rsid w:val="00AC75DC"/>
    <w:rsid w:val="00AD091E"/>
    <w:rsid w:val="00AE6874"/>
    <w:rsid w:val="00AF238B"/>
    <w:rsid w:val="00AF48E0"/>
    <w:rsid w:val="00B2185A"/>
    <w:rsid w:val="00B25A60"/>
    <w:rsid w:val="00B26552"/>
    <w:rsid w:val="00B5238A"/>
    <w:rsid w:val="00B7078E"/>
    <w:rsid w:val="00B9342F"/>
    <w:rsid w:val="00BB41B5"/>
    <w:rsid w:val="00BC5988"/>
    <w:rsid w:val="00BC76D7"/>
    <w:rsid w:val="00BD1511"/>
    <w:rsid w:val="00BE3076"/>
    <w:rsid w:val="00BF305C"/>
    <w:rsid w:val="00BF4C6A"/>
    <w:rsid w:val="00C17A34"/>
    <w:rsid w:val="00C20533"/>
    <w:rsid w:val="00C333F1"/>
    <w:rsid w:val="00C46F14"/>
    <w:rsid w:val="00C5186B"/>
    <w:rsid w:val="00C5645C"/>
    <w:rsid w:val="00C67B4C"/>
    <w:rsid w:val="00C740F1"/>
    <w:rsid w:val="00C842DB"/>
    <w:rsid w:val="00C852E5"/>
    <w:rsid w:val="00C85F59"/>
    <w:rsid w:val="00C87458"/>
    <w:rsid w:val="00D2603B"/>
    <w:rsid w:val="00D318AB"/>
    <w:rsid w:val="00D37D90"/>
    <w:rsid w:val="00D405AC"/>
    <w:rsid w:val="00D4712E"/>
    <w:rsid w:val="00D55DCF"/>
    <w:rsid w:val="00D71FB1"/>
    <w:rsid w:val="00D93FB5"/>
    <w:rsid w:val="00DA63C6"/>
    <w:rsid w:val="00DA68B7"/>
    <w:rsid w:val="00DB5CC7"/>
    <w:rsid w:val="00DC63E2"/>
    <w:rsid w:val="00DE7208"/>
    <w:rsid w:val="00E03A79"/>
    <w:rsid w:val="00E13137"/>
    <w:rsid w:val="00E14514"/>
    <w:rsid w:val="00E56AB6"/>
    <w:rsid w:val="00E85C8A"/>
    <w:rsid w:val="00E92C55"/>
    <w:rsid w:val="00E974A7"/>
    <w:rsid w:val="00EB103D"/>
    <w:rsid w:val="00EE4615"/>
    <w:rsid w:val="00EF3925"/>
    <w:rsid w:val="00F435EE"/>
    <w:rsid w:val="00F46C59"/>
    <w:rsid w:val="00F56D57"/>
    <w:rsid w:val="00F80AE4"/>
    <w:rsid w:val="00F862C9"/>
    <w:rsid w:val="00F96298"/>
    <w:rsid w:val="00FB53E8"/>
    <w:rsid w:val="00FD3E06"/>
    <w:rsid w:val="00FE3E5B"/>
    <w:rsid w:val="00FE5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12549">
      <w:bodyDiv w:val="1"/>
      <w:marLeft w:val="0"/>
      <w:marRight w:val="0"/>
      <w:marTop w:val="0"/>
      <w:marBottom w:val="0"/>
      <w:divBdr>
        <w:top w:val="none" w:sz="0" w:space="0" w:color="auto"/>
        <w:left w:val="none" w:sz="0" w:space="0" w:color="auto"/>
        <w:bottom w:val="none" w:sz="0" w:space="0" w:color="auto"/>
        <w:right w:val="none" w:sz="0" w:space="0" w:color="auto"/>
      </w:divBdr>
      <w:divsChild>
        <w:div w:id="638847097">
          <w:marLeft w:val="0"/>
          <w:marRight w:val="0"/>
          <w:marTop w:val="0"/>
          <w:marBottom w:val="0"/>
          <w:divBdr>
            <w:top w:val="none" w:sz="0" w:space="0" w:color="auto"/>
            <w:left w:val="none" w:sz="0" w:space="0" w:color="auto"/>
            <w:bottom w:val="none" w:sz="0" w:space="0" w:color="auto"/>
            <w:right w:val="none" w:sz="0" w:space="0" w:color="auto"/>
          </w:divBdr>
          <w:divsChild>
            <w:div w:id="149101952">
              <w:marLeft w:val="0"/>
              <w:marRight w:val="0"/>
              <w:marTop w:val="0"/>
              <w:marBottom w:val="0"/>
              <w:divBdr>
                <w:top w:val="none" w:sz="0" w:space="0" w:color="auto"/>
                <w:left w:val="none" w:sz="0" w:space="0" w:color="auto"/>
                <w:bottom w:val="none" w:sz="0" w:space="0" w:color="auto"/>
                <w:right w:val="none" w:sz="0" w:space="0" w:color="auto"/>
              </w:divBdr>
            </w:div>
            <w:div w:id="146173015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454370302">
      <w:bodyDiv w:val="1"/>
      <w:marLeft w:val="0"/>
      <w:marRight w:val="0"/>
      <w:marTop w:val="0"/>
      <w:marBottom w:val="0"/>
      <w:divBdr>
        <w:top w:val="none" w:sz="0" w:space="0" w:color="auto"/>
        <w:left w:val="none" w:sz="0" w:space="0" w:color="auto"/>
        <w:bottom w:val="none" w:sz="0" w:space="0" w:color="auto"/>
        <w:right w:val="none" w:sz="0" w:space="0" w:color="auto"/>
      </w:divBdr>
    </w:div>
    <w:div w:id="691154559">
      <w:bodyDiv w:val="1"/>
      <w:marLeft w:val="0"/>
      <w:marRight w:val="0"/>
      <w:marTop w:val="0"/>
      <w:marBottom w:val="0"/>
      <w:divBdr>
        <w:top w:val="none" w:sz="0" w:space="0" w:color="auto"/>
        <w:left w:val="none" w:sz="0" w:space="0" w:color="auto"/>
        <w:bottom w:val="none" w:sz="0" w:space="0" w:color="auto"/>
        <w:right w:val="none" w:sz="0" w:space="0" w:color="auto"/>
      </w:divBdr>
    </w:div>
    <w:div w:id="756631047">
      <w:bodyDiv w:val="1"/>
      <w:marLeft w:val="0"/>
      <w:marRight w:val="0"/>
      <w:marTop w:val="0"/>
      <w:marBottom w:val="0"/>
      <w:divBdr>
        <w:top w:val="none" w:sz="0" w:space="0" w:color="auto"/>
        <w:left w:val="none" w:sz="0" w:space="0" w:color="auto"/>
        <w:bottom w:val="none" w:sz="0" w:space="0" w:color="auto"/>
        <w:right w:val="none" w:sz="0" w:space="0" w:color="auto"/>
      </w:divBdr>
    </w:div>
    <w:div w:id="957571108">
      <w:bodyDiv w:val="1"/>
      <w:marLeft w:val="0"/>
      <w:marRight w:val="0"/>
      <w:marTop w:val="0"/>
      <w:marBottom w:val="0"/>
      <w:divBdr>
        <w:top w:val="none" w:sz="0" w:space="0" w:color="auto"/>
        <w:left w:val="none" w:sz="0" w:space="0" w:color="auto"/>
        <w:bottom w:val="none" w:sz="0" w:space="0" w:color="auto"/>
        <w:right w:val="none" w:sz="0" w:space="0" w:color="auto"/>
      </w:divBdr>
    </w:div>
    <w:div w:id="1149518662">
      <w:bodyDiv w:val="1"/>
      <w:marLeft w:val="0"/>
      <w:marRight w:val="0"/>
      <w:marTop w:val="0"/>
      <w:marBottom w:val="0"/>
      <w:divBdr>
        <w:top w:val="none" w:sz="0" w:space="0" w:color="auto"/>
        <w:left w:val="none" w:sz="0" w:space="0" w:color="auto"/>
        <w:bottom w:val="none" w:sz="0" w:space="0" w:color="auto"/>
        <w:right w:val="none" w:sz="0" w:space="0" w:color="auto"/>
      </w:divBdr>
    </w:div>
    <w:div w:id="1208764202">
      <w:bodyDiv w:val="1"/>
      <w:marLeft w:val="0"/>
      <w:marRight w:val="0"/>
      <w:marTop w:val="0"/>
      <w:marBottom w:val="0"/>
      <w:divBdr>
        <w:top w:val="none" w:sz="0" w:space="0" w:color="auto"/>
        <w:left w:val="none" w:sz="0" w:space="0" w:color="auto"/>
        <w:bottom w:val="none" w:sz="0" w:space="0" w:color="auto"/>
        <w:right w:val="none" w:sz="0" w:space="0" w:color="auto"/>
      </w:divBdr>
    </w:div>
    <w:div w:id="1249772232">
      <w:bodyDiv w:val="1"/>
      <w:marLeft w:val="0"/>
      <w:marRight w:val="0"/>
      <w:marTop w:val="0"/>
      <w:marBottom w:val="0"/>
      <w:divBdr>
        <w:top w:val="none" w:sz="0" w:space="0" w:color="auto"/>
        <w:left w:val="none" w:sz="0" w:space="0" w:color="auto"/>
        <w:bottom w:val="none" w:sz="0" w:space="0" w:color="auto"/>
        <w:right w:val="none" w:sz="0" w:space="0" w:color="auto"/>
      </w:divBdr>
    </w:div>
    <w:div w:id="1348480769">
      <w:bodyDiv w:val="1"/>
      <w:marLeft w:val="0"/>
      <w:marRight w:val="0"/>
      <w:marTop w:val="0"/>
      <w:marBottom w:val="0"/>
      <w:divBdr>
        <w:top w:val="none" w:sz="0" w:space="0" w:color="auto"/>
        <w:left w:val="none" w:sz="0" w:space="0" w:color="auto"/>
        <w:bottom w:val="none" w:sz="0" w:space="0" w:color="auto"/>
        <w:right w:val="none" w:sz="0" w:space="0" w:color="auto"/>
      </w:divBdr>
    </w:div>
    <w:div w:id="1693191535">
      <w:bodyDiv w:val="1"/>
      <w:marLeft w:val="0"/>
      <w:marRight w:val="0"/>
      <w:marTop w:val="0"/>
      <w:marBottom w:val="0"/>
      <w:divBdr>
        <w:top w:val="none" w:sz="0" w:space="0" w:color="auto"/>
        <w:left w:val="none" w:sz="0" w:space="0" w:color="auto"/>
        <w:bottom w:val="none" w:sz="0" w:space="0" w:color="auto"/>
        <w:right w:val="none" w:sz="0" w:space="0" w:color="auto"/>
      </w:divBdr>
    </w:div>
    <w:div w:id="1755468492">
      <w:bodyDiv w:val="1"/>
      <w:marLeft w:val="0"/>
      <w:marRight w:val="0"/>
      <w:marTop w:val="0"/>
      <w:marBottom w:val="0"/>
      <w:divBdr>
        <w:top w:val="none" w:sz="0" w:space="0" w:color="auto"/>
        <w:left w:val="none" w:sz="0" w:space="0" w:color="auto"/>
        <w:bottom w:val="none" w:sz="0" w:space="0" w:color="auto"/>
        <w:right w:val="none" w:sz="0" w:space="0" w:color="auto"/>
      </w:divBdr>
    </w:div>
    <w:div w:id="205966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base=LAW;n=200993;fld=134" TargetMode="External"/><Relationship Id="rId18" Type="http://schemas.openxmlformats.org/officeDocument/2006/relationships/hyperlink" Target="consultantplus://offline/ref=4BC309B1ED5C1FF84DA60508375162A0927DAEF9479E5C80C2BC169281501246C6E16C8A7F0DA9F3pA36L" TargetMode="External"/><Relationship Id="rId26" Type="http://schemas.openxmlformats.org/officeDocument/2006/relationships/hyperlink" Target="http://ivo.garant.ru/document?id=6080772&amp;sub=0" TargetMode="External"/><Relationship Id="rId39" Type="http://schemas.openxmlformats.org/officeDocument/2006/relationships/image" Target="media/image2.jpeg"/><Relationship Id="rId21" Type="http://schemas.openxmlformats.org/officeDocument/2006/relationships/hyperlink" Target="consultantplus://offline/ref=F5E8BBBB994915AE35F59D69A6855D580EEC01FA0DF7A41D72301927DBKCI" TargetMode="External"/><Relationship Id="rId34" Type="http://schemas.openxmlformats.org/officeDocument/2006/relationships/hyperlink" Target="consultantplus://offline/ref=02230B7ED8CC432EA3AF9D7249A758605A3168E9110E84817F6005FBD6c4H" TargetMode="External"/><Relationship Id="rId42" Type="http://schemas.openxmlformats.org/officeDocument/2006/relationships/image" Target="media/image5.jpeg"/><Relationship Id="rId47" Type="http://schemas.openxmlformats.org/officeDocument/2006/relationships/image" Target="media/image10.jpeg"/><Relationship Id="rId50" Type="http://schemas.openxmlformats.org/officeDocument/2006/relationships/image" Target="media/image13.png"/><Relationship Id="rId55" Type="http://schemas.openxmlformats.org/officeDocument/2006/relationships/image" Target="media/image18.jpeg"/><Relationship Id="rId63"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base=LAW;n=201176;fld=134" TargetMode="External"/><Relationship Id="rId20" Type="http://schemas.openxmlformats.org/officeDocument/2006/relationships/hyperlink" Target="consultantplus://offline/ref=F5E8BBBB994915AE35F59D69A6855D580EE302F20CF7A41D72301927DBKCI" TargetMode="External"/><Relationship Id="rId29" Type="http://schemas.openxmlformats.org/officeDocument/2006/relationships/hyperlink" Target="http://ivo.garant.ru/document?id=3824968&amp;sub=0" TargetMode="External"/><Relationship Id="rId41" Type="http://schemas.openxmlformats.org/officeDocument/2006/relationships/image" Target="media/image4.jpeg"/><Relationship Id="rId54" Type="http://schemas.openxmlformats.org/officeDocument/2006/relationships/image" Target="media/image17.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base=LAW;n=205780;fld=134" TargetMode="External"/><Relationship Id="rId24" Type="http://schemas.openxmlformats.org/officeDocument/2006/relationships/hyperlink" Target="consultantplus://offline/ref=365FE6E100FA69B6E5D255AE868F3031131D2B24D79D182815C6D3E76FBE1AD6631DF73747F19538AA7307680332AF32D4D66B08FFDEA79148818AE1mCiBL" TargetMode="External"/><Relationship Id="rId32" Type="http://schemas.openxmlformats.org/officeDocument/2006/relationships/hyperlink" Target="consultantplus://offline/ref=48DC0E79BDC56AADC09863B09CA22290196AEFC06667A594BA74FA1Fb8cDH" TargetMode="External"/><Relationship Id="rId37" Type="http://schemas.openxmlformats.org/officeDocument/2006/relationships/hyperlink" Target="consultantplus://offline/ref=02230B7ED8CC432EA3AF82674CA758605A3169EE1502D98B773909F9639499A122B78D91DAcDH" TargetMode="Externa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image" Target="media/image16.jpeg"/><Relationship Id="rId58" Type="http://schemas.openxmlformats.org/officeDocument/2006/relationships/image" Target="media/image21.jpeg"/><Relationship Id="rId5" Type="http://schemas.openxmlformats.org/officeDocument/2006/relationships/settings" Target="settings.xml"/><Relationship Id="rId15" Type="http://schemas.openxmlformats.org/officeDocument/2006/relationships/hyperlink" Target="https://login.consultant.ru/link/?req=doc;base=LAW;n=217910;fld=134;dst=305" TargetMode="External"/><Relationship Id="rId23" Type="http://schemas.openxmlformats.org/officeDocument/2006/relationships/hyperlink" Target="https://login.consultant.ru/link/?req=doc;base=LAW;n=200993;fld=134;dst=100306" TargetMode="External"/><Relationship Id="rId28" Type="http://schemas.openxmlformats.org/officeDocument/2006/relationships/hyperlink" Target="http://ivo.garant.ru/document?id=87140&amp;sub=0" TargetMode="External"/><Relationship Id="rId36" Type="http://schemas.openxmlformats.org/officeDocument/2006/relationships/hyperlink" Target="consultantplus://offline/ref=02230B7ED8CC432EA3AF82674CA758605A3169EE1502D98B773909F9639499A122B78D93A92AFBE3D3c6H" TargetMode="External"/><Relationship Id="rId49" Type="http://schemas.openxmlformats.org/officeDocument/2006/relationships/image" Target="media/image12.jpeg"/><Relationship Id="rId57" Type="http://schemas.openxmlformats.org/officeDocument/2006/relationships/image" Target="media/image20.jpeg"/><Relationship Id="rId61" Type="http://schemas.openxmlformats.org/officeDocument/2006/relationships/image" Target="media/image24.jpeg"/><Relationship Id="rId10" Type="http://schemas.openxmlformats.org/officeDocument/2006/relationships/hyperlink" Target="https://login.consultant.ru/link/?req=doc;base=LAW;n=200210;fld=134" TargetMode="External"/><Relationship Id="rId19" Type="http://schemas.openxmlformats.org/officeDocument/2006/relationships/hyperlink" Target="garantF1://6080772.0" TargetMode="External"/><Relationship Id="rId31" Type="http://schemas.openxmlformats.org/officeDocument/2006/relationships/hyperlink" Target="consultantplus://offline/ref=48DC0E79BDC56AADC0987CA599A222901961E2C06B6BF89EB22DF61D8A9EE90A1C2AC9F9EC89D5EAbBcDH" TargetMode="External"/><Relationship Id="rId44" Type="http://schemas.openxmlformats.org/officeDocument/2006/relationships/image" Target="media/image7.jpeg"/><Relationship Id="rId52" Type="http://schemas.openxmlformats.org/officeDocument/2006/relationships/image" Target="media/image15.jpeg"/><Relationship Id="rId60" Type="http://schemas.openxmlformats.org/officeDocument/2006/relationships/image" Target="media/image23.jpe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Y:\&#1055;&#1088;&#1072;&#1074;&#1080;&#1083;&#1072;%20&#1041;&#1083;&#1072;&#1075;&#1086;&#1091;&#1089;&#1090;&#1088;&#1086;&#1081;&#1089;&#1090;&#1074;&#1086;\&#1055;&#1088;&#1086;&#1077;&#1082;&#1090;_&#1055;&#1088;&#1072;&#1074;&#1080;&#1083;_&#1073;&#1083;&#1072;&#1075;&#1086;&#1091;&#1089;&#1090;&#1088;&#1086;&#1081;&#1089;&#1090;&#1074;&#1072;%20&#1057;&#1091;&#1088;&#1075;&#1091;&#1090;.docx" TargetMode="External"/><Relationship Id="rId14" Type="http://schemas.openxmlformats.org/officeDocument/2006/relationships/hyperlink" Target="https://login.consultant.ru/link/?req=doc;base=LAW;n=218222;fld=134" TargetMode="External"/><Relationship Id="rId22" Type="http://schemas.openxmlformats.org/officeDocument/2006/relationships/hyperlink" Target="consultantplus://offline/ref=F5E8BBBB994915AE35F59D69A6855D580DE400FD00F7A41D72301927DBKCI" TargetMode="External"/><Relationship Id="rId27" Type="http://schemas.openxmlformats.org/officeDocument/2006/relationships/hyperlink" Target="http://ivo.garant.ru/document?id=12058477&amp;sub=10000" TargetMode="External"/><Relationship Id="rId30" Type="http://schemas.openxmlformats.org/officeDocument/2006/relationships/hyperlink" Target="file:///\\12.10.1.199\Obmennik\otalovskaya\Desktop\&#1057;&#1091;&#1088;&#1075;&#1091;&#1090;\&#1055;&#1041;_&#1057;&#1091;&#1088;&#1075;&#1091;&#1090;_&#1052;&#1072;&#1096;&#1072;.docx" TargetMode="External"/><Relationship Id="rId35" Type="http://schemas.openxmlformats.org/officeDocument/2006/relationships/hyperlink" Target="consultantplus://offline/ref=02230B7ED8CC432EA3AF9D7249A758605A386EE9170E84817F6005FBD6c4H" TargetMode="Externa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9.jpe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hyperlink" Target="https://login.consultant.ru/link/?req=doc;base=LAW;n=206517;fld=134" TargetMode="External"/><Relationship Id="rId17" Type="http://schemas.openxmlformats.org/officeDocument/2006/relationships/hyperlink" Target="https://login.consultant.ru/link/?req=doc;base=LAW;n=160632;fld=134;dst=100008" TargetMode="External"/><Relationship Id="rId25" Type="http://schemas.openxmlformats.org/officeDocument/2006/relationships/hyperlink" Target="consultantplus://offline/ref=365FE6E100FA69B6E5D24BA390E3673E16177621DF9C16784E96D5B030EE1C83315DA96E04B38639AE6D056901m3i0L" TargetMode="External"/><Relationship Id="rId33" Type="http://schemas.openxmlformats.org/officeDocument/2006/relationships/hyperlink" Target="consultantplus://offline/ref=02230B7ED8CC432EA3AF82674CA758605A3169EE1502D98B773909F9639499A122B78D90DAc0H" TargetMode="External"/><Relationship Id="rId38" Type="http://schemas.openxmlformats.org/officeDocument/2006/relationships/image" Target="media/image1.jpeg"/><Relationship Id="rId46" Type="http://schemas.openxmlformats.org/officeDocument/2006/relationships/image" Target="media/image9.jpeg"/><Relationship Id="rId59"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4FF45-7706-4EA2-A462-649E9D7A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117</Pages>
  <Words>44770</Words>
  <Characters>255189</Characters>
  <Application>Microsoft Office Word</Application>
  <DocSecurity>0</DocSecurity>
  <Lines>2126</Lines>
  <Paragraphs>598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пользователь</cp:lastModifiedBy>
  <cp:revision>4</cp:revision>
  <cp:lastPrinted>2018-07-13T12:33:00Z</cp:lastPrinted>
  <dcterms:created xsi:type="dcterms:W3CDTF">2020-01-15T10:39:00Z</dcterms:created>
  <dcterms:modified xsi:type="dcterms:W3CDTF">2020-01-16T10:16:00Z</dcterms:modified>
</cp:coreProperties>
</file>