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E8D" w:rsidRDefault="00AB6E8D" w:rsidP="008F5311">
      <w:pPr>
        <w:ind w:left="4962"/>
        <w:jc w:val="right"/>
        <w:rPr>
          <w:rFonts w:ascii="Times New Roman" w:hAnsi="Times New Roman" w:cs="Times New Roman"/>
          <w:sz w:val="28"/>
          <w:szCs w:val="28"/>
        </w:rPr>
      </w:pPr>
    </w:p>
    <w:p w:rsidR="008F5311" w:rsidRPr="008F5311" w:rsidRDefault="008F5311" w:rsidP="008F5311">
      <w:pPr>
        <w:ind w:left="4962"/>
        <w:jc w:val="right"/>
        <w:rPr>
          <w:rFonts w:ascii="Times New Roman" w:hAnsi="Times New Roman" w:cs="Times New Roman"/>
          <w:sz w:val="28"/>
          <w:szCs w:val="28"/>
        </w:rPr>
      </w:pPr>
      <w:r w:rsidRPr="008F5311">
        <w:rPr>
          <w:rFonts w:ascii="Times New Roman" w:hAnsi="Times New Roman" w:cs="Times New Roman"/>
          <w:sz w:val="28"/>
          <w:szCs w:val="28"/>
        </w:rPr>
        <w:t xml:space="preserve">Приложение </w:t>
      </w:r>
      <w:r>
        <w:rPr>
          <w:rFonts w:ascii="Times New Roman" w:hAnsi="Times New Roman" w:cs="Times New Roman"/>
          <w:sz w:val="28"/>
          <w:szCs w:val="28"/>
        </w:rPr>
        <w:t>4</w:t>
      </w:r>
      <w:r w:rsidRPr="008F5311">
        <w:rPr>
          <w:rFonts w:ascii="Times New Roman" w:hAnsi="Times New Roman" w:cs="Times New Roman"/>
          <w:sz w:val="28"/>
          <w:szCs w:val="28"/>
        </w:rPr>
        <w:t xml:space="preserve"> к извещению                             о проведении торгов в форме конкурса                     в электронной форме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p w:rsidR="003D48CB" w:rsidRDefault="003D48CB">
      <w:pPr>
        <w:widowControl/>
        <w:contextualSpacing/>
        <w:jc w:val="right"/>
        <w:rPr>
          <w:rFonts w:ascii="Times New Roman" w:hAnsi="Times New Roman" w:cs="Times New Roman"/>
          <w:b/>
          <w:sz w:val="28"/>
          <w:szCs w:val="28"/>
        </w:rPr>
      </w:pPr>
    </w:p>
    <w:p w:rsidR="003D48CB" w:rsidRDefault="003D48CB">
      <w:pPr>
        <w:widowControl/>
        <w:contextualSpacing/>
        <w:jc w:val="both"/>
        <w:rPr>
          <w:rFonts w:ascii="Times New Roman" w:hAnsi="Times New Roman" w:cs="Times New Roman"/>
          <w:b/>
          <w:sz w:val="24"/>
          <w:szCs w:val="24"/>
        </w:rPr>
      </w:pPr>
    </w:p>
    <w:p w:rsidR="003D48CB" w:rsidRDefault="003D48CB">
      <w:pPr>
        <w:widowControl/>
        <w:contextualSpacing/>
        <w:rPr>
          <w:rFonts w:ascii="Times New Roman" w:hAnsi="Times New Roman" w:cs="Times New Roman"/>
          <w:b/>
          <w:sz w:val="24"/>
          <w:szCs w:val="24"/>
        </w:rPr>
      </w:pPr>
    </w:p>
    <w:p w:rsidR="003D48CB" w:rsidRDefault="003D48CB">
      <w:pPr>
        <w:widowControl/>
        <w:contextualSpacing/>
        <w:jc w:val="center"/>
        <w:rPr>
          <w:rFonts w:ascii="Times New Roman" w:hAnsi="Times New Roman" w:cs="Times New Roman"/>
          <w:b/>
          <w:sz w:val="24"/>
          <w:szCs w:val="24"/>
        </w:rPr>
      </w:pPr>
    </w:p>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b/>
          <w:sz w:val="24"/>
          <w:szCs w:val="24"/>
        </w:rPr>
        <w:t>ДОГОВОР №</w:t>
      </w:r>
      <w:r>
        <w:rPr>
          <w:rFonts w:ascii="Times New Roman" w:hAnsi="Times New Roman" w:cs="Times New Roman"/>
          <w:sz w:val="24"/>
          <w:szCs w:val="24"/>
        </w:rPr>
        <w:t xml:space="preserve"> ______</w:t>
      </w:r>
    </w:p>
    <w:p w:rsidR="003D48CB" w:rsidRDefault="00D31027">
      <w:pPr>
        <w:widowControl/>
        <w:contextualSpacing/>
        <w:jc w:val="center"/>
        <w:rPr>
          <w:rFonts w:ascii="Times New Roman" w:hAnsi="Times New Roman" w:cs="Times New Roman"/>
          <w:b/>
          <w:sz w:val="24"/>
          <w:szCs w:val="24"/>
        </w:rPr>
      </w:pPr>
      <w:r>
        <w:rPr>
          <w:rFonts w:ascii="Times New Roman" w:hAnsi="Times New Roman" w:cs="Times New Roman"/>
          <w:b/>
          <w:sz w:val="24"/>
          <w:szCs w:val="24"/>
        </w:rPr>
        <w:t>о комплексном развитии незастроенной территории в границах улиц Брусничная - Югорская поселка городского типа Березово Березовского района</w:t>
      </w:r>
    </w:p>
    <w:p w:rsidR="003D48CB" w:rsidRDefault="003D48CB">
      <w:pPr>
        <w:widowControl/>
        <w:contextualSpacing/>
        <w:jc w:val="center"/>
        <w:rPr>
          <w:rFonts w:ascii="Times New Roman" w:hAnsi="Times New Roman" w:cs="Times New Roman"/>
          <w:b/>
          <w:sz w:val="24"/>
          <w:szCs w:val="24"/>
        </w:rPr>
      </w:pPr>
    </w:p>
    <w:p w:rsidR="003D48CB" w:rsidRDefault="00D31027">
      <w:pPr>
        <w:widowControl/>
        <w:tabs>
          <w:tab w:val="left" w:pos="0"/>
        </w:tabs>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Березово                                                                                                        «____» _________ 2026г.</w:t>
      </w:r>
    </w:p>
    <w:p w:rsidR="003D48CB" w:rsidRDefault="003D48CB">
      <w:pPr>
        <w:widowControl/>
        <w:tabs>
          <w:tab w:val="left" w:pos="0"/>
        </w:tabs>
        <w:contextualSpacing/>
        <w:jc w:val="both"/>
        <w:rPr>
          <w:rFonts w:ascii="Times New Roman" w:hAnsi="Times New Roman" w:cs="Times New Roman"/>
          <w:sz w:val="24"/>
          <w:szCs w:val="24"/>
        </w:rPr>
      </w:pPr>
    </w:p>
    <w:p w:rsidR="003D48CB" w:rsidRDefault="003D48CB">
      <w:pPr>
        <w:widowControl/>
        <w:ind w:firstLine="720"/>
        <w:contextualSpacing/>
        <w:jc w:val="both"/>
        <w:rPr>
          <w:rFonts w:ascii="Times New Roman" w:hAnsi="Times New Roman" w:cs="Times New Roman"/>
          <w:sz w:val="24"/>
          <w:szCs w:val="24"/>
        </w:rPr>
      </w:pPr>
      <w:bookmarkStart w:id="0" w:name="_Toc103333325"/>
    </w:p>
    <w:p w:rsidR="003D48CB" w:rsidRDefault="00D31027">
      <w:pPr>
        <w:ind w:right="-2" w:firstLine="709"/>
        <w:jc w:val="both"/>
        <w:rPr>
          <w:rFonts w:ascii="Times New Roman" w:hAnsi="Times New Roman" w:cs="Times New Roman"/>
          <w:sz w:val="24"/>
          <w:szCs w:val="24"/>
        </w:rPr>
      </w:pPr>
      <w:r>
        <w:rPr>
          <w:rFonts w:ascii="Times New Roman" w:hAnsi="Times New Roman" w:cs="Times New Roman"/>
          <w:sz w:val="24"/>
          <w:szCs w:val="24"/>
        </w:rPr>
        <w:t>Администрация Березовского района Ханты-Мансийского автономного округа - Югры в лице _____________________________________________________________________________</w:t>
      </w:r>
      <w:r w:rsidR="00D06896">
        <w:rPr>
          <w:rFonts w:ascii="Times New Roman" w:hAnsi="Times New Roman" w:cs="Times New Roman"/>
          <w:sz w:val="24"/>
          <w:szCs w:val="24"/>
        </w:rPr>
        <w:t>_______</w:t>
      </w:r>
      <w:r>
        <w:rPr>
          <w:rFonts w:ascii="Times New Roman" w:hAnsi="Times New Roman" w:cs="Times New Roman"/>
          <w:sz w:val="24"/>
          <w:szCs w:val="24"/>
        </w:rPr>
        <w:t>, действующего на основании _____________________________________</w:t>
      </w:r>
      <w:r w:rsidR="00D06896">
        <w:rPr>
          <w:rFonts w:ascii="Times New Roman" w:hAnsi="Times New Roman" w:cs="Times New Roman"/>
          <w:sz w:val="24"/>
          <w:szCs w:val="24"/>
        </w:rPr>
        <w:t>______________________</w:t>
      </w:r>
      <w:r>
        <w:rPr>
          <w:rFonts w:ascii="Times New Roman" w:hAnsi="Times New Roman" w:cs="Times New Roman"/>
          <w:sz w:val="24"/>
          <w:szCs w:val="24"/>
        </w:rPr>
        <w:t xml:space="preserve">, в дальнейшем именуемая </w:t>
      </w:r>
      <w:r>
        <w:rPr>
          <w:rFonts w:ascii="Times New Roman" w:hAnsi="Times New Roman" w:cs="Times New Roman"/>
          <w:b/>
          <w:sz w:val="24"/>
          <w:szCs w:val="24"/>
        </w:rPr>
        <w:t>«Заказчик, Администрация»</w:t>
      </w:r>
      <w:r>
        <w:rPr>
          <w:rFonts w:ascii="Times New Roman" w:hAnsi="Times New Roman" w:cs="Times New Roman"/>
          <w:sz w:val="24"/>
          <w:szCs w:val="24"/>
        </w:rPr>
        <w:t>, с одной стороны, и _________________________________________</w:t>
      </w:r>
      <w:r w:rsidR="00D06896">
        <w:rPr>
          <w:rFonts w:ascii="Times New Roman" w:hAnsi="Times New Roman" w:cs="Times New Roman"/>
          <w:sz w:val="24"/>
          <w:szCs w:val="24"/>
        </w:rPr>
        <w:t>___________________________________</w:t>
      </w:r>
      <w:r>
        <w:rPr>
          <w:rFonts w:ascii="Times New Roman" w:hAnsi="Times New Roman" w:cs="Times New Roman"/>
          <w:sz w:val="24"/>
          <w:szCs w:val="24"/>
        </w:rPr>
        <w:t xml:space="preserve"> в лице ________________________________</w:t>
      </w:r>
      <w:r w:rsidR="00D06896">
        <w:rPr>
          <w:rFonts w:ascii="Times New Roman" w:hAnsi="Times New Roman" w:cs="Times New Roman"/>
          <w:sz w:val="24"/>
          <w:szCs w:val="24"/>
        </w:rPr>
        <w:t>___________________________________</w:t>
      </w:r>
      <w:r>
        <w:rPr>
          <w:rFonts w:ascii="Times New Roman" w:hAnsi="Times New Roman" w:cs="Times New Roman"/>
          <w:sz w:val="24"/>
          <w:szCs w:val="24"/>
        </w:rPr>
        <w:t>_</w:t>
      </w:r>
      <w:r w:rsidR="00D06896">
        <w:rPr>
          <w:rFonts w:ascii="Times New Roman" w:hAnsi="Times New Roman" w:cs="Times New Roman"/>
          <w:sz w:val="24"/>
          <w:szCs w:val="24"/>
        </w:rPr>
        <w:t>_____________</w:t>
      </w:r>
      <w:r>
        <w:rPr>
          <w:rFonts w:ascii="Times New Roman" w:hAnsi="Times New Roman" w:cs="Times New Roman"/>
          <w:sz w:val="24"/>
          <w:szCs w:val="24"/>
        </w:rPr>
        <w:t>, действующего (-ей) на основании _____________________________________</w:t>
      </w:r>
      <w:r w:rsidR="00D06896">
        <w:rPr>
          <w:rFonts w:ascii="Times New Roman" w:hAnsi="Times New Roman" w:cs="Times New Roman"/>
          <w:sz w:val="24"/>
          <w:szCs w:val="24"/>
        </w:rPr>
        <w:t>__________</w:t>
      </w:r>
      <w:r>
        <w:rPr>
          <w:rFonts w:ascii="Times New Roman" w:hAnsi="Times New Roman" w:cs="Times New Roman"/>
          <w:sz w:val="24"/>
          <w:szCs w:val="24"/>
        </w:rPr>
        <w:t>, именуемое (-</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ый</w:t>
      </w:r>
      <w:proofErr w:type="spellEnd"/>
      <w:r>
        <w:rPr>
          <w:rFonts w:ascii="Times New Roman" w:hAnsi="Times New Roman" w:cs="Times New Roman"/>
          <w:sz w:val="24"/>
          <w:szCs w:val="24"/>
        </w:rPr>
        <w:t xml:space="preserve">) в дальнейшем </w:t>
      </w:r>
      <w:r>
        <w:rPr>
          <w:rFonts w:ascii="Times New Roman" w:hAnsi="Times New Roman" w:cs="Times New Roman"/>
          <w:b/>
          <w:sz w:val="24"/>
          <w:szCs w:val="24"/>
        </w:rPr>
        <w:t>«Застройщик»,</w:t>
      </w:r>
      <w:r>
        <w:rPr>
          <w:rFonts w:ascii="Times New Roman" w:hAnsi="Times New Roman" w:cs="Times New Roman"/>
          <w:sz w:val="24"/>
          <w:szCs w:val="24"/>
        </w:rPr>
        <w:t xml:space="preserve"> с другой стороны, а вместе именуемые «Стороны», в соответствии с постановлением администрации Березовского района от 14.04.2026 № 347 «О комплексном развитии незастроенной территории </w:t>
      </w:r>
      <w:r>
        <w:rPr>
          <w:rFonts w:ascii="Times New Roman" w:hAnsi="Times New Roman" w:cs="Times New Roman"/>
          <w:bCs/>
          <w:sz w:val="24"/>
          <w:szCs w:val="24"/>
        </w:rPr>
        <w:t>в границах улиц</w:t>
      </w:r>
      <w:r>
        <w:rPr>
          <w:rFonts w:ascii="Times New Roman" w:hAnsi="Times New Roman" w:cs="Times New Roman"/>
          <w:sz w:val="24"/>
          <w:szCs w:val="24"/>
        </w:rPr>
        <w:t xml:space="preserve"> </w:t>
      </w:r>
      <w:r>
        <w:rPr>
          <w:rFonts w:ascii="Times New Roman" w:hAnsi="Times New Roman" w:cs="Times New Roman"/>
          <w:bCs/>
          <w:sz w:val="24"/>
          <w:szCs w:val="24"/>
        </w:rPr>
        <w:t>Брусничная - Югорская</w:t>
      </w:r>
      <w:r>
        <w:rPr>
          <w:rFonts w:ascii="Times New Roman" w:hAnsi="Times New Roman" w:cs="Times New Roman"/>
          <w:sz w:val="24"/>
          <w:szCs w:val="24"/>
        </w:rPr>
        <w:t xml:space="preserve"> поселка городского типа Березово </w:t>
      </w:r>
      <w:r>
        <w:rPr>
          <w:rFonts w:ascii="Times New Roman" w:hAnsi="Times New Roman" w:cs="Times New Roman"/>
          <w:bCs/>
          <w:sz w:val="24"/>
          <w:szCs w:val="24"/>
        </w:rPr>
        <w:t>Березовского района</w:t>
      </w:r>
      <w:r w:rsidR="00D06896">
        <w:rPr>
          <w:rFonts w:ascii="Times New Roman" w:hAnsi="Times New Roman" w:cs="Times New Roman"/>
          <w:bCs/>
          <w:sz w:val="24"/>
          <w:szCs w:val="24"/>
        </w:rPr>
        <w:t>»</w:t>
      </w:r>
      <w:r>
        <w:rPr>
          <w:rFonts w:ascii="Times New Roman" w:hAnsi="Times New Roman" w:cs="Times New Roman"/>
          <w:sz w:val="24"/>
          <w:szCs w:val="24"/>
        </w:rPr>
        <w:t xml:space="preserve">, постановлением администрации Березовского района от </w:t>
      </w:r>
      <w:r w:rsidR="00D06896">
        <w:rPr>
          <w:rFonts w:ascii="Times New Roman" w:hAnsi="Times New Roman" w:cs="Times New Roman"/>
          <w:sz w:val="24"/>
          <w:szCs w:val="24"/>
        </w:rPr>
        <w:t>26.</w:t>
      </w:r>
      <w:r w:rsidR="00D06896" w:rsidRPr="00D06896">
        <w:rPr>
          <w:rFonts w:ascii="Times New Roman" w:hAnsi="Times New Roman" w:cs="Times New Roman"/>
          <w:sz w:val="24"/>
          <w:szCs w:val="24"/>
        </w:rPr>
        <w:t>06</w:t>
      </w:r>
      <w:r w:rsidRPr="00D06896">
        <w:rPr>
          <w:rFonts w:ascii="Times New Roman" w:hAnsi="Times New Roman" w:cs="Times New Roman"/>
          <w:sz w:val="24"/>
          <w:szCs w:val="24"/>
        </w:rPr>
        <w:t>.2026 №</w:t>
      </w:r>
      <w:r w:rsidR="00D06896" w:rsidRPr="00D06896">
        <w:rPr>
          <w:rFonts w:ascii="Times New Roman" w:hAnsi="Times New Roman" w:cs="Times New Roman"/>
          <w:sz w:val="24"/>
          <w:szCs w:val="24"/>
        </w:rPr>
        <w:t xml:space="preserve"> 600</w:t>
      </w:r>
      <w:r w:rsidRPr="00D06896">
        <w:rPr>
          <w:rFonts w:ascii="Times New Roman" w:hAnsi="Times New Roman" w:cs="Times New Roman"/>
          <w:sz w:val="24"/>
          <w:szCs w:val="24"/>
        </w:rPr>
        <w:t xml:space="preserve"> «</w:t>
      </w:r>
      <w:r>
        <w:rPr>
          <w:rFonts w:ascii="Times New Roman" w:hAnsi="Times New Roman" w:cs="Times New Roman"/>
          <w:sz w:val="24"/>
          <w:szCs w:val="24"/>
        </w:rPr>
        <w:t xml:space="preserve">О проведении торгов в форме конкурса в электронной форме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 на основании протокола о результатах торгов (приема заявок на участие в торгах) на право заключения договора о комплексном развитии незастроенной территории </w:t>
      </w:r>
      <w:r>
        <w:rPr>
          <w:rFonts w:ascii="Times New Roman" w:hAnsi="Times New Roman" w:cs="Times New Roman"/>
          <w:bCs/>
          <w:sz w:val="24"/>
          <w:szCs w:val="24"/>
        </w:rPr>
        <w:t>в границах улиц</w:t>
      </w:r>
      <w:r>
        <w:rPr>
          <w:rFonts w:ascii="Times New Roman" w:hAnsi="Times New Roman" w:cs="Times New Roman"/>
          <w:sz w:val="24"/>
          <w:szCs w:val="24"/>
        </w:rPr>
        <w:t xml:space="preserve"> </w:t>
      </w:r>
      <w:r>
        <w:rPr>
          <w:rFonts w:ascii="Times New Roman" w:hAnsi="Times New Roman" w:cs="Times New Roman"/>
          <w:bCs/>
          <w:sz w:val="24"/>
          <w:szCs w:val="24"/>
        </w:rPr>
        <w:t>Брусничная - Югорская</w:t>
      </w:r>
      <w:r>
        <w:rPr>
          <w:rFonts w:ascii="Times New Roman" w:hAnsi="Times New Roman" w:cs="Times New Roman"/>
          <w:sz w:val="24"/>
          <w:szCs w:val="24"/>
        </w:rPr>
        <w:t xml:space="preserve"> поселка городского типа Березово </w:t>
      </w:r>
      <w:r>
        <w:rPr>
          <w:rFonts w:ascii="Times New Roman" w:hAnsi="Times New Roman" w:cs="Times New Roman"/>
          <w:bCs/>
          <w:sz w:val="24"/>
          <w:szCs w:val="24"/>
        </w:rPr>
        <w:t>Березовского района</w:t>
      </w:r>
      <w:r>
        <w:rPr>
          <w:rFonts w:ascii="Times New Roman" w:hAnsi="Times New Roman" w:cs="Times New Roman"/>
          <w:sz w:val="24"/>
          <w:szCs w:val="24"/>
        </w:rPr>
        <w:t xml:space="preserve"> от </w:t>
      </w:r>
      <w:r w:rsidRPr="00F91884">
        <w:rPr>
          <w:rFonts w:ascii="Times New Roman" w:hAnsi="Times New Roman" w:cs="Times New Roman"/>
          <w:sz w:val="24"/>
          <w:szCs w:val="24"/>
        </w:rPr>
        <w:t>_____________</w:t>
      </w:r>
      <w:r w:rsidR="00F91884">
        <w:rPr>
          <w:rFonts w:ascii="Times New Roman" w:hAnsi="Times New Roman" w:cs="Times New Roman"/>
          <w:sz w:val="24"/>
          <w:szCs w:val="24"/>
        </w:rPr>
        <w:t>______</w:t>
      </w:r>
      <w:r w:rsidRPr="00F91884">
        <w:rPr>
          <w:rFonts w:ascii="Times New Roman" w:hAnsi="Times New Roman" w:cs="Times New Roman"/>
          <w:sz w:val="24"/>
          <w:szCs w:val="24"/>
        </w:rPr>
        <w:t>_</w:t>
      </w:r>
      <w:r>
        <w:rPr>
          <w:rFonts w:ascii="Times New Roman" w:hAnsi="Times New Roman" w:cs="Times New Roman"/>
          <w:sz w:val="24"/>
          <w:szCs w:val="24"/>
        </w:rPr>
        <w:t xml:space="preserve">, заключили настоящий договор </w:t>
      </w:r>
      <w:r>
        <w:rPr>
          <w:rFonts w:ascii="Times New Roman" w:hAnsi="Times New Roman" w:cs="Times New Roman"/>
          <w:sz w:val="24"/>
          <w:szCs w:val="24"/>
          <w:lang w:eastAsia="en-US"/>
        </w:rPr>
        <w:t xml:space="preserve">о комплексном развитии </w:t>
      </w:r>
      <w:r>
        <w:rPr>
          <w:rFonts w:ascii="Times New Roman" w:hAnsi="Times New Roman" w:cs="Times New Roman"/>
          <w:sz w:val="24"/>
          <w:szCs w:val="24"/>
        </w:rPr>
        <w:t xml:space="preserve">незастроенной территории </w:t>
      </w:r>
      <w:r>
        <w:rPr>
          <w:rFonts w:ascii="Times New Roman" w:hAnsi="Times New Roman" w:cs="Times New Roman"/>
          <w:sz w:val="24"/>
          <w:szCs w:val="24"/>
          <w:lang w:eastAsia="en-US"/>
        </w:rPr>
        <w:t>(далее - Договор) о нижеследующем:</w:t>
      </w:r>
    </w:p>
    <w:p w:rsidR="003D48CB" w:rsidRDefault="003D48CB">
      <w:pPr>
        <w:widowControl/>
        <w:contextualSpacing/>
        <w:rPr>
          <w:rFonts w:ascii="Times New Roman" w:hAnsi="Times New Roman" w:cs="Times New Roman"/>
          <w:sz w:val="24"/>
          <w:szCs w:val="24"/>
        </w:rPr>
      </w:pPr>
    </w:p>
    <w:p w:rsidR="003D48CB" w:rsidRDefault="00D31027">
      <w:pPr>
        <w:widowControl/>
        <w:spacing w:after="120"/>
        <w:ind w:firstLine="709"/>
        <w:contextualSpacing/>
        <w:jc w:val="center"/>
        <w:rPr>
          <w:rFonts w:ascii="Times New Roman" w:hAnsi="Times New Roman" w:cs="Times New Roman"/>
          <w:b/>
          <w:bCs/>
          <w:sz w:val="24"/>
          <w:szCs w:val="24"/>
        </w:rPr>
      </w:pPr>
      <w:r>
        <w:rPr>
          <w:rFonts w:ascii="Times New Roman" w:hAnsi="Times New Roman" w:cs="Times New Roman"/>
          <w:b/>
          <w:bCs/>
          <w:sz w:val="24"/>
          <w:szCs w:val="24"/>
        </w:rPr>
        <w:t>1. ПРЕДМЕТ И ОБЩИЕ УСЛОВИЯ ДОГОВОРА</w:t>
      </w:r>
    </w:p>
    <w:p w:rsidR="003D48CB" w:rsidRDefault="003D48CB">
      <w:pPr>
        <w:widowControl/>
        <w:spacing w:after="120"/>
        <w:ind w:firstLine="709"/>
        <w:contextualSpacing/>
        <w:jc w:val="center"/>
        <w:rPr>
          <w:rFonts w:ascii="Times New Roman" w:hAnsi="Times New Roman" w:cs="Times New Roman"/>
          <w:sz w:val="24"/>
          <w:szCs w:val="24"/>
        </w:rPr>
      </w:pP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1.1. Предметом Договора является осуществление мероприятий по к</w:t>
      </w:r>
      <w:r>
        <w:rPr>
          <w:rFonts w:ascii="Times New Roman" w:hAnsi="Times New Roman" w:cs="Times New Roman"/>
          <w:bCs/>
          <w:sz w:val="24"/>
          <w:szCs w:val="24"/>
        </w:rPr>
        <w:t xml:space="preserve">омплексному развитию незастроенной территории </w:t>
      </w:r>
      <w:r>
        <w:rPr>
          <w:rFonts w:ascii="Times New Roman" w:hAnsi="Times New Roman" w:cs="Times New Roman"/>
          <w:sz w:val="24"/>
          <w:szCs w:val="24"/>
        </w:rPr>
        <w:t xml:space="preserve">в установленный Договором срок в соответствии с обязательствами Сторон и порядком их исполнения, указанными в разделах 3 и 4 настоящего Договора, </w:t>
      </w:r>
      <w:r>
        <w:rPr>
          <w:rFonts w:ascii="Times New Roman" w:hAnsi="Times New Roman" w:cs="Times New Roman"/>
          <w:bCs/>
          <w:sz w:val="24"/>
          <w:szCs w:val="24"/>
        </w:rPr>
        <w:t xml:space="preserve">в отношении </w:t>
      </w:r>
      <w:r>
        <w:rPr>
          <w:rFonts w:ascii="Times New Roman" w:hAnsi="Times New Roman" w:cs="Times New Roman"/>
          <w:color w:val="000000"/>
          <w:sz w:val="24"/>
          <w:szCs w:val="24"/>
        </w:rPr>
        <w:t xml:space="preserve">территории, </w:t>
      </w:r>
      <w:bookmarkStart w:id="1" w:name="_Hlk167970459"/>
      <w:r>
        <w:rPr>
          <w:rFonts w:ascii="Times New Roman" w:hAnsi="Times New Roman" w:cs="Times New Roman"/>
          <w:sz w:val="24"/>
          <w:szCs w:val="24"/>
        </w:rPr>
        <w:t>расположенной</w:t>
      </w:r>
      <w:bookmarkEnd w:id="1"/>
      <w:r>
        <w:rPr>
          <w:rFonts w:ascii="Times New Roman" w:hAnsi="Times New Roman" w:cs="Times New Roman"/>
          <w:sz w:val="24"/>
          <w:szCs w:val="24"/>
        </w:rPr>
        <w:t xml:space="preserve"> в границах улиц Брусничная - Югорская поселка городского типа Березово Березовского района, определенных на схеме</w:t>
      </w:r>
      <w:r w:rsidR="00F91884">
        <w:rPr>
          <w:rFonts w:ascii="Times New Roman" w:hAnsi="Times New Roman" w:cs="Times New Roman"/>
          <w:sz w:val="24"/>
          <w:szCs w:val="24"/>
        </w:rPr>
        <w:t>,</w:t>
      </w:r>
      <w:r>
        <w:rPr>
          <w:rFonts w:ascii="Times New Roman" w:hAnsi="Times New Roman" w:cs="Times New Roman"/>
          <w:sz w:val="24"/>
          <w:szCs w:val="24"/>
        </w:rPr>
        <w:t xml:space="preserve"> согласно приложению № 1 к настоящему Договору, и имеющей площадь 3,6 га</w:t>
      </w:r>
      <w:r>
        <w:rPr>
          <w:rFonts w:ascii="Times New Roman" w:hAnsi="Times New Roman" w:cs="Times New Roman"/>
          <w:i/>
          <w:sz w:val="24"/>
          <w:szCs w:val="24"/>
        </w:rPr>
        <w:t xml:space="preserve">, </w:t>
      </w:r>
      <w:r>
        <w:rPr>
          <w:rFonts w:ascii="Times New Roman" w:hAnsi="Times New Roman" w:cs="Times New Roman"/>
          <w:sz w:val="24"/>
          <w:szCs w:val="24"/>
        </w:rPr>
        <w:t xml:space="preserve">именуемой в дальнейшем </w:t>
      </w:r>
      <w:r>
        <w:rPr>
          <w:rFonts w:ascii="Times New Roman" w:hAnsi="Times New Roman" w:cs="Times New Roman"/>
          <w:b/>
          <w:sz w:val="24"/>
          <w:szCs w:val="24"/>
        </w:rPr>
        <w:t>«</w:t>
      </w:r>
      <w:r>
        <w:rPr>
          <w:rFonts w:ascii="Times New Roman" w:hAnsi="Times New Roman" w:cs="Times New Roman"/>
          <w:bCs/>
          <w:sz w:val="24"/>
          <w:szCs w:val="24"/>
        </w:rPr>
        <w:t>Территория</w:t>
      </w:r>
      <w:r>
        <w:rPr>
          <w:rFonts w:ascii="Times New Roman" w:hAnsi="Times New Roman" w:cs="Times New Roman"/>
          <w:b/>
          <w:sz w:val="24"/>
          <w:szCs w:val="24"/>
        </w:rPr>
        <w:t>»</w:t>
      </w:r>
      <w:r>
        <w:rPr>
          <w:rFonts w:ascii="Times New Roman" w:hAnsi="Times New Roman" w:cs="Times New Roman"/>
          <w:sz w:val="24"/>
          <w:szCs w:val="24"/>
        </w:rPr>
        <w:t>.</w:t>
      </w:r>
    </w:p>
    <w:p w:rsidR="003D48CB" w:rsidRDefault="00D31027">
      <w:pPr>
        <w:widowControl/>
        <w:spacing w:after="120"/>
        <w:ind w:firstLine="708"/>
        <w:contextualSpacing/>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1.2. </w:t>
      </w:r>
      <w:r>
        <w:rPr>
          <w:rFonts w:ascii="Times New Roman" w:hAnsi="Times New Roman" w:cs="Times New Roman"/>
          <w:color w:val="000000" w:themeColor="text1"/>
          <w:sz w:val="24"/>
          <w:szCs w:val="24"/>
        </w:rPr>
        <w:t>Объекты капитального строительства указаны в приложении № 1 к настоящему Договору.</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lastRenderedPageBreak/>
        <w:t>1.3. Мероприятия по комплексному развитию Территории в рамках настоящего Договора должны реализовываться в соответствии:</w:t>
      </w:r>
    </w:p>
    <w:p w:rsidR="00474261" w:rsidRPr="0044152B" w:rsidRDefault="00474261" w:rsidP="00474261">
      <w:pPr>
        <w:widowControl/>
        <w:spacing w:after="120"/>
        <w:ind w:firstLine="708"/>
        <w:contextualSpacing/>
        <w:jc w:val="both"/>
        <w:rPr>
          <w:rFonts w:ascii="Times New Roman" w:hAnsi="Times New Roman" w:cs="Times New Roman"/>
          <w:sz w:val="24"/>
          <w:szCs w:val="24"/>
        </w:rPr>
      </w:pPr>
      <w:r w:rsidRPr="0044152B">
        <w:rPr>
          <w:rFonts w:ascii="Times New Roman" w:hAnsi="Times New Roman" w:cs="Times New Roman"/>
          <w:sz w:val="24"/>
          <w:szCs w:val="24"/>
        </w:rPr>
        <w:t>- с согласованной в рамках пункта 3.1.1</w:t>
      </w:r>
      <w:r w:rsidRPr="00474261">
        <w:rPr>
          <w:rFonts w:ascii="Times New Roman" w:hAnsi="Times New Roman" w:cs="Times New Roman"/>
          <w:sz w:val="24"/>
          <w:szCs w:val="24"/>
        </w:rPr>
        <w:t xml:space="preserve"> </w:t>
      </w:r>
      <w:r>
        <w:rPr>
          <w:rFonts w:ascii="Times New Roman" w:hAnsi="Times New Roman" w:cs="Times New Roman"/>
          <w:sz w:val="24"/>
          <w:szCs w:val="24"/>
        </w:rPr>
        <w:t>настоящего</w:t>
      </w:r>
      <w:r w:rsidRPr="0044152B">
        <w:rPr>
          <w:rFonts w:ascii="Times New Roman" w:hAnsi="Times New Roman" w:cs="Times New Roman"/>
          <w:sz w:val="24"/>
          <w:szCs w:val="24"/>
        </w:rPr>
        <w:t xml:space="preserve"> Договора </w:t>
      </w:r>
      <w:r w:rsidRPr="0044152B">
        <w:rPr>
          <w:rFonts w:ascii="Times New Roman" w:hAnsi="Times New Roman" w:cs="Times New Roman"/>
          <w:bCs/>
          <w:sz w:val="24"/>
          <w:szCs w:val="24"/>
        </w:rPr>
        <w:t>архитектурно - градостроительной концепцией развития Территории</w:t>
      </w:r>
      <w:r w:rsidRPr="0044152B">
        <w:rPr>
          <w:rFonts w:ascii="Times New Roman" w:hAnsi="Times New Roman" w:cs="Times New Roman"/>
          <w:sz w:val="24"/>
          <w:szCs w:val="24"/>
        </w:rPr>
        <w:t>;</w:t>
      </w:r>
    </w:p>
    <w:p w:rsidR="003D48CB" w:rsidRDefault="00D31027">
      <w:pPr>
        <w:keepNext/>
        <w:keepLines/>
        <w:widowControl/>
        <w:spacing w:after="120"/>
        <w:ind w:firstLine="708"/>
        <w:contextualSpacing/>
        <w:jc w:val="both"/>
        <w:rPr>
          <w:rFonts w:ascii="Times New Roman" w:hAnsi="Times New Roman" w:cs="Times New Roman"/>
          <w:sz w:val="24"/>
          <w:szCs w:val="24"/>
        </w:rPr>
      </w:pPr>
      <w:r w:rsidRPr="00927DBB">
        <w:rPr>
          <w:rFonts w:ascii="Times New Roman" w:hAnsi="Times New Roman" w:cs="Times New Roman"/>
          <w:sz w:val="24"/>
          <w:szCs w:val="24"/>
        </w:rPr>
        <w:t>- с утвержденной в рамках пунктов 3.1.2</w:t>
      </w:r>
      <w:r w:rsidR="00927DBB" w:rsidRPr="00927DBB">
        <w:rPr>
          <w:rFonts w:ascii="Times New Roman" w:hAnsi="Times New Roman" w:cs="Times New Roman"/>
          <w:sz w:val="24"/>
          <w:szCs w:val="24"/>
        </w:rPr>
        <w:t>,</w:t>
      </w:r>
      <w:r w:rsidR="00927DBB">
        <w:rPr>
          <w:rFonts w:ascii="Times New Roman" w:hAnsi="Times New Roman" w:cs="Times New Roman"/>
          <w:sz w:val="24"/>
          <w:szCs w:val="24"/>
        </w:rPr>
        <w:t xml:space="preserve"> 3.2.10 настоящего Договора Д</w:t>
      </w:r>
      <w:r>
        <w:rPr>
          <w:rFonts w:ascii="Times New Roman" w:hAnsi="Times New Roman" w:cs="Times New Roman"/>
          <w:sz w:val="24"/>
          <w:szCs w:val="24"/>
        </w:rPr>
        <w:t>окументацией по планировке территории;</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 с иными требованиями и нормами действующего законодательства Российской Федерации.</w:t>
      </w:r>
    </w:p>
    <w:p w:rsidR="003D48CB" w:rsidRPr="00C15415" w:rsidRDefault="00D31027">
      <w:pPr>
        <w:widowControl/>
        <w:spacing w:after="120"/>
        <w:ind w:firstLine="708"/>
        <w:contextualSpacing/>
        <w:jc w:val="both"/>
        <w:rPr>
          <w:rFonts w:ascii="Times New Roman" w:hAnsi="Times New Roman" w:cs="Times New Roman"/>
          <w:sz w:val="24"/>
          <w:szCs w:val="24"/>
        </w:rPr>
      </w:pPr>
      <w:r w:rsidRPr="00C15415">
        <w:rPr>
          <w:rFonts w:ascii="Times New Roman" w:hAnsi="Times New Roman" w:cs="Times New Roman"/>
          <w:sz w:val="24"/>
          <w:szCs w:val="24"/>
        </w:rPr>
        <w:t xml:space="preserve">1.4. Мероприятия по комплексному развитию Территории в рамках настоящего Договора должны реализовываться Сторонами в соответствии с распределением обязательств Сторон по Договору, установленных настоящим Договором, в том числе приложением № 4 к настоящему Договору. </w:t>
      </w:r>
    </w:p>
    <w:p w:rsidR="003D48CB" w:rsidRDefault="00D31027">
      <w:pPr>
        <w:widowControl/>
        <w:spacing w:after="12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1.5. Сроки и этапы реализации мероприятий по комплексному развитию Территории в соответствии с обязательствами Сторон, за исключением мероприятий, указанных в пунктах 3.1.1, 3.1.2, 3.1.4 настоящего Договора, определяются Сторонами путем согласования графика реализации этапов и мероприятий, именуемого в дальнейшем </w:t>
      </w:r>
      <w:r>
        <w:rPr>
          <w:rFonts w:ascii="Times New Roman" w:hAnsi="Times New Roman" w:cs="Times New Roman"/>
          <w:b/>
          <w:sz w:val="24"/>
          <w:szCs w:val="24"/>
        </w:rPr>
        <w:t>«</w:t>
      </w:r>
      <w:r>
        <w:rPr>
          <w:rFonts w:ascii="Times New Roman" w:hAnsi="Times New Roman" w:cs="Times New Roman"/>
          <w:bCs/>
          <w:sz w:val="24"/>
          <w:szCs w:val="24"/>
        </w:rPr>
        <w:t>График реализации этапов и мероприятий</w:t>
      </w:r>
      <w:r>
        <w:rPr>
          <w:rFonts w:ascii="Times New Roman" w:hAnsi="Times New Roman" w:cs="Times New Roman"/>
          <w:b/>
          <w:sz w:val="24"/>
          <w:szCs w:val="24"/>
        </w:rPr>
        <w:t>»</w:t>
      </w:r>
      <w:r>
        <w:rPr>
          <w:rFonts w:ascii="Times New Roman" w:hAnsi="Times New Roman" w:cs="Times New Roman"/>
          <w:sz w:val="24"/>
          <w:szCs w:val="24"/>
        </w:rPr>
        <w:t>, по форме, приведенной в приложении № 4 к настоящему Договору, и в порядке, установленном пунктом 4.2 настоящего Договора.</w:t>
      </w:r>
    </w:p>
    <w:p w:rsidR="003D48CB" w:rsidRDefault="00D31027">
      <w:pPr>
        <w:widowControl/>
        <w:spacing w:after="12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1.6. Согласованный Сторонами График реализации этапов и мероприятий устанавливается дополнительным соглашением к настоящему Договору не позднее </w:t>
      </w:r>
      <w:r>
        <w:rPr>
          <w:rFonts w:ascii="Times New Roman" w:hAnsi="Times New Roman" w:cs="Times New Roman"/>
          <w:iCs/>
          <w:sz w:val="24"/>
          <w:szCs w:val="24"/>
        </w:rPr>
        <w:t>15 рабочих дней</w:t>
      </w:r>
      <w:r>
        <w:rPr>
          <w:rFonts w:ascii="Times New Roman" w:hAnsi="Times New Roman" w:cs="Times New Roman"/>
          <w:i/>
          <w:sz w:val="24"/>
          <w:szCs w:val="24"/>
        </w:rPr>
        <w:t xml:space="preserve"> </w:t>
      </w:r>
      <w:r>
        <w:rPr>
          <w:rFonts w:ascii="Times New Roman" w:hAnsi="Times New Roman" w:cs="Times New Roman"/>
          <w:bCs/>
          <w:sz w:val="24"/>
          <w:szCs w:val="24"/>
        </w:rPr>
        <w:t>после дня утверждения Документации по планировке территории, включая</w:t>
      </w:r>
      <w:r>
        <w:rPr>
          <w:rFonts w:ascii="Times New Roman" w:hAnsi="Times New Roman" w:cs="Times New Roman"/>
          <w:sz w:val="24"/>
          <w:szCs w:val="24"/>
        </w:rPr>
        <w:t xml:space="preserve"> проект межевания Территории, в соответствии с пунктом 4.2 настоящего Договора.</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bCs/>
          <w:sz w:val="24"/>
          <w:szCs w:val="24"/>
        </w:rPr>
        <w:t xml:space="preserve">1.7. </w:t>
      </w:r>
      <w:r>
        <w:rPr>
          <w:rFonts w:ascii="Times New Roman" w:hAnsi="Times New Roman" w:cs="Times New Roman"/>
          <w:sz w:val="24"/>
          <w:szCs w:val="24"/>
        </w:rPr>
        <w:t>Застройщик не вправе передавать свои права и обязанности, предусмотренные настоящим Договором, иному лицу.</w:t>
      </w:r>
    </w:p>
    <w:p w:rsidR="003D48CB" w:rsidRDefault="00D31027">
      <w:pPr>
        <w:widowControl/>
        <w:spacing w:after="12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1.8. Застройщик вправе привлечь к исполнению Договора иное лицо (лиц), </w:t>
      </w:r>
      <w:r>
        <w:rPr>
          <w:rFonts w:ascii="Times New Roman" w:eastAsia="Times New Roman" w:hAnsi="Times New Roman" w:cs="Times New Roman"/>
          <w:sz w:val="24"/>
          <w:szCs w:val="24"/>
          <w:lang w:eastAsia="ru-RU"/>
        </w:rPr>
        <w:t xml:space="preserve">возложив на него обязательства по выполнению определенного вида </w:t>
      </w:r>
      <w:r>
        <w:rPr>
          <w:rFonts w:ascii="Times New Roman" w:hAnsi="Times New Roman" w:cs="Times New Roman"/>
          <w:sz w:val="24"/>
          <w:szCs w:val="24"/>
        </w:rPr>
        <w:t>или отдельных этапов работ либо по финансированию затрат, связанных с исполнением настоящего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1.9. </w:t>
      </w:r>
      <w:r>
        <w:rPr>
          <w:rFonts w:ascii="Times New Roman" w:hAnsi="Times New Roman" w:cs="Times New Roman"/>
          <w:bCs/>
          <w:sz w:val="24"/>
          <w:szCs w:val="24"/>
        </w:rPr>
        <w:t>Застройщик</w:t>
      </w:r>
      <w:r>
        <w:rPr>
          <w:rFonts w:ascii="Times New Roman" w:hAnsi="Times New Roman" w:cs="Times New Roman"/>
          <w:sz w:val="24"/>
          <w:szCs w:val="24"/>
        </w:rPr>
        <w:t xml:space="preserve"> не вправе уступать принадлежащее ему право аренды земельного участка (земельных участков), предоставленного для целей комплексного развития Территории.</w:t>
      </w:r>
    </w:p>
    <w:p w:rsidR="003D48CB" w:rsidRDefault="00D31027">
      <w:pPr>
        <w:widowControl/>
        <w:spacing w:after="120"/>
        <w:ind w:firstLine="709"/>
        <w:contextualSpacing/>
        <w:jc w:val="both"/>
        <w:rPr>
          <w:rFonts w:ascii="Times New Roman" w:hAnsi="Times New Roman" w:cs="Times New Roman"/>
          <w:sz w:val="24"/>
          <w:szCs w:val="24"/>
        </w:rPr>
      </w:pPr>
      <w:r>
        <w:rPr>
          <w:rFonts w:ascii="Times New Roman" w:hAnsi="Times New Roman" w:cs="Times New Roman"/>
          <w:bCs/>
          <w:sz w:val="24"/>
          <w:szCs w:val="24"/>
        </w:rPr>
        <w:t xml:space="preserve">1.10. </w:t>
      </w:r>
      <w:bookmarkStart w:id="2" w:name="_Hlk117849787"/>
      <w:r>
        <w:rPr>
          <w:rFonts w:ascii="Times New Roman" w:hAnsi="Times New Roman" w:cs="Times New Roman"/>
          <w:sz w:val="24"/>
          <w:szCs w:val="24"/>
        </w:rPr>
        <w:t xml:space="preserve">Застройщик вправе </w:t>
      </w:r>
      <w:bookmarkEnd w:id="2"/>
      <w:r>
        <w:rPr>
          <w:rFonts w:ascii="Times New Roman" w:hAnsi="Times New Roman" w:cs="Times New Roman"/>
          <w:sz w:val="24"/>
          <w:szCs w:val="24"/>
        </w:rPr>
        <w:t>передать предоставленный ему для целей комплексного развития Территории земельный участок или его часть в субаренду привлеченному к исполнению Договора в соответствии с пунктом 1.8 настоящего Договора лицу или лицам без согласия арендодателя такого земельного участка на срок, не превышающий срок его аренды.</w:t>
      </w:r>
    </w:p>
    <w:p w:rsidR="003D48CB" w:rsidRDefault="00D31027">
      <w:pPr>
        <w:widowControl/>
        <w:spacing w:after="120"/>
        <w:ind w:firstLine="709"/>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 Сведения об основных видах разрешенного использования земельных участков, которые могут быть выбраны при реализации решения о комплексном развитии незастроенной Территории, а также предельные параметры разращенного строительства в границах Территории комплексного развития, приведены в приложении № 2 к настоящему Договору.</w:t>
      </w:r>
    </w:p>
    <w:p w:rsidR="003D48CB" w:rsidRDefault="00D31027" w:rsidP="004261E1">
      <w:pPr>
        <w:widowControl/>
        <w:jc w:val="both"/>
        <w:rPr>
          <w:rFonts w:ascii="Times New Roman" w:hAnsi="Times New Roman" w:cs="Times New Roman"/>
          <w:b/>
          <w:sz w:val="24"/>
          <w:szCs w:val="24"/>
        </w:rPr>
      </w:pPr>
      <w:r>
        <w:rPr>
          <w:rFonts w:ascii="Times New Roman" w:eastAsia="Times New Roman" w:hAnsi="Times New Roman" w:cs="Times New Roman"/>
          <w:bCs/>
          <w:sz w:val="24"/>
          <w:szCs w:val="24"/>
        </w:rPr>
        <w:t xml:space="preserve">            </w:t>
      </w:r>
      <w:r w:rsidRPr="00C15415">
        <w:rPr>
          <w:rFonts w:ascii="Times New Roman" w:eastAsia="Times New Roman" w:hAnsi="Times New Roman" w:cs="Times New Roman"/>
          <w:bCs/>
          <w:sz w:val="24"/>
          <w:szCs w:val="24"/>
        </w:rPr>
        <w:t>1.12. Перечень объектов, которые должны быть построены на Территории в срок действия настоящего Договора, с устройством озеленения и элементами благоустройства, приведен в приложени</w:t>
      </w:r>
      <w:r w:rsidR="00BE40D4">
        <w:rPr>
          <w:rFonts w:ascii="Times New Roman" w:eastAsia="Times New Roman" w:hAnsi="Times New Roman" w:cs="Times New Roman"/>
          <w:bCs/>
          <w:sz w:val="24"/>
          <w:szCs w:val="24"/>
        </w:rPr>
        <w:t>ях</w:t>
      </w:r>
      <w:r w:rsidRPr="00C15415">
        <w:rPr>
          <w:rFonts w:ascii="Times New Roman" w:eastAsia="Times New Roman" w:hAnsi="Times New Roman" w:cs="Times New Roman"/>
          <w:bCs/>
          <w:sz w:val="24"/>
          <w:szCs w:val="24"/>
        </w:rPr>
        <w:t xml:space="preserve"> № 3</w:t>
      </w:r>
      <w:r w:rsidR="00BE40D4">
        <w:rPr>
          <w:rFonts w:ascii="Times New Roman" w:eastAsia="Times New Roman" w:hAnsi="Times New Roman" w:cs="Times New Roman"/>
          <w:bCs/>
          <w:sz w:val="24"/>
          <w:szCs w:val="24"/>
        </w:rPr>
        <w:t>, № 4</w:t>
      </w:r>
      <w:r w:rsidRPr="00C15415">
        <w:rPr>
          <w:rFonts w:ascii="Times New Roman" w:eastAsia="Times New Roman" w:hAnsi="Times New Roman" w:cs="Times New Roman"/>
          <w:bCs/>
          <w:sz w:val="24"/>
          <w:szCs w:val="24"/>
        </w:rPr>
        <w:t xml:space="preserve"> к настоящему Договору</w:t>
      </w:r>
      <w:r w:rsidR="004261E1" w:rsidRPr="00C15415">
        <w:rPr>
          <w:rFonts w:ascii="Times New Roman" w:eastAsia="Times New Roman" w:hAnsi="Times New Roman" w:cs="Times New Roman"/>
          <w:bCs/>
          <w:sz w:val="24"/>
          <w:szCs w:val="24"/>
        </w:rPr>
        <w:t>.</w:t>
      </w:r>
    </w:p>
    <w:p w:rsidR="003D48CB" w:rsidRDefault="003D48CB">
      <w:pPr>
        <w:widowControl/>
        <w:jc w:val="both"/>
        <w:rPr>
          <w:rFonts w:ascii="Times New Roman" w:hAnsi="Times New Roman" w:cs="Times New Roman"/>
          <w:b/>
          <w:sz w:val="24"/>
          <w:szCs w:val="24"/>
        </w:rPr>
      </w:pPr>
    </w:p>
    <w:p w:rsidR="003D48CB" w:rsidRPr="00051398" w:rsidRDefault="00D31027">
      <w:pPr>
        <w:pStyle w:val="af7"/>
        <w:widowControl/>
        <w:numPr>
          <w:ilvl w:val="1"/>
          <w:numId w:val="43"/>
        </w:numPr>
        <w:spacing w:after="120"/>
        <w:jc w:val="center"/>
        <w:rPr>
          <w:rFonts w:ascii="Times New Roman" w:eastAsia="Times New Roman" w:hAnsi="Times New Roman" w:cs="Times New Roman"/>
          <w:b/>
          <w:bCs/>
          <w:sz w:val="24"/>
          <w:szCs w:val="24"/>
        </w:rPr>
      </w:pPr>
      <w:r w:rsidRPr="00051398">
        <w:rPr>
          <w:rFonts w:ascii="Times New Roman" w:eastAsia="Times New Roman" w:hAnsi="Times New Roman" w:cs="Times New Roman"/>
          <w:b/>
          <w:bCs/>
          <w:sz w:val="24"/>
          <w:szCs w:val="24"/>
        </w:rPr>
        <w:t xml:space="preserve">  ЦЕНА ПРАВА НА ЗАКЛЮЧЕНИЕ ДОГОВОРА</w:t>
      </w:r>
    </w:p>
    <w:p w:rsidR="003D48CB" w:rsidRDefault="00D31027">
      <w:pPr>
        <w:widowControl/>
        <w:spacing w:after="120"/>
        <w:ind w:firstLine="709"/>
        <w:contextualSpacing/>
        <w:jc w:val="both"/>
      </w:pPr>
      <w:r>
        <w:rPr>
          <w:rFonts w:ascii="Times New Roman" w:eastAsia="Times New Roman" w:hAnsi="Times New Roman" w:cs="Times New Roman"/>
          <w:bCs/>
          <w:sz w:val="24"/>
          <w:szCs w:val="24"/>
        </w:rPr>
        <w:t>1.1.1. Цена права на заключение настоящего Договора составляет                                                     _________</w:t>
      </w:r>
      <w:r w:rsidR="0083113C">
        <w:rPr>
          <w:rFonts w:ascii="Times New Roman" w:eastAsia="Times New Roman" w:hAnsi="Times New Roman" w:cs="Times New Roman"/>
          <w:bCs/>
          <w:sz w:val="24"/>
          <w:szCs w:val="24"/>
        </w:rPr>
        <w:t>________</w:t>
      </w:r>
      <w:r>
        <w:rPr>
          <w:rFonts w:ascii="Times New Roman" w:eastAsia="Times New Roman" w:hAnsi="Times New Roman" w:cs="Times New Roman"/>
          <w:bCs/>
          <w:sz w:val="24"/>
          <w:szCs w:val="24"/>
        </w:rPr>
        <w:t xml:space="preserve"> (________________</w:t>
      </w:r>
      <w:r w:rsidR="00BE40D4">
        <w:rPr>
          <w:rFonts w:ascii="Times New Roman" w:eastAsia="Times New Roman" w:hAnsi="Times New Roman" w:cs="Times New Roman"/>
          <w:bCs/>
          <w:sz w:val="24"/>
          <w:szCs w:val="24"/>
        </w:rPr>
        <w:t>____________</w:t>
      </w:r>
      <w:r>
        <w:rPr>
          <w:rFonts w:ascii="Times New Roman" w:eastAsia="Times New Roman" w:hAnsi="Times New Roman" w:cs="Times New Roman"/>
          <w:bCs/>
          <w:sz w:val="24"/>
          <w:szCs w:val="24"/>
        </w:rPr>
        <w:t xml:space="preserve">____) рублей _____ копейка, </w:t>
      </w:r>
      <w:r w:rsidRPr="00D2762A">
        <w:rPr>
          <w:rFonts w:ascii="Times New Roman" w:eastAsia="Times New Roman" w:hAnsi="Times New Roman" w:cs="Times New Roman"/>
          <w:bCs/>
          <w:sz w:val="24"/>
          <w:szCs w:val="24"/>
        </w:rPr>
        <w:t>без учета НДС.</w:t>
      </w:r>
    </w:p>
    <w:p w:rsidR="003D48CB" w:rsidRDefault="00D31027">
      <w:pPr>
        <w:widowControl/>
        <w:spacing w:after="120"/>
        <w:ind w:firstLine="709"/>
        <w:contextualSpacing/>
        <w:jc w:val="both"/>
      </w:pPr>
      <w:r>
        <w:rPr>
          <w:rFonts w:ascii="Times New Roman" w:eastAsia="Times New Roman" w:hAnsi="Times New Roman" w:cs="Times New Roman"/>
          <w:bCs/>
          <w:sz w:val="24"/>
          <w:szCs w:val="24"/>
        </w:rPr>
        <w:t xml:space="preserve">1.1.2. Оплата цены, указанной в пункте 1.1.1 настоящего Договора, осуществляется Застройщиком путем перечисления денежных средств на счет Администрации, указанный в </w:t>
      </w:r>
      <w:r w:rsidR="00D2762A" w:rsidRPr="00D2762A">
        <w:rPr>
          <w:rFonts w:ascii="Times New Roman" w:eastAsia="Times New Roman" w:hAnsi="Times New Roman" w:cs="Times New Roman"/>
          <w:bCs/>
          <w:sz w:val="24"/>
          <w:szCs w:val="24"/>
        </w:rPr>
        <w:t>разделе 12 Договора</w:t>
      </w:r>
      <w:r>
        <w:rPr>
          <w:rFonts w:ascii="Times New Roman" w:eastAsia="Times New Roman" w:hAnsi="Times New Roman" w:cs="Times New Roman"/>
          <w:bCs/>
          <w:sz w:val="24"/>
          <w:szCs w:val="24"/>
        </w:rPr>
        <w:t xml:space="preserve">, не позднее 20-го рабочего дня со дня заключения настоящего Договора. </w:t>
      </w:r>
    </w:p>
    <w:p w:rsidR="003D48CB" w:rsidRDefault="00D31027">
      <w:pPr>
        <w:widowControl/>
        <w:spacing w:after="120"/>
        <w:ind w:firstLine="709"/>
        <w:contextualSpacing/>
        <w:jc w:val="both"/>
      </w:pPr>
      <w:r>
        <w:rPr>
          <w:rFonts w:ascii="Times New Roman" w:eastAsia="Times New Roman" w:hAnsi="Times New Roman" w:cs="Times New Roman"/>
          <w:bCs/>
          <w:sz w:val="24"/>
          <w:szCs w:val="24"/>
        </w:rPr>
        <w:t>Назначение платежа: оплата цены права на заключение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p w:rsidR="003D48CB" w:rsidRDefault="00D31027">
      <w:pPr>
        <w:widowControl/>
        <w:spacing w:after="120"/>
        <w:ind w:firstLine="709"/>
        <w:contextualSpacing/>
        <w:jc w:val="both"/>
      </w:pPr>
      <w:r>
        <w:rPr>
          <w:rFonts w:ascii="Times New Roman" w:eastAsia="Times New Roman" w:hAnsi="Times New Roman" w:cs="Times New Roman"/>
          <w:bCs/>
          <w:sz w:val="24"/>
          <w:szCs w:val="24"/>
        </w:rPr>
        <w:t xml:space="preserve">1.1.3. Днем исполнения обязательств Застройщика по оплате цены настоящего Договора считается дата зачисления денежных средств в размере, указанном в пункте 1.1.1 настоящего Договора, на счет Администрации, указанный </w:t>
      </w:r>
      <w:r w:rsidR="00242BAB" w:rsidRPr="00242BAB">
        <w:rPr>
          <w:rFonts w:ascii="Times New Roman" w:eastAsia="Times New Roman" w:hAnsi="Times New Roman" w:cs="Times New Roman"/>
          <w:bCs/>
          <w:sz w:val="24"/>
          <w:szCs w:val="24"/>
        </w:rPr>
        <w:t>в разделе 12</w:t>
      </w:r>
      <w:r w:rsidR="00242BAB">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настоящего Договора.</w:t>
      </w:r>
    </w:p>
    <w:p w:rsidR="003D48CB" w:rsidRDefault="00D31027" w:rsidP="00F0638A">
      <w:pPr>
        <w:widowControl/>
        <w:spacing w:after="120"/>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 xml:space="preserve">1.1.4 В случае неисполнения Застройщиком обязательства по оплате цены Договора                     по истечении срока, указанного в пункте 1.1.2 настоящего Договора, Договор считается незаключенным. </w:t>
      </w:r>
    </w:p>
    <w:p w:rsidR="00F0638A" w:rsidRPr="00F0638A" w:rsidRDefault="00F0638A" w:rsidP="00F0638A">
      <w:pPr>
        <w:widowControl/>
        <w:spacing w:after="120"/>
        <w:ind w:firstLine="709"/>
        <w:contextualSpacing/>
        <w:jc w:val="both"/>
        <w:rPr>
          <w:rFonts w:ascii="Times New Roman" w:eastAsia="Times New Roman" w:hAnsi="Times New Roman" w:cs="Times New Roman"/>
          <w:sz w:val="24"/>
          <w:szCs w:val="24"/>
        </w:rPr>
      </w:pPr>
    </w:p>
    <w:p w:rsidR="003D48CB" w:rsidRDefault="009C2390">
      <w:pPr>
        <w:widowControl/>
        <w:spacing w:after="120"/>
        <w:contextualSpacing/>
        <w:jc w:val="center"/>
        <w:rPr>
          <w:rFonts w:ascii="Times New Roman" w:hAnsi="Times New Roman" w:cs="Times New Roman"/>
          <w:sz w:val="24"/>
          <w:szCs w:val="24"/>
        </w:rPr>
      </w:pPr>
      <w:r>
        <w:rPr>
          <w:rFonts w:ascii="Times New Roman" w:hAnsi="Times New Roman" w:cs="Times New Roman"/>
          <w:b/>
          <w:sz w:val="24"/>
          <w:szCs w:val="24"/>
        </w:rPr>
        <w:t>2. СРОК</w:t>
      </w:r>
      <w:r w:rsidR="00654E03">
        <w:rPr>
          <w:rFonts w:ascii="Times New Roman" w:hAnsi="Times New Roman" w:cs="Times New Roman"/>
          <w:b/>
          <w:sz w:val="24"/>
          <w:szCs w:val="24"/>
        </w:rPr>
        <w:t xml:space="preserve"> </w:t>
      </w:r>
      <w:r w:rsidR="00F0638A">
        <w:rPr>
          <w:rFonts w:ascii="Times New Roman" w:hAnsi="Times New Roman" w:cs="Times New Roman"/>
          <w:b/>
          <w:sz w:val="24"/>
          <w:szCs w:val="24"/>
        </w:rPr>
        <w:t xml:space="preserve">ДЕЙСТВИЯ </w:t>
      </w:r>
      <w:r w:rsidR="00D31027">
        <w:rPr>
          <w:rFonts w:ascii="Times New Roman" w:hAnsi="Times New Roman" w:cs="Times New Roman"/>
          <w:b/>
          <w:sz w:val="24"/>
          <w:szCs w:val="24"/>
        </w:rPr>
        <w:t>ДОГОВОР</w:t>
      </w:r>
      <w:r w:rsidR="00535DD3">
        <w:rPr>
          <w:rFonts w:ascii="Times New Roman" w:hAnsi="Times New Roman" w:cs="Times New Roman"/>
          <w:b/>
          <w:sz w:val="24"/>
          <w:szCs w:val="24"/>
        </w:rPr>
        <w:t>А</w:t>
      </w:r>
    </w:p>
    <w:p w:rsidR="003D48CB" w:rsidRDefault="003D48CB">
      <w:pPr>
        <w:widowControl/>
        <w:spacing w:after="120"/>
        <w:ind w:firstLine="708"/>
        <w:contextualSpacing/>
        <w:jc w:val="both"/>
        <w:rPr>
          <w:rFonts w:ascii="Times New Roman" w:hAnsi="Times New Roman" w:cs="Times New Roman"/>
          <w:sz w:val="24"/>
          <w:szCs w:val="24"/>
        </w:rPr>
      </w:pPr>
    </w:p>
    <w:p w:rsidR="00535DD3" w:rsidRPr="0042603C" w:rsidRDefault="00D31027" w:rsidP="0042603C">
      <w:pPr>
        <w:widowControl/>
        <w:spacing w:after="120"/>
        <w:ind w:firstLine="708"/>
        <w:contextualSpacing/>
        <w:jc w:val="both"/>
        <w:rPr>
          <w:rFonts w:ascii="Times New Roman" w:hAnsi="Times New Roman" w:cs="Times New Roman"/>
          <w:sz w:val="24"/>
          <w:szCs w:val="24"/>
          <w:highlight w:val="yellow"/>
        </w:rPr>
      </w:pPr>
      <w:r w:rsidRPr="00BA205D">
        <w:rPr>
          <w:rFonts w:ascii="Times New Roman" w:hAnsi="Times New Roman" w:cs="Times New Roman"/>
          <w:sz w:val="24"/>
          <w:szCs w:val="24"/>
        </w:rPr>
        <w:t xml:space="preserve">2.1. </w:t>
      </w:r>
      <w:r w:rsidR="00654E03" w:rsidRPr="00BA205D">
        <w:rPr>
          <w:rFonts w:ascii="Times New Roman" w:hAnsi="Times New Roman" w:cs="Times New Roman"/>
          <w:sz w:val="24"/>
          <w:szCs w:val="24"/>
        </w:rPr>
        <w:t>Настоящий Договор заключен на срок: _______</w:t>
      </w:r>
      <w:r w:rsidR="0042603C" w:rsidRPr="00BA205D">
        <w:rPr>
          <w:rFonts w:ascii="Times New Roman" w:hAnsi="Times New Roman" w:cs="Times New Roman"/>
          <w:sz w:val="24"/>
          <w:szCs w:val="24"/>
        </w:rPr>
        <w:t>_____</w:t>
      </w:r>
      <w:r w:rsidR="00654E03" w:rsidRPr="00BA205D">
        <w:rPr>
          <w:rFonts w:ascii="TimesNewRomanPSMT" w:eastAsiaTheme="minorHAnsi" w:hAnsi="TimesNewRomanPSMT" w:cs="TimesNewRomanPSMT"/>
          <w:sz w:val="24"/>
          <w:szCs w:val="24"/>
          <w:lang w:eastAsia="en-US"/>
        </w:rPr>
        <w:t xml:space="preserve"> </w:t>
      </w:r>
      <w:r w:rsidR="00654E03" w:rsidRPr="00BA205D">
        <w:rPr>
          <w:rFonts w:ascii="Times New Roman" w:eastAsiaTheme="minorHAnsi" w:hAnsi="Times New Roman" w:cs="Times New Roman"/>
          <w:sz w:val="24"/>
          <w:szCs w:val="24"/>
          <w:lang w:eastAsia="en-US"/>
        </w:rPr>
        <w:t>(</w:t>
      </w:r>
      <w:r w:rsidR="00654E03" w:rsidRPr="00BA205D">
        <w:rPr>
          <w:rFonts w:ascii="Times New Roman" w:eastAsiaTheme="minorHAnsi" w:hAnsi="Times New Roman" w:cs="Times New Roman"/>
          <w:i/>
          <w:iCs/>
          <w:sz w:val="24"/>
          <w:szCs w:val="24"/>
          <w:lang w:eastAsia="en-US"/>
        </w:rPr>
        <w:t>по результатам конкурса</w:t>
      </w:r>
      <w:r w:rsidR="00654E03" w:rsidRPr="00BA205D">
        <w:rPr>
          <w:rFonts w:ascii="Times New Roman" w:eastAsiaTheme="minorHAnsi" w:hAnsi="Times New Roman" w:cs="Times New Roman"/>
          <w:sz w:val="24"/>
          <w:szCs w:val="24"/>
          <w:lang w:eastAsia="en-US"/>
        </w:rPr>
        <w:t>).</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Допускается комплексное развитие территории с выделением этапов строительства в пределах общего срока реализации проекта. Сроки и этапы реализации согласовываются Сторонами в Графике реализации этапов и мероприятий по форме приложения № 4 к настоящему Договору.</w:t>
      </w:r>
    </w:p>
    <w:p w:rsidR="003D48CB" w:rsidRDefault="00D31027">
      <w:pPr>
        <w:widowControl/>
        <w:spacing w:after="120"/>
        <w:ind w:firstLine="708"/>
        <w:contextualSpacing/>
        <w:jc w:val="both"/>
        <w:rPr>
          <w:rFonts w:ascii="TimesNewRomanPSMT" w:eastAsiaTheme="minorHAnsi" w:hAnsi="TimesNewRomanPSMT" w:cs="TimesNewRomanPSMT"/>
          <w:sz w:val="24"/>
          <w:szCs w:val="24"/>
          <w:lang w:eastAsia="en-US"/>
        </w:rPr>
      </w:pPr>
      <w:r w:rsidRPr="00C15415">
        <w:rPr>
          <w:rFonts w:ascii="Times New Roman" w:hAnsi="Times New Roman" w:cs="Times New Roman"/>
          <w:sz w:val="24"/>
          <w:szCs w:val="24"/>
        </w:rPr>
        <w:t>2.2. Настоящий Договор вступает в силу</w:t>
      </w:r>
      <w:r w:rsidR="0042603C">
        <w:rPr>
          <w:rFonts w:ascii="Times New Roman" w:hAnsi="Times New Roman" w:cs="Times New Roman"/>
          <w:sz w:val="24"/>
          <w:szCs w:val="24"/>
        </w:rPr>
        <w:t xml:space="preserve"> и</w:t>
      </w:r>
      <w:r w:rsidR="00ED690E" w:rsidRPr="00ED690E">
        <w:rPr>
          <w:rFonts w:ascii="TimesNewRomanPSMT" w:eastAsiaTheme="minorHAnsi" w:hAnsi="TimesNewRomanPSMT" w:cs="TimesNewRomanPSMT"/>
          <w:sz w:val="24"/>
          <w:szCs w:val="24"/>
          <w:lang w:eastAsia="en-US"/>
        </w:rPr>
        <w:t xml:space="preserve"> </w:t>
      </w:r>
      <w:r w:rsidR="00ED690E">
        <w:rPr>
          <w:rFonts w:ascii="TimesNewRomanPSMT" w:eastAsiaTheme="minorHAnsi" w:hAnsi="TimesNewRomanPSMT" w:cs="TimesNewRomanPSMT"/>
          <w:sz w:val="24"/>
          <w:szCs w:val="24"/>
          <w:lang w:eastAsia="en-US"/>
        </w:rPr>
        <w:t>считается заключенным</w:t>
      </w:r>
      <w:r w:rsidRPr="00C15415">
        <w:rPr>
          <w:rFonts w:ascii="Times New Roman" w:hAnsi="Times New Roman" w:cs="Times New Roman"/>
          <w:sz w:val="24"/>
          <w:szCs w:val="24"/>
        </w:rPr>
        <w:t xml:space="preserve"> со дня его подписания Сторонами</w:t>
      </w:r>
      <w:r w:rsidR="004D37C0">
        <w:rPr>
          <w:rFonts w:ascii="Times New Roman" w:hAnsi="Times New Roman" w:cs="Times New Roman"/>
          <w:sz w:val="24"/>
          <w:szCs w:val="24"/>
        </w:rPr>
        <w:t>.</w:t>
      </w:r>
      <w:r w:rsidRPr="00C15415">
        <w:rPr>
          <w:rFonts w:ascii="Times New Roman" w:hAnsi="Times New Roman" w:cs="Times New Roman"/>
          <w:sz w:val="24"/>
          <w:szCs w:val="24"/>
        </w:rPr>
        <w:t xml:space="preserve"> </w:t>
      </w:r>
    </w:p>
    <w:p w:rsidR="0094231B" w:rsidRPr="0094231B" w:rsidRDefault="0094231B" w:rsidP="0094231B">
      <w:pPr>
        <w:widowControl/>
        <w:spacing w:after="120"/>
        <w:ind w:firstLine="708"/>
        <w:contextualSpacing/>
        <w:jc w:val="both"/>
        <w:rPr>
          <w:rFonts w:ascii="Times New Roman" w:hAnsi="Times New Roman" w:cs="Times New Roman"/>
          <w:sz w:val="24"/>
          <w:szCs w:val="24"/>
        </w:rPr>
      </w:pPr>
      <w:r w:rsidRPr="0023768D">
        <w:rPr>
          <w:rFonts w:ascii="Times New Roman" w:hAnsi="Times New Roman" w:cs="Times New Roman"/>
          <w:sz w:val="24"/>
          <w:szCs w:val="24"/>
          <w:lang w:eastAsia="en-US"/>
        </w:rPr>
        <w:t>2.</w:t>
      </w:r>
      <w:r>
        <w:rPr>
          <w:rFonts w:ascii="Times New Roman" w:hAnsi="Times New Roman" w:cs="Times New Roman"/>
          <w:sz w:val="24"/>
          <w:szCs w:val="24"/>
          <w:lang w:eastAsia="en-US"/>
        </w:rPr>
        <w:t>3</w:t>
      </w:r>
      <w:r w:rsidRPr="0023768D">
        <w:rPr>
          <w:rFonts w:ascii="Times New Roman" w:hAnsi="Times New Roman" w:cs="Times New Roman"/>
          <w:sz w:val="24"/>
          <w:szCs w:val="24"/>
          <w:lang w:eastAsia="en-US"/>
        </w:rPr>
        <w:t>. Окончание срока действия настоящего Договора не влечет прекращ</w:t>
      </w:r>
      <w:r>
        <w:rPr>
          <w:rFonts w:ascii="Times New Roman" w:hAnsi="Times New Roman" w:cs="Times New Roman"/>
          <w:sz w:val="24"/>
          <w:szCs w:val="24"/>
          <w:lang w:eastAsia="en-US"/>
        </w:rPr>
        <w:t xml:space="preserve">ение неисполненных обязательств </w:t>
      </w:r>
      <w:r w:rsidRPr="0023768D">
        <w:rPr>
          <w:rFonts w:ascii="Times New Roman" w:hAnsi="Times New Roman" w:cs="Times New Roman"/>
          <w:sz w:val="24"/>
          <w:szCs w:val="24"/>
          <w:lang w:eastAsia="en-US"/>
        </w:rPr>
        <w:t>Сторон, не освобождает Стороны от ответственности за нарушения, если таковые имели место при исполнении условий настоящего Договора.</w:t>
      </w:r>
    </w:p>
    <w:p w:rsidR="005A7FC5" w:rsidRDefault="00D31027" w:rsidP="0042603C">
      <w:pPr>
        <w:widowControl/>
        <w:spacing w:after="240"/>
        <w:ind w:firstLine="709"/>
        <w:contextualSpacing/>
        <w:jc w:val="both"/>
        <w:rPr>
          <w:rFonts w:ascii="TimesNewRomanPSMT" w:eastAsiaTheme="minorHAnsi" w:hAnsi="TimesNewRomanPSMT" w:cs="TimesNewRomanPSMT"/>
          <w:sz w:val="24"/>
          <w:szCs w:val="24"/>
          <w:lang w:eastAsia="en-US"/>
        </w:rPr>
      </w:pPr>
      <w:r w:rsidRPr="0023768D">
        <w:rPr>
          <w:rFonts w:ascii="Times New Roman" w:hAnsi="Times New Roman" w:cs="Times New Roman"/>
          <w:sz w:val="24"/>
          <w:szCs w:val="24"/>
        </w:rPr>
        <w:t>2.</w:t>
      </w:r>
      <w:r w:rsidR="0094231B">
        <w:rPr>
          <w:rFonts w:ascii="Times New Roman" w:hAnsi="Times New Roman" w:cs="Times New Roman"/>
          <w:sz w:val="24"/>
          <w:szCs w:val="24"/>
        </w:rPr>
        <w:t>4</w:t>
      </w:r>
      <w:r w:rsidRPr="0023768D">
        <w:rPr>
          <w:rFonts w:ascii="Times New Roman" w:hAnsi="Times New Roman" w:cs="Times New Roman"/>
          <w:sz w:val="24"/>
          <w:szCs w:val="24"/>
        </w:rPr>
        <w:t>. </w:t>
      </w:r>
      <w:r w:rsidR="005A7FC5">
        <w:rPr>
          <w:rFonts w:ascii="TimesNewRomanPSMT" w:eastAsiaTheme="minorHAnsi" w:hAnsi="TimesNewRomanPSMT" w:cs="TimesNewRomanPSMT"/>
          <w:sz w:val="24"/>
          <w:szCs w:val="24"/>
          <w:lang w:eastAsia="en-US"/>
        </w:rPr>
        <w:t>Сторона, являющаяся ответственной за исполнение мероприятий, вправе</w:t>
      </w:r>
      <w:r w:rsidR="0042603C">
        <w:rPr>
          <w:rFonts w:ascii="TimesNewRomanPSMT" w:eastAsiaTheme="minorHAnsi" w:hAnsi="TimesNewRomanPSMT" w:cs="TimesNewRomanPSMT"/>
          <w:sz w:val="24"/>
          <w:szCs w:val="24"/>
          <w:lang w:eastAsia="en-US"/>
        </w:rPr>
        <w:t xml:space="preserve"> </w:t>
      </w:r>
      <w:r w:rsidR="005A7FC5">
        <w:rPr>
          <w:rFonts w:ascii="TimesNewRomanPSMT" w:eastAsiaTheme="minorHAnsi" w:hAnsi="TimesNewRomanPSMT" w:cs="TimesNewRomanPSMT"/>
          <w:sz w:val="24"/>
          <w:szCs w:val="24"/>
          <w:lang w:eastAsia="en-US"/>
        </w:rPr>
        <w:t xml:space="preserve">исполнить обязательство до истечения срока </w:t>
      </w:r>
      <w:r w:rsidR="0042603C">
        <w:rPr>
          <w:rFonts w:ascii="TimesNewRomanPSMT" w:eastAsiaTheme="minorHAnsi" w:hAnsi="TimesNewRomanPSMT" w:cs="TimesNewRomanPSMT"/>
          <w:sz w:val="24"/>
          <w:szCs w:val="24"/>
          <w:lang w:eastAsia="en-US"/>
        </w:rPr>
        <w:t>Договора.</w:t>
      </w:r>
    </w:p>
    <w:p w:rsidR="0042603C" w:rsidRPr="0023768D" w:rsidRDefault="00BA205D" w:rsidP="0042603C">
      <w:pPr>
        <w:widowControl/>
        <w:spacing w:after="240"/>
        <w:contextualSpacing/>
        <w:jc w:val="both"/>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w:t>
      </w:r>
      <w:r w:rsidR="0042603C">
        <w:rPr>
          <w:rFonts w:ascii="Times New Roman" w:eastAsiaTheme="minorHAnsi" w:hAnsi="Times New Roman" w:cs="Times New Roman"/>
          <w:sz w:val="24"/>
          <w:szCs w:val="24"/>
          <w:lang w:eastAsia="en-US"/>
        </w:rPr>
        <w:t xml:space="preserve">2.5. </w:t>
      </w:r>
      <w:r w:rsidR="0042603C">
        <w:rPr>
          <w:rFonts w:ascii="Times New Roman" w:hAnsi="Times New Roman" w:cs="Times New Roman"/>
          <w:sz w:val="24"/>
          <w:szCs w:val="24"/>
        </w:rPr>
        <w:t xml:space="preserve">Настоящий </w:t>
      </w:r>
      <w:r w:rsidR="0042603C" w:rsidRPr="0023768D">
        <w:rPr>
          <w:rFonts w:ascii="Times New Roman" w:hAnsi="Times New Roman" w:cs="Times New Roman"/>
          <w:sz w:val="24"/>
          <w:szCs w:val="24"/>
        </w:rPr>
        <w:t>Договор не подлежит продлению на новый срок</w:t>
      </w:r>
      <w:r>
        <w:rPr>
          <w:rFonts w:ascii="Times New Roman" w:hAnsi="Times New Roman" w:cs="Times New Roman"/>
          <w:sz w:val="24"/>
          <w:szCs w:val="24"/>
        </w:rPr>
        <w:t>.</w:t>
      </w:r>
    </w:p>
    <w:p w:rsidR="003D48CB" w:rsidRDefault="003D48CB">
      <w:pPr>
        <w:widowControl/>
        <w:spacing w:after="240"/>
        <w:ind w:firstLine="709"/>
        <w:contextualSpacing/>
        <w:jc w:val="both"/>
        <w:rPr>
          <w:rFonts w:ascii="Times New Roman" w:hAnsi="Times New Roman" w:cs="Times New Roman"/>
          <w:sz w:val="24"/>
          <w:szCs w:val="24"/>
        </w:rPr>
      </w:pPr>
    </w:p>
    <w:p w:rsidR="003D48CB" w:rsidRDefault="00D31027">
      <w:pPr>
        <w:widowControl/>
        <w:spacing w:after="120"/>
        <w:contextualSpacing/>
        <w:jc w:val="center"/>
        <w:rPr>
          <w:rFonts w:ascii="Times New Roman" w:hAnsi="Times New Roman" w:cs="Times New Roman"/>
          <w:b/>
          <w:bCs/>
          <w:sz w:val="24"/>
          <w:szCs w:val="24"/>
        </w:rPr>
      </w:pPr>
      <w:r>
        <w:rPr>
          <w:rFonts w:ascii="Times New Roman" w:hAnsi="Times New Roman" w:cs="Times New Roman"/>
          <w:b/>
          <w:sz w:val="24"/>
          <w:szCs w:val="24"/>
        </w:rPr>
        <w:t>3</w:t>
      </w:r>
      <w:r>
        <w:rPr>
          <w:rFonts w:ascii="Times New Roman" w:hAnsi="Times New Roman" w:cs="Times New Roman"/>
          <w:b/>
          <w:bCs/>
          <w:sz w:val="24"/>
          <w:szCs w:val="24"/>
        </w:rPr>
        <w:t>. ОСНОВНЫЕ ОБЯЗАТЕЛЬСТВА СТОРОН</w:t>
      </w:r>
    </w:p>
    <w:p w:rsidR="003D48CB" w:rsidRDefault="003D48CB">
      <w:pPr>
        <w:widowControl/>
        <w:spacing w:after="120"/>
        <w:contextualSpacing/>
        <w:jc w:val="center"/>
        <w:rPr>
          <w:rFonts w:ascii="Times New Roman" w:hAnsi="Times New Roman" w:cs="Times New Roman"/>
          <w:b/>
          <w:bCs/>
          <w:sz w:val="24"/>
          <w:szCs w:val="24"/>
        </w:rPr>
      </w:pP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3.1. </w:t>
      </w:r>
      <w:r w:rsidRPr="00D71F4A">
        <w:rPr>
          <w:rFonts w:ascii="Times New Roman" w:hAnsi="Times New Roman" w:cs="Times New Roman"/>
          <w:bCs/>
          <w:sz w:val="24"/>
          <w:szCs w:val="24"/>
        </w:rPr>
        <w:t>Застройщик обязуется</w:t>
      </w:r>
      <w:r>
        <w:rPr>
          <w:rFonts w:ascii="Times New Roman" w:hAnsi="Times New Roman" w:cs="Times New Roman"/>
          <w:bCs/>
          <w:sz w:val="24"/>
          <w:szCs w:val="24"/>
        </w:rPr>
        <w:t xml:space="preserve"> своими силами и за свой счет, и (или) с привлечением других лиц для выполнения работ и (или) средств других лиц для финансирования затрат, связанных с исполнением Договора:</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3.1.1. Подготовить и представить на согласование в Администрацию в срок не позднее 1 (одного) месяца со дня подписания Договора архитектурно - градостроительную концепцию развития Территории (включая 3</w:t>
      </w:r>
      <w:r>
        <w:rPr>
          <w:rFonts w:ascii="Times New Roman" w:hAnsi="Times New Roman" w:cs="Times New Roman"/>
          <w:bCs/>
          <w:sz w:val="24"/>
          <w:szCs w:val="24"/>
          <w:lang w:val="en-US"/>
        </w:rPr>
        <w:t>D</w:t>
      </w:r>
      <w:r>
        <w:rPr>
          <w:rFonts w:ascii="Times New Roman" w:hAnsi="Times New Roman" w:cs="Times New Roman"/>
          <w:bCs/>
          <w:sz w:val="24"/>
          <w:szCs w:val="24"/>
        </w:rPr>
        <w:t xml:space="preserve"> модель) с учетом требований Стандарта комплексного развития территорий населенных пунктов Ханты-Мансийского автономного округа - Югры «Югорский стандарт» (далее - Югорский стандарт), местных нормативов градостроительного проектирования, утвержденных постановлением администрации Березовского района от 21.12.2022 № 1741.</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в составе:</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чертеж планировочных и (или) объемно-пространственных решений застройки территории (включающих изображение ее внешнего облика, размещенных на ней объектов капитального строительства, элементов благоустройства, объектов транспортной, коммунальной и социальной инфраструктуры);</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расчеты технико-экономических показателей территории;</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варианты архитектурно-градостроительного облика территории;</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концепция по обустройству объекта местного значения, обеспечивающего создание условий для массового отдыха жителей - Парк</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 4,0</w:t>
      </w:r>
      <w:r>
        <w:rPr>
          <w:rFonts w:ascii="Times New Roman" w:hAnsi="Times New Roman" w:cs="Times New Roman"/>
          <w:bCs/>
          <w:i/>
          <w:iCs/>
          <w:sz w:val="24"/>
          <w:szCs w:val="24"/>
        </w:rPr>
        <w:t xml:space="preserve"> </w:t>
      </w:r>
      <w:r>
        <w:rPr>
          <w:rFonts w:ascii="Times New Roman" w:hAnsi="Times New Roman" w:cs="Times New Roman"/>
          <w:bCs/>
          <w:sz w:val="24"/>
          <w:szCs w:val="24"/>
        </w:rPr>
        <w:t>тыс.</w:t>
      </w:r>
      <w:r w:rsidR="00717D5C">
        <w:rPr>
          <w:rFonts w:ascii="Times New Roman" w:hAnsi="Times New Roman" w:cs="Times New Roman"/>
          <w:bCs/>
          <w:sz w:val="24"/>
          <w:szCs w:val="24"/>
        </w:rPr>
        <w:t xml:space="preserve"> </w:t>
      </w:r>
      <w:r>
        <w:rPr>
          <w:rFonts w:ascii="Times New Roman" w:hAnsi="Times New Roman" w:cs="Times New Roman"/>
          <w:bCs/>
          <w:sz w:val="24"/>
          <w:szCs w:val="24"/>
        </w:rPr>
        <w:t>кв.</w:t>
      </w:r>
      <w:r w:rsidR="00717D5C">
        <w:rPr>
          <w:rFonts w:ascii="Times New Roman" w:hAnsi="Times New Roman" w:cs="Times New Roman"/>
          <w:bCs/>
          <w:sz w:val="24"/>
          <w:szCs w:val="24"/>
        </w:rPr>
        <w:t xml:space="preserve"> </w:t>
      </w:r>
      <w:r>
        <w:rPr>
          <w:rFonts w:ascii="Times New Roman" w:hAnsi="Times New Roman" w:cs="Times New Roman"/>
          <w:bCs/>
          <w:sz w:val="24"/>
          <w:szCs w:val="24"/>
        </w:rPr>
        <w:t>м.</w:t>
      </w:r>
    </w:p>
    <w:p w:rsidR="00C156F3" w:rsidRPr="00C156F3" w:rsidRDefault="00C156F3" w:rsidP="00C156F3">
      <w:pPr>
        <w:widowControl/>
        <w:ind w:firstLine="709"/>
        <w:contextualSpacing/>
        <w:jc w:val="both"/>
        <w:rPr>
          <w:rFonts w:ascii="Times New Roman" w:hAnsi="Times New Roman" w:cs="Times New Roman"/>
          <w:sz w:val="24"/>
          <w:szCs w:val="24"/>
        </w:rPr>
      </w:pPr>
      <w:r w:rsidRPr="00C156F3">
        <w:rPr>
          <w:rFonts w:ascii="Times New Roman" w:hAnsi="Times New Roman" w:cs="Times New Roman"/>
          <w:bCs/>
          <w:sz w:val="24"/>
          <w:szCs w:val="24"/>
        </w:rPr>
        <w:t>Концепция должна предусматривать:</w:t>
      </w:r>
    </w:p>
    <w:p w:rsidR="00C156F3" w:rsidRPr="00C156F3" w:rsidRDefault="00C156F3" w:rsidP="00C156F3">
      <w:pPr>
        <w:pStyle w:val="af7"/>
        <w:widowControl/>
        <w:numPr>
          <w:ilvl w:val="0"/>
          <w:numId w:val="44"/>
        </w:numPr>
        <w:ind w:left="992" w:hanging="283"/>
        <w:jc w:val="both"/>
        <w:rPr>
          <w:rFonts w:ascii="Times New Roman" w:hAnsi="Times New Roman" w:cs="Times New Roman"/>
          <w:sz w:val="24"/>
          <w:szCs w:val="24"/>
        </w:rPr>
      </w:pPr>
      <w:r w:rsidRPr="00C156F3">
        <w:rPr>
          <w:rFonts w:ascii="Times New Roman" w:hAnsi="Times New Roman" w:cs="Times New Roman"/>
          <w:bCs/>
          <w:sz w:val="24"/>
          <w:szCs w:val="24"/>
        </w:rPr>
        <w:t>единое закрытое для движения автомобильного транспорта многофункциональное дворовое пространство с функциональным делением по возрастным группам и видам активности;</w:t>
      </w:r>
    </w:p>
    <w:p w:rsidR="00C156F3" w:rsidRPr="00C156F3" w:rsidRDefault="00C156F3" w:rsidP="00C156F3">
      <w:pPr>
        <w:pStyle w:val="af7"/>
        <w:widowControl/>
        <w:numPr>
          <w:ilvl w:val="0"/>
          <w:numId w:val="44"/>
        </w:numPr>
        <w:ind w:left="992" w:hanging="283"/>
        <w:jc w:val="both"/>
        <w:rPr>
          <w:rFonts w:ascii="Times New Roman" w:hAnsi="Times New Roman" w:cs="Times New Roman"/>
          <w:sz w:val="24"/>
          <w:szCs w:val="24"/>
        </w:rPr>
      </w:pPr>
      <w:r w:rsidRPr="00C156F3">
        <w:rPr>
          <w:rFonts w:ascii="Times New Roman" w:hAnsi="Times New Roman" w:cs="Times New Roman"/>
          <w:bCs/>
          <w:sz w:val="24"/>
          <w:szCs w:val="24"/>
        </w:rPr>
        <w:t>обеспечение возможности парковки грузовых автомобилей для погрузки-разгрузки (мебели, техники, личных вещей и т.д.) у каждого подъезда;</w:t>
      </w:r>
    </w:p>
    <w:p w:rsidR="00C156F3" w:rsidRPr="00C156F3" w:rsidRDefault="00C156F3" w:rsidP="00C156F3">
      <w:pPr>
        <w:pStyle w:val="af7"/>
        <w:widowControl/>
        <w:numPr>
          <w:ilvl w:val="0"/>
          <w:numId w:val="44"/>
        </w:numPr>
        <w:ind w:left="992" w:hanging="283"/>
        <w:jc w:val="both"/>
        <w:rPr>
          <w:rFonts w:ascii="Times New Roman" w:hAnsi="Times New Roman" w:cs="Times New Roman"/>
          <w:sz w:val="24"/>
          <w:szCs w:val="24"/>
        </w:rPr>
      </w:pPr>
      <w:r w:rsidRPr="00C156F3">
        <w:rPr>
          <w:rFonts w:ascii="Times New Roman" w:hAnsi="Times New Roman" w:cs="Times New Roman"/>
          <w:bCs/>
          <w:sz w:val="24"/>
          <w:szCs w:val="24"/>
        </w:rPr>
        <w:t xml:space="preserve">возможность сквозного прохода улица-двор через каждый подъезд каждого многоквартирного дома с устройством </w:t>
      </w:r>
      <w:proofErr w:type="spellStart"/>
      <w:r w:rsidRPr="00C156F3">
        <w:rPr>
          <w:rFonts w:ascii="Times New Roman" w:hAnsi="Times New Roman" w:cs="Times New Roman"/>
          <w:bCs/>
          <w:sz w:val="24"/>
          <w:szCs w:val="24"/>
        </w:rPr>
        <w:t>безбарьерных</w:t>
      </w:r>
      <w:proofErr w:type="spellEnd"/>
      <w:r w:rsidRPr="00C156F3">
        <w:rPr>
          <w:rFonts w:ascii="Times New Roman" w:hAnsi="Times New Roman" w:cs="Times New Roman"/>
          <w:bCs/>
          <w:sz w:val="24"/>
          <w:szCs w:val="24"/>
        </w:rPr>
        <w:t xml:space="preserve"> входных групп;</w:t>
      </w:r>
    </w:p>
    <w:p w:rsidR="00C156F3" w:rsidRPr="00C156F3" w:rsidRDefault="00C156F3" w:rsidP="00C156F3">
      <w:pPr>
        <w:pStyle w:val="af7"/>
        <w:widowControl/>
        <w:numPr>
          <w:ilvl w:val="0"/>
          <w:numId w:val="44"/>
        </w:numPr>
        <w:ind w:left="992" w:hanging="283"/>
        <w:jc w:val="both"/>
        <w:rPr>
          <w:rFonts w:ascii="Times New Roman" w:hAnsi="Times New Roman" w:cs="Times New Roman"/>
          <w:sz w:val="24"/>
          <w:szCs w:val="24"/>
        </w:rPr>
      </w:pPr>
      <w:r w:rsidRPr="00C156F3">
        <w:rPr>
          <w:rFonts w:ascii="Times New Roman" w:hAnsi="Times New Roman" w:cs="Times New Roman"/>
          <w:bCs/>
          <w:sz w:val="24"/>
          <w:szCs w:val="24"/>
        </w:rPr>
        <w:t>возможность доступа на дворовую территорию и в места общего пользования каждого дома с использованием единой СКУД;</w:t>
      </w:r>
    </w:p>
    <w:p w:rsidR="00C156F3" w:rsidRPr="00C156F3" w:rsidRDefault="00C156F3" w:rsidP="00C156F3">
      <w:pPr>
        <w:pStyle w:val="af7"/>
        <w:widowControl/>
        <w:numPr>
          <w:ilvl w:val="0"/>
          <w:numId w:val="44"/>
        </w:numPr>
        <w:ind w:left="992" w:hanging="283"/>
        <w:jc w:val="both"/>
        <w:rPr>
          <w:rFonts w:ascii="Times New Roman" w:hAnsi="Times New Roman" w:cs="Times New Roman"/>
          <w:sz w:val="24"/>
          <w:szCs w:val="24"/>
        </w:rPr>
      </w:pPr>
      <w:r w:rsidRPr="00C156F3">
        <w:rPr>
          <w:rFonts w:ascii="Times New Roman" w:hAnsi="Times New Roman" w:cs="Times New Roman"/>
          <w:bCs/>
          <w:sz w:val="24"/>
          <w:szCs w:val="24"/>
        </w:rPr>
        <w:t>парковочные карманы вдоль линий фронта многоквартирных домов;</w:t>
      </w:r>
    </w:p>
    <w:p w:rsidR="00C156F3" w:rsidRPr="00C156F3" w:rsidRDefault="00C156F3" w:rsidP="00C156F3">
      <w:pPr>
        <w:pStyle w:val="af7"/>
        <w:widowControl/>
        <w:numPr>
          <w:ilvl w:val="0"/>
          <w:numId w:val="44"/>
        </w:numPr>
        <w:ind w:left="992" w:hanging="283"/>
        <w:jc w:val="both"/>
        <w:rPr>
          <w:rFonts w:ascii="Times New Roman" w:hAnsi="Times New Roman" w:cs="Times New Roman"/>
          <w:sz w:val="24"/>
          <w:szCs w:val="24"/>
        </w:rPr>
      </w:pPr>
      <w:r w:rsidRPr="00C156F3">
        <w:rPr>
          <w:rFonts w:ascii="Times New Roman" w:hAnsi="Times New Roman" w:cs="Times New Roman"/>
          <w:bCs/>
          <w:sz w:val="24"/>
          <w:szCs w:val="24"/>
        </w:rPr>
        <w:t>учитывать преобладающие для Территории направления ветров в целях комфортного времяпрепровождения жителей на дворовой территории.</w:t>
      </w:r>
    </w:p>
    <w:p w:rsidR="00C156F3" w:rsidRDefault="00C156F3">
      <w:pPr>
        <w:widowControl/>
        <w:ind w:firstLine="709"/>
        <w:contextualSpacing/>
        <w:jc w:val="both"/>
        <w:rPr>
          <w:rFonts w:ascii="Times New Roman" w:hAnsi="Times New Roman" w:cs="Times New Roman"/>
          <w:bCs/>
          <w:sz w:val="24"/>
          <w:szCs w:val="24"/>
        </w:rPr>
      </w:pP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Максимальный срок исполнения обязательства - 1 (один) месяц со дня заключения Договора.</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Архитектурно-градостроительная концепция (3</w:t>
      </w:r>
      <w:r>
        <w:rPr>
          <w:rFonts w:ascii="Times New Roman" w:hAnsi="Times New Roman" w:cs="Times New Roman"/>
          <w:bCs/>
          <w:sz w:val="24"/>
          <w:szCs w:val="24"/>
          <w:lang w:val="en-US"/>
        </w:rPr>
        <w:t>D</w:t>
      </w:r>
      <w:r>
        <w:rPr>
          <w:rFonts w:ascii="Times New Roman" w:hAnsi="Times New Roman" w:cs="Times New Roman"/>
          <w:bCs/>
          <w:sz w:val="24"/>
          <w:szCs w:val="24"/>
        </w:rPr>
        <w:t xml:space="preserve"> модель) подлежит рассмотрению                                     и одобрению (согласованию) на Градостроительном совете Ханты-Мансийского автономного округа - Югры. В случае получения замечаний срок доработки архитектурно-градостроительной концепции Застройщиком не может превышать 15 (пятнадцать) дней с даты направления ему таких замечаний. </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3.1.2. Не позднее 5 (пяти) месяцев со дня согласования Архитектурно-градостроительной концепции подготовить и направить на утверждение Заказчику документацию по планировке территории (проект планировки и проект межевания территории), расположенной в границах улиц Брусничная - Югорская поселка городского типа Березово Березовского района, именуемую в дальнейшем «Документация по планировке территории», отвечающую требованиям Градостроительного кодекса Российской Федерации (далее - </w:t>
      </w:r>
      <w:proofErr w:type="spellStart"/>
      <w:r>
        <w:rPr>
          <w:rFonts w:ascii="Times New Roman" w:hAnsi="Times New Roman" w:cs="Times New Roman"/>
          <w:bCs/>
          <w:sz w:val="24"/>
          <w:szCs w:val="24"/>
        </w:rPr>
        <w:t>ГрК</w:t>
      </w:r>
      <w:proofErr w:type="spellEnd"/>
      <w:r>
        <w:rPr>
          <w:rFonts w:ascii="Times New Roman" w:hAnsi="Times New Roman" w:cs="Times New Roman"/>
          <w:bCs/>
          <w:sz w:val="24"/>
          <w:szCs w:val="24"/>
        </w:rPr>
        <w:t xml:space="preserve"> РФ), Правилам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 Постановлением Правительства Российской Федерации от 02.02.2024 № 112, законодательства Ханты-Мансийского автономного округа - Югры, в том числе требованиям для размещения в Государственной информационной системе обеспечения градостроительной деятельности Ханты-Мансийского автономного округа - Югры (далее - ГИСОГД Югры) в соответствии с приказом Департамента строительства и архитектуры Ханты-Мансийского автономного округа - Югры от 25.12.2025 № 408-п; в соответствии с требованиями для направления в </w:t>
      </w:r>
      <w:proofErr w:type="spellStart"/>
      <w:r>
        <w:rPr>
          <w:rFonts w:ascii="Times New Roman" w:hAnsi="Times New Roman" w:cs="Times New Roman"/>
          <w:bCs/>
          <w:sz w:val="24"/>
          <w:szCs w:val="24"/>
        </w:rPr>
        <w:t>Росреестр</w:t>
      </w:r>
      <w:proofErr w:type="spellEnd"/>
      <w:r w:rsidR="00021646">
        <w:rPr>
          <w:rFonts w:ascii="Times New Roman" w:hAnsi="Times New Roman" w:cs="Times New Roman"/>
          <w:bCs/>
          <w:sz w:val="24"/>
          <w:szCs w:val="24"/>
        </w:rPr>
        <w:t>,</w:t>
      </w:r>
      <w:r>
        <w:rPr>
          <w:rFonts w:ascii="Times New Roman" w:hAnsi="Times New Roman" w:cs="Times New Roman"/>
          <w:bCs/>
          <w:sz w:val="24"/>
          <w:szCs w:val="24"/>
        </w:rPr>
        <w:t xml:space="preserve"> согласованной архитектурно - градостроительной концепции. </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В течение 10 дней уведомить Администрацию о принятии решения о подготовке документации по планировке территории.</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Проект планировки территории должен предусматривать очередность планируемого развития Территории, в том числе определение этапов и максимальных сроков строительства, реконструкции объектов капитального строительства, этапов и максимальных сроков строительства, реконструкции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 </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Предусмотреть в Документации по планировке территории:</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строительство</w:t>
      </w:r>
      <w:r>
        <w:rPr>
          <w:rFonts w:ascii="Times New Roman" w:hAnsi="Times New Roman" w:cs="Times New Roman"/>
          <w:b/>
          <w:bCs/>
          <w:sz w:val="24"/>
          <w:szCs w:val="24"/>
        </w:rPr>
        <w:t xml:space="preserve"> </w:t>
      </w:r>
      <w:r>
        <w:rPr>
          <w:rFonts w:ascii="Times New Roman" w:hAnsi="Times New Roman" w:cs="Times New Roman"/>
          <w:bCs/>
          <w:sz w:val="24"/>
          <w:szCs w:val="24"/>
        </w:rPr>
        <w:t>многоквартирных домов этажностью</w:t>
      </w:r>
      <w:r>
        <w:rPr>
          <w:rFonts w:ascii="Times New Roman" w:hAnsi="Times New Roman" w:cs="Times New Roman"/>
          <w:b/>
          <w:bCs/>
          <w:sz w:val="24"/>
          <w:szCs w:val="24"/>
        </w:rPr>
        <w:t xml:space="preserve"> </w:t>
      </w:r>
      <w:r>
        <w:rPr>
          <w:rFonts w:ascii="Times New Roman" w:hAnsi="Times New Roman" w:cs="Times New Roman"/>
          <w:bCs/>
          <w:sz w:val="24"/>
          <w:szCs w:val="24"/>
        </w:rPr>
        <w:t>4</w:t>
      </w:r>
      <w:r>
        <w:rPr>
          <w:rFonts w:ascii="Times New Roman" w:hAnsi="Times New Roman" w:cs="Times New Roman"/>
          <w:b/>
          <w:bCs/>
          <w:sz w:val="24"/>
          <w:szCs w:val="24"/>
        </w:rPr>
        <w:t>,</w:t>
      </w:r>
      <w:r>
        <w:rPr>
          <w:rFonts w:ascii="Times New Roman" w:hAnsi="Times New Roman" w:cs="Times New Roman"/>
          <w:bCs/>
          <w:sz w:val="24"/>
          <w:szCs w:val="24"/>
        </w:rPr>
        <w:t xml:space="preserve"> площадью жилых помещений не менее 17,8</w:t>
      </w:r>
      <w:r>
        <w:rPr>
          <w:rFonts w:ascii="Times New Roman" w:hAnsi="Times New Roman" w:cs="Times New Roman"/>
          <w:b/>
          <w:bCs/>
          <w:sz w:val="24"/>
          <w:szCs w:val="24"/>
        </w:rPr>
        <w:t xml:space="preserve"> </w:t>
      </w:r>
      <w:r>
        <w:rPr>
          <w:rFonts w:ascii="Times New Roman" w:hAnsi="Times New Roman" w:cs="Times New Roman"/>
          <w:bCs/>
          <w:sz w:val="24"/>
          <w:szCs w:val="24"/>
        </w:rPr>
        <w:t>тыс.</w:t>
      </w:r>
      <w:r w:rsidR="00717D5C">
        <w:rPr>
          <w:rFonts w:ascii="Times New Roman" w:hAnsi="Times New Roman" w:cs="Times New Roman"/>
          <w:bCs/>
          <w:sz w:val="24"/>
          <w:szCs w:val="24"/>
        </w:rPr>
        <w:t xml:space="preserve"> </w:t>
      </w:r>
      <w:r>
        <w:rPr>
          <w:rFonts w:ascii="Times New Roman" w:hAnsi="Times New Roman" w:cs="Times New Roman"/>
          <w:bCs/>
          <w:sz w:val="24"/>
          <w:szCs w:val="24"/>
        </w:rPr>
        <w:t>кв.</w:t>
      </w:r>
      <w:r w:rsidR="00717D5C">
        <w:rPr>
          <w:rFonts w:ascii="Times New Roman" w:hAnsi="Times New Roman" w:cs="Times New Roman"/>
          <w:bCs/>
          <w:sz w:val="24"/>
          <w:szCs w:val="24"/>
        </w:rPr>
        <w:t xml:space="preserve"> </w:t>
      </w:r>
      <w:r>
        <w:rPr>
          <w:rFonts w:ascii="Times New Roman" w:hAnsi="Times New Roman" w:cs="Times New Roman"/>
          <w:bCs/>
          <w:sz w:val="24"/>
          <w:szCs w:val="24"/>
        </w:rPr>
        <w:t>м. (в соответствии с Решением о КРТ);</w:t>
      </w:r>
    </w:p>
    <w:p w:rsidR="00C156F3" w:rsidRPr="00BF2F73" w:rsidRDefault="00C156F3">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F2F73">
        <w:rPr>
          <w:rFonts w:ascii="Times New Roman" w:hAnsi="Times New Roman" w:cs="Times New Roman"/>
          <w:bCs/>
          <w:sz w:val="24"/>
          <w:szCs w:val="24"/>
        </w:rPr>
        <w:t>размещение многоквартирного(-ых) жилого(-ых) дома(-</w:t>
      </w:r>
      <w:proofErr w:type="spellStart"/>
      <w:r w:rsidRPr="00BF2F73">
        <w:rPr>
          <w:rFonts w:ascii="Times New Roman" w:hAnsi="Times New Roman" w:cs="Times New Roman"/>
          <w:bCs/>
          <w:sz w:val="24"/>
          <w:szCs w:val="24"/>
        </w:rPr>
        <w:t>ов</w:t>
      </w:r>
      <w:proofErr w:type="spellEnd"/>
      <w:r w:rsidRPr="00BF2F73">
        <w:rPr>
          <w:rFonts w:ascii="Times New Roman" w:hAnsi="Times New Roman" w:cs="Times New Roman"/>
          <w:bCs/>
          <w:sz w:val="24"/>
          <w:szCs w:val="24"/>
        </w:rPr>
        <w:t>) со встроенно-пристроенными нежилыми (коммерческими) помещениями на первых этажах;</w:t>
      </w:r>
    </w:p>
    <w:p w:rsidR="003D48CB" w:rsidRPr="00BF2F73" w:rsidRDefault="00D31027">
      <w:pPr>
        <w:widowControl/>
        <w:ind w:firstLine="709"/>
        <w:contextualSpacing/>
        <w:jc w:val="both"/>
        <w:rPr>
          <w:rFonts w:ascii="Times New Roman" w:hAnsi="Times New Roman" w:cs="Times New Roman"/>
          <w:bCs/>
          <w:sz w:val="24"/>
          <w:szCs w:val="24"/>
        </w:rPr>
      </w:pPr>
      <w:r w:rsidRPr="00BF2F73">
        <w:rPr>
          <w:rFonts w:ascii="Times New Roman" w:hAnsi="Times New Roman" w:cs="Times New Roman"/>
          <w:bCs/>
          <w:sz w:val="24"/>
          <w:szCs w:val="24"/>
        </w:rPr>
        <w:t>- размещение на первых этажах указанного(-ых) дома(-</w:t>
      </w:r>
      <w:proofErr w:type="spellStart"/>
      <w:r w:rsidRPr="00BF2F73">
        <w:rPr>
          <w:rFonts w:ascii="Times New Roman" w:hAnsi="Times New Roman" w:cs="Times New Roman"/>
          <w:bCs/>
          <w:sz w:val="24"/>
          <w:szCs w:val="24"/>
        </w:rPr>
        <w:t>ов</w:t>
      </w:r>
      <w:proofErr w:type="spellEnd"/>
      <w:r w:rsidRPr="00BF2F73">
        <w:rPr>
          <w:rFonts w:ascii="Times New Roman" w:hAnsi="Times New Roman" w:cs="Times New Roman"/>
          <w:bCs/>
          <w:sz w:val="24"/>
          <w:szCs w:val="24"/>
        </w:rPr>
        <w:t>) нежилых помещений              в соответствии с Югорским стандартом. Соотношение общей площади жилых и нежилых помещений в многоквартирном(-ых) доме(ах), подлежащего(их) строительству, - не менее 85%;</w:t>
      </w:r>
    </w:p>
    <w:p w:rsidR="003D48CB" w:rsidRDefault="00D31027">
      <w:pPr>
        <w:widowControl/>
        <w:ind w:firstLine="709"/>
        <w:contextualSpacing/>
        <w:jc w:val="both"/>
        <w:rPr>
          <w:rFonts w:ascii="Times New Roman" w:hAnsi="Times New Roman" w:cs="Times New Roman"/>
          <w:bCs/>
          <w:sz w:val="24"/>
          <w:szCs w:val="24"/>
        </w:rPr>
      </w:pPr>
      <w:r w:rsidRPr="00BF2F73">
        <w:rPr>
          <w:rFonts w:ascii="Times New Roman" w:hAnsi="Times New Roman" w:cs="Times New Roman"/>
          <w:bCs/>
          <w:sz w:val="24"/>
          <w:szCs w:val="24"/>
        </w:rPr>
        <w:t xml:space="preserve">- размещение спортивных, детских площадок, площадки для выгула собак, площадки для сбора твердых бытовых отходов, озеленение и освещение территории, устройство въездов и заездов </w:t>
      </w:r>
      <w:r w:rsidR="00C156F3" w:rsidRPr="00BF2F73">
        <w:rPr>
          <w:rFonts w:ascii="Times New Roman" w:hAnsi="Times New Roman" w:cs="Times New Roman"/>
          <w:bCs/>
          <w:sz w:val="24"/>
          <w:szCs w:val="24"/>
        </w:rPr>
        <w:t xml:space="preserve">и иных элементов благоустройства придомовой территории </w:t>
      </w:r>
      <w:r w:rsidRPr="00BF2F73">
        <w:rPr>
          <w:rFonts w:ascii="Times New Roman" w:hAnsi="Times New Roman" w:cs="Times New Roman"/>
          <w:bCs/>
          <w:sz w:val="24"/>
          <w:szCs w:val="24"/>
        </w:rPr>
        <w:t>в границах комплексного развития территории;</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 парковочные места из расчета в соответствии с местными нормативами градостроительного проектирования городского поселения Березово: 1 </w:t>
      </w:r>
      <w:proofErr w:type="spellStart"/>
      <w:r>
        <w:rPr>
          <w:rFonts w:ascii="Times New Roman" w:hAnsi="Times New Roman" w:cs="Times New Roman"/>
          <w:bCs/>
          <w:sz w:val="24"/>
          <w:szCs w:val="24"/>
        </w:rPr>
        <w:t>машино</w:t>
      </w:r>
      <w:proofErr w:type="spellEnd"/>
      <w:r>
        <w:rPr>
          <w:rFonts w:ascii="Times New Roman" w:hAnsi="Times New Roman" w:cs="Times New Roman"/>
          <w:bCs/>
          <w:sz w:val="24"/>
          <w:szCs w:val="24"/>
        </w:rPr>
        <w:t>-место на 120 кв.</w:t>
      </w:r>
      <w:r w:rsidR="00717D5C">
        <w:rPr>
          <w:rFonts w:ascii="Times New Roman" w:hAnsi="Times New Roman" w:cs="Times New Roman"/>
          <w:bCs/>
          <w:sz w:val="24"/>
          <w:szCs w:val="24"/>
        </w:rPr>
        <w:t xml:space="preserve"> </w:t>
      </w:r>
      <w:r>
        <w:rPr>
          <w:rFonts w:ascii="Times New Roman" w:hAnsi="Times New Roman" w:cs="Times New Roman"/>
          <w:bCs/>
          <w:sz w:val="24"/>
          <w:szCs w:val="24"/>
        </w:rPr>
        <w:t>м. общей площади здания. Количество мест временного хранения легковых автомобилей суммируется для помещений различного назначения, расположенных в объекте капитального строительства или территории, для которой производится расчет;</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осуществление строительства объектов с доступностью для маломобильных групп населения;</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 благоустройство объекта местного значения, обеспечивающего создание условий для массового отдыха жителей - Парк</w:t>
      </w:r>
      <w:r>
        <w:rPr>
          <w:rFonts w:ascii="Times New Roman" w:hAnsi="Times New Roman" w:cs="Times New Roman"/>
          <w:b/>
          <w:bCs/>
          <w:sz w:val="24"/>
          <w:szCs w:val="24"/>
        </w:rPr>
        <w:t xml:space="preserve"> -</w:t>
      </w:r>
      <w:r>
        <w:rPr>
          <w:rFonts w:ascii="Times New Roman" w:hAnsi="Times New Roman" w:cs="Times New Roman"/>
          <w:bCs/>
          <w:sz w:val="24"/>
          <w:szCs w:val="24"/>
        </w:rPr>
        <w:t xml:space="preserve"> 4,0</w:t>
      </w:r>
      <w:r>
        <w:rPr>
          <w:rFonts w:ascii="Times New Roman" w:hAnsi="Times New Roman" w:cs="Times New Roman"/>
          <w:bCs/>
          <w:i/>
          <w:iCs/>
          <w:sz w:val="24"/>
          <w:szCs w:val="24"/>
        </w:rPr>
        <w:t xml:space="preserve"> </w:t>
      </w:r>
      <w:r>
        <w:rPr>
          <w:rFonts w:ascii="Times New Roman" w:hAnsi="Times New Roman" w:cs="Times New Roman"/>
          <w:bCs/>
          <w:sz w:val="24"/>
          <w:szCs w:val="24"/>
        </w:rPr>
        <w:t>тыс.</w:t>
      </w:r>
      <w:r w:rsidR="00717D5C">
        <w:rPr>
          <w:rFonts w:ascii="Times New Roman" w:hAnsi="Times New Roman" w:cs="Times New Roman"/>
          <w:bCs/>
          <w:sz w:val="24"/>
          <w:szCs w:val="24"/>
        </w:rPr>
        <w:t xml:space="preserve"> </w:t>
      </w:r>
      <w:r>
        <w:rPr>
          <w:rFonts w:ascii="Times New Roman" w:hAnsi="Times New Roman" w:cs="Times New Roman"/>
          <w:bCs/>
          <w:sz w:val="24"/>
          <w:szCs w:val="24"/>
        </w:rPr>
        <w:t>кв.</w:t>
      </w:r>
      <w:r w:rsidR="00717D5C">
        <w:rPr>
          <w:rFonts w:ascii="Times New Roman" w:hAnsi="Times New Roman" w:cs="Times New Roman"/>
          <w:bCs/>
          <w:sz w:val="24"/>
          <w:szCs w:val="24"/>
        </w:rPr>
        <w:t xml:space="preserve"> </w:t>
      </w:r>
      <w:r>
        <w:rPr>
          <w:rFonts w:ascii="Times New Roman" w:hAnsi="Times New Roman" w:cs="Times New Roman"/>
          <w:bCs/>
          <w:sz w:val="24"/>
          <w:szCs w:val="24"/>
        </w:rPr>
        <w:t xml:space="preserve">м (далее – Парк) с элементами озеленения территории (включая </w:t>
      </w:r>
      <w:proofErr w:type="spellStart"/>
      <w:r>
        <w:rPr>
          <w:rFonts w:ascii="Times New Roman" w:hAnsi="Times New Roman" w:cs="Times New Roman"/>
          <w:bCs/>
          <w:sz w:val="24"/>
          <w:szCs w:val="24"/>
        </w:rPr>
        <w:t>пешеходно-тропиночную</w:t>
      </w:r>
      <w:proofErr w:type="spellEnd"/>
      <w:r>
        <w:rPr>
          <w:rFonts w:ascii="Times New Roman" w:hAnsi="Times New Roman" w:cs="Times New Roman"/>
          <w:bCs/>
          <w:sz w:val="24"/>
          <w:szCs w:val="24"/>
        </w:rPr>
        <w:t xml:space="preserve"> сеть, декоративное освещение, малые архитектурные формы).</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Обязательство по подготовке и представлению на утверждение документации по планировке территории считается исполненным со дня принятия Администрацией решения об утверждении документации по планировке территории </w:t>
      </w:r>
      <w:r w:rsidRPr="00EA21FB">
        <w:rPr>
          <w:rFonts w:ascii="Times New Roman" w:hAnsi="Times New Roman" w:cs="Times New Roman"/>
          <w:bCs/>
          <w:sz w:val="24"/>
          <w:szCs w:val="24"/>
        </w:rPr>
        <w:t>в в</w:t>
      </w:r>
      <w:r w:rsidR="00EA21FB" w:rsidRPr="00EA21FB">
        <w:rPr>
          <w:rFonts w:ascii="Times New Roman" w:hAnsi="Times New Roman" w:cs="Times New Roman"/>
          <w:bCs/>
          <w:sz w:val="24"/>
          <w:szCs w:val="24"/>
        </w:rPr>
        <w:t>иде муниципального правого акта</w:t>
      </w:r>
      <w:r w:rsidR="00EA21FB">
        <w:rPr>
          <w:rFonts w:ascii="Times New Roman" w:hAnsi="Times New Roman" w:cs="Times New Roman"/>
          <w:bCs/>
          <w:sz w:val="24"/>
          <w:szCs w:val="24"/>
        </w:rPr>
        <w:t>.</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bCs/>
          <w:sz w:val="24"/>
          <w:szCs w:val="24"/>
        </w:rPr>
        <w:t>3.1.3. Осуществить мероприятия по комплексному развитию Территории, отнесенные к обязательствам Застройщика согласно приложению № 3 к настоящему Договору, в сроки и в соответствии с этапами, установленными Графиком реализации этапов и мероприятий согласно приложению 4 к настоящему Договору.</w:t>
      </w:r>
    </w:p>
    <w:p w:rsidR="003D48CB" w:rsidRDefault="00D31027">
      <w:pPr>
        <w:widowControl/>
        <w:spacing w:after="200"/>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3.1.4. Обеспечить кадастровые работы по установлению либо уточнению границ земельных участков из земельных участков и (или) земель, находящихся в границах Территории, в соответствии с утвержденным проектом планировки и проектом межевания в срок не </w:t>
      </w:r>
      <w:r w:rsidRPr="00EA21FB">
        <w:rPr>
          <w:rFonts w:ascii="Times New Roman" w:hAnsi="Times New Roman" w:cs="Times New Roman"/>
          <w:bCs/>
          <w:sz w:val="24"/>
          <w:szCs w:val="24"/>
        </w:rPr>
        <w:t xml:space="preserve">позднее </w:t>
      </w:r>
      <w:r w:rsidR="00EA21FB" w:rsidRPr="00EA21FB">
        <w:rPr>
          <w:rFonts w:ascii="Times New Roman" w:hAnsi="Times New Roman" w:cs="Times New Roman"/>
          <w:bCs/>
          <w:sz w:val="24"/>
          <w:szCs w:val="24"/>
        </w:rPr>
        <w:t xml:space="preserve">12 месяцев </w:t>
      </w:r>
      <w:r w:rsidRPr="00EA21FB">
        <w:rPr>
          <w:rFonts w:ascii="Times New Roman" w:hAnsi="Times New Roman" w:cs="Times New Roman"/>
          <w:bCs/>
          <w:sz w:val="24"/>
          <w:szCs w:val="24"/>
        </w:rPr>
        <w:t>с даты утверждения Документации по планировке территории.</w:t>
      </w:r>
    </w:p>
    <w:p w:rsidR="003D48CB" w:rsidRDefault="00D31027">
      <w:pPr>
        <w:widowControl/>
        <w:spacing w:after="200"/>
        <w:ind w:firstLine="709"/>
        <w:contextualSpacing/>
        <w:jc w:val="both"/>
        <w:rPr>
          <w:rFonts w:ascii="Times New Roman" w:hAnsi="Times New Roman" w:cs="Times New Roman"/>
          <w:sz w:val="24"/>
          <w:szCs w:val="24"/>
        </w:rPr>
      </w:pPr>
      <w:r>
        <w:rPr>
          <w:rFonts w:ascii="Times New Roman" w:hAnsi="Times New Roman" w:cs="Times New Roman"/>
          <w:sz w:val="24"/>
          <w:szCs w:val="24"/>
        </w:rPr>
        <w:t>Обратиться в Администрацию с заявлением о предоставлении Застройщику в соответствии с земельным законодательством в аренду без проведения торгов земельных участков, которые находятся в государственной собственности или муниципальной собственности или государственная собственность на которые не разграничена и которые не обременены правами третьих лиц, в целях строительства объектов капитального строительства в соответствии с утвержденной документацией по планировке территории, а также в соответствующих случаях о выдаче разрешения на использование земель и земельных участков.</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3.1.5. На основании протокола от _____________ о результатах торгов (итогах приема заявок на участие в торгах)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 обеспечить объем финансирования работ в рамках реализации мероприятий по комплексному развитию Территории, отнесенных к обязательствам Застройщика согласно приложению  № 3 к настоящему Договору, в объеме не менее ___________________ (_______________</w:t>
      </w:r>
      <w:r w:rsidR="00717D5C">
        <w:rPr>
          <w:rFonts w:ascii="Times New Roman" w:hAnsi="Times New Roman" w:cs="Times New Roman"/>
          <w:sz w:val="24"/>
          <w:szCs w:val="24"/>
        </w:rPr>
        <w:t>_____________________________________</w:t>
      </w:r>
      <w:r>
        <w:rPr>
          <w:rFonts w:ascii="Times New Roman" w:hAnsi="Times New Roman" w:cs="Times New Roman"/>
          <w:sz w:val="24"/>
          <w:szCs w:val="24"/>
        </w:rPr>
        <w:t>) рублей.</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3.1.6. Обеспечить необходимые для исполнения настоящего Договора финансовые ресурсы, наличие на праве собственности или на ином законном основании оборудования и других материальных ресурсов, наличие специалистов и иных работников определенного уровня </w:t>
      </w:r>
      <w:r>
        <w:rPr>
          <w:rFonts w:ascii="Times New Roman" w:hAnsi="Times New Roman" w:cs="Times New Roman"/>
          <w:bCs/>
          <w:sz w:val="24"/>
          <w:szCs w:val="24"/>
        </w:rPr>
        <w:t>квалификации.</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3.1.7. Обеспечить выполнение работ по вывозу строительного мусора и благоустройству строительной площадки в соответствии с требованиями действующего законодательства и Правил благоустройства территории городского поселения Березово, утвержденных решением Совета депутатов городского поселения Березово от 26 июля 2018 года № 145. Обеспечить ограждение Территории, подлежащей комплексному развитию, в течение 3 (трех) месяцев со дня заключения Договора.</w:t>
      </w:r>
    </w:p>
    <w:p w:rsidR="00634A2E" w:rsidRPr="00634A2E" w:rsidRDefault="00C156F3" w:rsidP="00634A2E">
      <w:pPr>
        <w:ind w:firstLine="709"/>
        <w:jc w:val="both"/>
        <w:rPr>
          <w:rFonts w:ascii="Times New Roman" w:eastAsiaTheme="minorHAnsi" w:hAnsi="Times New Roman" w:cs="Times New Roman"/>
          <w:sz w:val="24"/>
          <w:szCs w:val="24"/>
          <w:lang w:eastAsia="en-US"/>
        </w:rPr>
      </w:pPr>
      <w:r w:rsidRPr="00C156F3">
        <w:rPr>
          <w:rFonts w:ascii="Times New Roman" w:hAnsi="Times New Roman" w:cs="Times New Roman"/>
          <w:bCs/>
          <w:sz w:val="24"/>
          <w:szCs w:val="24"/>
        </w:rPr>
        <w:t xml:space="preserve">3.1.8. </w:t>
      </w:r>
      <w:r w:rsidRPr="00C156F3">
        <w:rPr>
          <w:rFonts w:ascii="Times New Roman" w:eastAsiaTheme="minorHAnsi" w:hAnsi="Times New Roman" w:cs="Times New Roman"/>
          <w:sz w:val="24"/>
          <w:szCs w:val="24"/>
          <w:lang w:eastAsia="en-US"/>
        </w:rPr>
        <w:t>Осуществить работы по строительству в границах</w:t>
      </w:r>
      <w:r w:rsidRPr="00C156F3">
        <w:rPr>
          <w:rFonts w:ascii="Times New Roman" w:hAnsi="Times New Roman" w:cs="Times New Roman"/>
          <w:bCs/>
          <w:sz w:val="24"/>
          <w:szCs w:val="24"/>
        </w:rPr>
        <w:t xml:space="preserve"> Территории подлежащих передаче в муниципальную собственность объектов инженерно-транспортной инфраструктуры (коммунального хозяйства), </w:t>
      </w:r>
      <w:r w:rsidRPr="00C156F3">
        <w:rPr>
          <w:rFonts w:ascii="Times New Roman" w:eastAsiaTheme="minorHAnsi" w:hAnsi="Times New Roman" w:cs="Times New Roman"/>
          <w:sz w:val="24"/>
          <w:szCs w:val="24"/>
          <w:lang w:eastAsia="en-US"/>
        </w:rPr>
        <w:t xml:space="preserve">благоустройства, в том числе </w:t>
      </w:r>
      <w:r w:rsidRPr="00C156F3">
        <w:rPr>
          <w:rFonts w:ascii="Times New Roman" w:hAnsi="Times New Roman" w:cs="Times New Roman"/>
          <w:bCs/>
          <w:sz w:val="24"/>
          <w:szCs w:val="24"/>
        </w:rPr>
        <w:t>спортивных, детских площадок, площадок для выгула собак, площадок для сбора твердых бытовых отходов, въездов и заездов, тротуаров и иных элементов благоустройства и б</w:t>
      </w:r>
      <w:r w:rsidRPr="00C156F3">
        <w:rPr>
          <w:rFonts w:ascii="Times New Roman" w:eastAsiaTheme="minorHAnsi" w:hAnsi="Times New Roman" w:cs="Times New Roman"/>
          <w:sz w:val="24"/>
          <w:szCs w:val="24"/>
          <w:lang w:eastAsia="en-US"/>
        </w:rPr>
        <w:t xml:space="preserve">езвозмездно передать их в муниципальную собственность муниципального образования Березовский район по акту приема-передачи согласно приложению № 6 к настоящему Договору. </w:t>
      </w:r>
    </w:p>
    <w:p w:rsidR="00634A2E" w:rsidRDefault="00634A2E" w:rsidP="00634A2E">
      <w:pPr>
        <w:widowControl/>
        <w:ind w:firstLine="709"/>
        <w:contextualSpacing/>
        <w:jc w:val="both"/>
        <w:rPr>
          <w:rFonts w:ascii="Times New Roman" w:hAnsi="Times New Roman" w:cs="Times New Roman"/>
          <w:bCs/>
          <w:sz w:val="24"/>
          <w:szCs w:val="24"/>
        </w:rPr>
      </w:pPr>
      <w:r w:rsidRPr="00C156F3">
        <w:rPr>
          <w:rFonts w:ascii="Times New Roman" w:hAnsi="Times New Roman" w:cs="Times New Roman"/>
          <w:bCs/>
          <w:sz w:val="24"/>
          <w:szCs w:val="24"/>
        </w:rPr>
        <w:t xml:space="preserve">Обеспечить надлежащее содержание и эксплуатацию подлежащих передаче в муниципальную собственность объектов инженерно-транспортной инфраструктуры (коммунального хозяйства), </w:t>
      </w:r>
      <w:r w:rsidRPr="00C156F3">
        <w:rPr>
          <w:rFonts w:ascii="Times New Roman" w:eastAsiaTheme="minorHAnsi" w:hAnsi="Times New Roman" w:cs="Times New Roman"/>
          <w:sz w:val="24"/>
          <w:szCs w:val="24"/>
          <w:lang w:eastAsia="en-US"/>
        </w:rPr>
        <w:t xml:space="preserve">благоустройства, в том числе </w:t>
      </w:r>
      <w:r w:rsidRPr="00C156F3">
        <w:rPr>
          <w:rFonts w:ascii="Times New Roman" w:hAnsi="Times New Roman" w:cs="Times New Roman"/>
          <w:bCs/>
          <w:sz w:val="24"/>
          <w:szCs w:val="24"/>
        </w:rPr>
        <w:t>спортивных, детских площадок, площадок для выгула собак, площадок для сбора твердых бытовых отходов, въездов и заездов, тротуаров и иных элементов благоустройства до момента передачи их в муниципальную собственность.</w:t>
      </w:r>
    </w:p>
    <w:p w:rsidR="00634A2E" w:rsidRDefault="00634A2E" w:rsidP="00A36672">
      <w:pPr>
        <w:widowControl/>
        <w:spacing w:after="120"/>
        <w:ind w:firstLine="709"/>
        <w:contextualSpacing/>
        <w:jc w:val="both"/>
        <w:rPr>
          <w:rFonts w:ascii="Times New Roman" w:hAnsi="Times New Roman" w:cs="Times New Roman"/>
          <w:sz w:val="24"/>
          <w:szCs w:val="24"/>
        </w:rPr>
      </w:pPr>
      <w:r w:rsidRPr="00A36672">
        <w:rPr>
          <w:rFonts w:ascii="Times New Roman" w:hAnsi="Times New Roman" w:cs="Times New Roman"/>
          <w:sz w:val="24"/>
          <w:szCs w:val="24"/>
        </w:rPr>
        <w:t xml:space="preserve">Перечень объектов </w:t>
      </w:r>
      <w:r w:rsidRPr="00A36672">
        <w:rPr>
          <w:rFonts w:ascii="Times New Roman" w:hAnsi="Times New Roman" w:cs="Times New Roman"/>
          <w:b/>
          <w:sz w:val="24"/>
          <w:szCs w:val="24"/>
        </w:rPr>
        <w:t xml:space="preserve"> </w:t>
      </w:r>
      <w:r w:rsidRPr="00A36672">
        <w:rPr>
          <w:rFonts w:ascii="Times New Roman" w:hAnsi="Times New Roman" w:cs="Times New Roman"/>
          <w:sz w:val="24"/>
          <w:szCs w:val="24"/>
        </w:rPr>
        <w:t xml:space="preserve"> инженерно-транспортной инфраструктуры</w:t>
      </w:r>
      <w:r w:rsidRPr="00A36672">
        <w:rPr>
          <w:rFonts w:ascii="Times New Roman" w:hAnsi="Times New Roman" w:cs="Times New Roman"/>
          <w:bCs/>
          <w:sz w:val="24"/>
          <w:szCs w:val="24"/>
        </w:rPr>
        <w:t xml:space="preserve"> (коммунального хозяйства) </w:t>
      </w:r>
      <w:r w:rsidRPr="00A36672">
        <w:rPr>
          <w:rFonts w:ascii="Times New Roman" w:hAnsi="Times New Roman" w:cs="Times New Roman"/>
          <w:sz w:val="24"/>
          <w:szCs w:val="24"/>
        </w:rPr>
        <w:t xml:space="preserve">и благоустройства, подлежащих передаче в муниципальную собственность Березовского района, </w:t>
      </w:r>
      <w:r w:rsidRPr="00A36672">
        <w:rPr>
          <w:rFonts w:ascii="Times New Roman" w:hAnsi="Times New Roman" w:cs="Times New Roman"/>
          <w:sz w:val="24"/>
          <w:szCs w:val="24"/>
        </w:rPr>
        <w:lastRenderedPageBreak/>
        <w:t>определяются Сторонами путем согласования по форме, приведенной в приложении № 5 к настоящему Договору в сроки и в порядке, аналогичных срокам и порядку Согласования Сторонами Графика реализации этапов и мероприятий, указанным в пункте 1.6 и 4.2 настоящего Договора.</w:t>
      </w:r>
    </w:p>
    <w:p w:rsidR="003D48CB" w:rsidRDefault="00D31027">
      <w:pPr>
        <w:widowControl/>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3.1.9. При строительстве учитывать наличие охранных зон, расположенных в границах незастроенной Территории.</w:t>
      </w:r>
    </w:p>
    <w:p w:rsidR="003D48CB" w:rsidRDefault="00D31027">
      <w:pPr>
        <w:ind w:firstLine="709"/>
        <w:jc w:val="both"/>
        <w:rPr>
          <w:rFonts w:ascii="Times New Roman" w:eastAsiaTheme="minorHAnsi" w:hAnsi="Times New Roman" w:cs="Times New Roman"/>
          <w:sz w:val="24"/>
          <w:szCs w:val="24"/>
          <w:lang w:eastAsia="en-US"/>
        </w:rPr>
      </w:pPr>
      <w:r>
        <w:rPr>
          <w:rFonts w:ascii="Times New Roman" w:hAnsi="Times New Roman" w:cs="Times New Roman"/>
          <w:sz w:val="24"/>
          <w:szCs w:val="24"/>
        </w:rPr>
        <w:t>3.1.10</w:t>
      </w:r>
      <w:r>
        <w:rPr>
          <w:rFonts w:ascii="Times New Roman" w:hAnsi="Times New Roman" w:cs="Times New Roman"/>
          <w:color w:val="FF0000"/>
          <w:sz w:val="24"/>
          <w:szCs w:val="24"/>
        </w:rPr>
        <w:t>.</w:t>
      </w:r>
      <w:r>
        <w:rPr>
          <w:color w:val="FF0000"/>
          <w:sz w:val="24"/>
          <w:szCs w:val="24"/>
        </w:rPr>
        <w:t xml:space="preserve"> </w:t>
      </w:r>
      <w:r w:rsidRPr="002B7A84">
        <w:rPr>
          <w:rFonts w:ascii="Times New Roman" w:eastAsiaTheme="minorHAnsi" w:hAnsi="Times New Roman" w:cs="Times New Roman"/>
          <w:sz w:val="24"/>
          <w:szCs w:val="24"/>
          <w:lang w:eastAsia="en-US"/>
        </w:rPr>
        <w:t>Разработать и представить на согласование Заказчику концепцию по обустройству объекта местного значения, обеспечивающего создание условий для массового отдыха жителей - Парк</w:t>
      </w:r>
      <w:r w:rsidR="00717D5C">
        <w:rPr>
          <w:rFonts w:ascii="Times New Roman" w:eastAsiaTheme="minorHAnsi" w:hAnsi="Times New Roman" w:cs="Times New Roman"/>
          <w:sz w:val="24"/>
          <w:szCs w:val="24"/>
          <w:lang w:eastAsia="en-US"/>
        </w:rPr>
        <w:t>а</w:t>
      </w:r>
      <w:r w:rsidRPr="002B7A84">
        <w:rPr>
          <w:rFonts w:ascii="Times New Roman" w:eastAsiaTheme="minorHAnsi" w:hAnsi="Times New Roman" w:cs="Times New Roman"/>
          <w:sz w:val="24"/>
          <w:szCs w:val="24"/>
          <w:lang w:eastAsia="en-US"/>
        </w:rPr>
        <w:t>, в границах, согласованных с Заказчиком.</w:t>
      </w:r>
      <w:r>
        <w:rPr>
          <w:rFonts w:ascii="Times New Roman" w:eastAsiaTheme="minorHAnsi" w:hAnsi="Times New Roman" w:cs="Times New Roman"/>
          <w:color w:val="FF0000"/>
          <w:sz w:val="24"/>
          <w:szCs w:val="24"/>
          <w:lang w:eastAsia="en-US"/>
        </w:rPr>
        <w:t xml:space="preserve"> </w:t>
      </w:r>
    </w:p>
    <w:p w:rsidR="003D48CB" w:rsidRDefault="00D31027">
      <w:pPr>
        <w:ind w:firstLine="709"/>
        <w:jc w:val="both"/>
        <w:rPr>
          <w:rFonts w:ascii="Times New Roman" w:eastAsiaTheme="minorHAnsi" w:hAnsi="Times New Roman" w:cs="Times New Roman"/>
          <w:bCs/>
          <w:sz w:val="24"/>
          <w:szCs w:val="24"/>
          <w:highlight w:val="green"/>
          <w:lang w:eastAsia="en-US"/>
        </w:rPr>
      </w:pPr>
      <w:r>
        <w:rPr>
          <w:rFonts w:ascii="Times New Roman" w:eastAsiaTheme="minorHAnsi" w:hAnsi="Times New Roman" w:cs="Times New Roman"/>
          <w:sz w:val="24"/>
          <w:szCs w:val="24"/>
          <w:lang w:eastAsia="en-US"/>
        </w:rPr>
        <w:t xml:space="preserve">Провести работы по строительству и благоустройству Парка с элементами озеленения территории </w:t>
      </w:r>
      <w:r>
        <w:rPr>
          <w:rFonts w:ascii="Times New Roman" w:eastAsiaTheme="minorHAnsi" w:hAnsi="Times New Roman" w:cs="Times New Roman"/>
          <w:bCs/>
          <w:sz w:val="24"/>
          <w:szCs w:val="24"/>
          <w:lang w:eastAsia="en-US"/>
        </w:rPr>
        <w:t xml:space="preserve">ориентировочной площадью не менее 4000 кв. метров (включая </w:t>
      </w:r>
      <w:proofErr w:type="spellStart"/>
      <w:r>
        <w:rPr>
          <w:rFonts w:ascii="Times New Roman" w:eastAsiaTheme="minorHAnsi" w:hAnsi="Times New Roman" w:cs="Times New Roman"/>
          <w:bCs/>
          <w:sz w:val="24"/>
          <w:szCs w:val="24"/>
          <w:lang w:eastAsia="en-US"/>
        </w:rPr>
        <w:t>пешеходно-тропиночную</w:t>
      </w:r>
      <w:proofErr w:type="spellEnd"/>
      <w:r>
        <w:rPr>
          <w:rFonts w:ascii="Times New Roman" w:eastAsiaTheme="minorHAnsi" w:hAnsi="Times New Roman" w:cs="Times New Roman"/>
          <w:bCs/>
          <w:sz w:val="24"/>
          <w:szCs w:val="24"/>
          <w:lang w:eastAsia="en-US"/>
        </w:rPr>
        <w:t xml:space="preserve"> сеть, декоративное освещение, малые архитектурные формы) в соответствии с заданием на </w:t>
      </w:r>
      <w:r w:rsidRPr="004261E1">
        <w:rPr>
          <w:rFonts w:ascii="Times New Roman" w:eastAsiaTheme="minorHAnsi" w:hAnsi="Times New Roman" w:cs="Times New Roman"/>
          <w:bCs/>
          <w:sz w:val="24"/>
          <w:szCs w:val="24"/>
          <w:lang w:eastAsia="en-US"/>
        </w:rPr>
        <w:t xml:space="preserve">благоустройство территории в границах территории, подлежащей комплексному развитию, для включения в задание на проектирование </w:t>
      </w:r>
      <w:r w:rsidR="00590D69" w:rsidRPr="00590D69">
        <w:rPr>
          <w:rFonts w:ascii="Times New Roman" w:eastAsiaTheme="minorHAnsi" w:hAnsi="Times New Roman" w:cs="Times New Roman"/>
          <w:bCs/>
          <w:sz w:val="24"/>
          <w:szCs w:val="24"/>
          <w:lang w:eastAsia="en-US"/>
        </w:rPr>
        <w:t>П</w:t>
      </w:r>
      <w:r w:rsidR="004261E1" w:rsidRPr="00590D69">
        <w:rPr>
          <w:rFonts w:ascii="Times New Roman" w:eastAsiaTheme="minorHAnsi" w:hAnsi="Times New Roman" w:cs="Times New Roman"/>
          <w:bCs/>
          <w:sz w:val="24"/>
          <w:szCs w:val="24"/>
          <w:lang w:eastAsia="en-US"/>
        </w:rPr>
        <w:t>арка</w:t>
      </w:r>
      <w:r w:rsidR="00590D69">
        <w:rPr>
          <w:rFonts w:ascii="Times New Roman" w:eastAsiaTheme="minorHAnsi" w:hAnsi="Times New Roman" w:cs="Times New Roman"/>
          <w:bCs/>
          <w:sz w:val="24"/>
          <w:szCs w:val="24"/>
          <w:lang w:eastAsia="en-US"/>
        </w:rPr>
        <w:t xml:space="preserve">, </w:t>
      </w:r>
      <w:r w:rsidRPr="004261E1">
        <w:rPr>
          <w:rFonts w:ascii="Times New Roman" w:eastAsiaTheme="minorHAnsi" w:hAnsi="Times New Roman" w:cs="Times New Roman"/>
          <w:bCs/>
          <w:sz w:val="24"/>
          <w:szCs w:val="24"/>
          <w:lang w:eastAsia="en-US"/>
        </w:rPr>
        <w:t>согласно прилож</w:t>
      </w:r>
      <w:r w:rsidR="004261E1" w:rsidRPr="004261E1">
        <w:rPr>
          <w:rFonts w:ascii="Times New Roman" w:eastAsiaTheme="minorHAnsi" w:hAnsi="Times New Roman" w:cs="Times New Roman"/>
          <w:bCs/>
          <w:sz w:val="24"/>
          <w:szCs w:val="24"/>
          <w:lang w:eastAsia="en-US"/>
        </w:rPr>
        <w:t>ению 7</w:t>
      </w:r>
      <w:r w:rsidRPr="004261E1">
        <w:rPr>
          <w:rFonts w:ascii="Times New Roman" w:eastAsiaTheme="minorHAnsi" w:hAnsi="Times New Roman" w:cs="Times New Roman"/>
          <w:bCs/>
          <w:sz w:val="24"/>
          <w:szCs w:val="24"/>
          <w:lang w:eastAsia="en-US"/>
        </w:rPr>
        <w:t xml:space="preserve"> к настоящему Договору.</w:t>
      </w:r>
    </w:p>
    <w:p w:rsidR="003D48CB" w:rsidRDefault="00D31027">
      <w:pPr>
        <w:ind w:firstLine="709"/>
        <w:jc w:val="both"/>
        <w:rPr>
          <w:rFonts w:ascii="Times New Roman" w:eastAsiaTheme="minorHAnsi" w:hAnsi="Times New Roman" w:cs="Times New Roman"/>
          <w:sz w:val="24"/>
          <w:szCs w:val="24"/>
          <w:lang w:eastAsia="en-US"/>
        </w:rPr>
      </w:pPr>
      <w:r w:rsidRPr="00717D5C">
        <w:rPr>
          <w:rFonts w:ascii="Times New Roman" w:eastAsiaTheme="minorHAnsi" w:hAnsi="Times New Roman" w:cs="Times New Roman"/>
          <w:sz w:val="24"/>
          <w:szCs w:val="24"/>
          <w:lang w:eastAsia="en-US"/>
        </w:rPr>
        <w:t>Безвозмездно передать Парк в муниципальную собственность муниципальног</w:t>
      </w:r>
      <w:r w:rsidR="006C0B8A" w:rsidRPr="00717D5C">
        <w:rPr>
          <w:rFonts w:ascii="Times New Roman" w:eastAsiaTheme="minorHAnsi" w:hAnsi="Times New Roman" w:cs="Times New Roman"/>
          <w:sz w:val="24"/>
          <w:szCs w:val="24"/>
          <w:lang w:eastAsia="en-US"/>
        </w:rPr>
        <w:t>о образования Березовский район</w:t>
      </w:r>
      <w:r w:rsidRPr="00717D5C">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по акту приема-передачи согласно приложению № 6 к настоящему Договору</w:t>
      </w:r>
      <w:r w:rsidR="00590D69" w:rsidRPr="00590D69">
        <w:rPr>
          <w:rFonts w:ascii="Times New Roman" w:eastAsiaTheme="minorHAnsi" w:hAnsi="Times New Roman" w:cs="Times New Roman"/>
          <w:sz w:val="24"/>
          <w:szCs w:val="24"/>
          <w:lang w:eastAsia="en-US"/>
        </w:rPr>
        <w:t xml:space="preserve">. </w:t>
      </w:r>
    </w:p>
    <w:p w:rsidR="005A71D1" w:rsidRPr="00D71F4A" w:rsidRDefault="005A71D1" w:rsidP="005A71D1">
      <w:pPr>
        <w:ind w:firstLine="709"/>
        <w:jc w:val="both"/>
        <w:rPr>
          <w:rFonts w:ascii="Times New Roman" w:eastAsiaTheme="minorHAnsi" w:hAnsi="Times New Roman" w:cs="Times New Roman"/>
          <w:sz w:val="24"/>
          <w:szCs w:val="24"/>
          <w:lang w:eastAsia="en-US"/>
        </w:rPr>
      </w:pPr>
      <w:r w:rsidRPr="00D71F4A">
        <w:rPr>
          <w:rFonts w:ascii="Times New Roman" w:eastAsiaTheme="minorHAnsi" w:hAnsi="Times New Roman" w:cs="Times New Roman"/>
          <w:sz w:val="24"/>
          <w:szCs w:val="24"/>
          <w:lang w:eastAsia="en-US"/>
        </w:rPr>
        <w:t>3.1.11. Застройщик имеет прав</w:t>
      </w:r>
      <w:r w:rsidR="00717D5C" w:rsidRPr="00D71F4A">
        <w:rPr>
          <w:rFonts w:ascii="Times New Roman" w:eastAsiaTheme="minorHAnsi" w:hAnsi="Times New Roman" w:cs="Times New Roman"/>
          <w:sz w:val="24"/>
          <w:szCs w:val="24"/>
          <w:lang w:eastAsia="en-US"/>
        </w:rPr>
        <w:t>о</w:t>
      </w:r>
      <w:r w:rsidRPr="00D71F4A">
        <w:rPr>
          <w:rFonts w:ascii="Times New Roman" w:eastAsiaTheme="minorHAnsi" w:hAnsi="Times New Roman" w:cs="Times New Roman"/>
          <w:sz w:val="24"/>
          <w:szCs w:val="24"/>
          <w:lang w:eastAsia="en-US"/>
        </w:rPr>
        <w:t>:</w:t>
      </w:r>
    </w:p>
    <w:p w:rsidR="005A71D1" w:rsidRPr="005A71D1" w:rsidRDefault="005A71D1" w:rsidP="005A71D1">
      <w:pPr>
        <w:ind w:firstLine="709"/>
        <w:jc w:val="both"/>
        <w:rPr>
          <w:rFonts w:ascii="Times New Roman" w:eastAsiaTheme="minorHAnsi" w:hAnsi="Times New Roman" w:cs="Times New Roman"/>
          <w:sz w:val="24"/>
          <w:szCs w:val="24"/>
          <w:lang w:eastAsia="en-US"/>
        </w:rPr>
      </w:pPr>
      <w:bookmarkStart w:id="3" w:name="П_321"/>
      <w:r w:rsidRPr="005A71D1">
        <w:rPr>
          <w:rFonts w:ascii="Times New Roman" w:eastAsiaTheme="minorHAnsi" w:hAnsi="Times New Roman" w:cs="Times New Roman"/>
          <w:sz w:val="24"/>
          <w:szCs w:val="24"/>
          <w:lang w:eastAsia="en-US"/>
        </w:rPr>
        <w:t>3.1.1</w:t>
      </w:r>
      <w:r w:rsidR="00A83886">
        <w:rPr>
          <w:rFonts w:ascii="Times New Roman" w:eastAsiaTheme="minorHAnsi" w:hAnsi="Times New Roman" w:cs="Times New Roman"/>
          <w:sz w:val="24"/>
          <w:szCs w:val="24"/>
          <w:lang w:eastAsia="en-US"/>
        </w:rPr>
        <w:t>1.1</w:t>
      </w:r>
      <w:r w:rsidRPr="005A71D1">
        <w:rPr>
          <w:rFonts w:ascii="Times New Roman" w:eastAsiaTheme="minorHAnsi" w:hAnsi="Times New Roman" w:cs="Times New Roman"/>
          <w:sz w:val="24"/>
          <w:szCs w:val="24"/>
          <w:lang w:eastAsia="en-US"/>
        </w:rPr>
        <w:t xml:space="preserve">. Привлечь к исполнению настоящего Договора иное лицо (лиц) с возложением                   на него обязательств по выполнению определенного вида или отдельных этапов работ либо          по финансированию затрат, связанных с исполнением настоящего Договора. </w:t>
      </w:r>
    </w:p>
    <w:p w:rsidR="005A71D1" w:rsidRPr="005A71D1" w:rsidRDefault="005A71D1" w:rsidP="005A71D1">
      <w:pPr>
        <w:ind w:firstLine="709"/>
        <w:jc w:val="both"/>
        <w:rPr>
          <w:rFonts w:ascii="Times New Roman" w:eastAsiaTheme="minorHAnsi" w:hAnsi="Times New Roman" w:cs="Times New Roman"/>
          <w:sz w:val="24"/>
          <w:szCs w:val="24"/>
          <w:lang w:eastAsia="en-US"/>
        </w:rPr>
      </w:pPr>
      <w:bookmarkStart w:id="4" w:name="П_322"/>
      <w:bookmarkEnd w:id="3"/>
      <w:r w:rsidRPr="005A71D1">
        <w:rPr>
          <w:rFonts w:ascii="Times New Roman" w:eastAsiaTheme="minorHAnsi" w:hAnsi="Times New Roman" w:cs="Times New Roman"/>
          <w:sz w:val="24"/>
          <w:szCs w:val="24"/>
          <w:lang w:eastAsia="en-US"/>
        </w:rPr>
        <w:t>3.1.1</w:t>
      </w:r>
      <w:r w:rsidR="00A83886">
        <w:rPr>
          <w:rFonts w:ascii="Times New Roman" w:eastAsiaTheme="minorHAnsi" w:hAnsi="Times New Roman" w:cs="Times New Roman"/>
          <w:sz w:val="24"/>
          <w:szCs w:val="24"/>
          <w:lang w:eastAsia="en-US"/>
        </w:rPr>
        <w:t>1.2.</w:t>
      </w:r>
      <w:r w:rsidRPr="005A71D1">
        <w:rPr>
          <w:rFonts w:ascii="Times New Roman" w:eastAsiaTheme="minorHAnsi" w:hAnsi="Times New Roman" w:cs="Times New Roman"/>
          <w:sz w:val="24"/>
          <w:szCs w:val="24"/>
          <w:lang w:eastAsia="en-US"/>
        </w:rPr>
        <w:t xml:space="preserve"> Передать предоставленный ему для целей комплексного развития Территории земельный участок или его часть в субаренду привлеченному к исполнению настоящего Договора в соответствии с подпунктом </w:t>
      </w:r>
      <w:r w:rsidR="00C42CC3" w:rsidRPr="005A71D1">
        <w:rPr>
          <w:rFonts w:ascii="Times New Roman" w:eastAsiaTheme="minorHAnsi" w:hAnsi="Times New Roman" w:cs="Times New Roman"/>
          <w:sz w:val="24"/>
          <w:szCs w:val="24"/>
          <w:lang w:eastAsia="en-US"/>
        </w:rPr>
        <w:t>3.1.1</w:t>
      </w:r>
      <w:r w:rsidR="00C42CC3">
        <w:rPr>
          <w:rFonts w:ascii="Times New Roman" w:eastAsiaTheme="minorHAnsi" w:hAnsi="Times New Roman" w:cs="Times New Roman"/>
          <w:sz w:val="24"/>
          <w:szCs w:val="24"/>
          <w:lang w:eastAsia="en-US"/>
        </w:rPr>
        <w:t>1.1 настоящего</w:t>
      </w:r>
      <w:r w:rsidRPr="005A71D1">
        <w:rPr>
          <w:rFonts w:ascii="Times New Roman" w:eastAsiaTheme="minorHAnsi" w:hAnsi="Times New Roman" w:cs="Times New Roman"/>
          <w:sz w:val="24"/>
          <w:szCs w:val="24"/>
          <w:lang w:eastAsia="en-US"/>
        </w:rPr>
        <w:t xml:space="preserve"> Договора лицу или лицам без согласия арендодателя такого земельного участка на срок, не превышающий срок его аренды.</w:t>
      </w:r>
      <w:bookmarkEnd w:id="4"/>
    </w:p>
    <w:p w:rsidR="005A71D1" w:rsidRPr="005A71D1" w:rsidRDefault="00762A91" w:rsidP="005A71D1">
      <w:pPr>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3.1.1</w:t>
      </w:r>
      <w:r w:rsidR="00A83886">
        <w:rPr>
          <w:rFonts w:ascii="Times New Roman" w:eastAsiaTheme="minorHAnsi" w:hAnsi="Times New Roman" w:cs="Times New Roman"/>
          <w:sz w:val="24"/>
          <w:szCs w:val="24"/>
          <w:lang w:eastAsia="en-US"/>
        </w:rPr>
        <w:t>1.3</w:t>
      </w:r>
      <w:r w:rsidR="005A71D1" w:rsidRPr="005A71D1">
        <w:rPr>
          <w:rFonts w:ascii="Times New Roman" w:eastAsiaTheme="minorHAnsi" w:hAnsi="Times New Roman" w:cs="Times New Roman"/>
          <w:sz w:val="24"/>
          <w:szCs w:val="24"/>
          <w:lang w:eastAsia="en-US"/>
        </w:rPr>
        <w:t>. Требовать в судебном порядке досрочного расторжения настоящего Договора                 в случаях, предусмотренных гражданским законодательством.</w:t>
      </w:r>
    </w:p>
    <w:p w:rsidR="00C433F0" w:rsidRPr="000C23F6" w:rsidRDefault="00762A91" w:rsidP="00C433F0">
      <w:pPr>
        <w:ind w:firstLine="709"/>
        <w:jc w:val="both"/>
        <w:rPr>
          <w:rFonts w:ascii="Times New Roman" w:eastAsiaTheme="minorHAnsi" w:hAnsi="Times New Roman" w:cs="Times New Roman"/>
          <w:sz w:val="24"/>
          <w:szCs w:val="24"/>
          <w:lang w:eastAsia="en-US"/>
        </w:rPr>
      </w:pPr>
      <w:r w:rsidRPr="000C23F6">
        <w:rPr>
          <w:rFonts w:ascii="Times New Roman" w:eastAsiaTheme="minorHAnsi" w:hAnsi="Times New Roman" w:cs="Times New Roman"/>
          <w:sz w:val="24"/>
          <w:szCs w:val="24"/>
          <w:lang w:eastAsia="en-US"/>
        </w:rPr>
        <w:t>3.1.1</w:t>
      </w:r>
      <w:r w:rsidR="00A83886" w:rsidRPr="000C23F6">
        <w:rPr>
          <w:rFonts w:ascii="Times New Roman" w:eastAsiaTheme="minorHAnsi" w:hAnsi="Times New Roman" w:cs="Times New Roman"/>
          <w:sz w:val="24"/>
          <w:szCs w:val="24"/>
          <w:lang w:eastAsia="en-US"/>
        </w:rPr>
        <w:t>1.4</w:t>
      </w:r>
      <w:r w:rsidR="005A71D1" w:rsidRPr="000C23F6">
        <w:rPr>
          <w:rFonts w:ascii="Times New Roman" w:eastAsiaTheme="minorHAnsi" w:hAnsi="Times New Roman" w:cs="Times New Roman"/>
          <w:sz w:val="24"/>
          <w:szCs w:val="24"/>
          <w:lang w:eastAsia="en-US"/>
        </w:rPr>
        <w:t xml:space="preserve">. В одностороннем порядке отказаться от исполнения Договора в случае отказа или уклонения Администрации от исполнения обязательств, предусмотренных </w:t>
      </w:r>
      <w:r w:rsidR="00B12FB4" w:rsidRPr="000C23F6">
        <w:rPr>
          <w:rFonts w:ascii="Times New Roman" w:eastAsiaTheme="minorHAnsi" w:hAnsi="Times New Roman" w:cs="Times New Roman"/>
          <w:sz w:val="24"/>
          <w:szCs w:val="24"/>
          <w:lang w:eastAsia="en-US"/>
        </w:rPr>
        <w:t xml:space="preserve">пунктами 3.2.5, 3.2.6, 3.2.10 </w:t>
      </w:r>
      <w:r w:rsidR="005A71D1" w:rsidRPr="000C23F6">
        <w:rPr>
          <w:rFonts w:ascii="Times New Roman" w:eastAsiaTheme="minorHAnsi" w:hAnsi="Times New Roman" w:cs="Times New Roman"/>
          <w:sz w:val="24"/>
          <w:szCs w:val="24"/>
          <w:lang w:eastAsia="en-US"/>
        </w:rPr>
        <w:t>настоящ</w:t>
      </w:r>
      <w:r w:rsidR="00B12FB4" w:rsidRPr="000C23F6">
        <w:rPr>
          <w:rFonts w:ascii="Times New Roman" w:eastAsiaTheme="minorHAnsi" w:hAnsi="Times New Roman" w:cs="Times New Roman"/>
          <w:sz w:val="24"/>
          <w:szCs w:val="24"/>
          <w:lang w:eastAsia="en-US"/>
        </w:rPr>
        <w:t>его</w:t>
      </w:r>
      <w:r w:rsidR="005A71D1" w:rsidRPr="000C23F6">
        <w:rPr>
          <w:rFonts w:ascii="Times New Roman" w:eastAsiaTheme="minorHAnsi" w:hAnsi="Times New Roman" w:cs="Times New Roman"/>
          <w:sz w:val="24"/>
          <w:szCs w:val="24"/>
          <w:lang w:eastAsia="en-US"/>
        </w:rPr>
        <w:t xml:space="preserve"> Договор</w:t>
      </w:r>
      <w:r w:rsidR="00B12FB4" w:rsidRPr="000C23F6">
        <w:rPr>
          <w:rFonts w:ascii="Times New Roman" w:eastAsiaTheme="minorHAnsi" w:hAnsi="Times New Roman" w:cs="Times New Roman"/>
          <w:sz w:val="24"/>
          <w:szCs w:val="24"/>
          <w:lang w:eastAsia="en-US"/>
        </w:rPr>
        <w:t>а</w:t>
      </w:r>
      <w:r w:rsidR="00C433F0" w:rsidRPr="000C23F6">
        <w:rPr>
          <w:rFonts w:ascii="Times New Roman" w:eastAsiaTheme="minorHAnsi" w:hAnsi="Times New Roman" w:cs="Times New Roman"/>
          <w:sz w:val="24"/>
          <w:szCs w:val="24"/>
          <w:lang w:eastAsia="en-US"/>
        </w:rPr>
        <w:t>.</w:t>
      </w:r>
    </w:p>
    <w:p w:rsidR="003D48CB" w:rsidRPr="000F2A0A" w:rsidRDefault="00762A91" w:rsidP="005A71D1">
      <w:pPr>
        <w:ind w:firstLine="709"/>
        <w:jc w:val="both"/>
        <w:rPr>
          <w:rFonts w:ascii="Times New Roman" w:eastAsiaTheme="minorHAnsi" w:hAnsi="Times New Roman" w:cs="Times New Roman"/>
          <w:sz w:val="24"/>
          <w:szCs w:val="24"/>
          <w:lang w:eastAsia="en-US"/>
        </w:rPr>
      </w:pPr>
      <w:r w:rsidRPr="000C23F6">
        <w:rPr>
          <w:rFonts w:ascii="Times New Roman" w:eastAsiaTheme="minorHAnsi" w:hAnsi="Times New Roman" w:cs="Times New Roman"/>
          <w:sz w:val="24"/>
          <w:szCs w:val="24"/>
          <w:lang w:eastAsia="en-US"/>
        </w:rPr>
        <w:t>3.1</w:t>
      </w:r>
      <w:r w:rsidR="002C3AF1" w:rsidRPr="000C23F6">
        <w:rPr>
          <w:rFonts w:ascii="Times New Roman" w:eastAsiaTheme="minorHAnsi" w:hAnsi="Times New Roman" w:cs="Times New Roman"/>
          <w:sz w:val="24"/>
          <w:szCs w:val="24"/>
          <w:lang w:eastAsia="en-US"/>
        </w:rPr>
        <w:t>.1</w:t>
      </w:r>
      <w:r w:rsidR="00C42CC3" w:rsidRPr="000C23F6">
        <w:rPr>
          <w:rFonts w:ascii="Times New Roman" w:eastAsiaTheme="minorHAnsi" w:hAnsi="Times New Roman" w:cs="Times New Roman"/>
          <w:sz w:val="24"/>
          <w:szCs w:val="24"/>
          <w:lang w:eastAsia="en-US"/>
        </w:rPr>
        <w:t>1</w:t>
      </w:r>
      <w:r w:rsidRPr="000C23F6">
        <w:rPr>
          <w:rFonts w:ascii="Times New Roman" w:eastAsiaTheme="minorHAnsi" w:hAnsi="Times New Roman" w:cs="Times New Roman"/>
          <w:sz w:val="24"/>
          <w:szCs w:val="24"/>
          <w:lang w:eastAsia="en-US"/>
        </w:rPr>
        <w:t>.</w:t>
      </w:r>
      <w:r w:rsidR="00C42CC3" w:rsidRPr="000C23F6">
        <w:rPr>
          <w:rFonts w:ascii="Times New Roman" w:eastAsiaTheme="minorHAnsi" w:hAnsi="Times New Roman" w:cs="Times New Roman"/>
          <w:sz w:val="24"/>
          <w:szCs w:val="24"/>
          <w:lang w:eastAsia="en-US"/>
        </w:rPr>
        <w:t>5</w:t>
      </w:r>
      <w:r w:rsidR="005A71D1" w:rsidRPr="000C23F6">
        <w:rPr>
          <w:rFonts w:ascii="Times New Roman" w:eastAsiaTheme="minorHAnsi" w:hAnsi="Times New Roman" w:cs="Times New Roman"/>
          <w:sz w:val="24"/>
          <w:szCs w:val="24"/>
          <w:lang w:eastAsia="en-US"/>
        </w:rPr>
        <w:t>. Присутствовать при</w:t>
      </w:r>
      <w:r w:rsidR="005A71D1" w:rsidRPr="005A71D1">
        <w:rPr>
          <w:rFonts w:ascii="Times New Roman" w:eastAsiaTheme="minorHAnsi" w:hAnsi="Times New Roman" w:cs="Times New Roman"/>
          <w:sz w:val="24"/>
          <w:szCs w:val="24"/>
          <w:lang w:eastAsia="en-US"/>
        </w:rPr>
        <w:t xml:space="preserve"> п</w:t>
      </w:r>
      <w:r>
        <w:rPr>
          <w:rFonts w:ascii="Times New Roman" w:eastAsiaTheme="minorHAnsi" w:hAnsi="Times New Roman" w:cs="Times New Roman"/>
          <w:sz w:val="24"/>
          <w:szCs w:val="24"/>
          <w:lang w:eastAsia="en-US"/>
        </w:rPr>
        <w:t xml:space="preserve">роведении Администрацией </w:t>
      </w:r>
      <w:r w:rsidR="005A71D1" w:rsidRPr="005A71D1">
        <w:rPr>
          <w:rFonts w:ascii="Times New Roman" w:eastAsiaTheme="minorHAnsi" w:hAnsi="Times New Roman" w:cs="Times New Roman"/>
          <w:sz w:val="24"/>
          <w:szCs w:val="24"/>
          <w:lang w:eastAsia="en-US"/>
        </w:rPr>
        <w:t>(пр</w:t>
      </w:r>
      <w:r>
        <w:rPr>
          <w:rFonts w:ascii="Times New Roman" w:eastAsiaTheme="minorHAnsi" w:hAnsi="Times New Roman" w:cs="Times New Roman"/>
          <w:sz w:val="24"/>
          <w:szCs w:val="24"/>
          <w:lang w:eastAsia="en-US"/>
        </w:rPr>
        <w:t xml:space="preserve">едставителями, </w:t>
      </w:r>
      <w:r w:rsidR="005A71D1" w:rsidRPr="005A71D1">
        <w:rPr>
          <w:rFonts w:ascii="Times New Roman" w:eastAsiaTheme="minorHAnsi" w:hAnsi="Times New Roman" w:cs="Times New Roman"/>
          <w:sz w:val="24"/>
          <w:szCs w:val="24"/>
          <w:lang w:eastAsia="en-US"/>
        </w:rPr>
        <w:t xml:space="preserve">в том числе экспертными организациями) проверок выполнения условий настоящего Договора, знакомиться с результатами </w:t>
      </w:r>
      <w:r w:rsidR="005A71D1" w:rsidRPr="000F2A0A">
        <w:rPr>
          <w:rFonts w:ascii="Times New Roman" w:eastAsiaTheme="minorHAnsi" w:hAnsi="Times New Roman" w:cs="Times New Roman"/>
          <w:sz w:val="24"/>
          <w:szCs w:val="24"/>
          <w:lang w:eastAsia="en-US"/>
        </w:rPr>
        <w:t>проверок</w:t>
      </w:r>
      <w:r w:rsidR="00B12FB4" w:rsidRPr="000F2A0A">
        <w:rPr>
          <w:rFonts w:ascii="Times New Roman" w:eastAsiaTheme="minorHAnsi" w:hAnsi="Times New Roman" w:cs="Times New Roman"/>
          <w:sz w:val="24"/>
          <w:szCs w:val="24"/>
          <w:lang w:eastAsia="en-US"/>
        </w:rPr>
        <w:t>.</w:t>
      </w:r>
    </w:p>
    <w:p w:rsidR="003D48CB" w:rsidRPr="00D01EA8" w:rsidRDefault="00D31027">
      <w:pPr>
        <w:widowControl/>
        <w:spacing w:after="120"/>
        <w:ind w:firstLine="709"/>
        <w:contextualSpacing/>
        <w:jc w:val="both"/>
        <w:rPr>
          <w:rFonts w:ascii="Times New Roman" w:hAnsi="Times New Roman" w:cs="Times New Roman"/>
          <w:sz w:val="24"/>
          <w:szCs w:val="24"/>
        </w:rPr>
      </w:pPr>
      <w:r w:rsidRPr="00D01EA8">
        <w:rPr>
          <w:rFonts w:ascii="Times New Roman" w:hAnsi="Times New Roman" w:cs="Times New Roman"/>
          <w:bCs/>
          <w:sz w:val="24"/>
          <w:szCs w:val="24"/>
        </w:rPr>
        <w:t>3.2. Администрация обязуется выполнить</w:t>
      </w:r>
      <w:r w:rsidRPr="00D01EA8">
        <w:rPr>
          <w:rFonts w:ascii="Times New Roman" w:hAnsi="Times New Roman" w:cs="Times New Roman"/>
          <w:sz w:val="24"/>
          <w:szCs w:val="24"/>
        </w:rPr>
        <w:t xml:space="preserve"> следующие обязательства:</w:t>
      </w:r>
    </w:p>
    <w:p w:rsidR="003D48CB" w:rsidRDefault="00D3102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3.2.1. Обеспечить проверку Документации по планировке территории, подготовленной Застройщиком в соответствии пунктом 3.1.2 настоящего Договора, </w:t>
      </w:r>
      <w:r>
        <w:rPr>
          <w:rFonts w:ascii="Times New Roman" w:hAnsi="Times New Roman" w:cs="Times New Roman"/>
          <w:sz w:val="24"/>
          <w:szCs w:val="24"/>
        </w:rPr>
        <w:t xml:space="preserve">в соответствии с требованиями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Правилами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утвержденными постановлением Правительства Российской Федерации от 02.02.2024 № 112</w:t>
      </w:r>
      <w:r>
        <w:rPr>
          <w:rFonts w:ascii="Times New Roman" w:hAnsi="Times New Roman" w:cs="Times New Roman"/>
          <w:bCs/>
          <w:sz w:val="24"/>
          <w:szCs w:val="24"/>
        </w:rPr>
        <w:t>.</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bCs/>
          <w:sz w:val="24"/>
          <w:szCs w:val="24"/>
        </w:rPr>
        <w:t>3.2.2. Обеспечить внесение изменений в Генеральный план и Правила землепользования и застройки городского поселения Березово не позднее 90 дней со дня утверждения Документации по планировке территории (при необходимости).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bCs/>
          <w:sz w:val="24"/>
          <w:szCs w:val="24"/>
        </w:rPr>
        <w:t>3.2.3. Осуществить мероприятия</w:t>
      </w:r>
      <w:r>
        <w:rPr>
          <w:rFonts w:ascii="Times New Roman" w:hAnsi="Times New Roman" w:cs="Times New Roman"/>
          <w:sz w:val="24"/>
          <w:szCs w:val="24"/>
        </w:rPr>
        <w:t xml:space="preserve"> по комплексному развитию Территории, отнесенные к обязательствам Администрации согласно приложению № 3 к настоящему Договору, в сроки и в соответствии с этапами, установленными Графиком реализации этапов и мероприятий, согласно приложению № 4.</w:t>
      </w:r>
    </w:p>
    <w:p w:rsidR="003D48CB" w:rsidRPr="00654399" w:rsidRDefault="00D31027">
      <w:pPr>
        <w:widowControl/>
        <w:ind w:firstLine="708"/>
        <w:contextualSpacing/>
        <w:jc w:val="both"/>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 xml:space="preserve">3.2.4. </w:t>
      </w:r>
      <w:r>
        <w:rPr>
          <w:rFonts w:ascii="Times New Roman" w:hAnsi="Times New Roman" w:cs="Times New Roman"/>
          <w:sz w:val="24"/>
          <w:szCs w:val="24"/>
        </w:rPr>
        <w:t xml:space="preserve">Принять в муниципальную </w:t>
      </w:r>
      <w:r>
        <w:rPr>
          <w:rFonts w:ascii="Times New Roman" w:hAnsi="Times New Roman" w:cs="Times New Roman"/>
          <w:iCs/>
          <w:sz w:val="24"/>
          <w:szCs w:val="24"/>
        </w:rPr>
        <w:t xml:space="preserve">собственность </w:t>
      </w:r>
      <w:r w:rsidR="002A0A25">
        <w:rPr>
          <w:rFonts w:ascii="Times New Roman" w:hAnsi="Times New Roman" w:cs="Times New Roman"/>
          <w:iCs/>
          <w:sz w:val="24"/>
          <w:szCs w:val="24"/>
        </w:rPr>
        <w:t>муниципального образования Березовский район</w:t>
      </w:r>
      <w:r>
        <w:rPr>
          <w:rFonts w:ascii="Times New Roman" w:hAnsi="Times New Roman" w:cs="Times New Roman"/>
          <w:iCs/>
          <w:sz w:val="24"/>
          <w:szCs w:val="24"/>
        </w:rPr>
        <w:t xml:space="preserve"> объекты</w:t>
      </w:r>
      <w:r>
        <w:rPr>
          <w:rFonts w:ascii="Times New Roman" w:hAnsi="Times New Roman" w:cs="Times New Roman"/>
          <w:sz w:val="24"/>
          <w:szCs w:val="24"/>
        </w:rPr>
        <w:t>, передаваемые Застройщиком в соответствии с пунктами 3.1.8, 3.1.10 настоящего Договора.</w:t>
      </w:r>
    </w:p>
    <w:p w:rsidR="003D48CB" w:rsidRPr="00654399" w:rsidRDefault="00D31027">
      <w:pPr>
        <w:widowControl/>
        <w:ind w:firstLine="709"/>
        <w:contextualSpacing/>
        <w:jc w:val="both"/>
        <w:rPr>
          <w:rFonts w:ascii="Times New Roman" w:hAnsi="Times New Roman" w:cs="Times New Roman"/>
          <w:sz w:val="24"/>
          <w:szCs w:val="24"/>
        </w:rPr>
      </w:pPr>
      <w:r w:rsidRPr="00654399">
        <w:rPr>
          <w:rFonts w:ascii="Times New Roman" w:hAnsi="Times New Roman" w:cs="Times New Roman"/>
          <w:sz w:val="24"/>
          <w:szCs w:val="24"/>
        </w:rPr>
        <w:t>3.2.5. В сроки, установленные действующим законодательством, предоставить Застройщику в аренду без проведения торгов земельные участки, расположенные в границах Территории и находящиеся в муниципальной собственности и</w:t>
      </w:r>
      <w:r w:rsidR="001B5D23" w:rsidRPr="00654399">
        <w:rPr>
          <w:rFonts w:ascii="Times New Roman" w:hAnsi="Times New Roman" w:cs="Times New Roman"/>
          <w:sz w:val="24"/>
          <w:szCs w:val="24"/>
        </w:rPr>
        <w:t xml:space="preserve"> </w:t>
      </w:r>
      <w:r w:rsidRPr="00654399">
        <w:rPr>
          <w:rFonts w:ascii="Times New Roman" w:hAnsi="Times New Roman" w:cs="Times New Roman"/>
          <w:sz w:val="24"/>
          <w:szCs w:val="24"/>
        </w:rPr>
        <w:t>(или) государственная собственность на которые не разграничена и которые не обременены правами третьих лиц, в целях строительства объектов.</w:t>
      </w:r>
    </w:p>
    <w:p w:rsidR="003D48CB" w:rsidRPr="00654399" w:rsidRDefault="00D31027">
      <w:pPr>
        <w:widowControl/>
        <w:ind w:firstLine="709"/>
        <w:contextualSpacing/>
        <w:jc w:val="both"/>
        <w:rPr>
          <w:rFonts w:ascii="Times New Roman" w:hAnsi="Times New Roman" w:cs="Times New Roman"/>
          <w:sz w:val="24"/>
          <w:szCs w:val="24"/>
        </w:rPr>
      </w:pPr>
      <w:r w:rsidRPr="00654399">
        <w:rPr>
          <w:rFonts w:ascii="Times New Roman" w:hAnsi="Times New Roman" w:cs="Times New Roman"/>
          <w:sz w:val="24"/>
          <w:szCs w:val="24"/>
        </w:rPr>
        <w:t>3.2.6. Выдать Застройщику градостроительные планы земельного участка, разрешение на строительство и ввод объектов в эксплуатацию в соответствии с требованиями Градостроительного кодекса Российской Федерации.</w:t>
      </w:r>
    </w:p>
    <w:p w:rsidR="003D48CB" w:rsidRPr="00654399" w:rsidRDefault="00D31027">
      <w:pPr>
        <w:widowControl/>
        <w:ind w:firstLine="709"/>
        <w:contextualSpacing/>
        <w:jc w:val="both"/>
        <w:rPr>
          <w:rFonts w:ascii="Times New Roman" w:hAnsi="Times New Roman" w:cs="Times New Roman"/>
          <w:sz w:val="24"/>
          <w:szCs w:val="24"/>
        </w:rPr>
      </w:pPr>
      <w:r w:rsidRPr="00654399">
        <w:rPr>
          <w:rFonts w:ascii="Times New Roman" w:hAnsi="Times New Roman" w:cs="Times New Roman"/>
          <w:sz w:val="24"/>
          <w:szCs w:val="24"/>
        </w:rPr>
        <w:t>3.2.7. Выдать Застройщику разрешение на использование без предоставления земельных участков, иные необходимые для исполнения настоящего договора разрешительные документы в сроки, установленные законодательством, со дня получения соответствующих заявлений, согласно требованиям нормативных правовых актов и настоящего Договора.</w:t>
      </w:r>
    </w:p>
    <w:p w:rsidR="006E6A81" w:rsidRPr="00654399" w:rsidRDefault="006E6A81" w:rsidP="006E6A81">
      <w:pPr>
        <w:ind w:firstLine="709"/>
        <w:jc w:val="both"/>
        <w:rPr>
          <w:rFonts w:ascii="Times New Roman" w:hAnsi="Times New Roman" w:cs="Times New Roman"/>
          <w:sz w:val="24"/>
          <w:szCs w:val="24"/>
        </w:rPr>
      </w:pPr>
      <w:r w:rsidRPr="005A7FC5">
        <w:rPr>
          <w:rFonts w:ascii="Times New Roman" w:hAnsi="Times New Roman" w:cs="Times New Roman"/>
          <w:sz w:val="24"/>
          <w:szCs w:val="24"/>
        </w:rPr>
        <w:t>3.2.8. Направить Застройщику замечания (либо информацию об их отсутствии)</w:t>
      </w:r>
      <w:r w:rsidR="002A0A25" w:rsidRPr="005A7FC5">
        <w:rPr>
          <w:rFonts w:ascii="Times New Roman" w:hAnsi="Times New Roman" w:cs="Times New Roman"/>
          <w:sz w:val="24"/>
          <w:szCs w:val="24"/>
        </w:rPr>
        <w:t xml:space="preserve"> по Документации </w:t>
      </w:r>
      <w:r w:rsidR="00383B87" w:rsidRPr="005A7FC5">
        <w:rPr>
          <w:rFonts w:ascii="Times New Roman" w:hAnsi="Times New Roman" w:cs="Times New Roman"/>
          <w:sz w:val="24"/>
          <w:szCs w:val="24"/>
        </w:rPr>
        <w:t>п</w:t>
      </w:r>
      <w:r w:rsidR="002A0A25" w:rsidRPr="005A7FC5">
        <w:rPr>
          <w:rFonts w:ascii="Times New Roman" w:hAnsi="Times New Roman" w:cs="Times New Roman"/>
          <w:sz w:val="24"/>
          <w:szCs w:val="24"/>
        </w:rPr>
        <w:t>о планировке</w:t>
      </w:r>
      <w:r w:rsidR="00607A65" w:rsidRPr="005A7FC5">
        <w:rPr>
          <w:rFonts w:ascii="Times New Roman" w:hAnsi="Times New Roman" w:cs="Times New Roman"/>
          <w:sz w:val="24"/>
          <w:szCs w:val="24"/>
        </w:rPr>
        <w:t xml:space="preserve"> т</w:t>
      </w:r>
      <w:r w:rsidRPr="005A7FC5">
        <w:rPr>
          <w:rFonts w:ascii="Times New Roman" w:hAnsi="Times New Roman" w:cs="Times New Roman"/>
          <w:sz w:val="24"/>
          <w:szCs w:val="24"/>
        </w:rPr>
        <w:t>ерритории в срок не позднее 15 рабочих дней со дня получения от Застройщи</w:t>
      </w:r>
      <w:r w:rsidR="002A0A25" w:rsidRPr="005A7FC5">
        <w:rPr>
          <w:rFonts w:ascii="Times New Roman" w:hAnsi="Times New Roman" w:cs="Times New Roman"/>
          <w:sz w:val="24"/>
          <w:szCs w:val="24"/>
        </w:rPr>
        <w:t>ка Документации по планировке</w:t>
      </w:r>
      <w:r w:rsidR="00607A65" w:rsidRPr="005A7FC5">
        <w:rPr>
          <w:rFonts w:ascii="Times New Roman" w:hAnsi="Times New Roman" w:cs="Times New Roman"/>
          <w:sz w:val="24"/>
          <w:szCs w:val="24"/>
        </w:rPr>
        <w:t xml:space="preserve"> т</w:t>
      </w:r>
      <w:r w:rsidR="002A0A25" w:rsidRPr="005A7FC5">
        <w:rPr>
          <w:rFonts w:ascii="Times New Roman" w:hAnsi="Times New Roman" w:cs="Times New Roman"/>
          <w:sz w:val="24"/>
          <w:szCs w:val="24"/>
        </w:rPr>
        <w:t>ерритории, направленной</w:t>
      </w:r>
      <w:r w:rsidRPr="005A7FC5">
        <w:rPr>
          <w:rFonts w:ascii="Times New Roman" w:hAnsi="Times New Roman" w:cs="Times New Roman"/>
          <w:sz w:val="24"/>
          <w:szCs w:val="24"/>
        </w:rPr>
        <w:t xml:space="preserve"> на рассмотрение Застройщиком в Администрацию.</w:t>
      </w:r>
    </w:p>
    <w:p w:rsidR="006E6A81" w:rsidRPr="00654399" w:rsidRDefault="006E6A81" w:rsidP="006E6A81">
      <w:pPr>
        <w:ind w:firstLine="709"/>
        <w:jc w:val="both"/>
        <w:rPr>
          <w:rFonts w:ascii="Times New Roman" w:hAnsi="Times New Roman" w:cs="Times New Roman"/>
          <w:sz w:val="24"/>
          <w:szCs w:val="24"/>
        </w:rPr>
      </w:pPr>
      <w:r w:rsidRPr="00654399">
        <w:rPr>
          <w:rFonts w:ascii="Times New Roman" w:hAnsi="Times New Roman" w:cs="Times New Roman"/>
          <w:sz w:val="24"/>
          <w:szCs w:val="24"/>
        </w:rPr>
        <w:t xml:space="preserve">3.2.9. Провести публичные слушания и (или) общественные обсуждения                 </w:t>
      </w:r>
      <w:r w:rsidR="002A0A25" w:rsidRPr="00654399">
        <w:rPr>
          <w:rFonts w:ascii="Times New Roman" w:hAnsi="Times New Roman" w:cs="Times New Roman"/>
          <w:sz w:val="24"/>
          <w:szCs w:val="24"/>
        </w:rPr>
        <w:t xml:space="preserve">              по представленной</w:t>
      </w:r>
      <w:r w:rsidRPr="00654399">
        <w:rPr>
          <w:rFonts w:ascii="Times New Roman" w:hAnsi="Times New Roman" w:cs="Times New Roman"/>
          <w:sz w:val="24"/>
          <w:szCs w:val="24"/>
        </w:rPr>
        <w:t xml:space="preserve"> Застройщиком н</w:t>
      </w:r>
      <w:r w:rsidR="00383B87" w:rsidRPr="00654399">
        <w:rPr>
          <w:rFonts w:ascii="Times New Roman" w:hAnsi="Times New Roman" w:cs="Times New Roman"/>
          <w:sz w:val="24"/>
          <w:szCs w:val="24"/>
        </w:rPr>
        <w:t>а утверждение Д</w:t>
      </w:r>
      <w:r w:rsidR="002A0A25" w:rsidRPr="00654399">
        <w:rPr>
          <w:rFonts w:ascii="Times New Roman" w:hAnsi="Times New Roman" w:cs="Times New Roman"/>
          <w:sz w:val="24"/>
          <w:szCs w:val="24"/>
        </w:rPr>
        <w:t>окументации по планировке</w:t>
      </w:r>
      <w:r w:rsidR="00607A65" w:rsidRPr="00654399">
        <w:rPr>
          <w:rFonts w:ascii="Times New Roman" w:hAnsi="Times New Roman" w:cs="Times New Roman"/>
          <w:sz w:val="24"/>
          <w:szCs w:val="24"/>
        </w:rPr>
        <w:t xml:space="preserve"> т</w:t>
      </w:r>
      <w:r w:rsidRPr="00654399">
        <w:rPr>
          <w:rFonts w:ascii="Times New Roman" w:hAnsi="Times New Roman" w:cs="Times New Roman"/>
          <w:sz w:val="24"/>
          <w:szCs w:val="24"/>
        </w:rPr>
        <w:t>ерритории.</w:t>
      </w:r>
    </w:p>
    <w:p w:rsidR="006E6A81" w:rsidRPr="00654399" w:rsidRDefault="006E6A81" w:rsidP="006E6A81">
      <w:pPr>
        <w:ind w:firstLine="709"/>
        <w:jc w:val="both"/>
        <w:rPr>
          <w:rFonts w:ascii="Times New Roman" w:hAnsi="Times New Roman" w:cs="Times New Roman"/>
          <w:sz w:val="24"/>
          <w:szCs w:val="24"/>
        </w:rPr>
      </w:pPr>
      <w:r w:rsidRPr="00654399">
        <w:rPr>
          <w:rFonts w:ascii="Times New Roman" w:hAnsi="Times New Roman" w:cs="Times New Roman"/>
          <w:sz w:val="24"/>
          <w:szCs w:val="24"/>
        </w:rPr>
        <w:t>Максимальный срок исполнения обязательства - согласно соответствующему административному регламенту со дня представления За</w:t>
      </w:r>
      <w:r w:rsidR="00607A65" w:rsidRPr="00654399">
        <w:rPr>
          <w:rFonts w:ascii="Times New Roman" w:hAnsi="Times New Roman" w:cs="Times New Roman"/>
          <w:sz w:val="24"/>
          <w:szCs w:val="24"/>
        </w:rPr>
        <w:t>стройщиком на утверждение Документации</w:t>
      </w:r>
      <w:r w:rsidR="000F2A0A">
        <w:rPr>
          <w:rFonts w:ascii="Times New Roman" w:hAnsi="Times New Roman" w:cs="Times New Roman"/>
          <w:sz w:val="24"/>
          <w:szCs w:val="24"/>
        </w:rPr>
        <w:t xml:space="preserve"> по</w:t>
      </w:r>
      <w:r w:rsidR="00607A65" w:rsidRPr="00654399">
        <w:rPr>
          <w:rFonts w:ascii="Times New Roman" w:hAnsi="Times New Roman" w:cs="Times New Roman"/>
          <w:sz w:val="24"/>
          <w:szCs w:val="24"/>
        </w:rPr>
        <w:t xml:space="preserve"> планировке т</w:t>
      </w:r>
      <w:r w:rsidRPr="00654399">
        <w:rPr>
          <w:rFonts w:ascii="Times New Roman" w:hAnsi="Times New Roman" w:cs="Times New Roman"/>
          <w:sz w:val="24"/>
          <w:szCs w:val="24"/>
        </w:rPr>
        <w:t xml:space="preserve">ерритории. </w:t>
      </w:r>
    </w:p>
    <w:p w:rsidR="003D48CB" w:rsidRPr="00654399" w:rsidRDefault="006E6A81" w:rsidP="000C12A6">
      <w:pPr>
        <w:widowControl/>
        <w:ind w:firstLine="709"/>
        <w:contextualSpacing/>
        <w:jc w:val="both"/>
        <w:rPr>
          <w:rFonts w:ascii="Times New Roman" w:hAnsi="Times New Roman" w:cs="Times New Roman"/>
          <w:sz w:val="24"/>
          <w:szCs w:val="24"/>
        </w:rPr>
      </w:pPr>
      <w:r w:rsidRPr="00654399">
        <w:rPr>
          <w:rFonts w:ascii="Times New Roman" w:hAnsi="Times New Roman" w:cs="Times New Roman"/>
          <w:sz w:val="24"/>
          <w:szCs w:val="24"/>
        </w:rPr>
        <w:t xml:space="preserve">3.2.10. </w:t>
      </w:r>
      <w:r w:rsidR="00607A65" w:rsidRPr="00654399">
        <w:rPr>
          <w:rFonts w:ascii="Times New Roman" w:hAnsi="Times New Roman" w:cs="Times New Roman"/>
          <w:sz w:val="24"/>
          <w:szCs w:val="24"/>
        </w:rPr>
        <w:t>Принять решение об утверждении Д</w:t>
      </w:r>
      <w:r w:rsidRPr="00654399">
        <w:rPr>
          <w:rFonts w:ascii="Times New Roman" w:hAnsi="Times New Roman" w:cs="Times New Roman"/>
          <w:sz w:val="24"/>
          <w:szCs w:val="24"/>
        </w:rPr>
        <w:t>окументации по планировке территории                   не позднее 45 дней с даты ее представления в Администрацию.</w:t>
      </w:r>
    </w:p>
    <w:p w:rsidR="003D48CB" w:rsidRPr="00654399" w:rsidRDefault="00D31027">
      <w:pPr>
        <w:widowControl/>
        <w:spacing w:after="120"/>
        <w:ind w:firstLine="708"/>
        <w:contextualSpacing/>
        <w:jc w:val="both"/>
        <w:rPr>
          <w:rFonts w:ascii="Times New Roman" w:hAnsi="Times New Roman" w:cs="Times New Roman"/>
          <w:sz w:val="24"/>
          <w:szCs w:val="24"/>
        </w:rPr>
      </w:pPr>
      <w:r w:rsidRPr="00654399">
        <w:rPr>
          <w:rFonts w:ascii="Times New Roman" w:hAnsi="Times New Roman" w:cs="Times New Roman"/>
          <w:sz w:val="24"/>
          <w:szCs w:val="24"/>
        </w:rPr>
        <w:t>3.3. Администрация имеет право:</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3.3.1.</w:t>
      </w:r>
      <w:r>
        <w:rPr>
          <w:rFonts w:ascii="Times New Roman" w:hAnsi="Times New Roman" w:cs="Times New Roman"/>
          <w:sz w:val="24"/>
          <w:szCs w:val="24"/>
        </w:rPr>
        <w:tab/>
        <w:t>Осуществлять контроль за ходом исполнения Застройщиком обязательств по настоящему Договору, в том числе на беспрепятственный доступ на Территорию с целью ее осмотра на предмет соблюдения условий Договора.</w:t>
      </w:r>
    </w:p>
    <w:p w:rsidR="003D48CB" w:rsidRDefault="00D31027">
      <w:pPr>
        <w:widowControl/>
        <w:ind w:firstLine="708"/>
        <w:contextualSpacing/>
        <w:jc w:val="both"/>
        <w:rPr>
          <w:rFonts w:ascii="Times New Roman" w:hAnsi="Times New Roman" w:cs="Times New Roman"/>
          <w:sz w:val="24"/>
          <w:szCs w:val="24"/>
        </w:rPr>
      </w:pPr>
      <w:r>
        <w:rPr>
          <w:rFonts w:ascii="Times New Roman" w:hAnsi="Times New Roman" w:cs="Times New Roman"/>
          <w:sz w:val="24"/>
          <w:szCs w:val="24"/>
        </w:rPr>
        <w:t>3.3.2.</w:t>
      </w:r>
      <w:r>
        <w:rPr>
          <w:rFonts w:ascii="Times New Roman" w:hAnsi="Times New Roman" w:cs="Times New Roman"/>
          <w:sz w:val="24"/>
          <w:szCs w:val="24"/>
        </w:rPr>
        <w:tab/>
        <w:t>Требовать от Застройщика устранения выявленных Администрацией нарушений условий настоящего Договора.</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3.3.3.</w:t>
      </w:r>
      <w:r>
        <w:rPr>
          <w:rFonts w:ascii="Times New Roman" w:hAnsi="Times New Roman" w:cs="Times New Roman"/>
          <w:sz w:val="24"/>
          <w:szCs w:val="24"/>
        </w:rPr>
        <w:tab/>
        <w:t xml:space="preserve"> Требовать в судебном порядке досрочного расторжения настоящего Договора в случаях, указанных в настоящем Договоре.</w:t>
      </w:r>
    </w:p>
    <w:p w:rsidR="007A5276" w:rsidRDefault="007A5276">
      <w:pPr>
        <w:widowControl/>
        <w:spacing w:after="120"/>
        <w:ind w:firstLine="708"/>
        <w:contextualSpacing/>
        <w:jc w:val="both"/>
        <w:rPr>
          <w:rFonts w:ascii="Times New Roman" w:hAnsi="Times New Roman" w:cs="Times New Roman"/>
          <w:sz w:val="24"/>
          <w:szCs w:val="24"/>
        </w:rPr>
      </w:pPr>
      <w:r w:rsidRPr="000C23F6">
        <w:rPr>
          <w:rFonts w:ascii="Times New Roman" w:hAnsi="Times New Roman" w:cs="Times New Roman"/>
          <w:sz w:val="24"/>
          <w:szCs w:val="24"/>
        </w:rPr>
        <w:t xml:space="preserve">3.3.4. </w:t>
      </w:r>
      <w:r w:rsidRPr="000C23F6">
        <w:rPr>
          <w:rFonts w:ascii="Times New Roman" w:eastAsiaTheme="minorHAnsi" w:hAnsi="Times New Roman" w:cs="Times New Roman"/>
          <w:sz w:val="24"/>
          <w:szCs w:val="24"/>
          <w:lang w:eastAsia="en-US"/>
        </w:rPr>
        <w:t>В одностороннем порядке отказаться от</w:t>
      </w:r>
      <w:r w:rsidR="008249E9" w:rsidRPr="000C23F6">
        <w:rPr>
          <w:rFonts w:ascii="Times New Roman" w:eastAsiaTheme="minorHAnsi" w:hAnsi="Times New Roman" w:cs="Times New Roman"/>
          <w:sz w:val="24"/>
          <w:szCs w:val="24"/>
          <w:lang w:eastAsia="en-US"/>
        </w:rPr>
        <w:t xml:space="preserve"> </w:t>
      </w:r>
      <w:r w:rsidRPr="000C23F6">
        <w:rPr>
          <w:rFonts w:ascii="Times New Roman" w:eastAsiaTheme="minorHAnsi" w:hAnsi="Times New Roman" w:cs="Times New Roman"/>
          <w:sz w:val="24"/>
          <w:szCs w:val="24"/>
          <w:lang w:eastAsia="en-US"/>
        </w:rPr>
        <w:t xml:space="preserve">Договора </w:t>
      </w:r>
      <w:r w:rsidR="008249E9" w:rsidRPr="000C23F6">
        <w:rPr>
          <w:rFonts w:ascii="Times New Roman" w:eastAsiaTheme="minorHAnsi" w:hAnsi="Times New Roman" w:cs="Times New Roman"/>
          <w:sz w:val="24"/>
          <w:szCs w:val="24"/>
          <w:lang w:eastAsia="en-US"/>
        </w:rPr>
        <w:t>в</w:t>
      </w:r>
      <w:r w:rsidRPr="000C23F6">
        <w:rPr>
          <w:rFonts w:ascii="Times New Roman" w:hAnsi="Times New Roman" w:cs="Times New Roman"/>
          <w:sz w:val="24"/>
          <w:szCs w:val="24"/>
        </w:rPr>
        <w:t xml:space="preserve"> случае неисполнения или ненадлежащего исполнения Застройщиком обязательств, предусмотренных </w:t>
      </w:r>
      <w:hyperlink w:anchor="P5623" w:tooltip="#P5623" w:history="1">
        <w:r w:rsidRPr="000C23F6">
          <w:rPr>
            <w:rFonts w:ascii="Times New Roman" w:hAnsi="Times New Roman" w:cs="Times New Roman"/>
            <w:sz w:val="24"/>
            <w:szCs w:val="24"/>
          </w:rPr>
          <w:t>пунктами 3.1.2, 3.1.3, 3.1.8, 3.1.10</w:t>
        </w:r>
      </w:hyperlink>
      <w:r w:rsidRPr="000C23F6">
        <w:rPr>
          <w:rFonts w:ascii="Times New Roman" w:hAnsi="Times New Roman" w:cs="Times New Roman"/>
          <w:sz w:val="24"/>
          <w:szCs w:val="24"/>
        </w:rPr>
        <w:t xml:space="preserve"> настоящего Договора</w:t>
      </w:r>
      <w:r w:rsidR="008249E9" w:rsidRPr="000C23F6">
        <w:rPr>
          <w:rFonts w:ascii="Times New Roman" w:hAnsi="Times New Roman" w:cs="Times New Roman"/>
          <w:sz w:val="24"/>
          <w:szCs w:val="24"/>
        </w:rPr>
        <w:t>.</w:t>
      </w:r>
    </w:p>
    <w:p w:rsidR="003D48CB" w:rsidRDefault="003D48CB">
      <w:pPr>
        <w:widowControl/>
        <w:spacing w:after="120"/>
        <w:ind w:firstLine="709"/>
        <w:contextualSpacing/>
        <w:jc w:val="both"/>
        <w:rPr>
          <w:rFonts w:ascii="Times New Roman" w:hAnsi="Times New Roman" w:cs="Times New Roman"/>
          <w:b/>
          <w:sz w:val="24"/>
          <w:szCs w:val="24"/>
        </w:rPr>
      </w:pPr>
    </w:p>
    <w:p w:rsidR="003D48CB" w:rsidRDefault="00D31027">
      <w:pPr>
        <w:widowControl/>
        <w:spacing w:after="120"/>
        <w:contextualSpacing/>
        <w:jc w:val="center"/>
        <w:rPr>
          <w:rFonts w:ascii="Times New Roman" w:hAnsi="Times New Roman" w:cs="Times New Roman"/>
          <w:sz w:val="24"/>
          <w:szCs w:val="24"/>
        </w:rPr>
      </w:pPr>
      <w:r>
        <w:rPr>
          <w:rFonts w:ascii="Times New Roman" w:hAnsi="Times New Roman" w:cs="Times New Roman"/>
          <w:b/>
          <w:sz w:val="24"/>
          <w:szCs w:val="24"/>
        </w:rPr>
        <w:t>4. ПОРЯДОК ИСПОЛНЕНИЯ ОСНОВНЫХ ОБЯЗАТЕЛЬСТВ СТОРОН</w:t>
      </w:r>
    </w:p>
    <w:p w:rsidR="003D48CB" w:rsidRDefault="003D48CB">
      <w:pPr>
        <w:widowControl/>
        <w:spacing w:after="120"/>
        <w:ind w:firstLine="709"/>
        <w:contextualSpacing/>
        <w:jc w:val="both"/>
        <w:rPr>
          <w:rFonts w:ascii="Times New Roman" w:hAnsi="Times New Roman" w:cs="Times New Roman"/>
          <w:sz w:val="20"/>
          <w:szCs w:val="20"/>
        </w:rPr>
      </w:pP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4.1. Обязательства Сторон по подготовке и утверждению Документации по планировке территории, установленные пунктами 3.1.2</w:t>
      </w:r>
      <w:r w:rsidR="00C97577">
        <w:rPr>
          <w:rFonts w:ascii="Times New Roman" w:hAnsi="Times New Roman" w:cs="Times New Roman"/>
          <w:sz w:val="24"/>
          <w:szCs w:val="24"/>
        </w:rPr>
        <w:t>, 3.2.1</w:t>
      </w:r>
      <w:r>
        <w:rPr>
          <w:rFonts w:ascii="Times New Roman" w:hAnsi="Times New Roman" w:cs="Times New Roman"/>
          <w:sz w:val="24"/>
          <w:szCs w:val="24"/>
        </w:rPr>
        <w:t xml:space="preserve"> настоящего Договора, осуществляются в следующем порядке:</w:t>
      </w:r>
    </w:p>
    <w:p w:rsidR="003D48CB" w:rsidRPr="005A7FC5"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4.1.1. Подготовленная Застройщиком Документация по планировке территории направляется Администрации для проверки на соответствие требованиям, указанным в части 10 статьи 45 </w:t>
      </w:r>
      <w:r w:rsidRPr="005A7FC5">
        <w:rPr>
          <w:rFonts w:ascii="Times New Roman" w:hAnsi="Times New Roman" w:cs="Times New Roman"/>
          <w:sz w:val="24"/>
          <w:szCs w:val="24"/>
        </w:rPr>
        <w:t>Градостроительного кодекса Российской Федерации;</w:t>
      </w:r>
    </w:p>
    <w:p w:rsidR="003D48CB" w:rsidRDefault="00D31027">
      <w:pPr>
        <w:widowControl/>
        <w:ind w:firstLine="709"/>
        <w:contextualSpacing/>
        <w:jc w:val="both"/>
        <w:rPr>
          <w:rFonts w:ascii="Times New Roman" w:hAnsi="Times New Roman" w:cs="Times New Roman"/>
          <w:sz w:val="24"/>
          <w:szCs w:val="24"/>
        </w:rPr>
      </w:pPr>
      <w:r w:rsidRPr="005A7FC5">
        <w:rPr>
          <w:rFonts w:ascii="Times New Roman" w:hAnsi="Times New Roman" w:cs="Times New Roman"/>
          <w:sz w:val="24"/>
          <w:szCs w:val="24"/>
        </w:rPr>
        <w:t>4.</w:t>
      </w:r>
      <w:r w:rsidR="00B749FC" w:rsidRPr="005A7FC5">
        <w:rPr>
          <w:rFonts w:ascii="Times New Roman" w:hAnsi="Times New Roman" w:cs="Times New Roman"/>
          <w:sz w:val="24"/>
          <w:szCs w:val="24"/>
        </w:rPr>
        <w:t>1.2. Заказчик в течение 15 дней проводит проверку</w:t>
      </w:r>
      <w:r w:rsidRPr="005A7FC5">
        <w:rPr>
          <w:rFonts w:ascii="Times New Roman" w:hAnsi="Times New Roman" w:cs="Times New Roman"/>
          <w:sz w:val="24"/>
          <w:szCs w:val="24"/>
        </w:rPr>
        <w:t xml:space="preserve"> Докумен</w:t>
      </w:r>
      <w:r w:rsidR="00B749FC" w:rsidRPr="005A7FC5">
        <w:rPr>
          <w:rFonts w:ascii="Times New Roman" w:hAnsi="Times New Roman" w:cs="Times New Roman"/>
          <w:sz w:val="24"/>
          <w:szCs w:val="24"/>
        </w:rPr>
        <w:t>тации по планировке</w:t>
      </w:r>
      <w:r w:rsidR="00B749FC">
        <w:rPr>
          <w:rFonts w:ascii="Times New Roman" w:hAnsi="Times New Roman" w:cs="Times New Roman"/>
          <w:sz w:val="24"/>
          <w:szCs w:val="24"/>
        </w:rPr>
        <w:t xml:space="preserve"> территории </w:t>
      </w:r>
      <w:r>
        <w:rPr>
          <w:rFonts w:ascii="Times New Roman" w:hAnsi="Times New Roman" w:cs="Times New Roman"/>
          <w:sz w:val="24"/>
          <w:szCs w:val="24"/>
        </w:rPr>
        <w:t xml:space="preserve">в соответствии с требованиями </w:t>
      </w:r>
      <w:proofErr w:type="spellStart"/>
      <w:r>
        <w:rPr>
          <w:rFonts w:ascii="Times New Roman" w:hAnsi="Times New Roman" w:cs="Times New Roman"/>
          <w:sz w:val="24"/>
          <w:szCs w:val="24"/>
        </w:rPr>
        <w:t>ГрК</w:t>
      </w:r>
      <w:proofErr w:type="spellEnd"/>
      <w:r>
        <w:rPr>
          <w:rFonts w:ascii="Times New Roman" w:hAnsi="Times New Roman" w:cs="Times New Roman"/>
          <w:sz w:val="24"/>
          <w:szCs w:val="24"/>
        </w:rPr>
        <w:t xml:space="preserve"> РФ, Правилами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w:t>
      </w:r>
      <w:r>
        <w:rPr>
          <w:rFonts w:ascii="Times New Roman" w:hAnsi="Times New Roman" w:cs="Times New Roman"/>
          <w:sz w:val="24"/>
          <w:szCs w:val="24"/>
        </w:rPr>
        <w:lastRenderedPageBreak/>
        <w:t>проекта планировки территории в отношении территорий исторических поселений федерального и регионального значения, утвержденными постановлением Правительства Российской Федерации от 02.02.2024 № 112;</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4.1.3. В случае получения решения об отклонении Документации по планировке территории и о направлении ее на доработку Застройщик осуществляет доработку документации в течение </w:t>
      </w:r>
      <w:r>
        <w:rPr>
          <w:rFonts w:ascii="Times New Roman" w:hAnsi="Times New Roman" w:cs="Times New Roman"/>
          <w:bCs/>
          <w:sz w:val="24"/>
          <w:szCs w:val="24"/>
        </w:rPr>
        <w:t>25 рабочих дней</w:t>
      </w:r>
      <w:r>
        <w:rPr>
          <w:rFonts w:ascii="Times New Roman" w:hAnsi="Times New Roman" w:cs="Times New Roman"/>
          <w:sz w:val="24"/>
          <w:szCs w:val="24"/>
        </w:rPr>
        <w:t xml:space="preserve"> со дня получения такого решения и направляет Заказчику доработанную Документацию по планировке территории для повторной проверки и утверждения в соответствии с пунктом 4.1.2 настоящего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4.1.4. В случае несогласия Застройщика с решением об отклонении Документации по планировке территории от утверждения и о направлении ее на доработку считается, что между Сторонами возник спор, подлежащий разрешению в соответствии с Правилами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утвержденными постановлением Правительства Российской Федерации от 02.02.2024 № 112.</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4.2. Подготовка и согласование Сторонами Графика реализации этапов и мероприятий в соответствии с пунктом 1.5 настоящего Договора осуществляются в следующем порядке:</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4.2.1. Застройщик обеспечивает подготовку Графика реализации этапов и мероприятий в соответствии с</w:t>
      </w:r>
      <w:r w:rsidR="00196807">
        <w:rPr>
          <w:rFonts w:ascii="Times New Roman" w:hAnsi="Times New Roman" w:cs="Times New Roman"/>
          <w:sz w:val="24"/>
          <w:szCs w:val="24"/>
        </w:rPr>
        <w:t xml:space="preserve"> Д</w:t>
      </w:r>
      <w:r w:rsidR="00465BC8">
        <w:rPr>
          <w:rFonts w:ascii="Times New Roman" w:hAnsi="Times New Roman" w:cs="Times New Roman"/>
          <w:sz w:val="24"/>
          <w:szCs w:val="24"/>
        </w:rPr>
        <w:t>окументацией по планировке территории,</w:t>
      </w:r>
      <w:r>
        <w:rPr>
          <w:rFonts w:ascii="Times New Roman" w:hAnsi="Times New Roman" w:cs="Times New Roman"/>
          <w:sz w:val="24"/>
          <w:szCs w:val="24"/>
        </w:rPr>
        <w:t xml:space="preserve"> формой, приведенной в приложении № 4 к настоящему Договору, в которую по необходимости </w:t>
      </w:r>
      <w:r w:rsidRPr="00FC7ECA">
        <w:rPr>
          <w:rFonts w:ascii="Times New Roman" w:hAnsi="Times New Roman" w:cs="Times New Roman"/>
          <w:sz w:val="24"/>
          <w:szCs w:val="24"/>
        </w:rPr>
        <w:t xml:space="preserve">возможно </w:t>
      </w:r>
      <w:r w:rsidR="00465BC8" w:rsidRPr="00FC7ECA">
        <w:rPr>
          <w:rFonts w:ascii="Times New Roman" w:hAnsi="Times New Roman" w:cs="Times New Roman"/>
          <w:sz w:val="24"/>
          <w:szCs w:val="24"/>
        </w:rPr>
        <w:t>внесение дополнений</w:t>
      </w:r>
      <w:r>
        <w:rPr>
          <w:rFonts w:ascii="Times New Roman" w:hAnsi="Times New Roman" w:cs="Times New Roman"/>
          <w:sz w:val="24"/>
          <w:szCs w:val="24"/>
        </w:rPr>
        <w:t xml:space="preserve"> с учетом требований законодательства и условий Договора, технологической и административной последовательности осуществления предусмотренных настоящим Договором мероприятий, а также обоснованности сроков осуществления таких мероприятий и направляет График реализации этапов и мероприятий Администрации с проектом дополнительного соглашения к Договору об установлении Графика реализации этапов и мероприятий, подписанный Застройщиком;</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4.2.2. Заказчик в срок, установленный пунктом 1.6 настоящего Договора, обеспечивает проверку подготовленного Застройщиком Графика реализации этапов и мероприятий на предмет его соответствия требованиям и условиям, указанным в пункте 4.2.1 настоящего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4.2.3. В случае если График реализации этапов и мероприятий соответствует требованиям и условиям, указанным в пункте 4.2.1 настоящего Договора, Заказчик подписывает дополнительное соглашение к Договору об установлении Графика реализации этапов и мероприятий в сроки, указанные в пункте 1.6 настоящего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4.2.4. В случае если График реализации этапов и мероприятий не соответствует требованиям и условиям, указанным в пункте 4.2.1 настоящего Договора, Заказчик направляет Застройщику мотивированный отказ от согласования Графика реализации этапов и мероприятий с указанием перечня таких несоответствий и предложение доработать График реализации этапов и мероприятий. В указанном случае срок подписания дополнительного соглашения к Договору об установлении Графика реализации этапов и мероприятий, установленный пунктом 1.6 настоящего Договора, продлевается на срок устранения несоответствий и доработки. Отказ от согласования Графика реализации этапов и мероприятий в иных случаях не допускается.</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4.2.5. В случае получения мотивированного отказа от согласования Графика реализации этапов и мероприятий Застройщик вносит в него изменения в соответствии с перечнем несоответствий, указанных в таком отказе, и в течение </w:t>
      </w:r>
      <w:r>
        <w:rPr>
          <w:rFonts w:ascii="Times New Roman" w:hAnsi="Times New Roman" w:cs="Times New Roman"/>
          <w:bCs/>
          <w:sz w:val="24"/>
          <w:szCs w:val="24"/>
        </w:rPr>
        <w:t xml:space="preserve">10 рабочих дней </w:t>
      </w:r>
      <w:r>
        <w:rPr>
          <w:rFonts w:ascii="Times New Roman" w:hAnsi="Times New Roman" w:cs="Times New Roman"/>
          <w:sz w:val="24"/>
          <w:szCs w:val="24"/>
        </w:rPr>
        <w:t>с момента получения такого отказа направляет Администрации доработанный График реализации этапов и мероприятий для организации проверки и подписания дополнительного соглашения в соответствии с пунктами 4.2.2 и 4.2.3 настоящего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4.2.6. В случае несогласия Застройщика с отказом от согласования Графика реализации этапов и мероприятий считается, что между Сторонами возник спор, подлежащий разрешению </w:t>
      </w:r>
      <w:r>
        <w:rPr>
          <w:rFonts w:ascii="Times New Roman" w:hAnsi="Times New Roman" w:cs="Times New Roman"/>
          <w:sz w:val="24"/>
          <w:szCs w:val="24"/>
        </w:rPr>
        <w:lastRenderedPageBreak/>
        <w:t>в соответствии с порядком разрешения споров между Сторонами, установленным разделом 6 настоящего Договора.</w:t>
      </w:r>
    </w:p>
    <w:p w:rsidR="003D48CB" w:rsidRPr="00896B40" w:rsidRDefault="00D31027">
      <w:pPr>
        <w:widowControl/>
        <w:ind w:firstLine="709"/>
        <w:contextualSpacing/>
        <w:jc w:val="both"/>
        <w:rPr>
          <w:rFonts w:ascii="Times New Roman" w:hAnsi="Times New Roman" w:cs="Times New Roman"/>
          <w:sz w:val="24"/>
          <w:szCs w:val="24"/>
        </w:rPr>
      </w:pPr>
      <w:r w:rsidRPr="00896B40">
        <w:rPr>
          <w:rFonts w:ascii="Times New Roman" w:hAnsi="Times New Roman" w:cs="Times New Roman"/>
          <w:sz w:val="24"/>
          <w:szCs w:val="24"/>
        </w:rPr>
        <w:t>4.3. Объекты инженерной инфраструктуры (коммунального хозяйства), передаваемые Застройщиком в муниципальную собственность муниципального образования Березовский район в соответствии с пункт</w:t>
      </w:r>
      <w:r w:rsidR="0080790E" w:rsidRPr="00896B40">
        <w:rPr>
          <w:rFonts w:ascii="Times New Roman" w:hAnsi="Times New Roman" w:cs="Times New Roman"/>
          <w:sz w:val="24"/>
          <w:szCs w:val="24"/>
        </w:rPr>
        <w:t>ом</w:t>
      </w:r>
      <w:r w:rsidRPr="00896B40">
        <w:rPr>
          <w:rFonts w:ascii="Times New Roman" w:hAnsi="Times New Roman" w:cs="Times New Roman"/>
          <w:sz w:val="24"/>
          <w:szCs w:val="24"/>
        </w:rPr>
        <w:t xml:space="preserve"> 3.1.8 настоящего Договора, передаются и принимаются в следующем порядке:</w:t>
      </w:r>
    </w:p>
    <w:p w:rsidR="003D48CB" w:rsidRPr="00896B40" w:rsidRDefault="00D31027">
      <w:pPr>
        <w:widowControl/>
        <w:ind w:firstLine="709"/>
        <w:contextualSpacing/>
        <w:jc w:val="both"/>
        <w:rPr>
          <w:rFonts w:ascii="Times New Roman" w:hAnsi="Times New Roman" w:cs="Times New Roman"/>
          <w:sz w:val="24"/>
          <w:szCs w:val="24"/>
        </w:rPr>
      </w:pPr>
      <w:r w:rsidRPr="00896B40">
        <w:rPr>
          <w:rFonts w:ascii="Times New Roman" w:hAnsi="Times New Roman" w:cs="Times New Roman"/>
          <w:sz w:val="24"/>
          <w:szCs w:val="24"/>
        </w:rPr>
        <w:t>4.3.1. Объекты, передаваемые в соответствии с пунктом 3.1.8 настоящего Договора, передаются муниципальном</w:t>
      </w:r>
      <w:r w:rsidR="00A41DA3" w:rsidRPr="00896B40">
        <w:rPr>
          <w:rFonts w:ascii="Times New Roman" w:hAnsi="Times New Roman" w:cs="Times New Roman"/>
          <w:sz w:val="24"/>
          <w:szCs w:val="24"/>
        </w:rPr>
        <w:t xml:space="preserve">у образованию Березовский район </w:t>
      </w:r>
      <w:r w:rsidRPr="00896B40">
        <w:rPr>
          <w:rFonts w:ascii="Times New Roman" w:hAnsi="Times New Roman" w:cs="Times New Roman"/>
          <w:sz w:val="24"/>
          <w:szCs w:val="24"/>
        </w:rPr>
        <w:t xml:space="preserve">после получения Застройщиком разрешения на ввод основных объектов Договора в эксплуатацию в соответствии с законодательством о градостроительной деятельности в сроки, установленные Графиком </w:t>
      </w:r>
      <w:r w:rsidR="00A36672" w:rsidRPr="00896B40">
        <w:rPr>
          <w:rFonts w:ascii="Times New Roman" w:hAnsi="Times New Roman" w:cs="Times New Roman"/>
          <w:sz w:val="24"/>
          <w:szCs w:val="24"/>
        </w:rPr>
        <w:t>реализации этапов и мероприятий;</w:t>
      </w:r>
    </w:p>
    <w:p w:rsidR="00634A2E" w:rsidRPr="00896B40" w:rsidRDefault="00A36672" w:rsidP="00A36672">
      <w:pPr>
        <w:widowControl/>
        <w:spacing w:after="120"/>
        <w:ind w:firstLine="708"/>
        <w:contextualSpacing/>
        <w:jc w:val="both"/>
        <w:rPr>
          <w:rFonts w:ascii="Times New Roman" w:hAnsi="Times New Roman" w:cs="Times New Roman"/>
          <w:sz w:val="24"/>
          <w:szCs w:val="24"/>
        </w:rPr>
      </w:pPr>
      <w:r w:rsidRPr="00896B40">
        <w:rPr>
          <w:rFonts w:ascii="Times New Roman" w:hAnsi="Times New Roman" w:cs="Times New Roman"/>
          <w:sz w:val="24"/>
          <w:szCs w:val="24"/>
        </w:rPr>
        <w:t xml:space="preserve">4.3.2. </w:t>
      </w:r>
      <w:r w:rsidR="00634A2E" w:rsidRPr="00896B40">
        <w:rPr>
          <w:rFonts w:ascii="Times New Roman" w:hAnsi="Times New Roman" w:cs="Times New Roman"/>
          <w:sz w:val="24"/>
          <w:szCs w:val="24"/>
        </w:rPr>
        <w:t>Объекты инженерно-транспортной инфраструктуры</w:t>
      </w:r>
      <w:r w:rsidR="00634A2E" w:rsidRPr="00896B40">
        <w:rPr>
          <w:rFonts w:ascii="Times New Roman" w:hAnsi="Times New Roman" w:cs="Times New Roman"/>
          <w:bCs/>
          <w:sz w:val="24"/>
          <w:szCs w:val="24"/>
        </w:rPr>
        <w:t xml:space="preserve"> (коммунального хозяйства)</w:t>
      </w:r>
      <w:r w:rsidR="00634A2E" w:rsidRPr="00896B40">
        <w:rPr>
          <w:rFonts w:ascii="Times New Roman" w:hAnsi="Times New Roman" w:cs="Times New Roman"/>
          <w:sz w:val="24"/>
          <w:szCs w:val="24"/>
        </w:rPr>
        <w:t xml:space="preserve"> и благоустройства передаются Застройщиком в муниципальную собственность Березовского района в составе и объемах, согласно форме, установленной приложением № 5 к настоящему Договору;</w:t>
      </w:r>
    </w:p>
    <w:p w:rsidR="004A253E" w:rsidRPr="00896B40" w:rsidRDefault="00D31027" w:rsidP="00896B40">
      <w:pPr>
        <w:widowControl/>
        <w:ind w:firstLine="709"/>
        <w:contextualSpacing/>
        <w:jc w:val="both"/>
        <w:rPr>
          <w:rFonts w:ascii="Times New Roman" w:hAnsi="Times New Roman" w:cs="Times New Roman"/>
          <w:sz w:val="24"/>
          <w:szCs w:val="24"/>
        </w:rPr>
      </w:pPr>
      <w:r w:rsidRPr="00896B40">
        <w:rPr>
          <w:rFonts w:ascii="Times New Roman" w:hAnsi="Times New Roman" w:cs="Times New Roman"/>
          <w:sz w:val="24"/>
          <w:szCs w:val="24"/>
        </w:rPr>
        <w:t>4.3.</w:t>
      </w:r>
      <w:r w:rsidR="00A36672" w:rsidRPr="00896B40">
        <w:rPr>
          <w:rFonts w:ascii="Times New Roman" w:hAnsi="Times New Roman" w:cs="Times New Roman"/>
          <w:sz w:val="24"/>
          <w:szCs w:val="24"/>
        </w:rPr>
        <w:t>3</w:t>
      </w:r>
      <w:r w:rsidRPr="00896B40">
        <w:rPr>
          <w:rFonts w:ascii="Times New Roman" w:hAnsi="Times New Roman" w:cs="Times New Roman"/>
          <w:sz w:val="24"/>
          <w:szCs w:val="24"/>
        </w:rPr>
        <w:t>. Право собственности на объекты капитального строительства, линейные объекты, созданные Застройщиком в соответствии с настоящим Договором за свой счет и (или) за счет привлеченных средств, возникает у Застройщика, за исключением объектов, передаваемых Заказчику в соответствии с пункт</w:t>
      </w:r>
      <w:r w:rsidR="0080790E" w:rsidRPr="00896B40">
        <w:rPr>
          <w:rFonts w:ascii="Times New Roman" w:hAnsi="Times New Roman" w:cs="Times New Roman"/>
          <w:sz w:val="24"/>
          <w:szCs w:val="24"/>
        </w:rPr>
        <w:t>ами</w:t>
      </w:r>
      <w:r w:rsidRPr="00896B40">
        <w:rPr>
          <w:rFonts w:ascii="Times New Roman" w:hAnsi="Times New Roman" w:cs="Times New Roman"/>
          <w:sz w:val="24"/>
          <w:szCs w:val="24"/>
        </w:rPr>
        <w:t xml:space="preserve"> 3.1.8</w:t>
      </w:r>
      <w:r w:rsidR="0080790E" w:rsidRPr="00896B40">
        <w:rPr>
          <w:rFonts w:ascii="Times New Roman" w:hAnsi="Times New Roman" w:cs="Times New Roman"/>
          <w:sz w:val="24"/>
          <w:szCs w:val="24"/>
        </w:rPr>
        <w:t>,</w:t>
      </w:r>
      <w:r w:rsidRPr="00896B40">
        <w:rPr>
          <w:rFonts w:ascii="Times New Roman" w:hAnsi="Times New Roman" w:cs="Times New Roman"/>
          <w:sz w:val="24"/>
          <w:szCs w:val="24"/>
        </w:rPr>
        <w:t xml:space="preserve"> 3.1.10 настоящего Договора по акту приема-передачи.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4.4. В соответствии с гражданским законодательством Российской Федерации </w:t>
      </w:r>
      <w:r>
        <w:rPr>
          <w:rFonts w:ascii="Times New Roman" w:hAnsi="Times New Roman" w:cs="Times New Roman"/>
          <w:bCs/>
          <w:sz w:val="24"/>
          <w:szCs w:val="24"/>
        </w:rPr>
        <w:t>Застройщиком устанавливается гарантийный срок на объекты, переданные им в соответствии с его обязательствами по настоящему Договору:</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bCs/>
          <w:sz w:val="24"/>
          <w:szCs w:val="24"/>
        </w:rPr>
        <w:t xml:space="preserve">- 5 лет - на объекты, переданные Застройщиком </w:t>
      </w:r>
      <w:r>
        <w:rPr>
          <w:rFonts w:ascii="Times New Roman" w:hAnsi="Times New Roman" w:cs="Times New Roman"/>
          <w:sz w:val="24"/>
          <w:szCs w:val="24"/>
        </w:rPr>
        <w:t xml:space="preserve">муниципальному образованию Березовский район </w:t>
      </w:r>
      <w:r>
        <w:rPr>
          <w:rFonts w:ascii="Times New Roman" w:hAnsi="Times New Roman" w:cs="Times New Roman"/>
          <w:bCs/>
          <w:sz w:val="24"/>
          <w:szCs w:val="24"/>
        </w:rPr>
        <w:t>в соответствии с пункт</w:t>
      </w:r>
      <w:r w:rsidR="0080790E">
        <w:rPr>
          <w:rFonts w:ascii="Times New Roman" w:hAnsi="Times New Roman" w:cs="Times New Roman"/>
          <w:bCs/>
          <w:sz w:val="24"/>
          <w:szCs w:val="24"/>
        </w:rPr>
        <w:t xml:space="preserve">ами 3.1.8, </w:t>
      </w:r>
      <w:r>
        <w:rPr>
          <w:rFonts w:ascii="Times New Roman" w:hAnsi="Times New Roman" w:cs="Times New Roman"/>
          <w:bCs/>
          <w:sz w:val="24"/>
          <w:szCs w:val="24"/>
        </w:rPr>
        <w:t>3.1.10 настоящего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4.5. В отношении указанного в пункте 4.4 настоящего Договора гарантийного срока и правил его действия применяются нормы статей 754-757 Гражданского кодекса Российской Федерации.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4.6. В ходе реализации Договора Застройщик вправе запрашивать у Администрации информацию, необходимую для исполнения его обязательств по Договору, в том числе которой обладают или должны обладать органы местного самоуправления, организации, подведомственные таким органам, а Администрация обязана предоставить Застройщику запрашиваемую информацию в сроки, установленные действующим законодательством Российской Федерации.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4.7. С целью надлежащего исполнения обязательств по настоящему Договору Стороны обязуются:</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4.7.1. Принимать участие по запросу одной Стороны к другой Стороне в переговорах Сторон, в том числе с участием заинтересованных третьих лиц, по вопросам, связанным с реализацией Договора;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4.7.2. Предоставлять по запросу одной Стороны к другой Стороне необходимые разъяснения (в том числе в письменной форме) в отношении социальных, экономических, финансовых, законодательных, имущественных, правовых, технических, экологических и иных условий, целей и механизмов по вопросам, связанным с реализацией настоящего Договора, за исключением вопросов, связанных с незаконным вмешательством в хозяйственную деятельность Сторон.</w:t>
      </w:r>
    </w:p>
    <w:p w:rsidR="003D48CB" w:rsidRDefault="00D31027">
      <w:pPr>
        <w:keepNext/>
        <w:keepLines/>
        <w:widowControl/>
        <w:ind w:firstLine="709"/>
        <w:contextualSpacing/>
        <w:jc w:val="both"/>
        <w:rPr>
          <w:rFonts w:ascii="Times New Roman" w:hAnsi="Times New Roman" w:cs="Times New Roman"/>
          <w:sz w:val="24"/>
          <w:szCs w:val="24"/>
        </w:rPr>
      </w:pPr>
      <w:r>
        <w:rPr>
          <w:rFonts w:ascii="Times New Roman" w:hAnsi="Times New Roman" w:cs="Times New Roman"/>
          <w:bCs/>
          <w:sz w:val="24"/>
          <w:szCs w:val="24"/>
        </w:rPr>
        <w:t xml:space="preserve">4.8. В случае если Договором не установлен порядок исполнения отдельных обязательств Сторон, исполнение таких обязательств осуществляется Сторонами в порядке, предусмотренном </w:t>
      </w:r>
      <w:r w:rsidR="00E5724E">
        <w:rPr>
          <w:rFonts w:ascii="Times New Roman" w:hAnsi="Times New Roman" w:cs="Times New Roman"/>
          <w:bCs/>
          <w:sz w:val="24"/>
          <w:szCs w:val="24"/>
        </w:rPr>
        <w:t xml:space="preserve">действующим </w:t>
      </w:r>
      <w:r>
        <w:rPr>
          <w:rFonts w:ascii="Times New Roman" w:hAnsi="Times New Roman" w:cs="Times New Roman"/>
          <w:bCs/>
          <w:sz w:val="24"/>
          <w:szCs w:val="24"/>
        </w:rPr>
        <w:t>законодательством</w:t>
      </w:r>
      <w:r w:rsidR="00E5724E">
        <w:rPr>
          <w:rFonts w:ascii="Times New Roman" w:hAnsi="Times New Roman" w:cs="Times New Roman"/>
          <w:bCs/>
          <w:sz w:val="24"/>
          <w:szCs w:val="24"/>
        </w:rPr>
        <w:t>.</w:t>
      </w:r>
    </w:p>
    <w:p w:rsidR="003D48CB" w:rsidRDefault="003D48CB">
      <w:pPr>
        <w:widowControl/>
        <w:spacing w:after="200"/>
        <w:ind w:firstLine="709"/>
        <w:contextualSpacing/>
        <w:jc w:val="center"/>
        <w:rPr>
          <w:rFonts w:ascii="Times New Roman" w:hAnsi="Times New Roman" w:cs="Times New Roman"/>
          <w:b/>
          <w:bCs/>
          <w:sz w:val="24"/>
          <w:szCs w:val="24"/>
        </w:rPr>
      </w:pPr>
    </w:p>
    <w:p w:rsidR="003D48CB" w:rsidRDefault="00D31027">
      <w:pPr>
        <w:widowControl/>
        <w:spacing w:after="200"/>
        <w:contextualSpacing/>
        <w:jc w:val="center"/>
        <w:rPr>
          <w:rFonts w:ascii="Times New Roman" w:hAnsi="Times New Roman" w:cs="Times New Roman"/>
          <w:sz w:val="24"/>
          <w:szCs w:val="24"/>
        </w:rPr>
      </w:pPr>
      <w:r>
        <w:rPr>
          <w:rFonts w:ascii="Times New Roman" w:hAnsi="Times New Roman" w:cs="Times New Roman"/>
          <w:b/>
          <w:bCs/>
          <w:sz w:val="24"/>
          <w:szCs w:val="24"/>
        </w:rPr>
        <w:t>5. ИЗМЕНЕНИЕ И ПРЕКРАЩЕНИЕ ДОГОВОРА</w:t>
      </w:r>
    </w:p>
    <w:p w:rsidR="003D48CB" w:rsidRDefault="003D48CB">
      <w:pPr>
        <w:widowControl/>
        <w:shd w:val="clear" w:color="auto" w:fill="FFFFFF"/>
        <w:spacing w:after="200"/>
        <w:ind w:firstLine="708"/>
        <w:contextualSpacing/>
        <w:jc w:val="both"/>
        <w:rPr>
          <w:rFonts w:ascii="Times New Roman" w:hAnsi="Times New Roman" w:cs="Times New Roman"/>
          <w:sz w:val="24"/>
          <w:szCs w:val="24"/>
        </w:rPr>
      </w:pPr>
    </w:p>
    <w:p w:rsidR="00F011E1" w:rsidRDefault="00D31027" w:rsidP="00F011E1">
      <w:pPr>
        <w:widowControl/>
        <w:shd w:val="clear" w:color="auto" w:fill="FFFFFF"/>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5.1. Настоящий Договор может быть расторгнут по соглашению Сторон по основаниям, предусмотренным законодательством Российской Федерации, а также по решению суда, за исключением случаев, указанных в </w:t>
      </w:r>
      <w:r w:rsidRPr="009412AA">
        <w:rPr>
          <w:rFonts w:ascii="Times New Roman" w:hAnsi="Times New Roman" w:cs="Times New Roman"/>
          <w:sz w:val="24"/>
          <w:szCs w:val="24"/>
        </w:rPr>
        <w:t>пунктах 5.2</w:t>
      </w:r>
      <w:r w:rsidR="009412AA" w:rsidRPr="009412AA">
        <w:rPr>
          <w:rFonts w:ascii="Times New Roman" w:hAnsi="Times New Roman" w:cs="Times New Roman"/>
          <w:sz w:val="24"/>
          <w:szCs w:val="24"/>
        </w:rPr>
        <w:t>, 5.</w:t>
      </w:r>
      <w:r w:rsidR="00ED690E">
        <w:rPr>
          <w:rFonts w:ascii="Times New Roman" w:hAnsi="Times New Roman" w:cs="Times New Roman"/>
          <w:sz w:val="24"/>
          <w:szCs w:val="24"/>
        </w:rPr>
        <w:t>4</w:t>
      </w:r>
      <w:r w:rsidRPr="009412AA">
        <w:rPr>
          <w:rFonts w:ascii="Times New Roman" w:hAnsi="Times New Roman" w:cs="Times New Roman"/>
          <w:sz w:val="24"/>
          <w:szCs w:val="24"/>
        </w:rPr>
        <w:t xml:space="preserve"> настоящего</w:t>
      </w:r>
      <w:r>
        <w:rPr>
          <w:rFonts w:ascii="Times New Roman" w:hAnsi="Times New Roman" w:cs="Times New Roman"/>
          <w:sz w:val="24"/>
          <w:szCs w:val="24"/>
        </w:rPr>
        <w:t xml:space="preserve"> Договора.</w:t>
      </w:r>
    </w:p>
    <w:p w:rsidR="009412AA" w:rsidRDefault="00D31027" w:rsidP="009412AA">
      <w:pPr>
        <w:widowControl/>
        <w:shd w:val="clear" w:color="auto" w:fill="FFFFFF"/>
        <w:ind w:firstLine="709"/>
        <w:contextualSpacing/>
        <w:jc w:val="both"/>
        <w:rPr>
          <w:rFonts w:ascii="Times New Roman" w:hAnsi="Times New Roman" w:cs="Times New Roman"/>
          <w:sz w:val="24"/>
          <w:szCs w:val="24"/>
        </w:rPr>
      </w:pPr>
      <w:r w:rsidRPr="00F011E1">
        <w:rPr>
          <w:rFonts w:ascii="Times New Roman" w:hAnsi="Times New Roman" w:cs="Times New Roman"/>
          <w:sz w:val="24"/>
          <w:szCs w:val="24"/>
        </w:rPr>
        <w:t xml:space="preserve">5.2. В случае неисполнения или ненадлежащего исполнения Застройщиком обязательств, </w:t>
      </w:r>
      <w:r w:rsidRPr="000C23F6">
        <w:rPr>
          <w:rFonts w:ascii="Times New Roman" w:hAnsi="Times New Roman" w:cs="Times New Roman"/>
          <w:sz w:val="24"/>
          <w:szCs w:val="24"/>
        </w:rPr>
        <w:t xml:space="preserve">предусмотренных </w:t>
      </w:r>
      <w:hyperlink w:anchor="P5623" w:tooltip="#P5623" w:history="1">
        <w:r w:rsidRPr="000C23F6">
          <w:rPr>
            <w:rFonts w:ascii="Times New Roman" w:hAnsi="Times New Roman" w:cs="Times New Roman"/>
            <w:sz w:val="24"/>
            <w:szCs w:val="24"/>
          </w:rPr>
          <w:t>пунктами 3.1.2, 3.1.3, 3.1.8, 3.1.10</w:t>
        </w:r>
      </w:hyperlink>
      <w:r w:rsidRPr="000C23F6">
        <w:rPr>
          <w:rFonts w:ascii="Times New Roman" w:hAnsi="Times New Roman" w:cs="Times New Roman"/>
          <w:sz w:val="24"/>
          <w:szCs w:val="24"/>
        </w:rPr>
        <w:t xml:space="preserve"> настоящего Договора, Администрация вправе </w:t>
      </w:r>
      <w:r w:rsidRPr="000C23F6">
        <w:rPr>
          <w:rFonts w:ascii="Times New Roman" w:hAnsi="Times New Roman" w:cs="Times New Roman"/>
          <w:sz w:val="24"/>
          <w:szCs w:val="24"/>
        </w:rPr>
        <w:lastRenderedPageBreak/>
        <w:t>в одностороннем порядке отказаться от Договора</w:t>
      </w:r>
      <w:r w:rsidR="000C23F6" w:rsidRPr="000C23F6">
        <w:rPr>
          <w:rFonts w:ascii="Times New Roman" w:hAnsi="Times New Roman" w:cs="Times New Roman"/>
          <w:sz w:val="24"/>
          <w:szCs w:val="24"/>
        </w:rPr>
        <w:t>,</w:t>
      </w:r>
      <w:r w:rsidR="000C23F6" w:rsidRPr="000C23F6">
        <w:rPr>
          <w:rFonts w:ascii="Times New Roman" w:eastAsiaTheme="minorHAnsi" w:hAnsi="Times New Roman" w:cs="Times New Roman"/>
          <w:sz w:val="24"/>
          <w:szCs w:val="24"/>
          <w:lang w:eastAsia="en-US"/>
        </w:rPr>
        <w:t xml:space="preserve"> направив</w:t>
      </w:r>
      <w:r w:rsidR="000C23F6" w:rsidRPr="000C23F6">
        <w:rPr>
          <w:rFonts w:ascii="Times New Roman" w:hAnsi="Times New Roman" w:cs="Times New Roman"/>
          <w:sz w:val="24"/>
          <w:szCs w:val="24"/>
        </w:rPr>
        <w:t xml:space="preserve"> Застройщику</w:t>
      </w:r>
      <w:r w:rsidR="000C23F6" w:rsidRPr="000C23F6">
        <w:rPr>
          <w:rFonts w:ascii="Times New Roman" w:eastAsiaTheme="minorHAnsi" w:hAnsi="Times New Roman" w:cs="Times New Roman"/>
          <w:sz w:val="24"/>
          <w:szCs w:val="24"/>
          <w:lang w:eastAsia="en-US"/>
        </w:rPr>
        <w:t xml:space="preserve"> письменное уведомление</w:t>
      </w:r>
      <w:r w:rsidR="000C23F6" w:rsidRPr="000C23F6">
        <w:rPr>
          <w:rFonts w:ascii="TimesNewRomanPSMT" w:eastAsiaTheme="minorHAnsi" w:hAnsi="TimesNewRomanPSMT" w:cs="TimesNewRomanPSMT"/>
          <w:sz w:val="24"/>
          <w:szCs w:val="24"/>
          <w:lang w:eastAsia="en-US"/>
        </w:rPr>
        <w:t xml:space="preserve"> о расторжении Договора с указанием причины</w:t>
      </w:r>
      <w:r w:rsidR="000C23F6" w:rsidRPr="000C23F6">
        <w:rPr>
          <w:rFonts w:ascii="Times New Roman" w:eastAsiaTheme="minorHAnsi" w:hAnsi="Times New Roman" w:cs="Times New Roman"/>
          <w:sz w:val="24"/>
          <w:szCs w:val="24"/>
          <w:lang w:eastAsia="en-US"/>
        </w:rPr>
        <w:t xml:space="preserve"> </w:t>
      </w:r>
      <w:r w:rsidR="000C23F6" w:rsidRPr="000C23F6">
        <w:rPr>
          <w:rFonts w:ascii="TimesNewRomanPSMT" w:eastAsiaTheme="minorHAnsi" w:hAnsi="TimesNewRomanPSMT" w:cs="TimesNewRomanPSMT"/>
          <w:sz w:val="24"/>
          <w:szCs w:val="24"/>
          <w:lang w:eastAsia="en-US"/>
        </w:rPr>
        <w:t>расторжения.</w:t>
      </w:r>
      <w:r w:rsidRPr="00F011E1">
        <w:rPr>
          <w:rFonts w:ascii="Times New Roman" w:hAnsi="Times New Roman" w:cs="Times New Roman"/>
          <w:sz w:val="24"/>
          <w:szCs w:val="24"/>
        </w:rPr>
        <w:t xml:space="preserve"> </w:t>
      </w:r>
    </w:p>
    <w:p w:rsidR="003D48CB" w:rsidRPr="009412AA" w:rsidRDefault="009412AA" w:rsidP="009412AA">
      <w:pPr>
        <w:widowControl/>
        <w:shd w:val="clear" w:color="auto" w:fill="FFFFFF"/>
        <w:ind w:firstLine="709"/>
        <w:contextualSpacing/>
        <w:jc w:val="both"/>
        <w:rPr>
          <w:rFonts w:ascii="Times New Roman" w:hAnsi="Times New Roman" w:cs="Times New Roman"/>
          <w:sz w:val="24"/>
          <w:szCs w:val="24"/>
        </w:rPr>
      </w:pPr>
      <w:r>
        <w:rPr>
          <w:rFonts w:ascii="Times New Roman" w:hAnsi="Times New Roman" w:cs="Times New Roman"/>
          <w:sz w:val="24"/>
          <w:szCs w:val="24"/>
        </w:rPr>
        <w:t>При этом право аренды земельного участка, предоставленного для целей комплексного развития территории, подлежит досрочному прекращению путем одностороннего отказа от договора аренды такого земельного участка.</w:t>
      </w:r>
    </w:p>
    <w:p w:rsidR="003D48CB" w:rsidRDefault="009412AA">
      <w:pPr>
        <w:widowControl/>
        <w:shd w:val="clear" w:color="auto" w:fill="FFFFFF"/>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 xml:space="preserve">5.3. </w:t>
      </w:r>
      <w:r w:rsidR="00D31027">
        <w:rPr>
          <w:rFonts w:ascii="Times New Roman" w:hAnsi="Times New Roman" w:cs="Times New Roman"/>
          <w:sz w:val="24"/>
          <w:szCs w:val="24"/>
        </w:rPr>
        <w:t>В таком случае Застройщик обязан возместить Администрации убытки, причиненные неисполнением обязательств по настоящему Договору, в полном объеме.</w:t>
      </w:r>
    </w:p>
    <w:p w:rsidR="003D48CB" w:rsidRPr="000C23F6" w:rsidRDefault="00D31027">
      <w:pPr>
        <w:widowControl/>
        <w:shd w:val="clear" w:color="auto" w:fill="FFFFFF"/>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Расчет размера убытков осуществляется с учетом расходов Администрации, которые она понесет в случае осуществления консервации объектов, строительство которых предусмотрено в соответствии с условиями настоящего Договора, и иных обоснованных (документально подтвержденных) </w:t>
      </w:r>
      <w:r w:rsidRPr="000C23F6">
        <w:rPr>
          <w:rFonts w:ascii="Times New Roman" w:hAnsi="Times New Roman" w:cs="Times New Roman"/>
          <w:sz w:val="24"/>
          <w:szCs w:val="24"/>
        </w:rPr>
        <w:t>расходов.</w:t>
      </w:r>
    </w:p>
    <w:p w:rsidR="000C23F6" w:rsidRPr="00F14859" w:rsidRDefault="00D31027" w:rsidP="000C23F6">
      <w:pPr>
        <w:widowControl/>
        <w:shd w:val="clear" w:color="auto" w:fill="FFFFFF"/>
        <w:ind w:firstLine="709"/>
        <w:contextualSpacing/>
        <w:jc w:val="both"/>
        <w:rPr>
          <w:rFonts w:ascii="Times New Roman" w:hAnsi="Times New Roman" w:cs="Times New Roman"/>
          <w:b/>
          <w:bCs/>
          <w:sz w:val="24"/>
          <w:szCs w:val="24"/>
        </w:rPr>
      </w:pPr>
      <w:r w:rsidRPr="000C23F6">
        <w:rPr>
          <w:rFonts w:ascii="Times New Roman" w:hAnsi="Times New Roman" w:cs="Times New Roman"/>
          <w:sz w:val="24"/>
          <w:szCs w:val="24"/>
        </w:rPr>
        <w:t>5.</w:t>
      </w:r>
      <w:r w:rsidR="00ED690E">
        <w:rPr>
          <w:rFonts w:ascii="Times New Roman" w:hAnsi="Times New Roman" w:cs="Times New Roman"/>
          <w:sz w:val="24"/>
          <w:szCs w:val="24"/>
        </w:rPr>
        <w:t>4</w:t>
      </w:r>
      <w:r w:rsidRPr="000C23F6">
        <w:rPr>
          <w:rFonts w:ascii="Times New Roman" w:hAnsi="Times New Roman" w:cs="Times New Roman"/>
          <w:sz w:val="24"/>
          <w:szCs w:val="24"/>
        </w:rPr>
        <w:t xml:space="preserve">. Застройщик вправе в одностороннем порядке отказаться от исполнения Договора в случае отказа или уклонения Администрации от исполнения обязательств, предусмотренных </w:t>
      </w:r>
      <w:hyperlink w:anchor="P5629" w:tooltip="#P5629" w:history="1">
        <w:r w:rsidRPr="000C23F6">
          <w:rPr>
            <w:rFonts w:ascii="Times New Roman" w:hAnsi="Times New Roman" w:cs="Times New Roman"/>
            <w:sz w:val="24"/>
            <w:szCs w:val="24"/>
          </w:rPr>
          <w:t>п</w:t>
        </w:r>
        <w:r w:rsidR="005B1438" w:rsidRPr="000C23F6">
          <w:rPr>
            <w:rFonts w:ascii="Times New Roman" w:hAnsi="Times New Roman" w:cs="Times New Roman"/>
            <w:sz w:val="24"/>
            <w:szCs w:val="24"/>
          </w:rPr>
          <w:t xml:space="preserve">унктами </w:t>
        </w:r>
        <w:r w:rsidRPr="000C23F6">
          <w:rPr>
            <w:rFonts w:ascii="Times New Roman" w:hAnsi="Times New Roman" w:cs="Times New Roman"/>
            <w:sz w:val="24"/>
            <w:szCs w:val="24"/>
          </w:rPr>
          <w:t>3.2.</w:t>
        </w:r>
        <w:r w:rsidR="0083113C" w:rsidRPr="000C23F6">
          <w:rPr>
            <w:rFonts w:ascii="Times New Roman" w:hAnsi="Times New Roman" w:cs="Times New Roman"/>
            <w:sz w:val="24"/>
            <w:szCs w:val="24"/>
          </w:rPr>
          <w:t>5</w:t>
        </w:r>
        <w:r w:rsidRPr="000C23F6">
          <w:rPr>
            <w:rFonts w:ascii="Times New Roman" w:hAnsi="Times New Roman" w:cs="Times New Roman"/>
            <w:sz w:val="24"/>
            <w:szCs w:val="24"/>
          </w:rPr>
          <w:t>, 3.2.</w:t>
        </w:r>
        <w:r w:rsidR="0083113C" w:rsidRPr="000C23F6">
          <w:rPr>
            <w:rFonts w:ascii="Times New Roman" w:hAnsi="Times New Roman" w:cs="Times New Roman"/>
            <w:sz w:val="24"/>
            <w:szCs w:val="24"/>
          </w:rPr>
          <w:t>6</w:t>
        </w:r>
        <w:r w:rsidRPr="000C23F6">
          <w:rPr>
            <w:rFonts w:ascii="Times New Roman" w:hAnsi="Times New Roman" w:cs="Times New Roman"/>
            <w:sz w:val="24"/>
            <w:szCs w:val="24"/>
          </w:rPr>
          <w:t xml:space="preserve">, </w:t>
        </w:r>
      </w:hyperlink>
      <w:r w:rsidR="005B1438" w:rsidRPr="000C23F6">
        <w:rPr>
          <w:rFonts w:ascii="Times New Roman" w:hAnsi="Times New Roman" w:cs="Times New Roman"/>
          <w:sz w:val="24"/>
          <w:szCs w:val="24"/>
        </w:rPr>
        <w:t>3.2.10</w:t>
      </w:r>
      <w:r w:rsidRPr="000C23F6">
        <w:rPr>
          <w:rFonts w:ascii="Times New Roman" w:hAnsi="Times New Roman" w:cs="Times New Roman"/>
          <w:sz w:val="24"/>
          <w:szCs w:val="24"/>
        </w:rPr>
        <w:t xml:space="preserve"> настоящего</w:t>
      </w:r>
      <w:r w:rsidR="00567FE1" w:rsidRPr="000C23F6">
        <w:rPr>
          <w:rFonts w:ascii="Times New Roman" w:hAnsi="Times New Roman" w:cs="Times New Roman"/>
          <w:sz w:val="24"/>
          <w:szCs w:val="24"/>
        </w:rPr>
        <w:t xml:space="preserve"> Договора</w:t>
      </w:r>
      <w:r w:rsidR="000C23F6" w:rsidRPr="000C23F6">
        <w:rPr>
          <w:rFonts w:ascii="Times New Roman" w:hAnsi="Times New Roman" w:cs="Times New Roman"/>
          <w:sz w:val="24"/>
          <w:szCs w:val="24"/>
        </w:rPr>
        <w:t>,</w:t>
      </w:r>
      <w:r w:rsidR="000C23F6" w:rsidRPr="000C23F6">
        <w:rPr>
          <w:rFonts w:ascii="Times New Roman" w:eastAsiaTheme="minorHAnsi" w:hAnsi="Times New Roman" w:cs="Times New Roman"/>
          <w:sz w:val="24"/>
          <w:szCs w:val="24"/>
          <w:lang w:eastAsia="en-US"/>
        </w:rPr>
        <w:t xml:space="preserve"> направив Администрации письменное уведомление</w:t>
      </w:r>
      <w:r w:rsidR="000C23F6" w:rsidRPr="000C23F6">
        <w:rPr>
          <w:rFonts w:ascii="TimesNewRomanPSMT" w:eastAsiaTheme="minorHAnsi" w:hAnsi="TimesNewRomanPSMT" w:cs="TimesNewRomanPSMT"/>
          <w:sz w:val="24"/>
          <w:szCs w:val="24"/>
          <w:lang w:eastAsia="en-US"/>
        </w:rPr>
        <w:t xml:space="preserve"> о расторжении Договора с указанием причины</w:t>
      </w:r>
      <w:r w:rsidR="000C23F6" w:rsidRPr="000C23F6">
        <w:rPr>
          <w:rFonts w:ascii="Times New Roman" w:eastAsiaTheme="minorHAnsi" w:hAnsi="Times New Roman" w:cs="Times New Roman"/>
          <w:sz w:val="24"/>
          <w:szCs w:val="24"/>
          <w:lang w:eastAsia="en-US"/>
        </w:rPr>
        <w:t xml:space="preserve"> </w:t>
      </w:r>
      <w:r w:rsidR="000C23F6" w:rsidRPr="000C23F6">
        <w:rPr>
          <w:rFonts w:ascii="TimesNewRomanPSMT" w:eastAsiaTheme="minorHAnsi" w:hAnsi="TimesNewRomanPSMT" w:cs="TimesNewRomanPSMT"/>
          <w:sz w:val="24"/>
          <w:szCs w:val="24"/>
          <w:lang w:eastAsia="en-US"/>
        </w:rPr>
        <w:t>расторжения.</w:t>
      </w:r>
    </w:p>
    <w:p w:rsidR="003D48CB" w:rsidRDefault="00D31027">
      <w:pPr>
        <w:widowControl/>
        <w:shd w:val="clear" w:color="auto" w:fill="FFFFFF"/>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Отказ лица, заключившего договор, от его исполнения влечет прекращение права аренды земельного участка, предоставленного ему для целей комплексного развития территории, а также прекращение субаренды земельного участка в случае предоставления его или его части в субаренду в соответствии с </w:t>
      </w:r>
      <w:hyperlink w:anchor="P5653" w:tooltip="#P5653" w:history="1">
        <w:r>
          <w:rPr>
            <w:rFonts w:ascii="Times New Roman" w:hAnsi="Times New Roman" w:cs="Times New Roman"/>
            <w:sz w:val="24"/>
            <w:szCs w:val="24"/>
          </w:rPr>
          <w:t>частью 12</w:t>
        </w:r>
      </w:hyperlink>
      <w:r>
        <w:rPr>
          <w:rFonts w:ascii="Times New Roman" w:hAnsi="Times New Roman" w:cs="Times New Roman"/>
          <w:sz w:val="24"/>
          <w:szCs w:val="24"/>
        </w:rPr>
        <w:t xml:space="preserve"> статьи 68 Градостроительного кодекса Российской Федерации.</w:t>
      </w:r>
    </w:p>
    <w:p w:rsidR="007F5C34" w:rsidRPr="00D566E2" w:rsidRDefault="007F5C34" w:rsidP="00D566E2">
      <w:pPr>
        <w:ind w:firstLine="709"/>
        <w:jc w:val="both"/>
        <w:rPr>
          <w:rFonts w:ascii="Times New Roman" w:eastAsiaTheme="minorHAnsi" w:hAnsi="Times New Roman" w:cs="Times New Roman"/>
          <w:sz w:val="24"/>
          <w:szCs w:val="24"/>
          <w:lang w:eastAsia="en-US"/>
        </w:rPr>
      </w:pPr>
      <w:r w:rsidRPr="00ED690E">
        <w:rPr>
          <w:rFonts w:ascii="Times New Roman" w:hAnsi="Times New Roman" w:cs="Times New Roman"/>
          <w:bCs/>
          <w:sz w:val="24"/>
          <w:szCs w:val="24"/>
        </w:rPr>
        <w:t>5.</w:t>
      </w:r>
      <w:r w:rsidR="00ED690E" w:rsidRPr="00ED690E">
        <w:rPr>
          <w:rFonts w:ascii="Times New Roman" w:hAnsi="Times New Roman" w:cs="Times New Roman"/>
          <w:bCs/>
          <w:sz w:val="24"/>
          <w:szCs w:val="24"/>
        </w:rPr>
        <w:t>5</w:t>
      </w:r>
      <w:r w:rsidRPr="00ED690E">
        <w:rPr>
          <w:rFonts w:ascii="Times New Roman" w:hAnsi="Times New Roman" w:cs="Times New Roman"/>
          <w:bCs/>
          <w:sz w:val="24"/>
          <w:szCs w:val="24"/>
        </w:rPr>
        <w:t xml:space="preserve">. В случаях, </w:t>
      </w:r>
      <w:r w:rsidRPr="00ED690E">
        <w:rPr>
          <w:rFonts w:ascii="Times New Roman" w:hAnsi="Times New Roman" w:cs="Times New Roman"/>
          <w:sz w:val="24"/>
          <w:szCs w:val="24"/>
        </w:rPr>
        <w:t>указанных</w:t>
      </w:r>
      <w:r>
        <w:rPr>
          <w:rFonts w:ascii="Times New Roman" w:hAnsi="Times New Roman" w:cs="Times New Roman"/>
          <w:sz w:val="24"/>
          <w:szCs w:val="24"/>
        </w:rPr>
        <w:t xml:space="preserve"> в </w:t>
      </w:r>
      <w:r w:rsidRPr="009412AA">
        <w:rPr>
          <w:rFonts w:ascii="Times New Roman" w:hAnsi="Times New Roman" w:cs="Times New Roman"/>
          <w:sz w:val="24"/>
          <w:szCs w:val="24"/>
        </w:rPr>
        <w:t>пунктах 5.2, 5.</w:t>
      </w:r>
      <w:r w:rsidR="00ED690E">
        <w:rPr>
          <w:rFonts w:ascii="Times New Roman" w:hAnsi="Times New Roman" w:cs="Times New Roman"/>
          <w:sz w:val="24"/>
          <w:szCs w:val="24"/>
        </w:rPr>
        <w:t>4</w:t>
      </w:r>
      <w:r w:rsidRPr="009412AA">
        <w:rPr>
          <w:rFonts w:ascii="Times New Roman" w:hAnsi="Times New Roman" w:cs="Times New Roman"/>
          <w:sz w:val="24"/>
          <w:szCs w:val="24"/>
        </w:rPr>
        <w:t xml:space="preserve"> настоящего</w:t>
      </w:r>
      <w:r>
        <w:rPr>
          <w:rFonts w:ascii="Times New Roman" w:hAnsi="Times New Roman" w:cs="Times New Roman"/>
          <w:sz w:val="24"/>
          <w:szCs w:val="24"/>
        </w:rPr>
        <w:t xml:space="preserve"> Договора,</w:t>
      </w:r>
      <w:r w:rsidR="00AD3A55">
        <w:rPr>
          <w:rFonts w:ascii="Times New Roman" w:hAnsi="Times New Roman" w:cs="Times New Roman"/>
          <w:sz w:val="24"/>
          <w:szCs w:val="24"/>
        </w:rPr>
        <w:t xml:space="preserve"> настоящий</w:t>
      </w:r>
      <w:r w:rsidR="00D566E2">
        <w:rPr>
          <w:rFonts w:ascii="Times New Roman" w:hAnsi="Times New Roman" w:cs="Times New Roman"/>
          <w:sz w:val="24"/>
          <w:szCs w:val="24"/>
        </w:rPr>
        <w:t xml:space="preserve"> </w:t>
      </w:r>
      <w:r w:rsidR="00D566E2">
        <w:rPr>
          <w:rFonts w:ascii="TimesNewRomanPSMT" w:eastAsiaTheme="minorHAnsi" w:hAnsi="TimesNewRomanPSMT" w:cs="TimesNewRomanPSMT"/>
          <w:sz w:val="24"/>
          <w:szCs w:val="24"/>
          <w:lang w:eastAsia="en-US"/>
        </w:rPr>
        <w:t>Договор считается расторгнутым, обязательства Сторон прекращенными</w:t>
      </w:r>
      <w:r w:rsidR="00D566E2" w:rsidRPr="00D566E2">
        <w:rPr>
          <w:rFonts w:ascii="TimesNewRomanPSMT" w:eastAsiaTheme="minorHAnsi" w:hAnsi="TimesNewRomanPSMT" w:cs="TimesNewRomanPSMT"/>
          <w:sz w:val="24"/>
          <w:szCs w:val="24"/>
          <w:lang w:eastAsia="en-US"/>
        </w:rPr>
        <w:t xml:space="preserve"> </w:t>
      </w:r>
      <w:r w:rsidR="00D566E2">
        <w:rPr>
          <w:rFonts w:ascii="TimesNewRomanPSMT" w:eastAsiaTheme="minorHAnsi" w:hAnsi="TimesNewRomanPSMT" w:cs="TimesNewRomanPSMT"/>
          <w:sz w:val="24"/>
          <w:szCs w:val="24"/>
          <w:lang w:eastAsia="en-US"/>
        </w:rPr>
        <w:t>по истечении 30 дней с момента уведомления</w:t>
      </w:r>
      <w:r w:rsidR="00ED690E">
        <w:rPr>
          <w:rFonts w:ascii="TimesNewRomanPSMT" w:eastAsiaTheme="minorHAnsi" w:hAnsi="TimesNewRomanPSMT" w:cs="TimesNewRomanPSMT"/>
          <w:sz w:val="24"/>
          <w:szCs w:val="24"/>
          <w:lang w:eastAsia="en-US"/>
        </w:rPr>
        <w:t xml:space="preserve"> Стороны</w:t>
      </w:r>
      <w:r w:rsidR="005A099C">
        <w:rPr>
          <w:rFonts w:ascii="TimesNewRomanPSMT" w:eastAsiaTheme="minorHAnsi" w:hAnsi="TimesNewRomanPSMT" w:cs="TimesNewRomanPSMT"/>
          <w:sz w:val="24"/>
          <w:szCs w:val="24"/>
          <w:lang w:eastAsia="en-US"/>
        </w:rPr>
        <w:t xml:space="preserve"> в порядке, установленн</w:t>
      </w:r>
      <w:r w:rsidR="00AD3A55">
        <w:rPr>
          <w:rFonts w:ascii="TimesNewRomanPSMT" w:eastAsiaTheme="minorHAnsi" w:hAnsi="TimesNewRomanPSMT" w:cs="TimesNewRomanPSMT"/>
          <w:sz w:val="24"/>
          <w:szCs w:val="24"/>
          <w:lang w:eastAsia="en-US"/>
        </w:rPr>
        <w:t>ом</w:t>
      </w:r>
      <w:r w:rsidR="005A099C">
        <w:rPr>
          <w:rFonts w:ascii="TimesNewRomanPSMT" w:eastAsiaTheme="minorHAnsi" w:hAnsi="TimesNewRomanPSMT" w:cs="TimesNewRomanPSMT"/>
          <w:sz w:val="24"/>
          <w:szCs w:val="24"/>
          <w:lang w:eastAsia="en-US"/>
        </w:rPr>
        <w:t xml:space="preserve"> разд</w:t>
      </w:r>
      <w:r w:rsidR="00AD3A55">
        <w:rPr>
          <w:rFonts w:ascii="TimesNewRomanPSMT" w:eastAsiaTheme="minorHAnsi" w:hAnsi="TimesNewRomanPSMT" w:cs="TimesNewRomanPSMT"/>
          <w:sz w:val="24"/>
          <w:szCs w:val="24"/>
          <w:lang w:eastAsia="en-US"/>
        </w:rPr>
        <w:t>е</w:t>
      </w:r>
      <w:r w:rsidR="005A099C">
        <w:rPr>
          <w:rFonts w:ascii="TimesNewRomanPSMT" w:eastAsiaTheme="minorHAnsi" w:hAnsi="TimesNewRomanPSMT" w:cs="TimesNewRomanPSMT"/>
          <w:sz w:val="24"/>
          <w:szCs w:val="24"/>
          <w:lang w:eastAsia="en-US"/>
        </w:rPr>
        <w:t>лом 8 настоящего  До</w:t>
      </w:r>
      <w:r w:rsidR="00AD3A55">
        <w:rPr>
          <w:rFonts w:ascii="TimesNewRomanPSMT" w:eastAsiaTheme="minorHAnsi" w:hAnsi="TimesNewRomanPSMT" w:cs="TimesNewRomanPSMT"/>
          <w:sz w:val="24"/>
          <w:szCs w:val="24"/>
          <w:lang w:eastAsia="en-US"/>
        </w:rPr>
        <w:t>г</w:t>
      </w:r>
      <w:r w:rsidR="005A099C">
        <w:rPr>
          <w:rFonts w:ascii="TimesNewRomanPSMT" w:eastAsiaTheme="minorHAnsi" w:hAnsi="TimesNewRomanPSMT" w:cs="TimesNewRomanPSMT"/>
          <w:sz w:val="24"/>
          <w:szCs w:val="24"/>
          <w:lang w:eastAsia="en-US"/>
        </w:rPr>
        <w:t>овора.</w:t>
      </w:r>
      <w:r w:rsidR="00ED690E">
        <w:rPr>
          <w:rFonts w:ascii="TimesNewRomanPSMT" w:eastAsiaTheme="minorHAnsi" w:hAnsi="TimesNewRomanPSMT" w:cs="TimesNewRomanPSMT"/>
          <w:sz w:val="24"/>
          <w:szCs w:val="24"/>
          <w:lang w:eastAsia="en-US"/>
        </w:rPr>
        <w:t xml:space="preserve"> </w:t>
      </w:r>
    </w:p>
    <w:p w:rsidR="007F5C34" w:rsidRDefault="00ED690E">
      <w:pPr>
        <w:widowControl/>
        <w:shd w:val="clear" w:color="auto" w:fill="FFFFFF"/>
        <w:ind w:firstLine="709"/>
        <w:contextualSpacing/>
        <w:jc w:val="both"/>
        <w:rPr>
          <w:rFonts w:ascii="Times New Roman" w:hAnsi="Times New Roman" w:cs="Times New Roman"/>
          <w:sz w:val="24"/>
          <w:szCs w:val="24"/>
        </w:rPr>
      </w:pPr>
      <w:r>
        <w:rPr>
          <w:rFonts w:ascii="Times New Roman" w:hAnsi="Times New Roman" w:cs="Times New Roman"/>
          <w:sz w:val="24"/>
          <w:szCs w:val="24"/>
        </w:rPr>
        <w:t>5.6</w:t>
      </w:r>
      <w:r w:rsidR="00D31027">
        <w:rPr>
          <w:rFonts w:ascii="Times New Roman" w:hAnsi="Times New Roman" w:cs="Times New Roman"/>
          <w:sz w:val="24"/>
          <w:szCs w:val="24"/>
        </w:rPr>
        <w:t xml:space="preserve">. </w:t>
      </w:r>
      <w:r w:rsidR="007F5C34">
        <w:rPr>
          <w:rFonts w:ascii="TimesNewRomanPSMT" w:eastAsiaTheme="minorHAnsi" w:hAnsi="TimesNewRomanPSMT" w:cs="TimesNewRomanPSMT"/>
          <w:sz w:val="24"/>
          <w:szCs w:val="24"/>
          <w:lang w:eastAsia="en-US"/>
        </w:rPr>
        <w:t>Односторонний отказ может быть обжалован в судебном порядке.</w:t>
      </w:r>
    </w:p>
    <w:p w:rsidR="003D48CB" w:rsidRDefault="00ED690E">
      <w:pPr>
        <w:widowControl/>
        <w:shd w:val="clear" w:color="auto" w:fill="FFFFFF"/>
        <w:ind w:firstLine="709"/>
        <w:contextualSpacing/>
        <w:jc w:val="both"/>
        <w:rPr>
          <w:rFonts w:ascii="Times New Roman" w:hAnsi="Times New Roman" w:cs="Times New Roman"/>
          <w:sz w:val="24"/>
          <w:szCs w:val="24"/>
        </w:rPr>
      </w:pPr>
      <w:r>
        <w:rPr>
          <w:rFonts w:ascii="Times New Roman" w:hAnsi="Times New Roman" w:cs="Times New Roman"/>
          <w:sz w:val="24"/>
          <w:szCs w:val="24"/>
        </w:rPr>
        <w:t>5.7</w:t>
      </w:r>
      <w:r w:rsidR="007F5C34">
        <w:rPr>
          <w:rFonts w:ascii="Times New Roman" w:hAnsi="Times New Roman" w:cs="Times New Roman"/>
          <w:sz w:val="24"/>
          <w:szCs w:val="24"/>
        </w:rPr>
        <w:t xml:space="preserve">. </w:t>
      </w:r>
      <w:r w:rsidR="00D31027">
        <w:rPr>
          <w:rFonts w:ascii="Times New Roman" w:hAnsi="Times New Roman" w:cs="Times New Roman"/>
          <w:sz w:val="24"/>
          <w:szCs w:val="24"/>
        </w:rPr>
        <w:t>Настоящий Договор может быть изменен по соглашению Сторон посредством заключения дополнительного соглашения.</w:t>
      </w:r>
    </w:p>
    <w:p w:rsidR="003D48CB" w:rsidRDefault="003D48CB" w:rsidP="009412AA">
      <w:pPr>
        <w:widowControl/>
        <w:contextualSpacing/>
        <w:rPr>
          <w:rFonts w:ascii="Times New Roman" w:hAnsi="Times New Roman" w:cs="Times New Roman"/>
          <w:b/>
          <w:bCs/>
          <w:sz w:val="24"/>
          <w:szCs w:val="24"/>
        </w:rPr>
      </w:pPr>
      <w:bookmarkStart w:id="5" w:name="_Toc103333321"/>
    </w:p>
    <w:p w:rsidR="003D48CB" w:rsidRDefault="00D31027">
      <w:pPr>
        <w:widowControl/>
        <w:contextualSpacing/>
        <w:jc w:val="center"/>
        <w:rPr>
          <w:rFonts w:ascii="Times New Roman" w:hAnsi="Times New Roman" w:cs="Times New Roman"/>
          <w:b/>
          <w:bCs/>
          <w:sz w:val="24"/>
          <w:szCs w:val="24"/>
        </w:rPr>
      </w:pPr>
      <w:r w:rsidRPr="009412AA">
        <w:rPr>
          <w:rFonts w:ascii="Times New Roman" w:hAnsi="Times New Roman" w:cs="Times New Roman"/>
          <w:b/>
          <w:bCs/>
          <w:sz w:val="24"/>
          <w:szCs w:val="24"/>
        </w:rPr>
        <w:t>6. ПОРЯДОК РАЗРЕШЕНИЯ СПОРОВ МЕЖДУ СТОРОНАМИ</w:t>
      </w:r>
      <w:bookmarkEnd w:id="5"/>
    </w:p>
    <w:p w:rsidR="003D48CB" w:rsidRDefault="003D48CB">
      <w:pPr>
        <w:widowControl/>
        <w:ind w:firstLine="709"/>
        <w:contextualSpacing/>
        <w:jc w:val="center"/>
        <w:rPr>
          <w:rFonts w:ascii="Times New Roman" w:hAnsi="Times New Roman" w:cs="Times New Roman"/>
          <w:sz w:val="20"/>
          <w:szCs w:val="20"/>
        </w:rPr>
      </w:pP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6.1. Все споры, разногласия или требования, возникающие из Договора или в связи с ним, в том числе касающиеся его исполнения, нарушения, расторжения, недействительности, именуемые в дальнейшем</w:t>
      </w:r>
      <w:r>
        <w:rPr>
          <w:rFonts w:ascii="Times New Roman" w:hAnsi="Times New Roman" w:cs="Times New Roman"/>
          <w:b/>
          <w:sz w:val="24"/>
          <w:szCs w:val="24"/>
        </w:rPr>
        <w:t xml:space="preserve"> «</w:t>
      </w:r>
      <w:r>
        <w:rPr>
          <w:rFonts w:ascii="Times New Roman" w:hAnsi="Times New Roman" w:cs="Times New Roman"/>
          <w:bCs/>
          <w:sz w:val="24"/>
          <w:szCs w:val="24"/>
        </w:rPr>
        <w:t>Споры</w:t>
      </w:r>
      <w:r>
        <w:rPr>
          <w:rFonts w:ascii="Times New Roman" w:hAnsi="Times New Roman" w:cs="Times New Roman"/>
          <w:b/>
          <w:sz w:val="24"/>
          <w:szCs w:val="24"/>
        </w:rPr>
        <w:t>»</w:t>
      </w:r>
      <w:r>
        <w:rPr>
          <w:rFonts w:ascii="Times New Roman" w:hAnsi="Times New Roman" w:cs="Times New Roman"/>
          <w:sz w:val="24"/>
          <w:szCs w:val="24"/>
        </w:rPr>
        <w:t>, должны разрешаться с применением обязательного досудебного порядка разрешения споров.</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6.2. Согласительные процедуры в рамках досудебного порядка разрешения споров проводятся путем проведения совместных совещаний с целью выработки решений с учетом существа отношений Сторон и обстоятельств. Участниками совещаний в любом случае должны быть руководители (их заместители или лица, полномочия которых оформлены в соответствии с действующим законодательством Российской Федерации) обеих Сторон, специалисты/эксперты обеих Сторон по вопросам, имеющим отношение к предмету Спора.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6.3. Сторона, полагающая, что возник Спор, именуемая в дальнейшем</w:t>
      </w:r>
      <w:r>
        <w:rPr>
          <w:rFonts w:ascii="Times New Roman" w:hAnsi="Times New Roman" w:cs="Times New Roman"/>
          <w:b/>
          <w:sz w:val="24"/>
          <w:szCs w:val="24"/>
        </w:rPr>
        <w:t xml:space="preserve"> «</w:t>
      </w:r>
      <w:r>
        <w:rPr>
          <w:rFonts w:ascii="Times New Roman" w:hAnsi="Times New Roman" w:cs="Times New Roman"/>
          <w:bCs/>
          <w:sz w:val="24"/>
          <w:szCs w:val="24"/>
        </w:rPr>
        <w:t>Требующая Сторона</w:t>
      </w:r>
      <w:r>
        <w:rPr>
          <w:rFonts w:ascii="Times New Roman" w:hAnsi="Times New Roman" w:cs="Times New Roman"/>
          <w:b/>
          <w:sz w:val="24"/>
          <w:szCs w:val="24"/>
        </w:rPr>
        <w:t>»</w:t>
      </w:r>
      <w:r>
        <w:rPr>
          <w:rFonts w:ascii="Times New Roman" w:hAnsi="Times New Roman" w:cs="Times New Roman"/>
          <w:sz w:val="24"/>
          <w:szCs w:val="24"/>
        </w:rPr>
        <w:t>, обязана направить другой Стороне, именуемой в дальнейшем</w:t>
      </w:r>
      <w:r>
        <w:rPr>
          <w:rFonts w:ascii="Times New Roman" w:hAnsi="Times New Roman" w:cs="Times New Roman"/>
          <w:b/>
          <w:sz w:val="24"/>
          <w:szCs w:val="24"/>
        </w:rPr>
        <w:t xml:space="preserve"> «</w:t>
      </w:r>
      <w:r>
        <w:rPr>
          <w:rFonts w:ascii="Times New Roman" w:hAnsi="Times New Roman" w:cs="Times New Roman"/>
          <w:bCs/>
          <w:sz w:val="24"/>
          <w:szCs w:val="24"/>
        </w:rPr>
        <w:t>Отвечающая Сторона</w:t>
      </w:r>
      <w:r>
        <w:rPr>
          <w:rFonts w:ascii="Times New Roman" w:hAnsi="Times New Roman" w:cs="Times New Roman"/>
          <w:b/>
          <w:sz w:val="24"/>
          <w:szCs w:val="24"/>
        </w:rPr>
        <w:t>»</w:t>
      </w:r>
      <w:r>
        <w:rPr>
          <w:rFonts w:ascii="Times New Roman" w:hAnsi="Times New Roman" w:cs="Times New Roman"/>
          <w:sz w:val="24"/>
          <w:szCs w:val="24"/>
        </w:rPr>
        <w:t>, уведомление о необходимости начала согласительных процедур, включающее:</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6.3.1. Описание предмета Спора;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6.3.2. Требования Требующей Стороны по предмету Спора;</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6.3.3. Обоснование требований Требующей Стороны, в том числе с приложением соответствующих документов/доказательных материалов, подтверждающих требования;</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6.3.4. Планируемую дату проведения совещания для рассмотрения требований Требующей Стороны, которая не может быть позднее 10 рабочих дней с момента получения уведомления Отвечающей Стороной;</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6.3.5. Место проведения совещания и предполагаемый состав участников совещания.</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6.4. Не позднее 5 рабочих дней</w:t>
      </w:r>
      <w:r>
        <w:rPr>
          <w:rFonts w:ascii="Times New Roman" w:hAnsi="Times New Roman" w:cs="Times New Roman"/>
          <w:i/>
          <w:sz w:val="24"/>
          <w:szCs w:val="24"/>
        </w:rPr>
        <w:t xml:space="preserve"> </w:t>
      </w:r>
      <w:r>
        <w:rPr>
          <w:rFonts w:ascii="Times New Roman" w:hAnsi="Times New Roman" w:cs="Times New Roman"/>
          <w:sz w:val="24"/>
          <w:szCs w:val="24"/>
        </w:rPr>
        <w:t xml:space="preserve">с момента получения уведомления, указанного в пункте 6.3 настоящего Договора, Отвечающая Сторона обязана направить </w:t>
      </w:r>
      <w:bookmarkStart w:id="6" w:name="_Hlk201734487"/>
      <w:r>
        <w:rPr>
          <w:rFonts w:ascii="Times New Roman" w:hAnsi="Times New Roman" w:cs="Times New Roman"/>
          <w:sz w:val="24"/>
          <w:szCs w:val="24"/>
        </w:rPr>
        <w:t xml:space="preserve">Требующей Стороне </w:t>
      </w:r>
      <w:bookmarkEnd w:id="6"/>
      <w:r>
        <w:rPr>
          <w:rFonts w:ascii="Times New Roman" w:hAnsi="Times New Roman" w:cs="Times New Roman"/>
          <w:sz w:val="24"/>
          <w:szCs w:val="24"/>
        </w:rPr>
        <w:t xml:space="preserve">ответ на уведомление, содержащий подтверждение даты проведения и иных условий совещания, указанных в пунктах 6.3.4 и 6.3.5 настоящего Договора, либо предложение по их изменению, а </w:t>
      </w:r>
      <w:r>
        <w:rPr>
          <w:rFonts w:ascii="Times New Roman" w:hAnsi="Times New Roman" w:cs="Times New Roman"/>
          <w:sz w:val="24"/>
          <w:szCs w:val="24"/>
        </w:rPr>
        <w:lastRenderedPageBreak/>
        <w:t>также обоснование своей позиции по заявленным требованиям, в том числе с приложением соответствующих документов/доказательных материалов, подтверждающих позицию.</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6.5. Соглашение, достигнутое Сторонами в отношении предмета Спора в порядке, предусмотренном настоящей главой Договора, является обязательным для Сторон, если оно совершено в письменной форме путем составления одного документа (решения), подписанного надлежащим образом уполномоченными представителями Сторон.</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6.6. Если Отвечающая Сторона не предоставила ответ на уведомление в соответствии с пунктом 6.4 настоящего Договора, либо совещание не состоялось, либо при проведении совещания решение по Спору не было согласовано Сторонами, согласительные процедуры, предусмотренные настоящей главой Договора, считаются исчерпанными при отсутствии соглашения Сторон об ином, и любая Сторона вправе передать Спор на рассмотрение Арбитражного суда </w:t>
      </w:r>
      <w:r>
        <w:rPr>
          <w:rFonts w:ascii="Times New Roman" w:hAnsi="Times New Roman" w:cs="Times New Roman"/>
          <w:bCs/>
          <w:sz w:val="24"/>
          <w:szCs w:val="24"/>
        </w:rPr>
        <w:t>Ханты-Мансийского автономного округа - Югры</w:t>
      </w:r>
      <w:r>
        <w:rPr>
          <w:rFonts w:ascii="Times New Roman" w:hAnsi="Times New Roman" w:cs="Times New Roman"/>
          <w:sz w:val="24"/>
          <w:szCs w:val="24"/>
        </w:rPr>
        <w:t>.</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6.7. Если Стороны не смогли разрешить Спор в соответствии с досудебным порядком разрешения споров, такие Споры вне зависимости от причины разрешаются Арбитражным судом </w:t>
      </w:r>
      <w:r>
        <w:rPr>
          <w:rFonts w:ascii="Times New Roman" w:hAnsi="Times New Roman" w:cs="Times New Roman"/>
          <w:bCs/>
          <w:sz w:val="24"/>
          <w:szCs w:val="24"/>
        </w:rPr>
        <w:t>Ханты-Мансийского автономного округа - Югры</w:t>
      </w:r>
      <w:r>
        <w:rPr>
          <w:rFonts w:ascii="Times New Roman" w:hAnsi="Times New Roman" w:cs="Times New Roman"/>
          <w:sz w:val="24"/>
          <w:szCs w:val="24"/>
        </w:rPr>
        <w:t xml:space="preserve">. </w:t>
      </w:r>
    </w:p>
    <w:p w:rsidR="003D48CB" w:rsidRDefault="003D48CB">
      <w:pPr>
        <w:widowControl/>
        <w:contextualSpacing/>
        <w:jc w:val="both"/>
        <w:rPr>
          <w:rFonts w:ascii="Times New Roman" w:hAnsi="Times New Roman" w:cs="Times New Roman"/>
          <w:sz w:val="24"/>
          <w:szCs w:val="24"/>
        </w:rPr>
      </w:pPr>
    </w:p>
    <w:p w:rsidR="003D48CB" w:rsidRDefault="00D31027">
      <w:pPr>
        <w:widowControl/>
        <w:spacing w:after="120"/>
        <w:contextualSpacing/>
        <w:jc w:val="center"/>
        <w:rPr>
          <w:rFonts w:ascii="Times New Roman" w:hAnsi="Times New Roman" w:cs="Times New Roman"/>
          <w:b/>
          <w:sz w:val="24"/>
          <w:szCs w:val="24"/>
        </w:rPr>
      </w:pPr>
      <w:bookmarkStart w:id="7" w:name="_Toc103333322"/>
      <w:r>
        <w:rPr>
          <w:rFonts w:ascii="Times New Roman" w:hAnsi="Times New Roman" w:cs="Times New Roman"/>
          <w:b/>
          <w:sz w:val="24"/>
          <w:szCs w:val="24"/>
        </w:rPr>
        <w:t>7. ОТВЕТСТВЕННОСТЬ СТОРОН</w:t>
      </w:r>
      <w:bookmarkEnd w:id="7"/>
    </w:p>
    <w:p w:rsidR="003D48CB" w:rsidRDefault="003D48CB">
      <w:pPr>
        <w:widowControl/>
        <w:spacing w:after="120"/>
        <w:contextualSpacing/>
        <w:jc w:val="center"/>
      </w:pP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7.1. Стороны несут ответственность за неисполнение или ненадлежащее исполнение обязательств, предусмотренных настоящим Договором, в соответствии с законодательством Российской Федерации.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Сторона, не исполнившая Договор или исполнившая его ненадлежащим образом, несет ответственность, если не докажет, что надлежащее исполнение Договора оказалось невозможным вследствие наступления особого обстоятельства, обстоятельства непреодолимой силы, действий (бездействий) второй Стороны, кроме случаев, когда законодательством Российской Федерации или настоящим Договором прямо предусмотрены иные основания ответственности.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7.2. </w:t>
      </w:r>
      <w:r>
        <w:rPr>
          <w:rFonts w:ascii="Times New Roman" w:hAnsi="Times New Roman" w:cs="Times New Roman"/>
          <w:color w:val="000000"/>
          <w:sz w:val="24"/>
          <w:szCs w:val="24"/>
        </w:rPr>
        <w:t xml:space="preserve">Бремя доказывания обстоятельств, являющихся основанием для освобождения от ответственности, лежит на лице, не исполнившем обязательства. Обстоятельства непреодолимой силы подлежат подтверждению. </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7.3. Сторона Договора вправе потребовать возмещения ей убытков, причиненных неисполнением или ненадлежащим исполнением второй Стороной обязательств по Договору.</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7.4. Возмещение убытков и (или) выплата неустойки в соответствии с Договором не освобождает Сторону от исполнения своих обязательств по Договору.</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случае неисполнения Застройщиком обязательств в установленные настоящим Договором сроки Застройщик обязан уплатить Администрации неустойку </w:t>
      </w:r>
      <w:r w:rsidRPr="00207574">
        <w:rPr>
          <w:rFonts w:ascii="Times New Roman" w:hAnsi="Times New Roman" w:cs="Times New Roman"/>
          <w:sz w:val="24"/>
          <w:szCs w:val="24"/>
        </w:rPr>
        <w:t xml:space="preserve">в размере 1500,00 </w:t>
      </w:r>
      <w:r>
        <w:rPr>
          <w:rFonts w:ascii="Times New Roman" w:hAnsi="Times New Roman" w:cs="Times New Roman"/>
          <w:sz w:val="24"/>
          <w:szCs w:val="24"/>
        </w:rPr>
        <w:t>(одна тысяча пятьсот) р</w:t>
      </w:r>
      <w:r w:rsidR="00207574">
        <w:rPr>
          <w:rFonts w:ascii="Times New Roman" w:hAnsi="Times New Roman" w:cs="Times New Roman"/>
          <w:sz w:val="24"/>
          <w:szCs w:val="24"/>
        </w:rPr>
        <w:t>ублей за каждый день просрочки.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7.5. Все споры и разногласия по настоящему Договору разрешаются путем переговоров, а в случае не достижения соглашения Сторонами споры подлежат рассмотрению в Арбитражном суде </w:t>
      </w:r>
      <w:r>
        <w:rPr>
          <w:rFonts w:ascii="Times New Roman" w:hAnsi="Times New Roman" w:cs="Times New Roman"/>
          <w:bCs/>
          <w:sz w:val="24"/>
          <w:szCs w:val="24"/>
        </w:rPr>
        <w:t>Ханты-Мансийского автономного округа - Югры</w:t>
      </w:r>
      <w:r>
        <w:rPr>
          <w:rFonts w:ascii="Times New Roman" w:hAnsi="Times New Roman" w:cs="Times New Roman"/>
          <w:sz w:val="24"/>
          <w:szCs w:val="24"/>
        </w:rPr>
        <w:t>.</w:t>
      </w:r>
    </w:p>
    <w:p w:rsidR="003D48CB" w:rsidRDefault="003D48CB">
      <w:pPr>
        <w:widowControl/>
        <w:spacing w:after="120"/>
        <w:contextualSpacing/>
        <w:rPr>
          <w:rFonts w:ascii="Times New Roman" w:hAnsi="Times New Roman" w:cs="Times New Roman"/>
          <w:b/>
          <w:bCs/>
          <w:sz w:val="24"/>
          <w:szCs w:val="24"/>
        </w:rPr>
      </w:pPr>
    </w:p>
    <w:p w:rsidR="003D48CB" w:rsidRDefault="00D31027">
      <w:pPr>
        <w:widowControl/>
        <w:spacing w:after="120"/>
        <w:contextualSpacing/>
        <w:jc w:val="center"/>
        <w:rPr>
          <w:rFonts w:ascii="Times New Roman" w:hAnsi="Times New Roman" w:cs="Times New Roman"/>
          <w:b/>
          <w:bCs/>
          <w:sz w:val="24"/>
          <w:szCs w:val="24"/>
        </w:rPr>
      </w:pPr>
      <w:bookmarkStart w:id="8" w:name="_Toc103333323"/>
      <w:r>
        <w:rPr>
          <w:rFonts w:ascii="Times New Roman" w:hAnsi="Times New Roman" w:cs="Times New Roman"/>
          <w:b/>
          <w:sz w:val="24"/>
          <w:szCs w:val="24"/>
        </w:rPr>
        <w:t xml:space="preserve">8. </w:t>
      </w:r>
      <w:bookmarkEnd w:id="8"/>
      <w:r>
        <w:rPr>
          <w:rFonts w:ascii="Times New Roman" w:hAnsi="Times New Roman" w:cs="Times New Roman"/>
          <w:b/>
          <w:sz w:val="24"/>
          <w:szCs w:val="24"/>
        </w:rPr>
        <w:t xml:space="preserve">ПОРЯДОК НАПРАВЛЕНИЯ СТОРОНАМИ УВЕДОМЛЕНИЙ </w:t>
      </w:r>
      <w:r>
        <w:rPr>
          <w:rFonts w:ascii="Times New Roman" w:hAnsi="Times New Roman" w:cs="Times New Roman"/>
          <w:b/>
          <w:sz w:val="24"/>
          <w:szCs w:val="24"/>
        </w:rPr>
        <w:br/>
        <w:t>И ЮРИДИЧЕСКИ ЗНАЧИМЫХ СООБЩЕНИЙ</w:t>
      </w:r>
    </w:p>
    <w:p w:rsidR="003D48CB" w:rsidRDefault="003D48CB">
      <w:pPr>
        <w:widowControl/>
        <w:spacing w:after="120"/>
        <w:ind w:firstLine="709"/>
        <w:contextualSpacing/>
        <w:jc w:val="both"/>
        <w:rPr>
          <w:rFonts w:ascii="Times New Roman" w:hAnsi="Times New Roman" w:cs="Times New Roman"/>
          <w:sz w:val="24"/>
          <w:szCs w:val="24"/>
        </w:rPr>
      </w:pP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8.1. Обо всех изменениях в платежных и почтовых реквизитах, иной контактной информации Стороны обязаны извещать друг друга в течение 3 календарных дней с момента таких изменений. Действия, произведенные по старым адресам и счетам до поступления уведомлений об их изменениях, засчитываются во исполнение обязательств Сторон по Договору.</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8.2. Все уведомления и иные сообщения (включая требования, заявления и отказы), связанные с реализацией Договора, должны совершаться в письменной форме на русском языке. Они считаются совершенными надлежащим образом, если направлены по соответствующему адресу получателя заказным письмом с описью вложения, с курьером, по электронной почте (в том числе с использованием электронного документооборота) или переданы нарочно.</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8.3. В случае, когда Договором прямо предусмотрено направление определенного уведомления или иного сообщения, такое сообщение должно содержать наименование, указанное </w:t>
      </w:r>
      <w:r>
        <w:rPr>
          <w:rFonts w:ascii="Times New Roman" w:hAnsi="Times New Roman" w:cs="Times New Roman"/>
          <w:sz w:val="24"/>
          <w:szCs w:val="24"/>
        </w:rPr>
        <w:lastRenderedPageBreak/>
        <w:t>в Договоре и (или) соответствующее содержанию сообщения. В случае несоблюдения указанного в настоящем пункте требования направляющая сообщение Сторона несет риск вызванных этим неблагоприятных для нее последствий (включая отказ другой Стороны в рассмотрении такого сообщения до устранения указанных недостатков).</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8.4. Любое уведомление или иное сообщение, направляемое в соответствии </w:t>
      </w:r>
      <w:r>
        <w:rPr>
          <w:rFonts w:ascii="Times New Roman" w:hAnsi="Times New Roman" w:cs="Times New Roman"/>
          <w:sz w:val="24"/>
          <w:szCs w:val="24"/>
        </w:rPr>
        <w:br/>
        <w:t>или в связи с Договором, считается поданным:</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8.4.1. При доставке курьерской службой, заказным письмом с описью вложения либо лично – в момент доставки;</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8.4.2. При передаче по электронной почте – в момент получения Стороной соответствующего сообщения.</w:t>
      </w:r>
    </w:p>
    <w:p w:rsidR="003D48CB" w:rsidRDefault="00D31027">
      <w:pPr>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8.5. </w:t>
      </w:r>
      <w:r>
        <w:rPr>
          <w:rFonts w:ascii="Times New Roman" w:hAnsi="Times New Roman" w:cs="Times New Roman"/>
          <w:color w:val="000000"/>
          <w:sz w:val="24"/>
          <w:szCs w:val="24"/>
          <w:shd w:val="clear" w:color="auto" w:fill="FFFFFF"/>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3D48CB" w:rsidRDefault="003D48CB">
      <w:pPr>
        <w:widowControl/>
        <w:spacing w:after="120"/>
        <w:ind w:firstLine="709"/>
        <w:contextualSpacing/>
        <w:jc w:val="center"/>
        <w:rPr>
          <w:rFonts w:ascii="Times New Roman" w:hAnsi="Times New Roman" w:cs="Times New Roman"/>
          <w:b/>
          <w:bCs/>
          <w:sz w:val="24"/>
          <w:szCs w:val="24"/>
        </w:rPr>
      </w:pPr>
      <w:bookmarkStart w:id="9" w:name="_Toc103333324"/>
    </w:p>
    <w:p w:rsidR="003D48CB" w:rsidRDefault="00D31027">
      <w:pPr>
        <w:widowControl/>
        <w:spacing w:after="120"/>
        <w:contextualSpacing/>
        <w:jc w:val="center"/>
        <w:rPr>
          <w:rFonts w:ascii="Times New Roman" w:hAnsi="Times New Roman" w:cs="Times New Roman"/>
          <w:sz w:val="24"/>
          <w:szCs w:val="24"/>
        </w:rPr>
      </w:pPr>
      <w:r>
        <w:rPr>
          <w:rFonts w:ascii="Times New Roman" w:hAnsi="Times New Roman" w:cs="Times New Roman"/>
          <w:b/>
          <w:bCs/>
          <w:sz w:val="24"/>
          <w:szCs w:val="24"/>
        </w:rPr>
        <w:t>9. ЛЬГОТЫ И МЕРЫ ГОСУДАРСТВЕННОЙ ПОДДЕРЖКИ</w:t>
      </w:r>
    </w:p>
    <w:p w:rsidR="003D48CB" w:rsidRDefault="003D48CB">
      <w:pPr>
        <w:widowControl/>
        <w:spacing w:after="200"/>
        <w:ind w:firstLine="709"/>
        <w:contextualSpacing/>
        <w:rPr>
          <w:rFonts w:ascii="Times New Roman" w:hAnsi="Times New Roman" w:cs="Times New Roman"/>
          <w:sz w:val="24"/>
          <w:szCs w:val="24"/>
        </w:rPr>
      </w:pPr>
    </w:p>
    <w:p w:rsidR="003D48CB" w:rsidRDefault="00D31027">
      <w:pPr>
        <w:widowControl/>
        <w:spacing w:after="200"/>
        <w:ind w:firstLine="709"/>
        <w:contextualSpacing/>
        <w:rPr>
          <w:rFonts w:ascii="Times New Roman" w:hAnsi="Times New Roman" w:cs="Times New Roman"/>
          <w:sz w:val="24"/>
          <w:szCs w:val="24"/>
        </w:rPr>
      </w:pPr>
      <w:r>
        <w:rPr>
          <w:rFonts w:ascii="Times New Roman" w:hAnsi="Times New Roman" w:cs="Times New Roman"/>
          <w:sz w:val="24"/>
          <w:szCs w:val="24"/>
        </w:rPr>
        <w:t>9.1. Предоставление Застройщику льгот не предусмотрено.</w:t>
      </w:r>
    </w:p>
    <w:p w:rsidR="003D48CB" w:rsidRDefault="003D48CB">
      <w:pPr>
        <w:widowControl/>
        <w:spacing w:after="200"/>
        <w:contextualSpacing/>
        <w:jc w:val="center"/>
        <w:rPr>
          <w:rFonts w:ascii="Times New Roman" w:hAnsi="Times New Roman" w:cs="Times New Roman"/>
          <w:b/>
          <w:bCs/>
          <w:sz w:val="24"/>
          <w:szCs w:val="24"/>
        </w:rPr>
      </w:pPr>
    </w:p>
    <w:p w:rsidR="003D48CB" w:rsidRDefault="00D31027">
      <w:pPr>
        <w:widowControl/>
        <w:spacing w:after="200"/>
        <w:contextualSpacing/>
        <w:jc w:val="center"/>
        <w:rPr>
          <w:rFonts w:ascii="Times New Roman" w:hAnsi="Times New Roman" w:cs="Times New Roman"/>
          <w:b/>
          <w:bCs/>
          <w:sz w:val="24"/>
          <w:szCs w:val="24"/>
        </w:rPr>
      </w:pPr>
      <w:r>
        <w:rPr>
          <w:rFonts w:ascii="Times New Roman" w:hAnsi="Times New Roman" w:cs="Times New Roman"/>
          <w:b/>
          <w:bCs/>
          <w:sz w:val="24"/>
          <w:szCs w:val="24"/>
        </w:rPr>
        <w:t>10. ФОРС-МАЖОРНЫЕ ОБСТОЯТЕЛЬСТВА</w:t>
      </w:r>
    </w:p>
    <w:p w:rsidR="003D48CB" w:rsidRDefault="003D48CB">
      <w:pPr>
        <w:widowControl/>
        <w:spacing w:after="200"/>
        <w:ind w:firstLine="709"/>
        <w:contextualSpacing/>
        <w:jc w:val="both"/>
        <w:rPr>
          <w:rFonts w:ascii="Times New Roman" w:hAnsi="Times New Roman" w:cs="Times New Roman"/>
          <w:sz w:val="20"/>
          <w:szCs w:val="20"/>
        </w:rPr>
      </w:pPr>
    </w:p>
    <w:p w:rsidR="003D48CB" w:rsidRDefault="00D31027">
      <w:pPr>
        <w:widowControl/>
        <w:spacing w:after="200"/>
        <w:ind w:firstLine="709"/>
        <w:contextualSpacing/>
        <w:jc w:val="both"/>
        <w:rPr>
          <w:rFonts w:ascii="Times New Roman" w:hAnsi="Times New Roman" w:cs="Times New Roman"/>
          <w:sz w:val="24"/>
          <w:szCs w:val="24"/>
        </w:rPr>
      </w:pPr>
      <w:r>
        <w:rPr>
          <w:rFonts w:ascii="Times New Roman" w:hAnsi="Times New Roman" w:cs="Times New Roman"/>
          <w:sz w:val="24"/>
          <w:szCs w:val="24"/>
        </w:rPr>
        <w:t>10.1. В случае наступления обстоятельств непреодолимой силы (форс-мажор), т.е. чрезвычайных и непреодолимых при данных условиях обстоятельств: наводнения, пожара, землетрясения, эпидемии, военных конфликтов, военных переворотов, террористических актов, гражданских волнений, забастовок, издания нормативных правовых актов, оказывающих влияние на выполнение обязательств сторонами по настоящему договору, или иных обстоятельств – сроки выполнения этих обязательств соразмерно отодвигаются на время действия этих обстоятельств, если они значительно влияют на сроки договора или той его части, которая подлежит выполнению после наступления обстоятельств форс-мажора.</w:t>
      </w:r>
    </w:p>
    <w:p w:rsidR="003D48CB" w:rsidRDefault="00D31027">
      <w:pPr>
        <w:widowControl/>
        <w:spacing w:after="200"/>
        <w:ind w:firstLine="709"/>
        <w:contextualSpacing/>
        <w:jc w:val="both"/>
        <w:rPr>
          <w:rFonts w:ascii="Times New Roman" w:hAnsi="Times New Roman" w:cs="Times New Roman"/>
          <w:sz w:val="24"/>
          <w:szCs w:val="24"/>
          <w:highlight w:val="yellow"/>
        </w:rPr>
      </w:pPr>
      <w:r>
        <w:rPr>
          <w:rFonts w:ascii="Times New Roman" w:hAnsi="Times New Roman" w:cs="Times New Roman"/>
          <w:sz w:val="24"/>
          <w:szCs w:val="24"/>
        </w:rPr>
        <w:t>10.2. Сторона, ссылающаяся на форс-мажорные обстоятельства, обязана представить для их подтверждения соответствующие документы.</w:t>
      </w:r>
    </w:p>
    <w:p w:rsidR="003D48CB" w:rsidRDefault="003D48CB">
      <w:pPr>
        <w:widowControl/>
        <w:spacing w:after="120"/>
        <w:ind w:firstLine="709"/>
        <w:contextualSpacing/>
        <w:jc w:val="center"/>
        <w:rPr>
          <w:rFonts w:ascii="Times New Roman" w:hAnsi="Times New Roman" w:cs="Times New Roman"/>
          <w:b/>
          <w:bCs/>
          <w:sz w:val="20"/>
          <w:szCs w:val="20"/>
        </w:rPr>
      </w:pPr>
    </w:p>
    <w:p w:rsidR="003D48CB" w:rsidRDefault="00D31027">
      <w:pPr>
        <w:widowControl/>
        <w:spacing w:after="120"/>
        <w:contextualSpacing/>
        <w:jc w:val="center"/>
        <w:rPr>
          <w:rFonts w:ascii="Times New Roman" w:hAnsi="Times New Roman" w:cs="Times New Roman"/>
          <w:b/>
          <w:bCs/>
          <w:color w:val="000000"/>
          <w:sz w:val="24"/>
          <w:szCs w:val="24"/>
        </w:rPr>
      </w:pPr>
      <w:r>
        <w:rPr>
          <w:rFonts w:ascii="Times New Roman" w:hAnsi="Times New Roman" w:cs="Times New Roman"/>
          <w:b/>
          <w:bCs/>
          <w:sz w:val="24"/>
          <w:szCs w:val="24"/>
        </w:rPr>
        <w:t>11.</w:t>
      </w:r>
      <w:r>
        <w:rPr>
          <w:rFonts w:ascii="Times New Roman" w:hAnsi="Times New Roman" w:cs="Times New Roman"/>
          <w:color w:val="000000"/>
          <w:sz w:val="24"/>
          <w:szCs w:val="24"/>
        </w:rPr>
        <w:t xml:space="preserve"> </w:t>
      </w:r>
      <w:bookmarkEnd w:id="9"/>
      <w:r>
        <w:rPr>
          <w:rFonts w:ascii="Times New Roman" w:hAnsi="Times New Roman" w:cs="Times New Roman"/>
          <w:b/>
          <w:bCs/>
          <w:color w:val="000000"/>
          <w:sz w:val="24"/>
          <w:szCs w:val="24"/>
        </w:rPr>
        <w:t>ПРОЧИЕ УСЛОВИЯ ДОГОВОРА</w:t>
      </w:r>
    </w:p>
    <w:p w:rsidR="003D48CB" w:rsidRDefault="003D48CB">
      <w:pPr>
        <w:widowControl/>
        <w:spacing w:after="120"/>
        <w:contextualSpacing/>
        <w:jc w:val="center"/>
        <w:rPr>
          <w:rFonts w:ascii="Times New Roman" w:hAnsi="Times New Roman" w:cs="Times New Roman"/>
          <w:sz w:val="24"/>
          <w:szCs w:val="24"/>
        </w:rPr>
      </w:pP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bCs/>
          <w:sz w:val="24"/>
          <w:szCs w:val="24"/>
        </w:rPr>
        <w:t>11.1. Все приложения к Договору являются неотъемлемой частью Договора:</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 приложение № 1 «Схема границ незастроенной территории, подлежащей комплексному развитию, и ведомость координат характерных точек границ незастроенной территории, п</w:t>
      </w:r>
      <w:r>
        <w:rPr>
          <w:rFonts w:ascii="Times New Roman" w:eastAsia="Times New Roman" w:hAnsi="Times New Roman" w:cs="Times New Roman"/>
          <w:sz w:val="24"/>
          <w:szCs w:val="24"/>
          <w:lang w:eastAsia="ru-RU"/>
        </w:rPr>
        <w:t>еречень земельных участков, расположенных в границах территории</w:t>
      </w:r>
      <w:r>
        <w:rPr>
          <w:rFonts w:ascii="Times New Roman" w:hAnsi="Times New Roman" w:cs="Times New Roman"/>
          <w:sz w:val="24"/>
          <w:szCs w:val="24"/>
        </w:rPr>
        <w:t>», «</w:t>
      </w:r>
      <w:r>
        <w:rPr>
          <w:rFonts w:ascii="Times New Roman" w:eastAsia="Times New Roman" w:hAnsi="Times New Roman" w:cs="Times New Roman"/>
          <w:sz w:val="24"/>
          <w:szCs w:val="24"/>
        </w:rPr>
        <w:t>Перечень  объектов капитального строительства, расположенных в границах незастроенной территории»</w:t>
      </w:r>
      <w:r>
        <w:rPr>
          <w:rFonts w:ascii="Times New Roman" w:hAnsi="Times New Roman" w:cs="Times New Roman"/>
          <w:sz w:val="24"/>
          <w:szCs w:val="24"/>
        </w:rPr>
        <w:t>;</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 приложение № 2 «Основные виды разрешенного использования земельных участков и объектов капитального строительства, которые могут быть выбраны при комплексном развитии  незастроенной территории, а также предельные параметры разрешенного строительства объектов капитального строительства», «Объем строительства в пределах Территории»;</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bCs/>
          <w:sz w:val="24"/>
          <w:szCs w:val="24"/>
        </w:rPr>
        <w:t xml:space="preserve">- приложение № 3 «Распределение обязательств застройщика и заказчика </w:t>
      </w:r>
      <w:r>
        <w:rPr>
          <w:rFonts w:ascii="Times New Roman" w:hAnsi="Times New Roman" w:cs="Times New Roman"/>
          <w:bCs/>
          <w:sz w:val="24"/>
          <w:szCs w:val="24"/>
        </w:rPr>
        <w:br/>
        <w:t>по осуществлению мероприятий по комплексному развитию незастроенной территории»;</w:t>
      </w:r>
    </w:p>
    <w:p w:rsidR="003D48CB" w:rsidRDefault="00D31027">
      <w:pPr>
        <w:widowControl/>
        <w:spacing w:after="120"/>
        <w:ind w:firstLine="709"/>
        <w:contextualSpacing/>
        <w:jc w:val="both"/>
        <w:rPr>
          <w:rFonts w:ascii="Times New Roman" w:hAnsi="Times New Roman" w:cs="Times New Roman"/>
          <w:sz w:val="24"/>
          <w:szCs w:val="24"/>
        </w:rPr>
      </w:pPr>
      <w:r>
        <w:rPr>
          <w:rFonts w:ascii="Times New Roman" w:hAnsi="Times New Roman" w:cs="Times New Roman"/>
          <w:bCs/>
          <w:sz w:val="24"/>
          <w:szCs w:val="24"/>
        </w:rPr>
        <w:t>- приложение № 4 «Форма графика реализации этапов и мероприятий комплексного развития незастроенной территории»;</w:t>
      </w:r>
    </w:p>
    <w:p w:rsidR="000E03A8" w:rsidRPr="000E03A8" w:rsidRDefault="000E03A8" w:rsidP="000E03A8">
      <w:pPr>
        <w:widowControl/>
        <w:contextualSpacing/>
        <w:jc w:val="center"/>
        <w:rPr>
          <w:rFonts w:ascii="Times New Roman" w:hAnsi="Times New Roman" w:cs="Times New Roman"/>
          <w:sz w:val="24"/>
          <w:szCs w:val="24"/>
        </w:rPr>
      </w:pPr>
      <w:r>
        <w:rPr>
          <w:rFonts w:ascii="Times New Roman" w:hAnsi="Times New Roman" w:cs="Times New Roman"/>
          <w:bCs/>
          <w:sz w:val="24"/>
          <w:szCs w:val="24"/>
        </w:rPr>
        <w:t xml:space="preserve">    </w:t>
      </w:r>
      <w:r w:rsidR="00D31027" w:rsidRPr="000E03A8">
        <w:rPr>
          <w:rFonts w:ascii="Times New Roman" w:hAnsi="Times New Roman" w:cs="Times New Roman"/>
          <w:bCs/>
          <w:sz w:val="24"/>
          <w:szCs w:val="24"/>
        </w:rPr>
        <w:t>- приложение № 5 «</w:t>
      </w:r>
      <w:r w:rsidRPr="000E03A8">
        <w:rPr>
          <w:rFonts w:ascii="Times New Roman" w:hAnsi="Times New Roman" w:cs="Times New Roman"/>
          <w:sz w:val="24"/>
          <w:szCs w:val="24"/>
        </w:rPr>
        <w:t xml:space="preserve">Форма перечня объектов инженерно-транспортной инфраструктуры </w:t>
      </w:r>
    </w:p>
    <w:p w:rsidR="003D48CB" w:rsidRDefault="000E03A8" w:rsidP="000E03A8">
      <w:pPr>
        <w:widowControl/>
        <w:contextualSpacing/>
        <w:jc w:val="both"/>
        <w:rPr>
          <w:rFonts w:ascii="Times New Roman" w:hAnsi="Times New Roman" w:cs="Times New Roman"/>
          <w:sz w:val="24"/>
          <w:szCs w:val="24"/>
        </w:rPr>
      </w:pPr>
      <w:r w:rsidRPr="000E03A8">
        <w:rPr>
          <w:rFonts w:ascii="Times New Roman" w:hAnsi="Times New Roman" w:cs="Times New Roman"/>
          <w:bCs/>
          <w:sz w:val="24"/>
          <w:szCs w:val="24"/>
        </w:rPr>
        <w:t>(коммунального хозяйства</w:t>
      </w:r>
      <w:r w:rsidRPr="000E03A8">
        <w:rPr>
          <w:rFonts w:ascii="Times New Roman" w:hAnsi="Times New Roman" w:cs="Times New Roman"/>
          <w:sz w:val="24"/>
          <w:szCs w:val="24"/>
        </w:rPr>
        <w:t>) и благоустройства, подлежащих передаче Застройщиком в муниципальную собственность, строительство которых осуществлялось за счет средств Застройщика»</w:t>
      </w:r>
      <w:r>
        <w:rPr>
          <w:rFonts w:ascii="Times New Roman" w:hAnsi="Times New Roman" w:cs="Times New Roman"/>
          <w:sz w:val="24"/>
          <w:szCs w:val="24"/>
        </w:rPr>
        <w:t>;</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t>- приложение № 6 «Форма Акта приема – передачи в муниципальную собственность</w:t>
      </w:r>
      <w:r w:rsidR="00F71A4D">
        <w:rPr>
          <w:rFonts w:ascii="Times New Roman" w:hAnsi="Times New Roman" w:cs="Times New Roman"/>
          <w:sz w:val="24"/>
          <w:szCs w:val="24"/>
        </w:rPr>
        <w:t>»;</w:t>
      </w:r>
    </w:p>
    <w:p w:rsidR="003D48CB" w:rsidRDefault="00D31027">
      <w:pPr>
        <w:widowControl/>
        <w:spacing w:after="120"/>
        <w:ind w:firstLine="709"/>
        <w:contextualSpacing/>
        <w:jc w:val="both"/>
      </w:pPr>
      <w:r>
        <w:rPr>
          <w:rFonts w:ascii="Times New Roman" w:hAnsi="Times New Roman" w:cs="Times New Roman"/>
          <w:sz w:val="24"/>
          <w:szCs w:val="24"/>
        </w:rPr>
        <w:t>- приложение № 7 «Задание на благоустройство территории в границах территории,</w:t>
      </w:r>
    </w:p>
    <w:p w:rsidR="003D48CB" w:rsidRDefault="00D31027">
      <w:pPr>
        <w:widowControl/>
        <w:spacing w:after="120"/>
        <w:contextualSpacing/>
        <w:jc w:val="both"/>
      </w:pPr>
      <w:r>
        <w:rPr>
          <w:rFonts w:ascii="Times New Roman" w:hAnsi="Times New Roman" w:cs="Times New Roman"/>
          <w:sz w:val="24"/>
          <w:szCs w:val="24"/>
        </w:rPr>
        <w:t>подлежащей комплексному развитию, для включения в задание на проектирование парка».</w:t>
      </w:r>
    </w:p>
    <w:p w:rsidR="003D48CB" w:rsidRDefault="00D31027">
      <w:pPr>
        <w:widowControl/>
        <w:spacing w:after="120"/>
        <w:ind w:firstLine="708"/>
        <w:contextualSpacing/>
        <w:jc w:val="both"/>
        <w:rPr>
          <w:rFonts w:ascii="Times New Roman" w:hAnsi="Times New Roman" w:cs="Times New Roman"/>
          <w:sz w:val="24"/>
          <w:szCs w:val="24"/>
        </w:rPr>
      </w:pPr>
      <w:r>
        <w:rPr>
          <w:rFonts w:ascii="Times New Roman" w:hAnsi="Times New Roman" w:cs="Times New Roman"/>
          <w:sz w:val="24"/>
          <w:szCs w:val="24"/>
        </w:rPr>
        <w:lastRenderedPageBreak/>
        <w:t>11.2. Все изменения Договора осуществляются путем подписания Сторонами дополнительных соглашений, являющихся неотъемлемой частью Договора и обязательными к исполнению.</w:t>
      </w:r>
    </w:p>
    <w:p w:rsidR="003D48CB" w:rsidRDefault="00D31027">
      <w:pPr>
        <w:widowControl/>
        <w:spacing w:after="240"/>
        <w:ind w:firstLine="709"/>
        <w:contextualSpacing/>
        <w:jc w:val="both"/>
        <w:rPr>
          <w:rFonts w:ascii="Times New Roman" w:hAnsi="Times New Roman" w:cs="Times New Roman"/>
          <w:sz w:val="24"/>
          <w:szCs w:val="24"/>
        </w:rPr>
      </w:pPr>
      <w:r>
        <w:rPr>
          <w:rFonts w:ascii="Times New Roman" w:hAnsi="Times New Roman" w:cs="Times New Roman"/>
          <w:sz w:val="24"/>
          <w:szCs w:val="24"/>
        </w:rPr>
        <w:t>11.3. Настоящий Договор составлен в трех экземплярах, имеющих равную юридическую силу, из которых два экземпляра передаются Заказчику, один экземпляр - Застройщику.</w:t>
      </w:r>
    </w:p>
    <w:p w:rsidR="003D48CB" w:rsidRDefault="003D48CB">
      <w:pPr>
        <w:widowControl/>
        <w:jc w:val="center"/>
        <w:rPr>
          <w:rFonts w:ascii="Times New Roman" w:hAnsi="Times New Roman" w:cs="Times New Roman"/>
          <w:b/>
          <w:sz w:val="24"/>
          <w:szCs w:val="24"/>
        </w:rPr>
      </w:pPr>
    </w:p>
    <w:p w:rsidR="003D48CB" w:rsidRDefault="00D31027">
      <w:pPr>
        <w:widowControl/>
        <w:jc w:val="center"/>
        <w:rPr>
          <w:rFonts w:ascii="Times New Roman" w:hAnsi="Times New Roman" w:cs="Times New Roman"/>
          <w:sz w:val="24"/>
          <w:szCs w:val="24"/>
        </w:rPr>
      </w:pPr>
      <w:r>
        <w:rPr>
          <w:rFonts w:ascii="Times New Roman" w:hAnsi="Times New Roman" w:cs="Times New Roman"/>
          <w:b/>
          <w:sz w:val="24"/>
          <w:szCs w:val="24"/>
        </w:rPr>
        <w:t>12. РЕКВИЗИТЫ СТОРОН</w:t>
      </w:r>
      <w:bookmarkEnd w:id="0"/>
    </w:p>
    <w:tbl>
      <w:tblPr>
        <w:tblW w:w="10139" w:type="dxa"/>
        <w:tblInd w:w="-108" w:type="dxa"/>
        <w:tblLayout w:type="fixed"/>
        <w:tblCellMar>
          <w:left w:w="10" w:type="dxa"/>
          <w:right w:w="10" w:type="dxa"/>
        </w:tblCellMar>
        <w:tblLook w:val="04A0" w:firstRow="1" w:lastRow="0" w:firstColumn="1" w:lastColumn="0" w:noHBand="0" w:noVBand="1"/>
      </w:tblPr>
      <w:tblGrid>
        <w:gridCol w:w="4752"/>
        <w:gridCol w:w="5387"/>
      </w:tblGrid>
      <w:tr w:rsidR="003D48CB">
        <w:tc>
          <w:tcPr>
            <w:tcW w:w="4752" w:type="dxa"/>
            <w:tcMar>
              <w:top w:w="0" w:type="dxa"/>
              <w:left w:w="108" w:type="dxa"/>
              <w:bottom w:w="0" w:type="dxa"/>
              <w:right w:w="108" w:type="dxa"/>
            </w:tcMar>
          </w:tcPr>
          <w:p w:rsidR="003D48CB" w:rsidRPr="0000411F" w:rsidRDefault="003D48CB">
            <w:pPr>
              <w:widowControl/>
              <w:jc w:val="both"/>
              <w:rPr>
                <w:rFonts w:ascii="Times New Roman" w:hAnsi="Times New Roman" w:cs="Times New Roman"/>
                <w:sz w:val="24"/>
                <w:szCs w:val="24"/>
              </w:rPr>
            </w:pPr>
          </w:p>
        </w:tc>
        <w:tc>
          <w:tcPr>
            <w:tcW w:w="5387" w:type="dxa"/>
            <w:tcMar>
              <w:top w:w="0" w:type="dxa"/>
              <w:left w:w="108" w:type="dxa"/>
              <w:bottom w:w="0" w:type="dxa"/>
              <w:right w:w="108" w:type="dxa"/>
            </w:tcMar>
          </w:tcPr>
          <w:p w:rsidR="003D48CB" w:rsidRPr="006C273A" w:rsidRDefault="003D48CB">
            <w:pPr>
              <w:widowControl/>
              <w:ind w:left="170"/>
              <w:jc w:val="both"/>
              <w:rPr>
                <w:rFonts w:ascii="Times New Roman" w:hAnsi="Times New Roman" w:cs="Times New Roman"/>
                <w:b/>
                <w:sz w:val="24"/>
                <w:szCs w:val="24"/>
              </w:rPr>
            </w:pP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b/>
                <w:sz w:val="24"/>
                <w:szCs w:val="24"/>
              </w:rPr>
              <w:t>Застройщик</w:t>
            </w:r>
          </w:p>
        </w:tc>
      </w:tr>
      <w:tr w:rsidR="003D48CB">
        <w:tc>
          <w:tcPr>
            <w:tcW w:w="4752" w:type="dxa"/>
            <w:tcMar>
              <w:top w:w="0" w:type="dxa"/>
              <w:left w:w="108" w:type="dxa"/>
              <w:bottom w:w="0" w:type="dxa"/>
              <w:right w:w="108" w:type="dxa"/>
            </w:tcMar>
          </w:tcPr>
          <w:p w:rsidR="0067280E" w:rsidRPr="0067280E" w:rsidRDefault="0067280E">
            <w:pPr>
              <w:widowControl/>
              <w:rPr>
                <w:rFonts w:ascii="Times New Roman" w:eastAsia="Times New Roman" w:hAnsi="Times New Roman" w:cs="Times New Roman"/>
                <w:b/>
                <w:sz w:val="24"/>
                <w:szCs w:val="24"/>
                <w:lang w:eastAsia="ru-RU"/>
              </w:rPr>
            </w:pPr>
            <w:r w:rsidRPr="0067280E">
              <w:rPr>
                <w:rFonts w:ascii="Times New Roman" w:eastAsia="Times New Roman" w:hAnsi="Times New Roman" w:cs="Times New Roman"/>
                <w:b/>
                <w:sz w:val="24"/>
                <w:szCs w:val="24"/>
                <w:lang w:eastAsia="ru-RU"/>
              </w:rPr>
              <w:t>Администрация/</w:t>
            </w:r>
            <w:r w:rsidR="00D31027" w:rsidRPr="0067280E">
              <w:rPr>
                <w:rFonts w:ascii="Times New Roman" w:eastAsia="Times New Roman" w:hAnsi="Times New Roman" w:cs="Times New Roman"/>
                <w:b/>
                <w:sz w:val="24"/>
                <w:szCs w:val="24"/>
                <w:lang w:eastAsia="ru-RU"/>
              </w:rPr>
              <w:t xml:space="preserve">Заказчик: </w:t>
            </w:r>
          </w:p>
          <w:p w:rsidR="003D48CB" w:rsidRDefault="00D31027">
            <w:pPr>
              <w:widowControl/>
              <w:rPr>
                <w:rFonts w:ascii="Times New Roman" w:eastAsia="Times New Roman" w:hAnsi="Times New Roman" w:cs="Times New Roman"/>
                <w:sz w:val="24"/>
                <w:szCs w:val="24"/>
                <w:lang w:eastAsia="ru-RU"/>
              </w:rPr>
            </w:pPr>
            <w:r w:rsidRPr="0000411F">
              <w:rPr>
                <w:rFonts w:ascii="Times New Roman" w:eastAsia="Times New Roman" w:hAnsi="Times New Roman" w:cs="Times New Roman"/>
                <w:sz w:val="24"/>
                <w:szCs w:val="24"/>
                <w:lang w:eastAsia="ru-RU"/>
              </w:rPr>
              <w:t>Администрация Березовского района Ханты-Мансийского автономного округа – Югры</w:t>
            </w:r>
          </w:p>
          <w:p w:rsidR="00BA2B5B" w:rsidRPr="00BA2B5B" w:rsidRDefault="00BA2B5B" w:rsidP="00BA2B5B">
            <w:pPr>
              <w:rPr>
                <w:rFonts w:ascii="Times New Roman" w:hAnsi="Times New Roman" w:cs="Times New Roman"/>
                <w:sz w:val="24"/>
                <w:szCs w:val="24"/>
              </w:rPr>
            </w:pPr>
            <w:r w:rsidRPr="00BA2B5B">
              <w:rPr>
                <w:rFonts w:ascii="Times New Roman" w:hAnsi="Times New Roman" w:cs="Times New Roman"/>
                <w:sz w:val="24"/>
                <w:szCs w:val="24"/>
              </w:rPr>
              <w:t xml:space="preserve">628140, Тюменская область, Ханты-Мансийский автономный округ – Югра, </w:t>
            </w:r>
            <w:proofErr w:type="spellStart"/>
            <w:r w:rsidRPr="00BA2B5B">
              <w:rPr>
                <w:rFonts w:ascii="Times New Roman" w:hAnsi="Times New Roman" w:cs="Times New Roman"/>
                <w:sz w:val="24"/>
                <w:szCs w:val="24"/>
              </w:rPr>
              <w:t>пгт</w:t>
            </w:r>
            <w:proofErr w:type="spellEnd"/>
            <w:r w:rsidRPr="00BA2B5B">
              <w:rPr>
                <w:rFonts w:ascii="Times New Roman" w:hAnsi="Times New Roman" w:cs="Times New Roman"/>
                <w:sz w:val="24"/>
                <w:szCs w:val="24"/>
              </w:rPr>
              <w:t>. Березово, ул. Астраханцева, дом 54</w:t>
            </w:r>
          </w:p>
          <w:p w:rsidR="00BA2B5B" w:rsidRPr="0000411F" w:rsidRDefault="00BA2B5B" w:rsidP="00BA2B5B">
            <w:pPr>
              <w:widowControl/>
              <w:jc w:val="both"/>
              <w:rPr>
                <w:rFonts w:ascii="Times New Roman" w:hAnsi="Times New Roman" w:cs="Times New Roman"/>
                <w:sz w:val="24"/>
                <w:szCs w:val="24"/>
                <w:highlight w:val="green"/>
              </w:rPr>
            </w:pPr>
            <w:r w:rsidRPr="0000411F">
              <w:rPr>
                <w:rFonts w:ascii="Times New Roman" w:hAnsi="Times New Roman" w:cs="Times New Roman"/>
                <w:sz w:val="24"/>
                <w:szCs w:val="24"/>
              </w:rPr>
              <w:t xml:space="preserve">Электронная почта: </w:t>
            </w:r>
            <w:r>
              <w:rPr>
                <w:rFonts w:ascii="Times New Roman" w:hAnsi="Times New Roman" w:cs="Times New Roman"/>
                <w:bCs/>
                <w:color w:val="000000"/>
                <w:sz w:val="24"/>
                <w:szCs w:val="24"/>
                <w:shd w:val="clear" w:color="auto" w:fill="FFFFFF"/>
              </w:rPr>
              <w:t>______________</w:t>
            </w:r>
          </w:p>
          <w:p w:rsidR="00BA2B5B" w:rsidRPr="00BA2B5B" w:rsidRDefault="00BA2B5B" w:rsidP="00BA2B5B">
            <w:pPr>
              <w:widowControl/>
              <w:jc w:val="both"/>
              <w:rPr>
                <w:rFonts w:ascii="Times New Roman" w:hAnsi="Times New Roman" w:cs="Times New Roman"/>
                <w:sz w:val="24"/>
                <w:szCs w:val="24"/>
              </w:rPr>
            </w:pPr>
            <w:r w:rsidRPr="0000411F">
              <w:rPr>
                <w:rFonts w:ascii="Times New Roman" w:hAnsi="Times New Roman" w:cs="Times New Roman"/>
                <w:sz w:val="24"/>
                <w:szCs w:val="24"/>
              </w:rPr>
              <w:t xml:space="preserve">Телефон: </w:t>
            </w:r>
            <w:r>
              <w:rPr>
                <w:rFonts w:ascii="Times New Roman" w:hAnsi="Times New Roman" w:cs="Times New Roman"/>
                <w:sz w:val="24"/>
                <w:szCs w:val="24"/>
              </w:rPr>
              <w:t>______________________</w:t>
            </w:r>
          </w:p>
          <w:p w:rsidR="006C273A" w:rsidRDefault="00BA2B5B" w:rsidP="00BA2B5B">
            <w:pPr>
              <w:rPr>
                <w:rFonts w:ascii="Times New Roman" w:hAnsi="Times New Roman" w:cs="Times New Roman"/>
                <w:sz w:val="24"/>
                <w:szCs w:val="24"/>
              </w:rPr>
            </w:pPr>
            <w:r w:rsidRPr="00BA2B5B">
              <w:rPr>
                <w:rFonts w:ascii="Times New Roman" w:hAnsi="Times New Roman" w:cs="Times New Roman"/>
                <w:sz w:val="24"/>
                <w:szCs w:val="24"/>
              </w:rPr>
              <w:t xml:space="preserve">Получатель: УФК </w:t>
            </w:r>
            <w:r w:rsidR="00D11889" w:rsidRPr="00BA2B5B">
              <w:rPr>
                <w:rFonts w:ascii="Times New Roman" w:hAnsi="Times New Roman" w:cs="Times New Roman"/>
                <w:sz w:val="24"/>
                <w:szCs w:val="24"/>
              </w:rPr>
              <w:t xml:space="preserve">по Ханты-Мансийскому автономному округу – Югре </w:t>
            </w:r>
            <w:r w:rsidRPr="00BA2B5B">
              <w:rPr>
                <w:rFonts w:ascii="Times New Roman" w:hAnsi="Times New Roman" w:cs="Times New Roman"/>
                <w:sz w:val="24"/>
                <w:szCs w:val="24"/>
              </w:rPr>
              <w:t>(администраци</w:t>
            </w:r>
            <w:r w:rsidR="00544806">
              <w:rPr>
                <w:rFonts w:ascii="Times New Roman" w:hAnsi="Times New Roman" w:cs="Times New Roman"/>
                <w:sz w:val="24"/>
                <w:szCs w:val="24"/>
              </w:rPr>
              <w:t>я</w:t>
            </w:r>
            <w:r w:rsidRPr="00BA2B5B">
              <w:rPr>
                <w:rFonts w:ascii="Times New Roman" w:hAnsi="Times New Roman" w:cs="Times New Roman"/>
                <w:sz w:val="24"/>
                <w:szCs w:val="24"/>
              </w:rPr>
              <w:t xml:space="preserve"> Березовского района</w:t>
            </w:r>
          </w:p>
          <w:p w:rsidR="00BA2B5B" w:rsidRDefault="00BA2B5B" w:rsidP="00BA2B5B">
            <w:pPr>
              <w:rPr>
                <w:rFonts w:ascii="Times New Roman" w:hAnsi="Times New Roman" w:cs="Times New Roman"/>
                <w:sz w:val="24"/>
                <w:szCs w:val="24"/>
              </w:rPr>
            </w:pPr>
            <w:r w:rsidRPr="00BA2B5B">
              <w:rPr>
                <w:rFonts w:ascii="Times New Roman" w:hAnsi="Times New Roman" w:cs="Times New Roman"/>
                <w:sz w:val="24"/>
                <w:szCs w:val="24"/>
              </w:rPr>
              <w:t>л/с 0</w:t>
            </w:r>
            <w:r w:rsidR="00D11889">
              <w:rPr>
                <w:rFonts w:ascii="Times New Roman" w:hAnsi="Times New Roman" w:cs="Times New Roman"/>
                <w:sz w:val="24"/>
                <w:szCs w:val="24"/>
              </w:rPr>
              <w:t>4873</w:t>
            </w:r>
            <w:r w:rsidRPr="00BA2B5B">
              <w:rPr>
                <w:rFonts w:ascii="Times New Roman" w:hAnsi="Times New Roman" w:cs="Times New Roman"/>
                <w:sz w:val="24"/>
                <w:szCs w:val="24"/>
              </w:rPr>
              <w:t>032720)</w:t>
            </w:r>
          </w:p>
          <w:p w:rsidR="00D11889" w:rsidRPr="00BA2B5B" w:rsidRDefault="00D11889" w:rsidP="00D11889">
            <w:pPr>
              <w:jc w:val="both"/>
              <w:rPr>
                <w:rFonts w:ascii="Times New Roman" w:hAnsi="Times New Roman" w:cs="Times New Roman"/>
                <w:sz w:val="24"/>
                <w:szCs w:val="24"/>
              </w:rPr>
            </w:pPr>
            <w:r w:rsidRPr="00BA2B5B">
              <w:rPr>
                <w:rFonts w:ascii="Times New Roman" w:hAnsi="Times New Roman" w:cs="Times New Roman"/>
                <w:sz w:val="24"/>
                <w:szCs w:val="24"/>
              </w:rPr>
              <w:t xml:space="preserve">ИНН 8613002594 </w:t>
            </w:r>
          </w:p>
          <w:p w:rsidR="00D11889" w:rsidRPr="00BA2B5B" w:rsidRDefault="00D11889" w:rsidP="00D11889">
            <w:pPr>
              <w:jc w:val="both"/>
              <w:rPr>
                <w:rFonts w:ascii="Times New Roman" w:hAnsi="Times New Roman" w:cs="Times New Roman"/>
                <w:sz w:val="24"/>
                <w:szCs w:val="24"/>
              </w:rPr>
            </w:pPr>
            <w:r w:rsidRPr="00BA2B5B">
              <w:rPr>
                <w:rFonts w:ascii="Times New Roman" w:hAnsi="Times New Roman" w:cs="Times New Roman"/>
                <w:sz w:val="24"/>
                <w:szCs w:val="24"/>
              </w:rPr>
              <w:t>КПП 861301001</w:t>
            </w:r>
          </w:p>
          <w:p w:rsidR="00D11889" w:rsidRPr="00D11889" w:rsidRDefault="00D11889" w:rsidP="00D11889">
            <w:pPr>
              <w:jc w:val="both"/>
              <w:rPr>
                <w:rFonts w:ascii="Times New Roman" w:hAnsi="Times New Roman" w:cs="Times New Roman"/>
                <w:color w:val="000000" w:themeColor="text1"/>
                <w:sz w:val="24"/>
                <w:szCs w:val="24"/>
              </w:rPr>
            </w:pPr>
            <w:r>
              <w:rPr>
                <w:rFonts w:ascii="Times New Roman" w:hAnsi="Times New Roman" w:cs="Times New Roman"/>
                <w:sz w:val="24"/>
                <w:szCs w:val="24"/>
              </w:rPr>
              <w:t>Счет получателя:</w:t>
            </w:r>
            <w:r w:rsidRPr="00BA2B5B">
              <w:rPr>
                <w:rFonts w:ascii="Times New Roman" w:hAnsi="Times New Roman" w:cs="Times New Roman"/>
                <w:color w:val="000000" w:themeColor="text1"/>
                <w:sz w:val="24"/>
                <w:szCs w:val="24"/>
              </w:rPr>
              <w:t xml:space="preserve"> </w:t>
            </w:r>
            <w:r w:rsidRPr="00BA2B5B">
              <w:rPr>
                <w:rFonts w:ascii="Times New Roman" w:hAnsi="Times New Roman" w:cs="Times New Roman"/>
                <w:color w:val="000000" w:themeColor="text1"/>
                <w:sz w:val="24"/>
                <w:szCs w:val="24"/>
              </w:rPr>
              <w:t>03</w:t>
            </w:r>
            <w:r>
              <w:rPr>
                <w:rFonts w:ascii="Times New Roman" w:hAnsi="Times New Roman" w:cs="Times New Roman"/>
                <w:color w:val="000000" w:themeColor="text1"/>
                <w:sz w:val="24"/>
                <w:szCs w:val="24"/>
              </w:rPr>
              <w:t>100643000000018700</w:t>
            </w:r>
          </w:p>
          <w:p w:rsidR="00BA2B5B" w:rsidRDefault="00D11889" w:rsidP="00BA2B5B">
            <w:pPr>
              <w:rPr>
                <w:rFonts w:ascii="Times New Roman" w:hAnsi="Times New Roman" w:cs="Times New Roman"/>
                <w:sz w:val="24"/>
                <w:szCs w:val="24"/>
              </w:rPr>
            </w:pPr>
            <w:r>
              <w:rPr>
                <w:rFonts w:ascii="Times New Roman" w:hAnsi="Times New Roman" w:cs="Times New Roman"/>
                <w:sz w:val="24"/>
                <w:szCs w:val="24"/>
              </w:rPr>
              <w:t xml:space="preserve">Банк: </w:t>
            </w:r>
            <w:r w:rsidR="00BA2B5B" w:rsidRPr="00BA2B5B">
              <w:rPr>
                <w:rFonts w:ascii="Times New Roman" w:hAnsi="Times New Roman" w:cs="Times New Roman"/>
                <w:sz w:val="24"/>
                <w:szCs w:val="24"/>
              </w:rPr>
              <w:t>ОКЦ № 8 УГУ Банка Росси</w:t>
            </w:r>
            <w:r>
              <w:rPr>
                <w:rFonts w:ascii="Times New Roman" w:hAnsi="Times New Roman" w:cs="Times New Roman"/>
                <w:sz w:val="24"/>
                <w:szCs w:val="24"/>
              </w:rPr>
              <w:t>и</w:t>
            </w:r>
            <w:r w:rsidR="00BA2B5B" w:rsidRPr="00BA2B5B">
              <w:rPr>
                <w:rFonts w:ascii="Times New Roman" w:hAnsi="Times New Roman" w:cs="Times New Roman"/>
                <w:sz w:val="24"/>
                <w:szCs w:val="24"/>
              </w:rPr>
              <w:t>// УФК по Ханты-Мансийскому автономному округу – Югре</w:t>
            </w:r>
            <w:r>
              <w:rPr>
                <w:rFonts w:ascii="Times New Roman" w:hAnsi="Times New Roman" w:cs="Times New Roman"/>
                <w:sz w:val="24"/>
                <w:szCs w:val="24"/>
              </w:rPr>
              <w:t>,</w:t>
            </w:r>
            <w:r w:rsidR="00BA2B5B" w:rsidRPr="00BA2B5B">
              <w:rPr>
                <w:rFonts w:ascii="Times New Roman" w:hAnsi="Times New Roman" w:cs="Times New Roman"/>
                <w:sz w:val="24"/>
                <w:szCs w:val="24"/>
              </w:rPr>
              <w:t xml:space="preserve"> г. Ханты-Мансийск, </w:t>
            </w:r>
          </w:p>
          <w:p w:rsidR="00D11889" w:rsidRPr="00BA2B5B" w:rsidRDefault="00D11889" w:rsidP="00D11889">
            <w:pPr>
              <w:jc w:val="both"/>
              <w:rPr>
                <w:rFonts w:ascii="Times New Roman" w:hAnsi="Times New Roman" w:cs="Times New Roman"/>
                <w:sz w:val="24"/>
                <w:szCs w:val="24"/>
              </w:rPr>
            </w:pPr>
            <w:r w:rsidRPr="00BA2B5B">
              <w:rPr>
                <w:rFonts w:ascii="Times New Roman" w:hAnsi="Times New Roman" w:cs="Times New Roman"/>
                <w:sz w:val="24"/>
                <w:szCs w:val="24"/>
              </w:rPr>
              <w:t>БИК 007162163</w:t>
            </w:r>
          </w:p>
          <w:p w:rsidR="00BA2B5B" w:rsidRDefault="00D11889" w:rsidP="00D11889">
            <w:pPr>
              <w:rPr>
                <w:rFonts w:ascii="Times New Roman" w:hAnsi="Times New Roman" w:cs="Times New Roman"/>
                <w:color w:val="000000" w:themeColor="text1"/>
                <w:sz w:val="24"/>
                <w:szCs w:val="24"/>
              </w:rPr>
            </w:pPr>
            <w:r>
              <w:rPr>
                <w:rFonts w:ascii="Times New Roman" w:hAnsi="Times New Roman" w:cs="Times New Roman"/>
                <w:sz w:val="24"/>
                <w:szCs w:val="24"/>
              </w:rPr>
              <w:t xml:space="preserve">Счет банка: </w:t>
            </w:r>
            <w:r w:rsidR="00BA2B5B" w:rsidRPr="00BA2B5B">
              <w:rPr>
                <w:rFonts w:ascii="Times New Roman" w:hAnsi="Times New Roman" w:cs="Times New Roman"/>
                <w:color w:val="000000" w:themeColor="text1"/>
                <w:sz w:val="24"/>
                <w:szCs w:val="24"/>
              </w:rPr>
              <w:t>40102810245370000007</w:t>
            </w:r>
          </w:p>
          <w:p w:rsidR="00D11889" w:rsidRPr="00D11889" w:rsidRDefault="00D11889" w:rsidP="00D11889">
            <w:pPr>
              <w:jc w:val="both"/>
              <w:rPr>
                <w:rFonts w:ascii="Times New Roman" w:hAnsi="Times New Roman" w:cs="Times New Roman"/>
                <w:color w:val="000000" w:themeColor="text1"/>
                <w:sz w:val="24"/>
                <w:szCs w:val="24"/>
              </w:rPr>
            </w:pPr>
            <w:r w:rsidRPr="00BA2B5B">
              <w:rPr>
                <w:rFonts w:ascii="Times New Roman" w:hAnsi="Times New Roman" w:cs="Times New Roman"/>
                <w:sz w:val="24"/>
                <w:szCs w:val="24"/>
              </w:rPr>
              <w:t xml:space="preserve">КБК </w:t>
            </w:r>
            <w:r>
              <w:rPr>
                <w:rFonts w:ascii="Times New Roman" w:hAnsi="Times New Roman" w:cs="Times New Roman"/>
                <w:color w:val="000000" w:themeColor="text1"/>
                <w:sz w:val="24"/>
                <w:szCs w:val="24"/>
              </w:rPr>
              <w:t>04011705050050000180</w:t>
            </w:r>
          </w:p>
          <w:p w:rsidR="00BA2B5B" w:rsidRDefault="00BA2B5B" w:rsidP="00BA2B5B">
            <w:pPr>
              <w:jc w:val="both"/>
              <w:rPr>
                <w:rFonts w:ascii="Times New Roman" w:hAnsi="Times New Roman" w:cs="Times New Roman"/>
                <w:sz w:val="24"/>
                <w:szCs w:val="24"/>
              </w:rPr>
            </w:pPr>
            <w:r w:rsidRPr="00BA2B5B">
              <w:rPr>
                <w:rFonts w:ascii="Times New Roman" w:hAnsi="Times New Roman" w:cs="Times New Roman"/>
                <w:sz w:val="24"/>
                <w:szCs w:val="24"/>
              </w:rPr>
              <w:t>ОКТМО 71812000</w:t>
            </w:r>
          </w:p>
          <w:p w:rsidR="00D11889" w:rsidRPr="00BA2B5B" w:rsidRDefault="00D11889" w:rsidP="00BA2B5B">
            <w:pPr>
              <w:jc w:val="both"/>
              <w:rPr>
                <w:rFonts w:ascii="Times New Roman" w:hAnsi="Times New Roman" w:cs="Times New Roman"/>
                <w:sz w:val="24"/>
                <w:szCs w:val="24"/>
              </w:rPr>
            </w:pPr>
            <w:bookmarkStart w:id="10" w:name="_GoBack"/>
            <w:bookmarkEnd w:id="10"/>
          </w:p>
          <w:p w:rsidR="003D48CB" w:rsidRPr="0000411F" w:rsidRDefault="00D31027">
            <w:pPr>
              <w:widowControl/>
              <w:jc w:val="both"/>
              <w:rPr>
                <w:rFonts w:ascii="Times New Roman" w:eastAsia="Times New Roman" w:hAnsi="Times New Roman" w:cs="Times New Roman"/>
                <w:sz w:val="24"/>
                <w:szCs w:val="24"/>
                <w:lang w:eastAsia="ru-RU"/>
              </w:rPr>
            </w:pPr>
            <w:r w:rsidRPr="0000411F">
              <w:rPr>
                <w:rFonts w:ascii="Times New Roman" w:eastAsia="Times New Roman" w:hAnsi="Times New Roman" w:cs="Times New Roman"/>
                <w:sz w:val="24"/>
                <w:szCs w:val="24"/>
                <w:lang w:eastAsia="ru-RU"/>
              </w:rPr>
              <w:t>Заказчик</w:t>
            </w:r>
          </w:p>
          <w:p w:rsidR="003D48CB" w:rsidRPr="0000411F" w:rsidRDefault="00BA2B5B">
            <w:pPr>
              <w:widowControl/>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w:t>
            </w:r>
            <w:r w:rsidR="00D31027" w:rsidRPr="0000411F">
              <w:rPr>
                <w:rFonts w:ascii="Times New Roman" w:eastAsia="Times New Roman" w:hAnsi="Times New Roman" w:cs="Times New Roman"/>
                <w:sz w:val="24"/>
                <w:szCs w:val="24"/>
                <w:lang w:eastAsia="ru-RU"/>
              </w:rPr>
              <w:t xml:space="preserve"> / __________________/</w:t>
            </w:r>
          </w:p>
          <w:p w:rsidR="003D48CB" w:rsidRPr="0000411F" w:rsidRDefault="003D48CB">
            <w:pPr>
              <w:widowControl/>
              <w:jc w:val="both"/>
              <w:rPr>
                <w:rFonts w:ascii="Times New Roman" w:eastAsia="Times New Roman" w:hAnsi="Times New Roman" w:cs="Times New Roman"/>
                <w:sz w:val="24"/>
                <w:szCs w:val="24"/>
                <w:lang w:eastAsia="ru-RU"/>
              </w:rPr>
            </w:pPr>
          </w:p>
          <w:p w:rsidR="003D48CB" w:rsidRPr="0000411F" w:rsidRDefault="00D31027">
            <w:pPr>
              <w:widowControl/>
              <w:jc w:val="both"/>
              <w:rPr>
                <w:rFonts w:ascii="Times New Roman" w:eastAsia="Times New Roman" w:hAnsi="Times New Roman" w:cs="Times New Roman"/>
                <w:sz w:val="24"/>
                <w:szCs w:val="24"/>
                <w:lang w:eastAsia="ru-RU"/>
              </w:rPr>
            </w:pPr>
            <w:r w:rsidRPr="0000411F">
              <w:rPr>
                <w:rFonts w:ascii="Times New Roman" w:eastAsia="Times New Roman" w:hAnsi="Times New Roman" w:cs="Times New Roman"/>
                <w:sz w:val="24"/>
                <w:szCs w:val="24"/>
                <w:lang w:eastAsia="ru-RU"/>
              </w:rPr>
              <w:t>«___» __________202</w:t>
            </w:r>
            <w:r w:rsidR="00BA2B5B">
              <w:rPr>
                <w:rFonts w:ascii="Times New Roman" w:eastAsia="Times New Roman" w:hAnsi="Times New Roman" w:cs="Times New Roman"/>
                <w:sz w:val="24"/>
                <w:szCs w:val="24"/>
                <w:lang w:eastAsia="ru-RU"/>
              </w:rPr>
              <w:t>___</w:t>
            </w:r>
            <w:r w:rsidRPr="0000411F">
              <w:rPr>
                <w:rFonts w:ascii="Times New Roman" w:eastAsia="Times New Roman" w:hAnsi="Times New Roman" w:cs="Times New Roman"/>
                <w:sz w:val="24"/>
                <w:szCs w:val="24"/>
                <w:lang w:eastAsia="ru-RU"/>
              </w:rPr>
              <w:t xml:space="preserve"> г.</w:t>
            </w:r>
          </w:p>
          <w:p w:rsidR="00BA2B5B" w:rsidRDefault="00BA2B5B">
            <w:pPr>
              <w:widowControl/>
              <w:jc w:val="both"/>
              <w:rPr>
                <w:rFonts w:ascii="Times New Roman" w:eastAsia="Times New Roman" w:hAnsi="Times New Roman" w:cs="Times New Roman"/>
                <w:sz w:val="24"/>
                <w:szCs w:val="24"/>
                <w:lang w:eastAsia="ru-RU"/>
              </w:rPr>
            </w:pPr>
          </w:p>
          <w:p w:rsidR="003D48CB" w:rsidRPr="0000411F" w:rsidRDefault="00D31027">
            <w:pPr>
              <w:widowControl/>
              <w:jc w:val="both"/>
              <w:rPr>
                <w:rFonts w:ascii="Times New Roman" w:eastAsia="Times New Roman" w:hAnsi="Times New Roman" w:cs="Times New Roman"/>
                <w:sz w:val="24"/>
                <w:szCs w:val="24"/>
                <w:lang w:eastAsia="ru-RU"/>
              </w:rPr>
            </w:pPr>
            <w:r w:rsidRPr="0000411F">
              <w:rPr>
                <w:rFonts w:ascii="Times New Roman" w:eastAsia="Times New Roman" w:hAnsi="Times New Roman" w:cs="Times New Roman"/>
                <w:sz w:val="24"/>
                <w:szCs w:val="24"/>
                <w:lang w:eastAsia="ru-RU"/>
              </w:rPr>
              <w:t>М.П.</w:t>
            </w:r>
          </w:p>
          <w:p w:rsidR="003D48CB" w:rsidRPr="0000411F" w:rsidRDefault="003D48CB">
            <w:pPr>
              <w:widowControl/>
              <w:ind w:right="66"/>
              <w:jc w:val="both"/>
              <w:rPr>
                <w:rFonts w:ascii="Times New Roman" w:eastAsiaTheme="minorHAnsi" w:hAnsi="Times New Roman" w:cs="Times New Roman"/>
                <w:sz w:val="24"/>
                <w:szCs w:val="24"/>
              </w:rPr>
            </w:pPr>
          </w:p>
          <w:p w:rsidR="003D48CB" w:rsidRPr="0000411F" w:rsidRDefault="003D48CB">
            <w:pPr>
              <w:widowControl/>
              <w:ind w:right="66"/>
              <w:jc w:val="both"/>
              <w:rPr>
                <w:rFonts w:ascii="Times New Roman" w:eastAsiaTheme="minorHAnsi" w:hAnsi="Times New Roman" w:cs="Times New Roman"/>
                <w:sz w:val="24"/>
                <w:szCs w:val="24"/>
              </w:rPr>
            </w:pPr>
          </w:p>
          <w:p w:rsidR="003D48CB" w:rsidRPr="0000411F" w:rsidRDefault="003D48CB" w:rsidP="00BA2B5B">
            <w:pPr>
              <w:jc w:val="both"/>
              <w:rPr>
                <w:rFonts w:ascii="Times New Roman" w:hAnsi="Times New Roman" w:cs="Times New Roman"/>
                <w:sz w:val="24"/>
                <w:szCs w:val="24"/>
              </w:rPr>
            </w:pPr>
          </w:p>
        </w:tc>
        <w:tc>
          <w:tcPr>
            <w:tcW w:w="5387" w:type="dxa"/>
            <w:tcMar>
              <w:top w:w="0" w:type="dxa"/>
              <w:left w:w="108" w:type="dxa"/>
              <w:bottom w:w="0" w:type="dxa"/>
              <w:right w:w="108" w:type="dxa"/>
            </w:tcMar>
          </w:tcPr>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__________________________________________________________</w:t>
            </w:r>
            <w:r w:rsidR="00BA2B5B" w:rsidRPr="006C273A">
              <w:rPr>
                <w:rFonts w:ascii="Times New Roman" w:hAnsi="Times New Roman" w:cs="Times New Roman"/>
                <w:sz w:val="24"/>
                <w:szCs w:val="24"/>
              </w:rPr>
              <w:t>________________________</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ИНН_______________________________</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ОГРН __________________________</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 xml:space="preserve">Юридический адрес: </w:t>
            </w:r>
          </w:p>
          <w:p w:rsidR="003D48CB" w:rsidRPr="006C273A" w:rsidRDefault="006C273A">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_</w:t>
            </w:r>
            <w:r w:rsidR="00D31027" w:rsidRPr="006C273A">
              <w:rPr>
                <w:rFonts w:ascii="Times New Roman" w:hAnsi="Times New Roman" w:cs="Times New Roman"/>
                <w:sz w:val="24"/>
                <w:szCs w:val="24"/>
              </w:rPr>
              <w:t>_____________________________</w:t>
            </w:r>
            <w:r w:rsidR="00BA2B5B" w:rsidRPr="006C273A">
              <w:rPr>
                <w:rFonts w:ascii="Times New Roman" w:hAnsi="Times New Roman" w:cs="Times New Roman"/>
                <w:sz w:val="24"/>
                <w:szCs w:val="24"/>
              </w:rPr>
              <w:t>___________</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 xml:space="preserve">Фактический (почтовый) адрес: </w:t>
            </w:r>
          </w:p>
          <w:p w:rsidR="003D48CB" w:rsidRPr="006C273A" w:rsidRDefault="006C273A">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_</w:t>
            </w:r>
            <w:r w:rsidR="00D31027" w:rsidRPr="006C273A">
              <w:rPr>
                <w:rFonts w:ascii="Times New Roman" w:hAnsi="Times New Roman" w:cs="Times New Roman"/>
                <w:sz w:val="24"/>
                <w:szCs w:val="24"/>
              </w:rPr>
              <w:t>____________________________</w:t>
            </w:r>
            <w:r w:rsidR="00BA2B5B" w:rsidRPr="006C273A">
              <w:rPr>
                <w:rFonts w:ascii="Times New Roman" w:hAnsi="Times New Roman" w:cs="Times New Roman"/>
                <w:sz w:val="24"/>
                <w:szCs w:val="24"/>
              </w:rPr>
              <w:t>___________</w:t>
            </w:r>
            <w:r w:rsidR="00D31027" w:rsidRPr="006C273A">
              <w:rPr>
                <w:rFonts w:ascii="Times New Roman" w:hAnsi="Times New Roman" w:cs="Times New Roman"/>
                <w:sz w:val="24"/>
                <w:szCs w:val="24"/>
              </w:rPr>
              <w:t>_</w:t>
            </w:r>
          </w:p>
          <w:p w:rsidR="006C273A"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Банковские реквизиты:</w:t>
            </w:r>
          </w:p>
          <w:p w:rsidR="006C273A" w:rsidRPr="006C273A" w:rsidRDefault="006C273A">
            <w:pPr>
              <w:widowControl/>
              <w:ind w:left="170"/>
              <w:jc w:val="both"/>
              <w:rPr>
                <w:rFonts w:ascii="Times New Roman" w:hAnsi="Times New Roman" w:cs="Times New Roman"/>
                <w:sz w:val="24"/>
                <w:szCs w:val="24"/>
              </w:rPr>
            </w:pPr>
            <w:r w:rsidRPr="006C273A">
              <w:rPr>
                <w:rFonts w:ascii="TimesNewRomanPSMT" w:eastAsiaTheme="minorHAnsi" w:hAnsi="TimesNewRomanPSMT" w:cs="TimesNewRomanPSMT"/>
                <w:sz w:val="24"/>
                <w:szCs w:val="24"/>
                <w:lang w:eastAsia="en-US"/>
              </w:rPr>
              <w:t>Р</w:t>
            </w:r>
            <w:r>
              <w:rPr>
                <w:rFonts w:ascii="TimesNewRomanPSMT" w:eastAsiaTheme="minorHAnsi" w:hAnsi="TimesNewRomanPSMT" w:cs="TimesNewRomanPSMT"/>
                <w:sz w:val="24"/>
                <w:szCs w:val="24"/>
                <w:lang w:eastAsia="en-US"/>
              </w:rPr>
              <w:t>/</w:t>
            </w:r>
            <w:r w:rsidRPr="006C273A">
              <w:rPr>
                <w:rFonts w:ascii="TimesNewRomanPSMT" w:eastAsiaTheme="minorHAnsi" w:hAnsi="TimesNewRomanPSMT" w:cs="TimesNewRomanPSMT"/>
                <w:sz w:val="24"/>
                <w:szCs w:val="24"/>
                <w:lang w:eastAsia="en-US"/>
              </w:rPr>
              <w:t>счет</w:t>
            </w:r>
            <w:r w:rsidRPr="006C273A">
              <w:rPr>
                <w:rFonts w:ascii="Times New Roman" w:hAnsi="Times New Roman" w:cs="Times New Roman"/>
                <w:sz w:val="24"/>
                <w:szCs w:val="24"/>
              </w:rPr>
              <w:t>_________________________</w:t>
            </w:r>
          </w:p>
          <w:p w:rsidR="003D48CB" w:rsidRPr="006C273A" w:rsidRDefault="006C273A">
            <w:pPr>
              <w:widowControl/>
              <w:ind w:left="170"/>
              <w:jc w:val="both"/>
              <w:rPr>
                <w:rFonts w:ascii="Times New Roman" w:hAnsi="Times New Roman" w:cs="Times New Roman"/>
                <w:sz w:val="24"/>
                <w:szCs w:val="24"/>
              </w:rPr>
            </w:pPr>
            <w:r w:rsidRPr="006C273A">
              <w:rPr>
                <w:rFonts w:ascii="TimesNewRomanPSMT" w:eastAsiaTheme="minorHAnsi" w:hAnsi="TimesNewRomanPSMT" w:cs="TimesNewRomanPSMT"/>
                <w:sz w:val="24"/>
                <w:szCs w:val="24"/>
                <w:lang w:eastAsia="en-US"/>
              </w:rPr>
              <w:t>К</w:t>
            </w:r>
            <w:r>
              <w:rPr>
                <w:rFonts w:ascii="TimesNewRomanPSMT" w:eastAsiaTheme="minorHAnsi" w:hAnsi="TimesNewRomanPSMT" w:cs="TimesNewRomanPSMT"/>
                <w:sz w:val="24"/>
                <w:szCs w:val="24"/>
                <w:lang w:eastAsia="en-US"/>
              </w:rPr>
              <w:t>/с</w:t>
            </w:r>
            <w:r w:rsidRPr="006C273A">
              <w:rPr>
                <w:rFonts w:ascii="TimesNewRomanPSMT" w:eastAsiaTheme="minorHAnsi" w:hAnsi="TimesNewRomanPSMT" w:cs="TimesNewRomanPSMT"/>
                <w:sz w:val="24"/>
                <w:szCs w:val="24"/>
                <w:lang w:eastAsia="en-US"/>
              </w:rPr>
              <w:t xml:space="preserve">чет </w:t>
            </w:r>
            <w:r w:rsidRPr="006C273A">
              <w:rPr>
                <w:rFonts w:ascii="Times New Roman" w:hAnsi="Times New Roman" w:cs="Times New Roman"/>
                <w:sz w:val="24"/>
                <w:szCs w:val="24"/>
              </w:rPr>
              <w:t>_</w:t>
            </w:r>
            <w:r>
              <w:rPr>
                <w:rFonts w:ascii="Times New Roman" w:hAnsi="Times New Roman" w:cs="Times New Roman"/>
                <w:sz w:val="24"/>
                <w:szCs w:val="24"/>
              </w:rPr>
              <w:t>_______________________</w:t>
            </w:r>
          </w:p>
          <w:p w:rsidR="006C273A" w:rsidRPr="006C273A" w:rsidRDefault="006C273A">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БИК</w:t>
            </w:r>
            <w:r w:rsidR="00D31027" w:rsidRPr="006C273A">
              <w:rPr>
                <w:rFonts w:ascii="Times New Roman" w:hAnsi="Times New Roman" w:cs="Times New Roman"/>
                <w:sz w:val="24"/>
                <w:szCs w:val="24"/>
              </w:rPr>
              <w:t xml:space="preserve"> _____________________________</w:t>
            </w:r>
          </w:p>
          <w:p w:rsidR="003D48CB" w:rsidRPr="006C273A" w:rsidRDefault="006C273A">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КПП_____________________________</w:t>
            </w:r>
            <w:r w:rsidR="00D31027" w:rsidRPr="006C273A">
              <w:rPr>
                <w:rFonts w:ascii="Times New Roman" w:hAnsi="Times New Roman" w:cs="Times New Roman"/>
                <w:sz w:val="24"/>
                <w:szCs w:val="24"/>
              </w:rPr>
              <w:t>_</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Электронная почта: __________________</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Телефон: ___________________________</w:t>
            </w:r>
          </w:p>
          <w:p w:rsidR="003D48CB" w:rsidRPr="006C273A" w:rsidRDefault="003D48CB" w:rsidP="00D64DE8">
            <w:pPr>
              <w:widowControl/>
              <w:jc w:val="both"/>
              <w:rPr>
                <w:rFonts w:ascii="Times New Roman" w:hAnsi="Times New Roman" w:cs="Times New Roman"/>
                <w:sz w:val="24"/>
                <w:szCs w:val="24"/>
              </w:rPr>
            </w:pP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Застройщик:</w:t>
            </w: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_________</w:t>
            </w:r>
            <w:r w:rsidR="006C273A" w:rsidRPr="006C273A">
              <w:rPr>
                <w:rFonts w:ascii="Times New Roman" w:hAnsi="Times New Roman" w:cs="Times New Roman"/>
                <w:sz w:val="24"/>
                <w:szCs w:val="24"/>
              </w:rPr>
              <w:t>____________/________________/</w:t>
            </w:r>
          </w:p>
          <w:p w:rsidR="00BA2B5B" w:rsidRPr="006C273A" w:rsidRDefault="00BA2B5B">
            <w:pPr>
              <w:widowControl/>
              <w:ind w:left="170"/>
              <w:jc w:val="both"/>
              <w:rPr>
                <w:rFonts w:ascii="Times New Roman" w:hAnsi="Times New Roman" w:cs="Times New Roman"/>
                <w:sz w:val="24"/>
                <w:szCs w:val="24"/>
              </w:rPr>
            </w:pPr>
          </w:p>
          <w:p w:rsidR="003D48CB" w:rsidRPr="006C273A" w:rsidRDefault="00D31027">
            <w:pPr>
              <w:widowControl/>
              <w:ind w:left="170"/>
              <w:jc w:val="both"/>
              <w:rPr>
                <w:rFonts w:ascii="Times New Roman" w:hAnsi="Times New Roman" w:cs="Times New Roman"/>
                <w:sz w:val="24"/>
                <w:szCs w:val="24"/>
              </w:rPr>
            </w:pPr>
            <w:r w:rsidRPr="006C273A">
              <w:rPr>
                <w:rFonts w:ascii="Times New Roman" w:hAnsi="Times New Roman" w:cs="Times New Roman"/>
                <w:sz w:val="24"/>
                <w:szCs w:val="24"/>
              </w:rPr>
              <w:t>МП (при наличии)</w:t>
            </w:r>
          </w:p>
          <w:p w:rsidR="006C273A" w:rsidRPr="006C273A" w:rsidRDefault="006C273A">
            <w:pPr>
              <w:widowControl/>
              <w:ind w:left="170"/>
              <w:jc w:val="both"/>
              <w:rPr>
                <w:rFonts w:ascii="Times New Roman" w:hAnsi="Times New Roman" w:cs="Times New Roman"/>
                <w:sz w:val="24"/>
                <w:szCs w:val="24"/>
              </w:rPr>
            </w:pPr>
          </w:p>
          <w:p w:rsidR="006C273A" w:rsidRPr="006C273A" w:rsidRDefault="006C273A" w:rsidP="006C273A">
            <w:pPr>
              <w:widowControl/>
              <w:ind w:left="170"/>
              <w:jc w:val="both"/>
              <w:rPr>
                <w:rFonts w:ascii="Times New Roman" w:hAnsi="Times New Roman" w:cs="Times New Roman"/>
                <w:sz w:val="24"/>
                <w:szCs w:val="24"/>
              </w:rPr>
            </w:pPr>
            <w:r>
              <w:rPr>
                <w:rFonts w:ascii="TimesNewRomanPSMT" w:eastAsiaTheme="minorHAnsi" w:hAnsi="TimesNewRomanPSMT" w:cs="TimesNewRomanPSMT"/>
                <w:sz w:val="24"/>
                <w:szCs w:val="24"/>
                <w:lang w:eastAsia="en-US"/>
              </w:rPr>
              <w:t xml:space="preserve"> </w:t>
            </w:r>
          </w:p>
        </w:tc>
      </w:tr>
    </w:tbl>
    <w:p w:rsidR="003D48CB" w:rsidRDefault="003D48CB">
      <w:pPr>
        <w:rPr>
          <w:rFonts w:ascii="Times New Roman" w:hAnsi="Times New Roman" w:cs="Times New Roman"/>
          <w:sz w:val="24"/>
          <w:szCs w:val="24"/>
        </w:rPr>
        <w:sectPr w:rsidR="003D48CB">
          <w:footerReference w:type="default" r:id="rId7"/>
          <w:pgSz w:w="11906" w:h="16838"/>
          <w:pgMar w:top="709" w:right="567" w:bottom="1134" w:left="1134" w:header="720" w:footer="709" w:gutter="0"/>
          <w:cols w:space="720"/>
          <w:docGrid w:linePitch="360"/>
        </w:sectPr>
      </w:pPr>
    </w:p>
    <w:p w:rsidR="003D48CB" w:rsidRDefault="00A93ED0">
      <w:pPr>
        <w:widowControl/>
        <w:ind w:left="6237"/>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D31027">
        <w:rPr>
          <w:rFonts w:ascii="Times New Roman" w:hAnsi="Times New Roman" w:cs="Times New Roman"/>
          <w:bCs/>
          <w:sz w:val="24"/>
          <w:szCs w:val="24"/>
        </w:rPr>
        <w:t>Приложение № 1</w:t>
      </w:r>
    </w:p>
    <w:p w:rsidR="003D48CB" w:rsidRDefault="00D31027">
      <w:pPr>
        <w:widowControl/>
        <w:ind w:left="6237"/>
        <w:jc w:val="both"/>
        <w:rPr>
          <w:rFonts w:ascii="Times New Roman" w:hAnsi="Times New Roman" w:cs="Times New Roman"/>
          <w:bCs/>
          <w:sz w:val="24"/>
          <w:szCs w:val="24"/>
        </w:rPr>
      </w:pPr>
      <w:r>
        <w:rPr>
          <w:rFonts w:ascii="Times New Roman" w:hAnsi="Times New Roman" w:cs="Times New Roman"/>
          <w:bCs/>
          <w:sz w:val="24"/>
          <w:szCs w:val="24"/>
        </w:rPr>
        <w:t xml:space="preserve">к договору о комплексном развитии незастроенной территории </w:t>
      </w:r>
      <w:r>
        <w:rPr>
          <w:rFonts w:ascii="Times New Roman" w:hAnsi="Times New Roman" w:cs="Times New Roman"/>
          <w:sz w:val="24"/>
          <w:szCs w:val="24"/>
        </w:rPr>
        <w:t>в границах улиц Брусничная - Югорская поселка городского типа Березово Березовского района</w:t>
      </w:r>
    </w:p>
    <w:p w:rsidR="003D48CB" w:rsidRDefault="003D48CB">
      <w:pPr>
        <w:widowControl/>
        <w:rPr>
          <w:rFonts w:ascii="Liberation Serif" w:hAnsi="Liberation Serif" w:cs="Times New Roman"/>
          <w:bCs/>
          <w:iCs/>
          <w:sz w:val="24"/>
          <w:szCs w:val="24"/>
        </w:rPr>
      </w:pPr>
    </w:p>
    <w:p w:rsidR="00A21F6D" w:rsidRDefault="00A21F6D">
      <w:pPr>
        <w:widowControl/>
        <w:jc w:val="center"/>
        <w:rPr>
          <w:rFonts w:ascii="Times New Roman" w:hAnsi="Times New Roman" w:cs="Times New Roman"/>
          <w:sz w:val="24"/>
          <w:szCs w:val="24"/>
          <w:lang w:eastAsia="en-US"/>
        </w:rPr>
      </w:pPr>
    </w:p>
    <w:p w:rsidR="00A21F6D" w:rsidRDefault="00A21F6D">
      <w:pPr>
        <w:widowControl/>
        <w:jc w:val="center"/>
        <w:rPr>
          <w:rFonts w:ascii="Times New Roman" w:hAnsi="Times New Roman" w:cs="Times New Roman"/>
          <w:sz w:val="24"/>
          <w:szCs w:val="24"/>
          <w:lang w:eastAsia="en-US"/>
        </w:rPr>
      </w:pPr>
    </w:p>
    <w:p w:rsidR="003D48CB" w:rsidRPr="00A21F6D" w:rsidRDefault="00D31027">
      <w:pPr>
        <w:widowControl/>
        <w:jc w:val="center"/>
        <w:rPr>
          <w:rFonts w:ascii="Times New Roman" w:hAnsi="Times New Roman" w:cs="Times New Roman"/>
          <w:sz w:val="24"/>
          <w:szCs w:val="24"/>
          <w:lang w:eastAsia="en-US"/>
        </w:rPr>
      </w:pPr>
      <w:r w:rsidRPr="00A21F6D">
        <w:rPr>
          <w:rFonts w:ascii="Times New Roman" w:hAnsi="Times New Roman" w:cs="Times New Roman"/>
          <w:sz w:val="24"/>
          <w:szCs w:val="24"/>
          <w:lang w:eastAsia="en-US"/>
        </w:rPr>
        <w:t xml:space="preserve">Границы незастроенной территории в границах улиц Брусничная - Югорская </w:t>
      </w:r>
    </w:p>
    <w:p w:rsidR="003D48CB" w:rsidRPr="00A21F6D" w:rsidRDefault="00D31027">
      <w:pPr>
        <w:widowControl/>
        <w:jc w:val="center"/>
        <w:rPr>
          <w:rFonts w:ascii="Times New Roman" w:hAnsi="Times New Roman" w:cs="Times New Roman"/>
          <w:sz w:val="24"/>
          <w:szCs w:val="24"/>
          <w:lang w:eastAsia="en-US"/>
        </w:rPr>
      </w:pPr>
      <w:r w:rsidRPr="00A21F6D">
        <w:rPr>
          <w:rFonts w:ascii="Times New Roman" w:hAnsi="Times New Roman" w:cs="Times New Roman"/>
          <w:sz w:val="24"/>
          <w:szCs w:val="24"/>
          <w:lang w:eastAsia="en-US"/>
        </w:rPr>
        <w:t>поселка городского типа Березово Березовского района, подлежащей комплексному развитию</w:t>
      </w:r>
    </w:p>
    <w:p w:rsidR="003D48CB" w:rsidRPr="00A21F6D" w:rsidRDefault="00D31027">
      <w:pPr>
        <w:widowControl/>
        <w:jc w:val="center"/>
        <w:rPr>
          <w:rFonts w:ascii="Times New Roman" w:hAnsi="Times New Roman" w:cs="Times New Roman"/>
          <w:sz w:val="24"/>
          <w:szCs w:val="24"/>
          <w:lang w:eastAsia="en-US"/>
        </w:rPr>
      </w:pPr>
      <w:r w:rsidRPr="00A21F6D">
        <w:rPr>
          <w:rFonts w:ascii="Times New Roman" w:hAnsi="Times New Roman" w:cs="Times New Roman"/>
          <w:sz w:val="24"/>
          <w:szCs w:val="24"/>
          <w:lang w:eastAsia="en-US"/>
        </w:rPr>
        <w:t xml:space="preserve"> </w:t>
      </w:r>
    </w:p>
    <w:p w:rsidR="003D48CB" w:rsidRPr="00A21F6D" w:rsidRDefault="00D31027">
      <w:pPr>
        <w:widowControl/>
        <w:numPr>
          <w:ilvl w:val="0"/>
          <w:numId w:val="38"/>
        </w:numPr>
        <w:spacing w:after="160" w:line="259" w:lineRule="auto"/>
        <w:contextualSpacing/>
        <w:jc w:val="center"/>
        <w:rPr>
          <w:rFonts w:ascii="Times New Roman" w:hAnsi="Times New Roman" w:cs="Times New Roman"/>
          <w:sz w:val="24"/>
          <w:szCs w:val="24"/>
          <w:lang w:eastAsia="en-US"/>
        </w:rPr>
      </w:pPr>
      <w:r w:rsidRPr="00A21F6D">
        <w:rPr>
          <w:rFonts w:ascii="Times New Roman" w:hAnsi="Times New Roman" w:cs="Times New Roman"/>
          <w:sz w:val="24"/>
          <w:szCs w:val="24"/>
          <w:lang w:eastAsia="en-US"/>
        </w:rPr>
        <w:t>Схема границ территории, подлежащей комплексному развитию:</w:t>
      </w:r>
    </w:p>
    <w:p w:rsidR="003D48CB" w:rsidRDefault="003D48CB">
      <w:pPr>
        <w:widowControl/>
        <w:jc w:val="both"/>
        <w:rPr>
          <w:rFonts w:ascii="Times New Roman" w:hAnsi="Times New Roman" w:cs="Times New Roman"/>
          <w:sz w:val="28"/>
          <w:szCs w:val="28"/>
          <w:lang w:eastAsia="en-US"/>
        </w:rPr>
      </w:pPr>
    </w:p>
    <w:p w:rsidR="003D48CB" w:rsidRDefault="00D31027">
      <w:pPr>
        <w:widowControl/>
        <w:spacing w:after="200" w:line="276"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simplePos x="0" y="0"/>
                <wp:positionH relativeFrom="page">
                  <wp:posOffset>1978924</wp:posOffset>
                </wp:positionH>
                <wp:positionV relativeFrom="paragraph">
                  <wp:posOffset>1408762</wp:posOffset>
                </wp:positionV>
                <wp:extent cx="3534771" cy="1576250"/>
                <wp:effectExtent l="0" t="0" r="27940" b="24130"/>
                <wp:wrapNone/>
                <wp:docPr id="1" name="Полилиния 7"/>
                <wp:cNvGraphicFramePr/>
                <a:graphic xmlns:a="http://schemas.openxmlformats.org/drawingml/2006/main">
                  <a:graphicData uri="http://schemas.microsoft.com/office/word/2010/wordprocessingShape">
                    <wps:wsp>
                      <wps:cNvSpPr/>
                      <wps:spPr bwMode="auto">
                        <a:xfrm>
                          <a:off x="0" y="0"/>
                          <a:ext cx="3534771" cy="1576250"/>
                        </a:xfrm>
                        <a:custGeom>
                          <a:avLst/>
                          <a:gdLst>
                            <a:gd name="connsiteX0" fmla="*/ 0 w 1896118"/>
                            <a:gd name="connsiteY0" fmla="*/ 280491 h 768545"/>
                            <a:gd name="connsiteX1" fmla="*/ 5610 w 1896118"/>
                            <a:gd name="connsiteY1" fmla="*/ 768545 h 768545"/>
                            <a:gd name="connsiteX2" fmla="*/ 1419283 w 1896118"/>
                            <a:gd name="connsiteY2" fmla="*/ 768545 h 768545"/>
                            <a:gd name="connsiteX3" fmla="*/ 1419283 w 1896118"/>
                            <a:gd name="connsiteY3" fmla="*/ 701227 h 768545"/>
                            <a:gd name="connsiteX4" fmla="*/ 1666115 w 1896118"/>
                            <a:gd name="connsiteY4" fmla="*/ 718057 h 768545"/>
                            <a:gd name="connsiteX5" fmla="*/ 1896118 w 1896118"/>
                            <a:gd name="connsiteY5" fmla="*/ 359028 h 768545"/>
                            <a:gd name="connsiteX6" fmla="*/ 1312697 w 1896118"/>
                            <a:gd name="connsiteY6" fmla="*/ 0 h 768545"/>
                            <a:gd name="connsiteX7" fmla="*/ 1093914 w 1896118"/>
                            <a:gd name="connsiteY7" fmla="*/ 286101 h 768545"/>
                            <a:gd name="connsiteX8" fmla="*/ 0 w 1896118"/>
                            <a:gd name="connsiteY8" fmla="*/ 280491 h 768545"/>
                            <a:gd name="connsiteX0" fmla="*/ 0 w 1896118"/>
                            <a:gd name="connsiteY0" fmla="*/ 280491 h 768545"/>
                            <a:gd name="connsiteX1" fmla="*/ 5610 w 1896118"/>
                            <a:gd name="connsiteY1" fmla="*/ 768545 h 768545"/>
                            <a:gd name="connsiteX2" fmla="*/ 1419283 w 1896118"/>
                            <a:gd name="connsiteY2" fmla="*/ 768545 h 768545"/>
                            <a:gd name="connsiteX3" fmla="*/ 1543791 w 1896118"/>
                            <a:gd name="connsiteY3" fmla="*/ 768545 h 768545"/>
                            <a:gd name="connsiteX4" fmla="*/ 1666115 w 1896118"/>
                            <a:gd name="connsiteY4" fmla="*/ 718057 h 768545"/>
                            <a:gd name="connsiteX5" fmla="*/ 1896118 w 1896118"/>
                            <a:gd name="connsiteY5" fmla="*/ 359028 h 768545"/>
                            <a:gd name="connsiteX6" fmla="*/ 1312697 w 1896118"/>
                            <a:gd name="connsiteY6" fmla="*/ 0 h 768545"/>
                            <a:gd name="connsiteX7" fmla="*/ 1093914 w 1896118"/>
                            <a:gd name="connsiteY7" fmla="*/ 286101 h 768545"/>
                            <a:gd name="connsiteX8" fmla="*/ 0 w 1896118"/>
                            <a:gd name="connsiteY8" fmla="*/ 280491 h 768545"/>
                            <a:gd name="connsiteX0" fmla="*/ 138053 w 2034171"/>
                            <a:gd name="connsiteY0" fmla="*/ 280491 h 768545"/>
                            <a:gd name="connsiteX1" fmla="*/ 0 w 2034171"/>
                            <a:gd name="connsiteY1" fmla="*/ 768545 h 768545"/>
                            <a:gd name="connsiteX2" fmla="*/ 1557336 w 2034171"/>
                            <a:gd name="connsiteY2" fmla="*/ 768545 h 768545"/>
                            <a:gd name="connsiteX3" fmla="*/ 1681844 w 2034171"/>
                            <a:gd name="connsiteY3" fmla="*/ 768545 h 768545"/>
                            <a:gd name="connsiteX4" fmla="*/ 1804168 w 2034171"/>
                            <a:gd name="connsiteY4" fmla="*/ 718057 h 768545"/>
                            <a:gd name="connsiteX5" fmla="*/ 2034171 w 2034171"/>
                            <a:gd name="connsiteY5" fmla="*/ 359028 h 768545"/>
                            <a:gd name="connsiteX6" fmla="*/ 1450750 w 2034171"/>
                            <a:gd name="connsiteY6" fmla="*/ 0 h 768545"/>
                            <a:gd name="connsiteX7" fmla="*/ 1231967 w 2034171"/>
                            <a:gd name="connsiteY7" fmla="*/ 286101 h 768545"/>
                            <a:gd name="connsiteX8" fmla="*/ 138053 w 2034171"/>
                            <a:gd name="connsiteY8" fmla="*/ 280491 h 768545"/>
                            <a:gd name="connsiteX0" fmla="*/ 214687 w 2110805"/>
                            <a:gd name="connsiteY0" fmla="*/ 280491 h 768545"/>
                            <a:gd name="connsiteX1" fmla="*/ 0 w 2110805"/>
                            <a:gd name="connsiteY1" fmla="*/ 768545 h 768545"/>
                            <a:gd name="connsiteX2" fmla="*/ 1633970 w 2110805"/>
                            <a:gd name="connsiteY2" fmla="*/ 768545 h 768545"/>
                            <a:gd name="connsiteX3" fmla="*/ 1758478 w 2110805"/>
                            <a:gd name="connsiteY3" fmla="*/ 768545 h 768545"/>
                            <a:gd name="connsiteX4" fmla="*/ 1880802 w 2110805"/>
                            <a:gd name="connsiteY4" fmla="*/ 718057 h 768545"/>
                            <a:gd name="connsiteX5" fmla="*/ 2110805 w 2110805"/>
                            <a:gd name="connsiteY5" fmla="*/ 359028 h 768545"/>
                            <a:gd name="connsiteX6" fmla="*/ 1527384 w 2110805"/>
                            <a:gd name="connsiteY6" fmla="*/ 0 h 768545"/>
                            <a:gd name="connsiteX7" fmla="*/ 1308601 w 2110805"/>
                            <a:gd name="connsiteY7" fmla="*/ 286101 h 768545"/>
                            <a:gd name="connsiteX8" fmla="*/ 214687 w 2110805"/>
                            <a:gd name="connsiteY8" fmla="*/ 280491 h 768545"/>
                            <a:gd name="connsiteX0" fmla="*/ 190741 w 2086859"/>
                            <a:gd name="connsiteY0" fmla="*/ 280491 h 768545"/>
                            <a:gd name="connsiteX1" fmla="*/ 0 w 2086859"/>
                            <a:gd name="connsiteY1" fmla="*/ 768545 h 768545"/>
                            <a:gd name="connsiteX2" fmla="*/ 1610024 w 2086859"/>
                            <a:gd name="connsiteY2" fmla="*/ 768545 h 768545"/>
                            <a:gd name="connsiteX3" fmla="*/ 1734532 w 2086859"/>
                            <a:gd name="connsiteY3" fmla="*/ 768545 h 768545"/>
                            <a:gd name="connsiteX4" fmla="*/ 1856856 w 2086859"/>
                            <a:gd name="connsiteY4" fmla="*/ 718057 h 768545"/>
                            <a:gd name="connsiteX5" fmla="*/ 2086859 w 2086859"/>
                            <a:gd name="connsiteY5" fmla="*/ 359028 h 768545"/>
                            <a:gd name="connsiteX6" fmla="*/ 1503438 w 2086859"/>
                            <a:gd name="connsiteY6" fmla="*/ 0 h 768545"/>
                            <a:gd name="connsiteX7" fmla="*/ 1284655 w 2086859"/>
                            <a:gd name="connsiteY7" fmla="*/ 286101 h 768545"/>
                            <a:gd name="connsiteX8" fmla="*/ 190741 w 2086859"/>
                            <a:gd name="connsiteY8" fmla="*/ 280491 h 768545"/>
                            <a:gd name="connsiteX0" fmla="*/ 190741 w 2086859"/>
                            <a:gd name="connsiteY0" fmla="*/ 280491 h 768545"/>
                            <a:gd name="connsiteX1" fmla="*/ 81409 w 2086859"/>
                            <a:gd name="connsiteY1" fmla="*/ 551778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768545"/>
                            <a:gd name="connsiteX1" fmla="*/ 52673 w 2086859"/>
                            <a:gd name="connsiteY1" fmla="*/ 477918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768545"/>
                            <a:gd name="connsiteX1" fmla="*/ 43095 w 2086859"/>
                            <a:gd name="connsiteY1" fmla="*/ 534399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768545"/>
                            <a:gd name="connsiteX1" fmla="*/ 0 w 2086859"/>
                            <a:gd name="connsiteY1" fmla="*/ 534399 h 768545"/>
                            <a:gd name="connsiteX2" fmla="*/ 0 w 2086859"/>
                            <a:gd name="connsiteY2" fmla="*/ 768545 h 768545"/>
                            <a:gd name="connsiteX3" fmla="*/ 1610024 w 2086859"/>
                            <a:gd name="connsiteY3" fmla="*/ 768545 h 768545"/>
                            <a:gd name="connsiteX4" fmla="*/ 1734532 w 2086859"/>
                            <a:gd name="connsiteY4" fmla="*/ 768545 h 768545"/>
                            <a:gd name="connsiteX5" fmla="*/ 1856856 w 2086859"/>
                            <a:gd name="connsiteY5" fmla="*/ 718057 h 768545"/>
                            <a:gd name="connsiteX6" fmla="*/ 2086859 w 2086859"/>
                            <a:gd name="connsiteY6" fmla="*/ 359028 h 768545"/>
                            <a:gd name="connsiteX7" fmla="*/ 1503438 w 2086859"/>
                            <a:gd name="connsiteY7" fmla="*/ 0 h 768545"/>
                            <a:gd name="connsiteX8" fmla="*/ 1284655 w 2086859"/>
                            <a:gd name="connsiteY8" fmla="*/ 286101 h 768545"/>
                            <a:gd name="connsiteX9" fmla="*/ 190741 w 2086859"/>
                            <a:gd name="connsiteY9" fmla="*/ 280491 h 768545"/>
                            <a:gd name="connsiteX0" fmla="*/ 190741 w 2086859"/>
                            <a:gd name="connsiteY0" fmla="*/ 280491 h 820682"/>
                            <a:gd name="connsiteX1" fmla="*/ 0 w 2086859"/>
                            <a:gd name="connsiteY1" fmla="*/ 534399 h 820682"/>
                            <a:gd name="connsiteX2" fmla="*/ 0 w 2086859"/>
                            <a:gd name="connsiteY2" fmla="*/ 768545 h 820682"/>
                            <a:gd name="connsiteX3" fmla="*/ 1610024 w 2086859"/>
                            <a:gd name="connsiteY3" fmla="*/ 768545 h 820682"/>
                            <a:gd name="connsiteX4" fmla="*/ 1811162 w 2086859"/>
                            <a:gd name="connsiteY4" fmla="*/ 820682 h 820682"/>
                            <a:gd name="connsiteX5" fmla="*/ 1856856 w 2086859"/>
                            <a:gd name="connsiteY5" fmla="*/ 718057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0 w 2086859"/>
                            <a:gd name="connsiteY1" fmla="*/ 534399 h 820682"/>
                            <a:gd name="connsiteX2" fmla="*/ 0 w 2086859"/>
                            <a:gd name="connsiteY2" fmla="*/ 820682 h 820682"/>
                            <a:gd name="connsiteX3" fmla="*/ 1610024 w 2086859"/>
                            <a:gd name="connsiteY3" fmla="*/ 768545 h 820682"/>
                            <a:gd name="connsiteX4" fmla="*/ 1811162 w 2086859"/>
                            <a:gd name="connsiteY4" fmla="*/ 820682 h 820682"/>
                            <a:gd name="connsiteX5" fmla="*/ 1856856 w 2086859"/>
                            <a:gd name="connsiteY5" fmla="*/ 718057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0 w 2086859"/>
                            <a:gd name="connsiteY1" fmla="*/ 534399 h 820682"/>
                            <a:gd name="connsiteX2" fmla="*/ 0 w 2086859"/>
                            <a:gd name="connsiteY2" fmla="*/ 820682 h 820682"/>
                            <a:gd name="connsiteX3" fmla="*/ 1600445 w 2086859"/>
                            <a:gd name="connsiteY3" fmla="*/ 820682 h 820682"/>
                            <a:gd name="connsiteX4" fmla="*/ 1811162 w 2086859"/>
                            <a:gd name="connsiteY4" fmla="*/ 820682 h 820682"/>
                            <a:gd name="connsiteX5" fmla="*/ 1856856 w 2086859"/>
                            <a:gd name="connsiteY5" fmla="*/ 718057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0 w 2086859"/>
                            <a:gd name="connsiteY1" fmla="*/ 534399 h 820682"/>
                            <a:gd name="connsiteX2" fmla="*/ 0 w 2086859"/>
                            <a:gd name="connsiteY2" fmla="*/ 820682 h 820682"/>
                            <a:gd name="connsiteX3" fmla="*/ 1600445 w 2086859"/>
                            <a:gd name="connsiteY3" fmla="*/ 820682 h 820682"/>
                            <a:gd name="connsiteX4" fmla="*/ 1811162 w 2086859"/>
                            <a:gd name="connsiteY4" fmla="*/ 820682 h 820682"/>
                            <a:gd name="connsiteX5" fmla="*/ 1885593 w 2086859"/>
                            <a:gd name="connsiteY5" fmla="*/ 705021 h 820682"/>
                            <a:gd name="connsiteX6" fmla="*/ 2086859 w 2086859"/>
                            <a:gd name="connsiteY6" fmla="*/ 359028 h 820682"/>
                            <a:gd name="connsiteX7" fmla="*/ 1503438 w 2086859"/>
                            <a:gd name="connsiteY7" fmla="*/ 0 h 820682"/>
                            <a:gd name="connsiteX8" fmla="*/ 1284655 w 2086859"/>
                            <a:gd name="connsiteY8" fmla="*/ 286101 h 820682"/>
                            <a:gd name="connsiteX9" fmla="*/ 190741 w 2086859"/>
                            <a:gd name="connsiteY9" fmla="*/ 280491 h 820682"/>
                            <a:gd name="connsiteX0" fmla="*/ 190741 w 2086859"/>
                            <a:gd name="connsiteY0" fmla="*/ 280491 h 820682"/>
                            <a:gd name="connsiteX1" fmla="*/ 134086 w 2086859"/>
                            <a:gd name="connsiteY1" fmla="*/ 351921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190741 w 2086859"/>
                            <a:gd name="connsiteY10" fmla="*/ 280491 h 820682"/>
                            <a:gd name="connsiteX0" fmla="*/ 190741 w 2086859"/>
                            <a:gd name="connsiteY0" fmla="*/ 280491 h 820682"/>
                            <a:gd name="connsiteX1" fmla="*/ 134086 w 2086859"/>
                            <a:gd name="connsiteY1" fmla="*/ 351921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311270 w 2086859"/>
                            <a:gd name="connsiteY10" fmla="*/ 282406 h 820682"/>
                            <a:gd name="connsiteX11" fmla="*/ 190741 w 2086859"/>
                            <a:gd name="connsiteY11" fmla="*/ 280491 h 820682"/>
                            <a:gd name="connsiteX0" fmla="*/ 190741 w 2086859"/>
                            <a:gd name="connsiteY0" fmla="*/ 280491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311270 w 2086859"/>
                            <a:gd name="connsiteY10" fmla="*/ 282406 h 820682"/>
                            <a:gd name="connsiteX11" fmla="*/ 190741 w 2086859"/>
                            <a:gd name="connsiteY11" fmla="*/ 280491 h 820682"/>
                            <a:gd name="connsiteX0" fmla="*/ 257793 w 2086859"/>
                            <a:gd name="connsiteY0" fmla="*/ 358705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311270 w 2086859"/>
                            <a:gd name="connsiteY10" fmla="*/ 282406 h 820682"/>
                            <a:gd name="connsiteX11" fmla="*/ 257793 w 2086859"/>
                            <a:gd name="connsiteY11" fmla="*/ 358705 h 820682"/>
                            <a:gd name="connsiteX0" fmla="*/ 257793 w 2086859"/>
                            <a:gd name="connsiteY0" fmla="*/ 358705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57793 w 2086859"/>
                            <a:gd name="connsiteY11" fmla="*/ 358705 h 820682"/>
                            <a:gd name="connsiteX0" fmla="*/ 267372 w 2086859"/>
                            <a:gd name="connsiteY0" fmla="*/ 328289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57793 w 2086859"/>
                            <a:gd name="connsiteY11" fmla="*/ 358705 h 820682"/>
                            <a:gd name="connsiteX0" fmla="*/ 267372 w 2086859"/>
                            <a:gd name="connsiteY0" fmla="*/ 328289 h 820682"/>
                            <a:gd name="connsiteX1" fmla="*/ 158033 w 2086859"/>
                            <a:gd name="connsiteY1" fmla="*/ 338885 h 820682"/>
                            <a:gd name="connsiteX2" fmla="*/ 0 w 2086859"/>
                            <a:gd name="connsiteY2" fmla="*/ 534399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67372 w 2086859"/>
                            <a:gd name="connsiteY11" fmla="*/ 328289 h 820682"/>
                            <a:gd name="connsiteX0" fmla="*/ 267372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67372 w 2086859"/>
                            <a:gd name="connsiteY11" fmla="*/ 328289 h 820682"/>
                            <a:gd name="connsiteX0" fmla="*/ 248214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811162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48214 w 2086859"/>
                            <a:gd name="connsiteY11" fmla="*/ 328289 h 820682"/>
                            <a:gd name="connsiteX0" fmla="*/ 248214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796794 w 2086859"/>
                            <a:gd name="connsiteY5" fmla="*/ 820682 h 820682"/>
                            <a:gd name="connsiteX6" fmla="*/ 1885593 w 2086859"/>
                            <a:gd name="connsiteY6" fmla="*/ 705021 h 820682"/>
                            <a:gd name="connsiteX7" fmla="*/ 2086859 w 2086859"/>
                            <a:gd name="connsiteY7" fmla="*/ 359028 h 820682"/>
                            <a:gd name="connsiteX8" fmla="*/ 1503438 w 2086859"/>
                            <a:gd name="connsiteY8" fmla="*/ 0 h 820682"/>
                            <a:gd name="connsiteX9" fmla="*/ 1284655 w 2086859"/>
                            <a:gd name="connsiteY9" fmla="*/ 286101 h 820682"/>
                            <a:gd name="connsiteX10" fmla="*/ 282533 w 2086859"/>
                            <a:gd name="connsiteY10" fmla="*/ 286752 h 820682"/>
                            <a:gd name="connsiteX11" fmla="*/ 248214 w 2086859"/>
                            <a:gd name="connsiteY11" fmla="*/ 328289 h 820682"/>
                            <a:gd name="connsiteX0" fmla="*/ 248214 w 2086859"/>
                            <a:gd name="connsiteY0" fmla="*/ 328289 h 820682"/>
                            <a:gd name="connsiteX1" fmla="*/ 158033 w 2086859"/>
                            <a:gd name="connsiteY1" fmla="*/ 338885 h 820682"/>
                            <a:gd name="connsiteX2" fmla="*/ 0 w 2086859"/>
                            <a:gd name="connsiteY2" fmla="*/ 590887 h 820682"/>
                            <a:gd name="connsiteX3" fmla="*/ 0 w 2086859"/>
                            <a:gd name="connsiteY3" fmla="*/ 820682 h 820682"/>
                            <a:gd name="connsiteX4" fmla="*/ 1600445 w 2086859"/>
                            <a:gd name="connsiteY4" fmla="*/ 820682 h 820682"/>
                            <a:gd name="connsiteX5" fmla="*/ 1796794 w 2086859"/>
                            <a:gd name="connsiteY5" fmla="*/ 820682 h 820682"/>
                            <a:gd name="connsiteX6" fmla="*/ 2086859 w 2086859"/>
                            <a:gd name="connsiteY6" fmla="*/ 359028 h 820682"/>
                            <a:gd name="connsiteX7" fmla="*/ 1503438 w 2086859"/>
                            <a:gd name="connsiteY7" fmla="*/ 0 h 820682"/>
                            <a:gd name="connsiteX8" fmla="*/ 1284655 w 2086859"/>
                            <a:gd name="connsiteY8" fmla="*/ 286101 h 820682"/>
                            <a:gd name="connsiteX9" fmla="*/ 282533 w 2086859"/>
                            <a:gd name="connsiteY9" fmla="*/ 286752 h 820682"/>
                            <a:gd name="connsiteX10" fmla="*/ 248214 w 2086859"/>
                            <a:gd name="connsiteY10" fmla="*/ 328289 h 820682"/>
                            <a:gd name="connsiteX0" fmla="*/ 248214 w 2110806"/>
                            <a:gd name="connsiteY0" fmla="*/ 328289 h 820682"/>
                            <a:gd name="connsiteX1" fmla="*/ 158033 w 2110806"/>
                            <a:gd name="connsiteY1" fmla="*/ 338885 h 820682"/>
                            <a:gd name="connsiteX2" fmla="*/ 0 w 2110806"/>
                            <a:gd name="connsiteY2" fmla="*/ 590887 h 820682"/>
                            <a:gd name="connsiteX3" fmla="*/ 0 w 2110806"/>
                            <a:gd name="connsiteY3" fmla="*/ 820682 h 820682"/>
                            <a:gd name="connsiteX4" fmla="*/ 1600445 w 2110806"/>
                            <a:gd name="connsiteY4" fmla="*/ 820682 h 820682"/>
                            <a:gd name="connsiteX5" fmla="*/ 1796794 w 2110806"/>
                            <a:gd name="connsiteY5" fmla="*/ 820682 h 820682"/>
                            <a:gd name="connsiteX6" fmla="*/ 2110806 w 2110806"/>
                            <a:gd name="connsiteY6" fmla="*/ 337302 h 820682"/>
                            <a:gd name="connsiteX7" fmla="*/ 1503438 w 2110806"/>
                            <a:gd name="connsiteY7" fmla="*/ 0 h 820682"/>
                            <a:gd name="connsiteX8" fmla="*/ 1284655 w 2110806"/>
                            <a:gd name="connsiteY8" fmla="*/ 286101 h 820682"/>
                            <a:gd name="connsiteX9" fmla="*/ 282533 w 2110806"/>
                            <a:gd name="connsiteY9" fmla="*/ 286752 h 820682"/>
                            <a:gd name="connsiteX10" fmla="*/ 248214 w 2110806"/>
                            <a:gd name="connsiteY10" fmla="*/ 328289 h 820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110806" h="820682" extrusionOk="0">
                              <a:moveTo>
                                <a:pt x="248214" y="328289"/>
                              </a:moveTo>
                              <a:lnTo>
                                <a:pt x="158033" y="338885"/>
                              </a:lnTo>
                              <a:lnTo>
                                <a:pt x="0" y="590887"/>
                              </a:lnTo>
                              <a:lnTo>
                                <a:pt x="0" y="820682"/>
                              </a:lnTo>
                              <a:lnTo>
                                <a:pt x="1600445" y="820682"/>
                              </a:lnTo>
                              <a:lnTo>
                                <a:pt x="1796794" y="820682"/>
                              </a:lnTo>
                              <a:lnTo>
                                <a:pt x="2110806" y="337302"/>
                              </a:lnTo>
                              <a:lnTo>
                                <a:pt x="1503438" y="0"/>
                              </a:lnTo>
                              <a:lnTo>
                                <a:pt x="1284655" y="286101"/>
                              </a:lnTo>
                              <a:lnTo>
                                <a:pt x="282533" y="286752"/>
                              </a:lnTo>
                              <a:lnTo>
                                <a:pt x="248214" y="328289"/>
                              </a:lnTo>
                              <a:close/>
                            </a:path>
                          </a:pathLst>
                        </a:custGeom>
                        <a:solidFill>
                          <a:srgbClr val="4F81BD">
                            <a:lumMod val="60000"/>
                            <a:lumOff val="40000"/>
                          </a:srgbClr>
                        </a:solidFill>
                        <a:ln w="25400" cap="flat" cmpd="sng" algn="ctr">
                          <a:solidFill>
                            <a:srgbClr val="4F81BD">
                              <a:lumMod val="75000"/>
                            </a:srgbClr>
                          </a:solidFill>
                          <a:prstDash val="solid"/>
                        </a:ln>
                        <a:effectLst/>
                      </wps:spPr>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64B56" id="Полилиния 7" o:spid="_x0000_s1026" style="position:absolute;margin-left:155.8pt;margin-top:110.95pt;width:278.35pt;height:124.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2110806,820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" path="m248214,328289r-90181,10596l,590887,,820682r1600445,l1796794,820682,2110806,337302,1503438,,1284655,286101r-1002122,651l248214,328289xe" fillcolor="#95b3d7" strokecolor="#376092" strokeweight="2pt">
                <v:path arrowok="t" o:extrusionok="f" o:connecttype="custom" o:connectlocs="415661,630531;264643,650882;0,1134892;0,1576250;2680117,1576250;3008924,1576250;3534771,647842;2517668,0;2151293,549502;473132,550753;415661,630531" o:connectangles="0,0,0,0,0,0,0,0,0,0,0"/>
                <w10:wrap anchorx="page"/>
              </v:shape>
            </w:pict>
          </mc:Fallback>
        </mc:AlternateContent>
      </w:r>
      <w:r>
        <w:rPr>
          <w:rFonts w:ascii="Times New Roman" w:eastAsia="Times New Roman" w:hAnsi="Times New Roman" w:cs="Times New Roman"/>
          <w:noProof/>
          <w:sz w:val="28"/>
          <w:szCs w:val="28"/>
          <w:lang w:eastAsia="ru-RU"/>
        </w:rPr>
        <w:drawing>
          <wp:inline distT="0" distB="0" distL="0" distR="0">
            <wp:extent cx="5553710" cy="3548380"/>
            <wp:effectExtent l="0" t="0" r="889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8"/>
                    <a:stretch/>
                  </pic:blipFill>
                  <pic:spPr bwMode="auto">
                    <a:xfrm>
                      <a:off x="0" y="0"/>
                      <a:ext cx="5553710" cy="3548380"/>
                    </a:xfrm>
                    <a:prstGeom prst="rect">
                      <a:avLst/>
                    </a:prstGeom>
                    <a:noFill/>
                  </pic:spPr>
                </pic:pic>
              </a:graphicData>
            </a:graphic>
          </wp:inline>
        </w:drawing>
      </w:r>
    </w:p>
    <w:p w:rsidR="003D48CB" w:rsidRPr="00A21F6D" w:rsidRDefault="00D31027">
      <w:pPr>
        <w:widowControl/>
        <w:spacing w:after="200" w:line="276" w:lineRule="auto"/>
        <w:ind w:firstLine="1418"/>
        <w:jc w:val="center"/>
        <w:rPr>
          <w:rFonts w:ascii="Times New Roman" w:eastAsia="Times New Roman" w:hAnsi="Times New Roman" w:cs="Times New Roman"/>
          <w:sz w:val="24"/>
          <w:szCs w:val="24"/>
          <w:lang w:eastAsia="ru-RU"/>
        </w:rPr>
      </w:pPr>
      <w:r w:rsidRPr="00A21F6D">
        <w:rPr>
          <w:rFonts w:eastAsia="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6019</wp:posOffset>
                </wp:positionH>
                <wp:positionV relativeFrom="paragraph">
                  <wp:posOffset>26974</wp:posOffset>
                </wp:positionV>
                <wp:extent cx="739471" cy="198782"/>
                <wp:effectExtent l="0" t="0" r="22860" b="10795"/>
                <wp:wrapNone/>
                <wp:docPr id="3" name="Прямоугольник 5"/>
                <wp:cNvGraphicFramePr/>
                <a:graphic xmlns:a="http://schemas.openxmlformats.org/drawingml/2006/main">
                  <a:graphicData uri="http://schemas.microsoft.com/office/word/2010/wordprocessingShape">
                    <wps:wsp>
                      <wps:cNvSpPr/>
                      <wps:spPr bwMode="auto">
                        <a:xfrm>
                          <a:off x="0" y="0"/>
                          <a:ext cx="739471" cy="198782"/>
                        </a:xfrm>
                        <a:prstGeom prst="rect">
                          <a:avLst/>
                        </a:prstGeom>
                        <a:solidFill>
                          <a:srgbClr val="4F81BD">
                            <a:lumMod val="60000"/>
                            <a:lumOff val="40000"/>
                          </a:srgbClr>
                        </a:solidFill>
                        <a:ln w="25400" cap="flat" cmpd="sng" algn="ctr">
                          <a:solidFill>
                            <a:srgbClr val="4F81BD">
                              <a:lumMod val="75000"/>
                            </a:srgbClr>
                          </a:solidFill>
                          <a:prstDash val="solid"/>
                        </a:ln>
                        <a:effectLst/>
                      </wps:spPr>
                      <wps:bodyPr rot="0">
                        <a:prstTxWarp prst="textNoShape">
                          <a:avLst/>
                        </a:prstTxWarp>
                        <a:noAutofit/>
                      </wps:bodyPr>
                    </wps:wsp>
                  </a:graphicData>
                </a:graphic>
              </wp:anchor>
            </w:drawing>
          </mc:Choice>
          <mc:Fallback>
            <w:pict>
              <v:rect w14:anchorId="6C68A5FB" id="Прямоугольник 5" o:spid="_x0000_s1026" style="position:absolute;margin-left:.45pt;margin-top:2.1pt;width:58.25pt;height:15.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" fillcolor="#95b3d7" strokecolor="#376092" strokeweight="2pt"/>
            </w:pict>
          </mc:Fallback>
        </mc:AlternateContent>
      </w:r>
      <w:r w:rsidRPr="00A21F6D">
        <w:rPr>
          <w:rFonts w:ascii="Times New Roman" w:eastAsia="Times New Roman" w:hAnsi="Times New Roman" w:cs="Times New Roman"/>
          <w:sz w:val="24"/>
          <w:szCs w:val="24"/>
          <w:lang w:eastAsia="ru-RU"/>
        </w:rPr>
        <w:t>границы территории комплексного развития незастроенной территории площадью 3,6 га</w:t>
      </w:r>
    </w:p>
    <w:p w:rsidR="003D48CB" w:rsidRPr="00A21F6D" w:rsidRDefault="00D31027">
      <w:pPr>
        <w:widowControl/>
        <w:spacing w:after="200" w:line="276" w:lineRule="auto"/>
        <w:ind w:firstLine="708"/>
        <w:jc w:val="both"/>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 xml:space="preserve">2. Местоположение территории: Российская Федерация, Тюменская область, Ханты-Мансийский автономный округ – Югра, </w:t>
      </w:r>
      <w:r w:rsidRPr="00A21F6D">
        <w:rPr>
          <w:rFonts w:ascii="Times New Roman" w:eastAsia="Times New Roman" w:hAnsi="Times New Roman" w:cs="Times New Roman"/>
          <w:bCs/>
          <w:sz w:val="24"/>
          <w:szCs w:val="24"/>
          <w:lang w:eastAsia="ru-RU"/>
        </w:rPr>
        <w:t>Березовский район, поселок городского типа Березово,</w:t>
      </w:r>
      <w:r w:rsidRPr="00A21F6D">
        <w:rPr>
          <w:rFonts w:ascii="Times New Roman" w:eastAsia="Times New Roman" w:hAnsi="Times New Roman" w:cs="Times New Roman"/>
          <w:b/>
          <w:bCs/>
          <w:sz w:val="24"/>
          <w:szCs w:val="24"/>
          <w:lang w:eastAsia="ru-RU"/>
        </w:rPr>
        <w:t xml:space="preserve"> </w:t>
      </w:r>
      <w:r w:rsidRPr="00A21F6D">
        <w:rPr>
          <w:rFonts w:ascii="Times New Roman" w:eastAsia="Times New Roman" w:hAnsi="Times New Roman" w:cs="Times New Roman"/>
          <w:sz w:val="24"/>
          <w:szCs w:val="24"/>
          <w:lang w:eastAsia="ru-RU"/>
        </w:rPr>
        <w:t>ограниченная улицами: Брусничная и Югорская площадью 3,6 га, в границах кадастровых кварталов 86:05:0310109 и 86:05:0310123, отнесена к категории земель – земли населенных пунктов.</w:t>
      </w:r>
    </w:p>
    <w:p w:rsidR="003D48CB" w:rsidRDefault="003D48CB">
      <w:pPr>
        <w:widowControl/>
        <w:spacing w:after="200" w:line="276" w:lineRule="auto"/>
        <w:jc w:val="center"/>
        <w:rPr>
          <w:rFonts w:ascii="Times New Roman" w:eastAsia="Times New Roman" w:hAnsi="Times New Roman" w:cs="Times New Roman"/>
          <w:sz w:val="28"/>
          <w:szCs w:val="28"/>
          <w:lang w:eastAsia="ru-RU"/>
        </w:rPr>
      </w:pPr>
    </w:p>
    <w:p w:rsidR="00A21F6D" w:rsidRDefault="00A21F6D">
      <w:pPr>
        <w:widowControl/>
        <w:spacing w:after="200" w:line="276" w:lineRule="auto"/>
        <w:jc w:val="center"/>
        <w:rPr>
          <w:rFonts w:ascii="Times New Roman" w:eastAsia="Times New Roman" w:hAnsi="Times New Roman" w:cs="Times New Roman"/>
          <w:sz w:val="28"/>
          <w:szCs w:val="28"/>
          <w:lang w:eastAsia="ru-RU"/>
        </w:rPr>
      </w:pPr>
    </w:p>
    <w:p w:rsidR="003D48CB" w:rsidRDefault="003D48CB">
      <w:pPr>
        <w:widowControl/>
        <w:spacing w:after="200" w:line="276" w:lineRule="auto"/>
        <w:jc w:val="center"/>
        <w:rPr>
          <w:rFonts w:ascii="Times New Roman" w:eastAsia="Times New Roman" w:hAnsi="Times New Roman" w:cs="Times New Roman"/>
          <w:sz w:val="28"/>
          <w:szCs w:val="28"/>
          <w:lang w:eastAsia="ru-RU"/>
        </w:rPr>
      </w:pPr>
    </w:p>
    <w:p w:rsidR="003D48CB" w:rsidRPr="00A21F6D" w:rsidRDefault="00D31027">
      <w:pPr>
        <w:widowControl/>
        <w:spacing w:after="200"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lastRenderedPageBreak/>
        <w:t>Перечень координат характерных точек границ территории, подлежащей комплексному развитию незастроенной территории</w:t>
      </w:r>
      <w:r w:rsidRPr="00A21F6D">
        <w:rPr>
          <w:rFonts w:ascii="Times New Roman" w:eastAsia="Times New Roman" w:hAnsi="Times New Roman" w:cs="Times New Roman"/>
          <w:bCs/>
          <w:sz w:val="24"/>
          <w:szCs w:val="24"/>
          <w:lang w:eastAsia="ru-RU"/>
        </w:rPr>
        <w:t xml:space="preserve"> в границах улиц Брусничная - Югорская поселка городского типа Березово Березовского района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
        <w:gridCol w:w="1913"/>
        <w:gridCol w:w="1914"/>
        <w:gridCol w:w="2061"/>
        <w:gridCol w:w="1767"/>
      </w:tblGrid>
      <w:tr w:rsidR="003D48CB" w:rsidTr="00A21F6D">
        <w:trPr>
          <w:cantSplit/>
          <w:jc w:val="center"/>
        </w:trPr>
        <w:tc>
          <w:tcPr>
            <w:tcW w:w="701" w:type="dxa"/>
            <w:vAlign w:val="center"/>
          </w:tcPr>
          <w:p w:rsidR="003D48CB" w:rsidRPr="00A21F6D" w:rsidRDefault="00D31027">
            <w:pPr>
              <w:widowControl/>
              <w:tabs>
                <w:tab w:val="left" w:pos="-14"/>
              </w:tabs>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w:t>
            </w:r>
          </w:p>
        </w:tc>
        <w:tc>
          <w:tcPr>
            <w:tcW w:w="1913" w:type="dxa"/>
            <w:vAlign w:val="center"/>
          </w:tcPr>
          <w:p w:rsidR="003D48CB" w:rsidRPr="00A21F6D" w:rsidRDefault="00D31027">
            <w:pPr>
              <w:widowControl/>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val="en-US" w:eastAsia="ru-RU"/>
              </w:rPr>
              <w:t>X</w:t>
            </w:r>
          </w:p>
        </w:tc>
        <w:tc>
          <w:tcPr>
            <w:tcW w:w="1914" w:type="dxa"/>
            <w:vAlign w:val="center"/>
          </w:tcPr>
          <w:p w:rsidR="003D48CB" w:rsidRPr="00A21F6D" w:rsidRDefault="00D31027">
            <w:pPr>
              <w:widowControl/>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val="en-US" w:eastAsia="ru-RU"/>
              </w:rPr>
              <w:t>Y</w:t>
            </w:r>
          </w:p>
        </w:tc>
        <w:tc>
          <w:tcPr>
            <w:tcW w:w="2061" w:type="dxa"/>
            <w:vAlign w:val="center"/>
          </w:tcPr>
          <w:p w:rsidR="003D48CB" w:rsidRPr="00A21F6D" w:rsidRDefault="00D31027">
            <w:pPr>
              <w:widowControl/>
              <w:jc w:val="center"/>
              <w:rPr>
                <w:rFonts w:ascii="Times New Roman" w:eastAsia="Times New Roman" w:hAnsi="Times New Roman" w:cs="Times New Roman"/>
                <w:bCs/>
                <w:sz w:val="24"/>
                <w:szCs w:val="24"/>
                <w:lang w:eastAsia="ru-RU"/>
              </w:rPr>
            </w:pPr>
            <w:r w:rsidRPr="00A21F6D">
              <w:rPr>
                <w:rFonts w:ascii="Times New Roman" w:eastAsia="Times New Roman" w:hAnsi="Times New Roman" w:cs="Times New Roman"/>
                <w:sz w:val="24"/>
                <w:szCs w:val="24"/>
                <w:lang w:eastAsia="ru-RU"/>
              </w:rPr>
              <w:t>Дирекционный угол</w:t>
            </w:r>
          </w:p>
        </w:tc>
        <w:tc>
          <w:tcPr>
            <w:tcW w:w="1767" w:type="dxa"/>
            <w:vAlign w:val="center"/>
          </w:tcPr>
          <w:p w:rsidR="003D48CB" w:rsidRPr="00A21F6D" w:rsidRDefault="00D31027">
            <w:pPr>
              <w:widowControl/>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Длина</w:t>
            </w:r>
          </w:p>
          <w:p w:rsidR="003D48CB" w:rsidRPr="00A21F6D" w:rsidRDefault="00D31027">
            <w:pPr>
              <w:widowControl/>
              <w:jc w:val="center"/>
              <w:rPr>
                <w:rFonts w:ascii="Times New Roman" w:eastAsia="Times New Roman" w:hAnsi="Times New Roman" w:cs="Times New Roman"/>
                <w:bCs/>
                <w:sz w:val="24"/>
                <w:szCs w:val="24"/>
                <w:lang w:eastAsia="ru-RU"/>
              </w:rPr>
            </w:pPr>
            <w:r w:rsidRPr="00A21F6D">
              <w:rPr>
                <w:rFonts w:ascii="Times New Roman" w:eastAsia="Times New Roman" w:hAnsi="Times New Roman" w:cs="Times New Roman"/>
                <w:sz w:val="24"/>
                <w:szCs w:val="24"/>
                <w:lang w:eastAsia="ru-RU"/>
              </w:rPr>
              <w:t>линии, м</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1290251,99</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1744120,28</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85° 28' 55"</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319,7</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2</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1290277,17</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1744438,95</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27° 27' 11"</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95,2</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3</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1290361,65</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1744482,84</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297° 27' 48"</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11,1</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4</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1290366,78</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1744472,97</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297° 35' 28"</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114,1</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5</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1290419,63</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1744371,84</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209° 4' 16"</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57,0</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6</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1290369,84</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1744344,16</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265° 32' 20"</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48,7</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7</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1290366,05</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1744295,58</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265° 31' 44"</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45,0</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8</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1290362,54</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1744250,69</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262° 40' 23"</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45,1</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9</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1290356,79</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1744205,97</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262° 42' 33"</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45,1</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10</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1290351,07</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1744161,26</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262° 40' 57"</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6,3</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11</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1290350,27</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1744155,03</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221° 5' 30"</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10,9</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1290342,06</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1744147,87</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260° 58' 54"</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16,3</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13</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1290339,5</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1744131,74</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196° 11' 14"</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54,7</w:t>
            </w:r>
          </w:p>
        </w:tc>
      </w:tr>
      <w:tr w:rsidR="003D48CB" w:rsidTr="00A21F6D">
        <w:trPr>
          <w:cantSplit/>
          <w:jc w:val="center"/>
        </w:trPr>
        <w:tc>
          <w:tcPr>
            <w:tcW w:w="701" w:type="dxa"/>
            <w:vAlign w:val="center"/>
          </w:tcPr>
          <w:p w:rsidR="003D48CB" w:rsidRPr="006F78FF" w:rsidRDefault="00D31027">
            <w:pPr>
              <w:widowControl/>
              <w:tabs>
                <w:tab w:val="left" w:pos="-14"/>
              </w:tabs>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14</w:t>
            </w:r>
          </w:p>
        </w:tc>
        <w:tc>
          <w:tcPr>
            <w:tcW w:w="1913"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1290287</w:t>
            </w:r>
          </w:p>
        </w:tc>
        <w:tc>
          <w:tcPr>
            <w:tcW w:w="1914" w:type="dxa"/>
            <w:vAlign w:val="center"/>
          </w:tcPr>
          <w:p w:rsidR="003D48CB" w:rsidRPr="006F78FF" w:rsidRDefault="00D31027">
            <w:pPr>
              <w:widowControl/>
              <w:jc w:val="center"/>
              <w:rPr>
                <w:rFonts w:ascii="Times New Roman" w:eastAsia="Times New Roman" w:hAnsi="Times New Roman" w:cs="Times New Roman"/>
                <w:sz w:val="24"/>
                <w:szCs w:val="24"/>
                <w:lang w:val="en-US" w:eastAsia="ru-RU"/>
              </w:rPr>
            </w:pPr>
            <w:r w:rsidRPr="006F78FF">
              <w:rPr>
                <w:rFonts w:ascii="Times New Roman" w:eastAsia="Times New Roman" w:hAnsi="Times New Roman" w:cs="Times New Roman"/>
                <w:sz w:val="24"/>
                <w:szCs w:val="24"/>
                <w:lang w:val="en-US" w:eastAsia="ru-RU"/>
              </w:rPr>
              <w:t>1744116,5</w:t>
            </w:r>
          </w:p>
        </w:tc>
        <w:tc>
          <w:tcPr>
            <w:tcW w:w="2061"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173° 50' 15"</w:t>
            </w:r>
          </w:p>
        </w:tc>
        <w:tc>
          <w:tcPr>
            <w:tcW w:w="1767" w:type="dxa"/>
            <w:vAlign w:val="center"/>
          </w:tcPr>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val="en-US" w:eastAsia="ru-RU"/>
              </w:rPr>
              <w:t>35,2</w:t>
            </w:r>
          </w:p>
        </w:tc>
      </w:tr>
    </w:tbl>
    <w:p w:rsidR="003D48CB" w:rsidRPr="006F78FF" w:rsidRDefault="003D48CB">
      <w:pPr>
        <w:widowControl/>
        <w:jc w:val="center"/>
        <w:rPr>
          <w:rFonts w:ascii="Times New Roman" w:eastAsia="Times New Roman" w:hAnsi="Times New Roman" w:cs="Times New Roman"/>
          <w:sz w:val="24"/>
          <w:szCs w:val="24"/>
          <w:lang w:eastAsia="ru-RU"/>
        </w:rPr>
      </w:pPr>
    </w:p>
    <w:p w:rsidR="003D48CB" w:rsidRPr="006F78FF" w:rsidRDefault="00D31027">
      <w:pPr>
        <w:widowControl/>
        <w:jc w:val="center"/>
        <w:rPr>
          <w:rFonts w:ascii="Times New Roman" w:eastAsia="Times New Roman" w:hAnsi="Times New Roman" w:cs="Times New Roman"/>
          <w:sz w:val="24"/>
          <w:szCs w:val="24"/>
          <w:lang w:eastAsia="ru-RU"/>
        </w:rPr>
      </w:pPr>
      <w:r w:rsidRPr="006F78FF">
        <w:rPr>
          <w:rFonts w:ascii="Times New Roman" w:eastAsia="Times New Roman" w:hAnsi="Times New Roman" w:cs="Times New Roman"/>
          <w:sz w:val="24"/>
          <w:szCs w:val="24"/>
          <w:lang w:eastAsia="ru-RU"/>
        </w:rPr>
        <w:t>3. Перечень земельных участков, расположенных в границах территории, подлежащей комплексному развитию:</w:t>
      </w:r>
    </w:p>
    <w:p w:rsidR="00CC5A78" w:rsidRDefault="00CC5A78" w:rsidP="00CC5A78">
      <w:pPr>
        <w:widowControl/>
        <w:tabs>
          <w:tab w:val="left" w:pos="269"/>
          <w:tab w:val="center" w:pos="5102"/>
        </w:tabs>
        <w:spacing w:line="360" w:lineRule="auto"/>
        <w:rPr>
          <w:rFonts w:ascii="Liberation Serif" w:hAnsi="Liberation Serif" w:cs="Times New Roman"/>
          <w:sz w:val="24"/>
          <w:szCs w:val="24"/>
        </w:rPr>
      </w:pPr>
      <w:r>
        <w:rPr>
          <w:rFonts w:ascii="Liberation Serif" w:hAnsi="Liberation Serif" w:cs="Times New Roman"/>
          <w:sz w:val="24"/>
          <w:szCs w:val="24"/>
        </w:rPr>
        <w:tab/>
      </w:r>
    </w:p>
    <w:tbl>
      <w:tblPr>
        <w:tblW w:w="508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
        <w:gridCol w:w="3631"/>
        <w:gridCol w:w="2344"/>
        <w:gridCol w:w="2524"/>
        <w:gridCol w:w="1635"/>
      </w:tblGrid>
      <w:tr w:rsidR="00CC5A78" w:rsidRPr="00CC5A78" w:rsidTr="00063001">
        <w:tc>
          <w:tcPr>
            <w:tcW w:w="222" w:type="pct"/>
          </w:tcPr>
          <w:p w:rsidR="00CC5A78" w:rsidRPr="00CC5A78" w:rsidRDefault="00CC5A78" w:rsidP="00CC5A78">
            <w:pPr>
              <w:widowControl/>
              <w:spacing w:before="100" w:beforeAutospacing="1" w:after="100" w:afterAutospacing="1" w:line="276" w:lineRule="auto"/>
              <w:jc w:val="center"/>
              <w:rPr>
                <w:rFonts w:ascii="Times New Roman" w:eastAsia="Arial" w:hAnsi="Times New Roman" w:cs="Times New Roman"/>
                <w:sz w:val="24"/>
                <w:szCs w:val="24"/>
                <w:lang w:eastAsia="ru-RU"/>
              </w:rPr>
            </w:pPr>
            <w:r w:rsidRPr="00CC5A78">
              <w:rPr>
                <w:rFonts w:ascii="Times New Roman" w:eastAsia="Arial" w:hAnsi="Times New Roman" w:cs="Times New Roman"/>
                <w:sz w:val="24"/>
                <w:szCs w:val="24"/>
                <w:lang w:eastAsia="ru-RU"/>
              </w:rPr>
              <w:t>№</w:t>
            </w:r>
          </w:p>
        </w:tc>
        <w:tc>
          <w:tcPr>
            <w:tcW w:w="1712" w:type="pct"/>
          </w:tcPr>
          <w:p w:rsidR="00CC5A78" w:rsidRPr="00CC5A78" w:rsidRDefault="00CC5A78" w:rsidP="00CC5A78">
            <w:pPr>
              <w:widowControl/>
              <w:spacing w:before="100" w:beforeAutospacing="1" w:after="100" w:afterAutospacing="1" w:line="276" w:lineRule="auto"/>
              <w:jc w:val="center"/>
              <w:rPr>
                <w:rFonts w:ascii="Times New Roman" w:eastAsia="Arial" w:hAnsi="Times New Roman" w:cs="Times New Roman"/>
                <w:sz w:val="24"/>
                <w:szCs w:val="24"/>
                <w:lang w:eastAsia="ru-RU"/>
              </w:rPr>
            </w:pPr>
            <w:r w:rsidRPr="00CC5A78">
              <w:rPr>
                <w:rFonts w:ascii="Times New Roman" w:eastAsia="Arial" w:hAnsi="Times New Roman" w:cs="Times New Roman"/>
                <w:bCs/>
                <w:sz w:val="24"/>
                <w:szCs w:val="24"/>
                <w:lang w:eastAsia="ru-RU"/>
              </w:rPr>
              <w:t>Адресное описание</w:t>
            </w:r>
            <w:r w:rsidRPr="00CC5A78">
              <w:rPr>
                <w:rFonts w:ascii="Times New Roman" w:eastAsia="Arial" w:hAnsi="Times New Roman" w:cs="Times New Roman"/>
                <w:sz w:val="24"/>
                <w:szCs w:val="24"/>
                <w:lang w:eastAsia="ru-RU"/>
              </w:rPr>
              <w:t xml:space="preserve"> </w:t>
            </w:r>
            <w:r w:rsidRPr="00CC5A78">
              <w:rPr>
                <w:rFonts w:ascii="Times New Roman" w:eastAsia="Arial" w:hAnsi="Times New Roman" w:cs="Times New Roman"/>
                <w:bCs/>
                <w:sz w:val="24"/>
                <w:szCs w:val="24"/>
                <w:lang w:eastAsia="ru-RU"/>
              </w:rPr>
              <w:t>земельного участка</w:t>
            </w:r>
          </w:p>
        </w:tc>
        <w:tc>
          <w:tcPr>
            <w:tcW w:w="1105" w:type="pct"/>
          </w:tcPr>
          <w:p w:rsidR="00CC5A78" w:rsidRPr="00CC5A78" w:rsidRDefault="00CC5A78" w:rsidP="00CC5A78">
            <w:pPr>
              <w:widowControl/>
              <w:spacing w:before="100" w:beforeAutospacing="1" w:after="100" w:afterAutospacing="1" w:line="276" w:lineRule="auto"/>
              <w:jc w:val="center"/>
              <w:rPr>
                <w:rFonts w:ascii="Times New Roman" w:eastAsia="Arial" w:hAnsi="Times New Roman" w:cs="Times New Roman"/>
                <w:sz w:val="24"/>
                <w:szCs w:val="24"/>
                <w:lang w:eastAsia="ru-RU"/>
              </w:rPr>
            </w:pPr>
            <w:r w:rsidRPr="00CC5A78">
              <w:rPr>
                <w:rFonts w:ascii="Times New Roman" w:eastAsia="Arial" w:hAnsi="Times New Roman" w:cs="Times New Roman"/>
                <w:bCs/>
                <w:sz w:val="24"/>
                <w:szCs w:val="24"/>
                <w:lang w:eastAsia="ru-RU"/>
              </w:rPr>
              <w:t>Кадастровый номер объекта капитального строительства</w:t>
            </w:r>
          </w:p>
        </w:tc>
        <w:tc>
          <w:tcPr>
            <w:tcW w:w="1190" w:type="pct"/>
          </w:tcPr>
          <w:p w:rsidR="00CC5A78" w:rsidRPr="00CC5A78" w:rsidRDefault="00CC5A78" w:rsidP="00CC5A78">
            <w:pPr>
              <w:widowControl/>
              <w:spacing w:before="100" w:beforeAutospacing="1" w:after="100" w:afterAutospacing="1" w:line="276" w:lineRule="auto"/>
              <w:jc w:val="center"/>
              <w:rPr>
                <w:rFonts w:ascii="Times New Roman" w:eastAsia="Arial" w:hAnsi="Times New Roman" w:cs="Times New Roman"/>
                <w:sz w:val="24"/>
                <w:szCs w:val="24"/>
                <w:lang w:eastAsia="ru-RU"/>
              </w:rPr>
            </w:pPr>
            <w:r w:rsidRPr="00CC5A78">
              <w:rPr>
                <w:rFonts w:ascii="Times New Roman" w:eastAsia="Arial" w:hAnsi="Times New Roman" w:cs="Times New Roman"/>
                <w:bCs/>
                <w:sz w:val="24"/>
                <w:szCs w:val="24"/>
                <w:lang w:eastAsia="ru-RU"/>
              </w:rPr>
              <w:t>Вид зарегистрированного обременения (ограничения) прав</w:t>
            </w:r>
          </w:p>
        </w:tc>
        <w:tc>
          <w:tcPr>
            <w:tcW w:w="771" w:type="pct"/>
          </w:tcPr>
          <w:p w:rsidR="00CC5A78" w:rsidRPr="00CC5A78" w:rsidRDefault="00CC5A78" w:rsidP="00CC5A78">
            <w:pPr>
              <w:widowControl/>
              <w:spacing w:before="100" w:beforeAutospacing="1" w:after="100" w:afterAutospacing="1" w:line="276" w:lineRule="auto"/>
              <w:jc w:val="center"/>
              <w:rPr>
                <w:rFonts w:ascii="Times New Roman" w:eastAsia="Arial" w:hAnsi="Times New Roman" w:cs="Times New Roman"/>
                <w:sz w:val="24"/>
                <w:szCs w:val="24"/>
                <w:lang w:eastAsia="ru-RU"/>
              </w:rPr>
            </w:pPr>
            <w:r w:rsidRPr="00CC5A78">
              <w:rPr>
                <w:rFonts w:ascii="Times New Roman" w:eastAsia="Arial" w:hAnsi="Times New Roman" w:cs="Times New Roman"/>
                <w:bCs/>
                <w:sz w:val="24"/>
                <w:szCs w:val="24"/>
                <w:lang w:eastAsia="ru-RU"/>
              </w:rPr>
              <w:t>Период обременения</w:t>
            </w: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1.</w:t>
            </w:r>
          </w:p>
        </w:tc>
        <w:tc>
          <w:tcPr>
            <w:tcW w:w="1712" w:type="pct"/>
            <w:shd w:val="clear" w:color="auto" w:fill="auto"/>
          </w:tcPr>
          <w:p w:rsidR="00CC5A78" w:rsidRPr="00CC5A78" w:rsidRDefault="00CC5A78" w:rsidP="00CC5A78">
            <w:pPr>
              <w:widowControl/>
              <w:jc w:val="both"/>
              <w:rPr>
                <w:rFonts w:ascii="Times New Roman" w:hAnsi="Times New Roman" w:cs="Times New Roman"/>
                <w:color w:val="000000"/>
                <w:sz w:val="24"/>
                <w:szCs w:val="24"/>
                <w:lang w:eastAsia="ru-RU"/>
              </w:rPr>
            </w:pPr>
            <w:r w:rsidRPr="00CC5A78">
              <w:rPr>
                <w:rFonts w:ascii="Times New Roman" w:hAnsi="Times New Roman" w:cs="Times New Roman"/>
                <w:color w:val="000000"/>
                <w:sz w:val="24"/>
                <w:szCs w:val="24"/>
                <w:lang w:eastAsia="ru-RU"/>
              </w:rPr>
              <w:t xml:space="preserve">Ханты-Мансийский автономный округ - Югра, Березовский район, </w:t>
            </w:r>
            <w:proofErr w:type="spellStart"/>
            <w:r w:rsidRPr="00CC5A78">
              <w:rPr>
                <w:rFonts w:ascii="Times New Roman" w:hAnsi="Times New Roman" w:cs="Times New Roman"/>
                <w:color w:val="000000"/>
                <w:sz w:val="24"/>
                <w:szCs w:val="24"/>
                <w:lang w:eastAsia="ru-RU"/>
              </w:rPr>
              <w:t>пгт</w:t>
            </w:r>
            <w:proofErr w:type="spellEnd"/>
            <w:r w:rsidRPr="00CC5A78">
              <w:rPr>
                <w:rFonts w:ascii="Times New Roman" w:hAnsi="Times New Roman" w:cs="Times New Roman"/>
                <w:color w:val="000000"/>
                <w:sz w:val="24"/>
                <w:szCs w:val="24"/>
                <w:lang w:eastAsia="ru-RU"/>
              </w:rPr>
              <w:t>. Березово, ул. Брусничная, д. 12</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86:05:0310109:142</w:t>
            </w:r>
          </w:p>
        </w:tc>
        <w:tc>
          <w:tcPr>
            <w:tcW w:w="1190"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2.</w:t>
            </w:r>
          </w:p>
        </w:tc>
        <w:tc>
          <w:tcPr>
            <w:tcW w:w="1712" w:type="pct"/>
            <w:shd w:val="clear" w:color="auto" w:fill="auto"/>
          </w:tcPr>
          <w:p w:rsidR="00CC5A78" w:rsidRPr="00CC5A78" w:rsidRDefault="00CC5A78" w:rsidP="00CC5A78">
            <w:pPr>
              <w:widowControl/>
              <w:jc w:val="both"/>
              <w:rPr>
                <w:rFonts w:ascii="Times New Roman" w:hAnsi="Times New Roman" w:cs="Times New Roman"/>
                <w:color w:val="000000"/>
                <w:sz w:val="24"/>
                <w:szCs w:val="24"/>
                <w:lang w:eastAsia="ru-RU"/>
              </w:rPr>
            </w:pPr>
            <w:r w:rsidRPr="00CC5A78">
              <w:rPr>
                <w:rFonts w:ascii="Times New Roman" w:hAnsi="Times New Roman" w:cs="Times New Roman"/>
                <w:color w:val="000000"/>
                <w:sz w:val="24"/>
                <w:szCs w:val="24"/>
                <w:lang w:eastAsia="ru-RU"/>
              </w:rPr>
              <w:t xml:space="preserve">Ханты-Мансийский автономный округ - Югра, Березовский район, </w:t>
            </w:r>
            <w:proofErr w:type="spellStart"/>
            <w:r w:rsidRPr="00CC5A78">
              <w:rPr>
                <w:rFonts w:ascii="Times New Roman" w:hAnsi="Times New Roman" w:cs="Times New Roman"/>
                <w:color w:val="000000"/>
                <w:sz w:val="24"/>
                <w:szCs w:val="24"/>
                <w:lang w:eastAsia="ru-RU"/>
              </w:rPr>
              <w:t>пгт</w:t>
            </w:r>
            <w:proofErr w:type="spellEnd"/>
            <w:r w:rsidRPr="00CC5A78">
              <w:rPr>
                <w:rFonts w:ascii="Times New Roman" w:hAnsi="Times New Roman" w:cs="Times New Roman"/>
                <w:color w:val="000000"/>
                <w:sz w:val="24"/>
                <w:szCs w:val="24"/>
                <w:lang w:eastAsia="ru-RU"/>
              </w:rPr>
              <w:t>. Березово, ул. Брусничная, д. 10</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86:05:0310109:141</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3.</w:t>
            </w:r>
          </w:p>
        </w:tc>
        <w:tc>
          <w:tcPr>
            <w:tcW w:w="1712" w:type="pct"/>
            <w:shd w:val="clear" w:color="auto" w:fill="auto"/>
          </w:tcPr>
          <w:p w:rsidR="00CC5A78" w:rsidRPr="00CC5A78" w:rsidRDefault="00CC5A78" w:rsidP="00CC5A78">
            <w:pPr>
              <w:widowControl/>
              <w:jc w:val="both"/>
              <w:rPr>
                <w:rFonts w:ascii="Times New Roman" w:hAnsi="Times New Roman" w:cs="Times New Roman"/>
                <w:color w:val="000000"/>
                <w:sz w:val="24"/>
                <w:szCs w:val="24"/>
                <w:lang w:eastAsia="ru-RU"/>
              </w:rPr>
            </w:pPr>
            <w:r w:rsidRPr="00CC5A78">
              <w:rPr>
                <w:rFonts w:ascii="Times New Roman" w:hAnsi="Times New Roman" w:cs="Times New Roman"/>
                <w:color w:val="000000"/>
                <w:sz w:val="24"/>
                <w:szCs w:val="24"/>
                <w:lang w:eastAsia="ru-RU"/>
              </w:rPr>
              <w:t xml:space="preserve">Российская Федерация, Тюменская область, Ханты-Мансийский автономный округ - Югра, Березовский район, </w:t>
            </w:r>
            <w:proofErr w:type="spellStart"/>
            <w:r w:rsidRPr="00CC5A78">
              <w:rPr>
                <w:rFonts w:ascii="Times New Roman" w:hAnsi="Times New Roman" w:cs="Times New Roman"/>
                <w:color w:val="000000"/>
                <w:sz w:val="24"/>
                <w:szCs w:val="24"/>
                <w:lang w:eastAsia="ru-RU"/>
              </w:rPr>
              <w:t>пгт</w:t>
            </w:r>
            <w:proofErr w:type="spellEnd"/>
            <w:r w:rsidRPr="00CC5A78">
              <w:rPr>
                <w:rFonts w:ascii="Times New Roman" w:hAnsi="Times New Roman" w:cs="Times New Roman"/>
                <w:color w:val="000000"/>
                <w:sz w:val="24"/>
                <w:szCs w:val="24"/>
                <w:lang w:eastAsia="ru-RU"/>
              </w:rPr>
              <w:t>. Березово, ул. Брусничная, 8</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86:05:0310109:22</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4.</w:t>
            </w:r>
          </w:p>
        </w:tc>
        <w:tc>
          <w:tcPr>
            <w:tcW w:w="1712" w:type="pct"/>
            <w:shd w:val="clear" w:color="auto" w:fill="auto"/>
          </w:tcPr>
          <w:p w:rsidR="00CC5A78" w:rsidRPr="00CC5A78" w:rsidRDefault="00CC5A78" w:rsidP="00CC5A78">
            <w:pPr>
              <w:widowControl/>
              <w:jc w:val="both"/>
              <w:rPr>
                <w:rFonts w:ascii="Times New Roman" w:hAnsi="Times New Roman" w:cs="Times New Roman"/>
                <w:color w:val="000000"/>
                <w:sz w:val="24"/>
                <w:szCs w:val="24"/>
                <w:lang w:eastAsia="ru-RU"/>
              </w:rPr>
            </w:pPr>
            <w:r w:rsidRPr="00CC5A78">
              <w:rPr>
                <w:rFonts w:ascii="Times New Roman" w:hAnsi="Times New Roman" w:cs="Times New Roman"/>
                <w:color w:val="000000"/>
                <w:sz w:val="24"/>
                <w:szCs w:val="24"/>
                <w:lang w:eastAsia="ru-RU"/>
              </w:rPr>
              <w:t xml:space="preserve">Местоположение установлено относительно ориентира, расположенного в границах участка. Почтовый адрес ориентира: Ханты-Мансийский автономный округ - Югра, р-н. Березовский, </w:t>
            </w:r>
            <w:proofErr w:type="spellStart"/>
            <w:r w:rsidRPr="00CC5A78">
              <w:rPr>
                <w:rFonts w:ascii="Times New Roman" w:hAnsi="Times New Roman" w:cs="Times New Roman"/>
                <w:color w:val="000000"/>
                <w:sz w:val="24"/>
                <w:szCs w:val="24"/>
                <w:lang w:eastAsia="ru-RU"/>
              </w:rPr>
              <w:t>пгт</w:t>
            </w:r>
            <w:proofErr w:type="spellEnd"/>
            <w:r w:rsidRPr="00CC5A78">
              <w:rPr>
                <w:rFonts w:ascii="Times New Roman" w:hAnsi="Times New Roman" w:cs="Times New Roman"/>
                <w:color w:val="000000"/>
                <w:sz w:val="24"/>
                <w:szCs w:val="24"/>
                <w:lang w:eastAsia="ru-RU"/>
              </w:rPr>
              <w:t>. Березово, ул. Брусничная, д. 5 «а».</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86:05:0310109:21</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lastRenderedPageBreak/>
              <w:t>5</w:t>
            </w:r>
          </w:p>
        </w:tc>
        <w:tc>
          <w:tcPr>
            <w:tcW w:w="1712" w:type="pct"/>
            <w:shd w:val="clear" w:color="auto" w:fill="auto"/>
          </w:tcPr>
          <w:p w:rsidR="00CC5A78" w:rsidRPr="00CC5A78" w:rsidRDefault="00CC5A78" w:rsidP="00CC5A78">
            <w:pPr>
              <w:widowControl/>
              <w:jc w:val="center"/>
              <w:rPr>
                <w:rFonts w:ascii="Times New Roman" w:hAnsi="Times New Roman" w:cs="Times New Roman"/>
                <w:color w:val="000000"/>
                <w:sz w:val="24"/>
                <w:szCs w:val="24"/>
                <w:lang w:eastAsia="ru-RU"/>
              </w:rPr>
            </w:pPr>
            <w:r w:rsidRPr="00CC5A78">
              <w:rPr>
                <w:rFonts w:ascii="Times New Roman" w:hAnsi="Times New Roman" w:cs="Times New Roman"/>
                <w:color w:val="000000"/>
                <w:sz w:val="24"/>
                <w:szCs w:val="24"/>
                <w:lang w:eastAsia="ru-RU"/>
              </w:rPr>
              <w:t xml:space="preserve">Ханты-Мансийский автономный округ - Югра, Березовский район, </w:t>
            </w:r>
            <w:proofErr w:type="spellStart"/>
            <w:r w:rsidRPr="00CC5A78">
              <w:rPr>
                <w:rFonts w:ascii="Times New Roman" w:hAnsi="Times New Roman" w:cs="Times New Roman"/>
                <w:color w:val="000000"/>
                <w:sz w:val="24"/>
                <w:szCs w:val="24"/>
                <w:lang w:eastAsia="ru-RU"/>
              </w:rPr>
              <w:t>пгт</w:t>
            </w:r>
            <w:proofErr w:type="spellEnd"/>
            <w:r w:rsidRPr="00CC5A78">
              <w:rPr>
                <w:rFonts w:ascii="Times New Roman" w:hAnsi="Times New Roman" w:cs="Times New Roman"/>
                <w:color w:val="000000"/>
                <w:sz w:val="24"/>
                <w:szCs w:val="24"/>
                <w:lang w:eastAsia="ru-RU"/>
              </w:rPr>
              <w:t>. Березово, ул. Брусничная, 4</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86:05:0310109:140</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6</w:t>
            </w:r>
          </w:p>
        </w:tc>
        <w:tc>
          <w:tcPr>
            <w:tcW w:w="1712" w:type="pct"/>
            <w:shd w:val="clear" w:color="auto" w:fill="auto"/>
          </w:tcPr>
          <w:p w:rsidR="00CC5A78" w:rsidRPr="00CC5A78" w:rsidRDefault="00CC5A78" w:rsidP="00CC5A78">
            <w:pPr>
              <w:widowControl/>
              <w:jc w:val="center"/>
              <w:rPr>
                <w:rFonts w:ascii="Times New Roman" w:hAnsi="Times New Roman" w:cs="Times New Roman"/>
                <w:color w:val="000000"/>
                <w:sz w:val="24"/>
                <w:szCs w:val="24"/>
                <w:lang w:eastAsia="ru-RU"/>
              </w:rPr>
            </w:pPr>
            <w:r w:rsidRPr="00CC5A78">
              <w:rPr>
                <w:rFonts w:ascii="Times New Roman" w:hAnsi="Times New Roman" w:cs="Times New Roman"/>
                <w:color w:val="000000"/>
                <w:sz w:val="24"/>
                <w:szCs w:val="24"/>
                <w:lang w:eastAsia="ru-RU"/>
              </w:rPr>
              <w:t xml:space="preserve">Местоположение установлено относительно ориентира, расположенного за пределами участка. Почтовый адрес ориентира: Ханты-Мансийский автономный округ - Югра, Березовский район, </w:t>
            </w:r>
            <w:proofErr w:type="spellStart"/>
            <w:r w:rsidRPr="00CC5A78">
              <w:rPr>
                <w:rFonts w:ascii="Times New Roman" w:hAnsi="Times New Roman" w:cs="Times New Roman"/>
                <w:color w:val="000000"/>
                <w:sz w:val="24"/>
                <w:szCs w:val="24"/>
                <w:lang w:eastAsia="ru-RU"/>
              </w:rPr>
              <w:t>пгт</w:t>
            </w:r>
            <w:proofErr w:type="spellEnd"/>
            <w:r w:rsidRPr="00CC5A78">
              <w:rPr>
                <w:rFonts w:ascii="Times New Roman" w:hAnsi="Times New Roman" w:cs="Times New Roman"/>
                <w:color w:val="000000"/>
                <w:sz w:val="24"/>
                <w:szCs w:val="24"/>
                <w:lang w:eastAsia="ru-RU"/>
              </w:rPr>
              <w:t>. Березово, ул. Брусничная, 2.</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86:05:0000000:6622</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7</w:t>
            </w:r>
          </w:p>
        </w:tc>
        <w:tc>
          <w:tcPr>
            <w:tcW w:w="1712" w:type="pct"/>
            <w:shd w:val="clear" w:color="auto" w:fill="auto"/>
          </w:tcPr>
          <w:p w:rsidR="00CC5A78" w:rsidRPr="00CC5A78" w:rsidRDefault="00CC5A78" w:rsidP="00CC5A78">
            <w:pPr>
              <w:widowControl/>
              <w:jc w:val="center"/>
              <w:rPr>
                <w:rFonts w:ascii="Times New Roman" w:hAnsi="Times New Roman" w:cs="Times New Roman"/>
                <w:color w:val="000000"/>
                <w:sz w:val="24"/>
                <w:szCs w:val="24"/>
                <w:lang w:eastAsia="ru-RU"/>
              </w:rPr>
            </w:pPr>
            <w:r w:rsidRPr="00CC5A78">
              <w:rPr>
                <w:rFonts w:ascii="Times New Roman" w:hAnsi="Times New Roman" w:cs="Times New Roman"/>
                <w:sz w:val="24"/>
                <w:szCs w:val="24"/>
                <w:lang w:eastAsia="ru-RU"/>
              </w:rPr>
              <w:t xml:space="preserve">Российская Федерация, Тюменская область, Ханты-Мансийский автономный округ - Югра, Березовский район, </w:t>
            </w:r>
            <w:proofErr w:type="spellStart"/>
            <w:r w:rsidRPr="00CC5A78">
              <w:rPr>
                <w:rFonts w:ascii="Times New Roman" w:hAnsi="Times New Roman" w:cs="Times New Roman"/>
                <w:sz w:val="24"/>
                <w:szCs w:val="24"/>
                <w:lang w:eastAsia="ru-RU"/>
              </w:rPr>
              <w:t>пгт</w:t>
            </w:r>
            <w:proofErr w:type="spellEnd"/>
            <w:r w:rsidRPr="00CC5A78">
              <w:rPr>
                <w:rFonts w:ascii="Times New Roman" w:hAnsi="Times New Roman" w:cs="Times New Roman"/>
                <w:sz w:val="24"/>
                <w:szCs w:val="24"/>
                <w:lang w:eastAsia="ru-RU"/>
              </w:rPr>
              <w:t>. Березово, ул. Брусничная, 10</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86:05:0310109:23</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8</w:t>
            </w:r>
          </w:p>
        </w:tc>
        <w:tc>
          <w:tcPr>
            <w:tcW w:w="1712" w:type="pct"/>
            <w:shd w:val="clear" w:color="auto" w:fill="auto"/>
          </w:tcPr>
          <w:p w:rsidR="00CC5A78" w:rsidRPr="00CC5A78" w:rsidRDefault="00CC5A78" w:rsidP="00CC5A78">
            <w:pPr>
              <w:widowControl/>
              <w:jc w:val="both"/>
              <w:rPr>
                <w:rFonts w:ascii="Times New Roman" w:hAnsi="Times New Roman" w:cs="Times New Roman"/>
                <w:color w:val="000000"/>
                <w:sz w:val="24"/>
                <w:szCs w:val="24"/>
                <w:lang w:eastAsia="ru-RU"/>
              </w:rPr>
            </w:pPr>
            <w:r w:rsidRPr="00CC5A78">
              <w:rPr>
                <w:rFonts w:ascii="Times New Roman" w:hAnsi="Times New Roman" w:cs="Times New Roman"/>
                <w:sz w:val="24"/>
                <w:szCs w:val="24"/>
                <w:lang w:eastAsia="ru-RU"/>
              </w:rPr>
              <w:t>Российская Федерация, Ханты-Мансийский автономный округ - Югра, муниципальный район Белоярский, городское поселение Белоярский (частично пересекает территорию)</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86:05:0000000:7688</w:t>
            </w:r>
          </w:p>
        </w:tc>
        <w:tc>
          <w:tcPr>
            <w:tcW w:w="1190" w:type="pct"/>
            <w:shd w:val="clear" w:color="auto" w:fill="auto"/>
            <w:vAlign w:val="center"/>
          </w:tcPr>
          <w:p w:rsidR="00CC5A78" w:rsidRPr="00CC5A78" w:rsidRDefault="00CC5A78" w:rsidP="00CC5A78">
            <w:pPr>
              <w:widowControl/>
              <w:jc w:val="center"/>
              <w:rPr>
                <w:rFonts w:ascii="Times New Roman" w:eastAsia="Times New Roman"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r w:rsidR="00CC5A78" w:rsidRPr="00CC5A78" w:rsidTr="00063001">
        <w:trPr>
          <w:trHeight w:val="734"/>
        </w:trPr>
        <w:tc>
          <w:tcPr>
            <w:tcW w:w="222"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9</w:t>
            </w:r>
          </w:p>
        </w:tc>
        <w:tc>
          <w:tcPr>
            <w:tcW w:w="1712" w:type="pct"/>
            <w:shd w:val="clear" w:color="auto" w:fill="auto"/>
          </w:tcPr>
          <w:p w:rsidR="00CC5A78" w:rsidRPr="00CC5A78" w:rsidRDefault="00CC5A78" w:rsidP="00CC5A78">
            <w:pPr>
              <w:widowControl/>
              <w:jc w:val="both"/>
              <w:rPr>
                <w:rFonts w:ascii="Times New Roman" w:hAnsi="Times New Roman" w:cs="Times New Roman"/>
                <w:sz w:val="24"/>
                <w:szCs w:val="24"/>
                <w:lang w:eastAsia="ru-RU"/>
              </w:rPr>
            </w:pPr>
            <w:r w:rsidRPr="00CC5A78">
              <w:rPr>
                <w:rFonts w:ascii="Times New Roman" w:hAnsi="Times New Roman" w:cs="Times New Roman"/>
                <w:sz w:val="24"/>
                <w:szCs w:val="24"/>
                <w:lang w:eastAsia="ru-RU"/>
              </w:rPr>
              <w:t xml:space="preserve">Ханты-Мансийский автономный округ - Югра, Березовский район, </w:t>
            </w:r>
            <w:proofErr w:type="spellStart"/>
            <w:r w:rsidRPr="00CC5A78">
              <w:rPr>
                <w:rFonts w:ascii="Times New Roman" w:hAnsi="Times New Roman" w:cs="Times New Roman"/>
                <w:sz w:val="24"/>
                <w:szCs w:val="24"/>
                <w:lang w:eastAsia="ru-RU"/>
              </w:rPr>
              <w:t>пгт</w:t>
            </w:r>
            <w:proofErr w:type="spellEnd"/>
            <w:r w:rsidRPr="00CC5A78">
              <w:rPr>
                <w:rFonts w:ascii="Times New Roman" w:hAnsi="Times New Roman" w:cs="Times New Roman"/>
                <w:sz w:val="24"/>
                <w:szCs w:val="24"/>
                <w:lang w:eastAsia="ru-RU"/>
              </w:rPr>
              <w:t>. Березово, ул. Брусничная, д. 12</w:t>
            </w:r>
          </w:p>
        </w:tc>
        <w:tc>
          <w:tcPr>
            <w:tcW w:w="1105" w:type="pct"/>
            <w:shd w:val="clear" w:color="auto" w:fill="auto"/>
          </w:tcPr>
          <w:p w:rsidR="00CC5A78" w:rsidRPr="00CC5A78" w:rsidRDefault="00CC5A78" w:rsidP="00CC5A78">
            <w:pPr>
              <w:widowControl/>
              <w:rPr>
                <w:rFonts w:ascii="Times New Roman" w:eastAsia="Times New Roman" w:hAnsi="Times New Roman" w:cs="Times New Roman"/>
                <w:color w:val="000000"/>
                <w:sz w:val="24"/>
                <w:szCs w:val="24"/>
                <w:lang w:eastAsia="ru-RU"/>
              </w:rPr>
            </w:pPr>
            <w:r w:rsidRPr="00CC5A78">
              <w:rPr>
                <w:rFonts w:ascii="Times New Roman" w:eastAsia="Times New Roman" w:hAnsi="Times New Roman" w:cs="Times New Roman"/>
                <w:color w:val="000000"/>
                <w:sz w:val="24"/>
                <w:szCs w:val="24"/>
                <w:lang w:eastAsia="ru-RU"/>
              </w:rPr>
              <w:t>86:05:0310109:24</w:t>
            </w:r>
          </w:p>
        </w:tc>
        <w:tc>
          <w:tcPr>
            <w:tcW w:w="1190" w:type="pct"/>
            <w:shd w:val="clear" w:color="auto" w:fill="auto"/>
            <w:vAlign w:val="center"/>
          </w:tcPr>
          <w:p w:rsidR="00CC5A78" w:rsidRPr="00CC5A78" w:rsidRDefault="00CC5A78" w:rsidP="00CC5A78">
            <w:pPr>
              <w:widowControl/>
              <w:jc w:val="center"/>
              <w:rPr>
                <w:rFonts w:ascii="Times New Roman" w:eastAsia="Arial" w:hAnsi="Times New Roman" w:cs="Times New Roman"/>
                <w:color w:val="000000"/>
                <w:sz w:val="24"/>
                <w:szCs w:val="24"/>
                <w:lang w:eastAsia="ru-RU"/>
              </w:rPr>
            </w:pPr>
            <w:r w:rsidRPr="00CC5A78">
              <w:rPr>
                <w:rFonts w:ascii="Times New Roman" w:eastAsia="Arial" w:hAnsi="Times New Roman" w:cs="Times New Roman"/>
                <w:color w:val="000000"/>
                <w:sz w:val="24"/>
                <w:szCs w:val="24"/>
                <w:lang w:eastAsia="ru-RU"/>
              </w:rPr>
              <w:t>не зарегистрировано</w:t>
            </w:r>
          </w:p>
        </w:tc>
        <w:tc>
          <w:tcPr>
            <w:tcW w:w="771" w:type="pct"/>
            <w:shd w:val="clear" w:color="auto" w:fill="auto"/>
            <w:vAlign w:val="center"/>
          </w:tcPr>
          <w:p w:rsidR="00CC5A78" w:rsidRPr="00CC5A78" w:rsidRDefault="00CC5A78" w:rsidP="00CC5A78">
            <w:pPr>
              <w:widowControl/>
              <w:spacing w:line="276" w:lineRule="auto"/>
              <w:jc w:val="center"/>
              <w:rPr>
                <w:rFonts w:ascii="Times New Roman" w:eastAsia="Arial" w:hAnsi="Times New Roman" w:cs="Times New Roman"/>
                <w:color w:val="000000"/>
                <w:sz w:val="24"/>
                <w:szCs w:val="24"/>
                <w:lang w:eastAsia="ru-RU"/>
              </w:rPr>
            </w:pPr>
          </w:p>
        </w:tc>
      </w:tr>
    </w:tbl>
    <w:p w:rsidR="00CC5A78" w:rsidRDefault="00CC5A78" w:rsidP="00CC5A78">
      <w:pPr>
        <w:widowControl/>
        <w:tabs>
          <w:tab w:val="left" w:pos="269"/>
          <w:tab w:val="center" w:pos="5102"/>
        </w:tabs>
        <w:spacing w:line="360" w:lineRule="auto"/>
        <w:rPr>
          <w:rFonts w:ascii="Liberation Serif" w:hAnsi="Liberation Serif" w:cs="Times New Roman"/>
          <w:sz w:val="24"/>
          <w:szCs w:val="24"/>
        </w:rPr>
      </w:pPr>
      <w:r>
        <w:rPr>
          <w:rFonts w:ascii="Liberation Serif" w:hAnsi="Liberation Serif" w:cs="Times New Roman"/>
          <w:sz w:val="24"/>
          <w:szCs w:val="24"/>
        </w:rPr>
        <w:tab/>
      </w:r>
    </w:p>
    <w:p w:rsidR="00CC5A78" w:rsidRPr="00CC5A78" w:rsidRDefault="00CC5A78" w:rsidP="00CC5A78">
      <w:pPr>
        <w:rPr>
          <w:rFonts w:ascii="Liberation Serif" w:hAnsi="Liberation Serif" w:cs="Times New Roman"/>
          <w:sz w:val="24"/>
          <w:szCs w:val="24"/>
        </w:rPr>
        <w:sectPr w:rsidR="00CC5A78" w:rsidRPr="00CC5A78">
          <w:footerReference w:type="default" r:id="rId9"/>
          <w:pgSz w:w="11906" w:h="16838"/>
          <w:pgMar w:top="1134" w:right="567" w:bottom="1134" w:left="1134" w:header="709" w:footer="709" w:gutter="0"/>
          <w:cols w:space="720"/>
          <w:docGrid w:linePitch="360"/>
        </w:sectPr>
      </w:pPr>
    </w:p>
    <w:p w:rsidR="003D48CB" w:rsidRDefault="00D31027">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Перечень объектов капитального строительства, расположенных в границах незастроенной территории</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в границах улиц Брусничная - Югорская поселка городского типа Березово Березовского района</w:t>
      </w:r>
      <w:r>
        <w:rPr>
          <w:rFonts w:ascii="Times New Roman" w:eastAsia="Times New Roman" w:hAnsi="Times New Roman" w:cs="Times New Roman"/>
          <w:b/>
          <w:sz w:val="24"/>
          <w:szCs w:val="24"/>
        </w:rPr>
        <w:t>*</w:t>
      </w:r>
    </w:p>
    <w:p w:rsidR="003D48CB" w:rsidRDefault="003D48CB">
      <w:pPr>
        <w:jc w:val="center"/>
        <w:rPr>
          <w:rFonts w:ascii="Times New Roman" w:hAnsi="Times New Roman" w:cs="Times New Roman"/>
          <w:b/>
          <w:highlight w:val="yellow"/>
        </w:rPr>
      </w:pP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686"/>
        <w:gridCol w:w="2268"/>
        <w:gridCol w:w="3544"/>
        <w:gridCol w:w="2693"/>
        <w:gridCol w:w="2268"/>
      </w:tblGrid>
      <w:tr w:rsidR="003D48CB">
        <w:trPr>
          <w:trHeight w:val="20"/>
        </w:trPr>
        <w:tc>
          <w:tcPr>
            <w:tcW w:w="567" w:type="dxa"/>
          </w:tcPr>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w:t>
            </w:r>
          </w:p>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п/п</w:t>
            </w:r>
          </w:p>
        </w:tc>
        <w:tc>
          <w:tcPr>
            <w:tcW w:w="3686" w:type="dxa"/>
          </w:tcPr>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Адрес (либо координаты) здания,</w:t>
            </w:r>
          </w:p>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строения, сооружения</w:t>
            </w:r>
          </w:p>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(далее - Объект)</w:t>
            </w:r>
          </w:p>
        </w:tc>
        <w:tc>
          <w:tcPr>
            <w:tcW w:w="2268" w:type="dxa"/>
          </w:tcPr>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Кадастровый номер</w:t>
            </w:r>
          </w:p>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Объекта</w:t>
            </w:r>
          </w:p>
        </w:tc>
        <w:tc>
          <w:tcPr>
            <w:tcW w:w="3544" w:type="dxa"/>
          </w:tcPr>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 xml:space="preserve">Функциональное назначение </w:t>
            </w:r>
          </w:p>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Объекта</w:t>
            </w:r>
          </w:p>
        </w:tc>
        <w:tc>
          <w:tcPr>
            <w:tcW w:w="2693" w:type="dxa"/>
          </w:tcPr>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Правообладатель</w:t>
            </w:r>
          </w:p>
        </w:tc>
        <w:tc>
          <w:tcPr>
            <w:tcW w:w="2268" w:type="dxa"/>
          </w:tcPr>
          <w:p w:rsidR="003D48CB" w:rsidRPr="00A21F6D" w:rsidRDefault="00D31027">
            <w:pPr>
              <w:jc w:val="center"/>
              <w:rPr>
                <w:rFonts w:ascii="Times New Roman" w:hAnsi="Times New Roman" w:cs="Times New Roman"/>
              </w:rPr>
            </w:pPr>
            <w:r w:rsidRPr="00A21F6D">
              <w:rPr>
                <w:rFonts w:ascii="Times New Roman" w:eastAsia="Times New Roman" w:hAnsi="Times New Roman" w:cs="Times New Roman"/>
              </w:rPr>
              <w:t>Примечание</w:t>
            </w:r>
          </w:p>
        </w:tc>
      </w:tr>
      <w:tr w:rsidR="003D48CB">
        <w:trPr>
          <w:trHeight w:val="20"/>
        </w:trPr>
        <w:tc>
          <w:tcPr>
            <w:tcW w:w="567" w:type="dxa"/>
          </w:tcPr>
          <w:p w:rsidR="003D48CB" w:rsidRDefault="00D31027">
            <w:pPr>
              <w:jc w:val="center"/>
              <w:rPr>
                <w:rFonts w:ascii="Times New Roman" w:hAnsi="Times New Roman" w:cs="Times New Roman"/>
              </w:rPr>
            </w:pPr>
            <w:r>
              <w:rPr>
                <w:rFonts w:ascii="Times New Roman" w:eastAsia="Times New Roman" w:hAnsi="Times New Roman" w:cs="Times New Roman"/>
              </w:rPr>
              <w:t>1.</w:t>
            </w:r>
          </w:p>
        </w:tc>
        <w:tc>
          <w:tcPr>
            <w:tcW w:w="3686" w:type="dxa"/>
          </w:tcPr>
          <w:p w:rsidR="003D48CB" w:rsidRDefault="00D31027">
            <w:pPr>
              <w:pBdr>
                <w:top w:val="none" w:sz="4" w:space="0" w:color="000000"/>
                <w:left w:val="none" w:sz="4" w:space="0" w:color="000000"/>
                <w:bottom w:val="none" w:sz="4" w:space="0" w:color="000000"/>
                <w:right w:val="none" w:sz="4" w:space="0" w:color="000000"/>
              </w:pBdr>
              <w:jc w:val="both"/>
              <w:rPr>
                <w:rFonts w:ascii="Times New Roman" w:hAnsi="Times New Roman" w:cs="Times New Roman"/>
              </w:rPr>
            </w:pPr>
            <w:r>
              <w:rPr>
                <w:rFonts w:ascii="Times New Roman" w:eastAsia="Times New Roman" w:hAnsi="Times New Roman" w:cs="Times New Roman"/>
              </w:rPr>
              <w:t xml:space="preserve">Ханты-Мансийский автономный округ - Югра, р-н Березовский, </w:t>
            </w:r>
            <w:proofErr w:type="spellStart"/>
            <w:r>
              <w:rPr>
                <w:rFonts w:ascii="Times New Roman" w:eastAsia="Times New Roman" w:hAnsi="Times New Roman" w:cs="Times New Roman"/>
              </w:rPr>
              <w:t>пгт</w:t>
            </w:r>
            <w:proofErr w:type="spellEnd"/>
            <w:r>
              <w:rPr>
                <w:rFonts w:ascii="Times New Roman" w:eastAsia="Times New Roman" w:hAnsi="Times New Roman" w:cs="Times New Roman"/>
              </w:rPr>
              <w:t>. Березово, ул. Брусничная</w:t>
            </w:r>
          </w:p>
        </w:tc>
        <w:tc>
          <w:tcPr>
            <w:tcW w:w="2268" w:type="dxa"/>
          </w:tcPr>
          <w:p w:rsidR="003D48CB" w:rsidRDefault="00D31027">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Pr>
                <w:rFonts w:ascii="Times New Roman" w:eastAsia="Times New Roman" w:hAnsi="Times New Roman" w:cs="Times New Roman"/>
              </w:rPr>
              <w:t>86:05:0000000:6540</w:t>
            </w:r>
          </w:p>
        </w:tc>
        <w:tc>
          <w:tcPr>
            <w:tcW w:w="3544" w:type="dxa"/>
          </w:tcPr>
          <w:p w:rsidR="003D48CB" w:rsidRDefault="00D31027">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Pr>
                <w:rFonts w:ascii="Times New Roman" w:eastAsia="Times New Roman" w:hAnsi="Times New Roman" w:cs="Times New Roman"/>
              </w:rPr>
              <w:t>назначение: 7.4. Сооружения дорожного транспорта;</w:t>
            </w:r>
          </w:p>
          <w:p w:rsidR="003D48CB" w:rsidRDefault="00D31027">
            <w:pPr>
              <w:pBdr>
                <w:top w:val="none" w:sz="4" w:space="0" w:color="000000"/>
                <w:left w:val="none" w:sz="4" w:space="0" w:color="000000"/>
                <w:bottom w:val="none" w:sz="4" w:space="0" w:color="000000"/>
                <w:right w:val="none" w:sz="4" w:space="0" w:color="000000"/>
              </w:pBdr>
              <w:jc w:val="center"/>
              <w:rPr>
                <w:rFonts w:ascii="Times New Roman" w:hAnsi="Times New Roman" w:cs="Times New Roman"/>
              </w:rPr>
            </w:pPr>
            <w:r>
              <w:rPr>
                <w:rFonts w:ascii="Times New Roman" w:eastAsia="Times New Roman" w:hAnsi="Times New Roman" w:cs="Times New Roman"/>
              </w:rPr>
              <w:t>Наименование «Автомобильная дорога»</w:t>
            </w:r>
          </w:p>
        </w:tc>
        <w:tc>
          <w:tcPr>
            <w:tcW w:w="2693" w:type="dxa"/>
          </w:tcPr>
          <w:p w:rsidR="003D48CB" w:rsidRDefault="00D31027">
            <w:pPr>
              <w:contextualSpacing/>
              <w:jc w:val="center"/>
              <w:rPr>
                <w:rFonts w:ascii="Times New Roman" w:hAnsi="Times New Roman" w:cs="Times New Roman"/>
              </w:rPr>
            </w:pPr>
            <w:r>
              <w:rPr>
                <w:rFonts w:ascii="Times New Roman" w:eastAsia="Times New Roman" w:hAnsi="Times New Roman" w:cs="Times New Roman"/>
              </w:rPr>
              <w:t>Муниципальное образование городское поселение Берёзово</w:t>
            </w:r>
          </w:p>
        </w:tc>
        <w:tc>
          <w:tcPr>
            <w:tcW w:w="2268" w:type="dxa"/>
          </w:tcPr>
          <w:p w:rsidR="003D48CB" w:rsidRDefault="00D31027">
            <w:pPr>
              <w:contextualSpacing/>
              <w:jc w:val="center"/>
              <w:rPr>
                <w:rFonts w:ascii="Times New Roman" w:hAnsi="Times New Roman" w:cs="Times New Roman"/>
              </w:rPr>
            </w:pPr>
            <w:r>
              <w:rPr>
                <w:rFonts w:ascii="Times New Roman" w:eastAsia="Times New Roman" w:hAnsi="Times New Roman" w:cs="Times New Roman"/>
              </w:rPr>
              <w:t>Реестровая ошибка. Фактическое расположение за границами КРТ</w:t>
            </w:r>
          </w:p>
        </w:tc>
      </w:tr>
    </w:tbl>
    <w:p w:rsidR="003D48CB" w:rsidRDefault="00D31027">
      <w:pPr>
        <w:jc w:val="both"/>
        <w:rPr>
          <w:rFonts w:ascii="Times New Roman" w:hAnsi="Times New Roman" w:cs="Times New Roman"/>
        </w:rPr>
      </w:pPr>
      <w:r>
        <w:rPr>
          <w:rFonts w:ascii="Times New Roman" w:eastAsia="Times New Roman" w:hAnsi="Times New Roman" w:cs="Times New Roman"/>
        </w:rPr>
        <w:t>____________________</w:t>
      </w:r>
    </w:p>
    <w:p w:rsidR="003D48CB" w:rsidRDefault="00D31027">
      <w:pPr>
        <w:jc w:val="both"/>
        <w:rPr>
          <w:rFonts w:ascii="Times New Roman" w:hAnsi="Times New Roman" w:cs="Times New Roman"/>
          <w:sz w:val="20"/>
          <w:szCs w:val="20"/>
        </w:rPr>
      </w:pPr>
      <w:r>
        <w:rPr>
          <w:rFonts w:ascii="Times New Roman" w:eastAsia="Times New Roman" w:hAnsi="Times New Roman" w:cs="Times New Roman"/>
          <w:sz w:val="20"/>
          <w:szCs w:val="20"/>
        </w:rPr>
        <w:t>*В случае выявления в границах территории комплексного развития иных объектов недвижимого имущества такие объекты подлежат включению в договор                              о комплексном развитии незастроенной территории.</w:t>
      </w:r>
    </w:p>
    <w:p w:rsidR="003D48CB" w:rsidRDefault="003D48CB">
      <w:pPr>
        <w:jc w:val="both"/>
        <w:rPr>
          <w:rFonts w:ascii="Times New Roman" w:hAnsi="Times New Roman" w:cs="Times New Roman"/>
          <w:sz w:val="20"/>
          <w:szCs w:val="20"/>
        </w:rPr>
      </w:pPr>
    </w:p>
    <w:p w:rsidR="003D48CB" w:rsidRDefault="00D31027">
      <w:pPr>
        <w:jc w:val="center"/>
        <w:rPr>
          <w:rFonts w:ascii="Times New Roman" w:hAnsi="Times New Roman" w:cs="Times New Roman"/>
          <w:sz w:val="26"/>
          <w:szCs w:val="26"/>
        </w:rPr>
      </w:pPr>
      <w:r>
        <w:rPr>
          <w:rFonts w:ascii="Times New Roman" w:eastAsia="Times New Roman" w:hAnsi="Times New Roman" w:cs="Times New Roman"/>
          <w:sz w:val="24"/>
          <w:szCs w:val="24"/>
        </w:rPr>
        <w:t>Перечень и содержание ограничений использования, обременений прав, содержащихся в реестре прав, ограничений прав и обременений недвижимого имущества, реестре сведений о границах зон с особыми условиями использования территорий Единого государственного реестра недвижимости, на земельные участки, объекты недвижимого имущества, расположенные в границах территории, в отношении которой заключается договор о комплексном развитии незастроенной территории</w:t>
      </w:r>
    </w:p>
    <w:p w:rsidR="003D48CB" w:rsidRDefault="003D48CB">
      <w:pPr>
        <w:jc w:val="center"/>
        <w:rPr>
          <w:rFonts w:ascii="Times New Roman" w:hAnsi="Times New Roman" w:cs="Times New Roman"/>
          <w:b/>
        </w:rPr>
      </w:pPr>
    </w:p>
    <w:p w:rsidR="003D48CB" w:rsidRPr="009728F6" w:rsidRDefault="00D31027">
      <w:pPr>
        <w:ind w:firstLine="567"/>
        <w:jc w:val="center"/>
        <w:rPr>
          <w:rFonts w:ascii="Times New Roman" w:hAnsi="Times New Roman" w:cs="Times New Roman"/>
          <w:bCs/>
          <w:sz w:val="24"/>
          <w:szCs w:val="24"/>
        </w:rPr>
      </w:pPr>
      <w:r w:rsidRPr="009728F6">
        <w:rPr>
          <w:rFonts w:ascii="Times New Roman" w:eastAsia="Times New Roman" w:hAnsi="Times New Roman" w:cs="Times New Roman"/>
          <w:bCs/>
          <w:sz w:val="24"/>
          <w:szCs w:val="24"/>
          <w:lang w:eastAsia="en-US"/>
        </w:rPr>
        <w:t>1. Сведения о границах зон с особыми условиями использования территорий (далее – ЗОУИТ), внесенные в Единый государственный реестр недвижимости (далее – ЕГРН)</w:t>
      </w:r>
    </w:p>
    <w:p w:rsidR="003D48CB" w:rsidRDefault="003D48CB">
      <w:pPr>
        <w:ind w:firstLine="567"/>
        <w:jc w:val="both"/>
        <w:rPr>
          <w:rFonts w:ascii="Times New Roman" w:hAnsi="Times New Roman" w:cs="Times New Roman"/>
          <w:bCs/>
          <w:sz w:val="24"/>
          <w:szCs w:val="24"/>
          <w:highlight w:val="yellow"/>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8"/>
        <w:gridCol w:w="2711"/>
        <w:gridCol w:w="11340"/>
      </w:tblGrid>
      <w:tr w:rsidR="003D48CB">
        <w:tc>
          <w:tcPr>
            <w:tcW w:w="658" w:type="dxa"/>
          </w:tcPr>
          <w:p w:rsidR="003D48CB" w:rsidRDefault="00D31027">
            <w:pPr>
              <w:jc w:val="center"/>
              <w:rPr>
                <w:rFonts w:ascii="Times New Roman" w:hAnsi="Times New Roman" w:cs="Times New Roman"/>
              </w:rPr>
            </w:pPr>
            <w:r>
              <w:rPr>
                <w:rFonts w:ascii="Times New Roman" w:eastAsia="Times New Roman" w:hAnsi="Times New Roman" w:cs="Times New Roman"/>
                <w:lang w:val="en-US"/>
              </w:rPr>
              <w:t>№</w:t>
            </w:r>
          </w:p>
        </w:tc>
        <w:tc>
          <w:tcPr>
            <w:tcW w:w="2711" w:type="dxa"/>
          </w:tcPr>
          <w:p w:rsidR="003D48CB" w:rsidRDefault="00D31027">
            <w:pPr>
              <w:jc w:val="center"/>
              <w:rPr>
                <w:rFonts w:ascii="Times New Roman" w:hAnsi="Times New Roman" w:cs="Times New Roman"/>
                <w:bCs/>
              </w:rPr>
            </w:pPr>
            <w:r>
              <w:rPr>
                <w:rFonts w:ascii="Times New Roman" w:eastAsia="Times New Roman" w:hAnsi="Times New Roman" w:cs="Times New Roman"/>
                <w:bCs/>
              </w:rPr>
              <w:t xml:space="preserve">Реестровый номер </w:t>
            </w:r>
          </w:p>
          <w:p w:rsidR="003D48CB" w:rsidRDefault="00D31027">
            <w:pPr>
              <w:jc w:val="center"/>
              <w:rPr>
                <w:rFonts w:ascii="Times New Roman" w:hAnsi="Times New Roman" w:cs="Times New Roman"/>
              </w:rPr>
            </w:pPr>
            <w:r>
              <w:rPr>
                <w:rFonts w:ascii="Times New Roman" w:eastAsia="Times New Roman" w:hAnsi="Times New Roman" w:cs="Times New Roman"/>
                <w:bCs/>
              </w:rPr>
              <w:t>ЗОУИТ в ЕГРН</w:t>
            </w:r>
          </w:p>
        </w:tc>
        <w:tc>
          <w:tcPr>
            <w:tcW w:w="11340" w:type="dxa"/>
          </w:tcPr>
          <w:p w:rsidR="003D48CB" w:rsidRDefault="00D31027">
            <w:pPr>
              <w:jc w:val="center"/>
              <w:rPr>
                <w:rFonts w:ascii="Times New Roman" w:hAnsi="Times New Roman" w:cs="Times New Roman"/>
              </w:rPr>
            </w:pPr>
            <w:r>
              <w:rPr>
                <w:rFonts w:ascii="Times New Roman" w:eastAsia="Times New Roman" w:hAnsi="Times New Roman" w:cs="Times New Roman"/>
                <w:bCs/>
              </w:rPr>
              <w:t>Наименование ЗОУИТ</w:t>
            </w:r>
          </w:p>
        </w:tc>
      </w:tr>
      <w:tr w:rsidR="003D48CB">
        <w:tc>
          <w:tcPr>
            <w:tcW w:w="658" w:type="dxa"/>
          </w:tcPr>
          <w:p w:rsidR="003D48CB" w:rsidRDefault="00D31027">
            <w:pPr>
              <w:jc w:val="center"/>
              <w:rPr>
                <w:rFonts w:ascii="Times New Roman" w:hAnsi="Times New Roman" w:cs="Times New Roman"/>
              </w:rPr>
            </w:pPr>
            <w:r>
              <w:rPr>
                <w:rFonts w:ascii="Times New Roman" w:eastAsia="Times New Roman" w:hAnsi="Times New Roman" w:cs="Times New Roman"/>
              </w:rPr>
              <w:t>1.</w:t>
            </w:r>
          </w:p>
        </w:tc>
        <w:tc>
          <w:tcPr>
            <w:tcW w:w="2711" w:type="dxa"/>
          </w:tcPr>
          <w:p w:rsidR="003D48CB" w:rsidRDefault="00D31027">
            <w:pPr>
              <w:jc w:val="center"/>
              <w:rPr>
                <w:rFonts w:ascii="Times New Roman" w:hAnsi="Times New Roman" w:cs="Times New Roman"/>
              </w:rPr>
            </w:pPr>
            <w:r>
              <w:rPr>
                <w:rFonts w:ascii="Times New Roman" w:eastAsia="Times New Roman" w:hAnsi="Times New Roman" w:cs="Times New Roman"/>
              </w:rPr>
              <w:t>86:05-6.4465</w:t>
            </w:r>
          </w:p>
        </w:tc>
        <w:tc>
          <w:tcPr>
            <w:tcW w:w="11340" w:type="dxa"/>
          </w:tcPr>
          <w:p w:rsidR="003D48CB" w:rsidRDefault="00D31027">
            <w:pPr>
              <w:spacing w:line="276" w:lineRule="auto"/>
              <w:jc w:val="both"/>
              <w:rPr>
                <w:rFonts w:ascii="Times New Roman" w:hAnsi="Times New Roman" w:cs="Times New Roman"/>
              </w:rPr>
            </w:pPr>
            <w:r>
              <w:rPr>
                <w:rFonts w:ascii="Times New Roman" w:eastAsia="Times New Roman" w:hAnsi="Times New Roman" w:cs="Times New Roman"/>
              </w:rPr>
              <w:t xml:space="preserve">Охранная зона объекта электросетевого хозяйства: ВЛЗ-6 </w:t>
            </w:r>
            <w:proofErr w:type="spellStart"/>
            <w:r>
              <w:rPr>
                <w:rFonts w:ascii="Times New Roman" w:eastAsia="Times New Roman" w:hAnsi="Times New Roman" w:cs="Times New Roman"/>
              </w:rPr>
              <w:t>кВ</w:t>
            </w:r>
            <w:proofErr w:type="spellEnd"/>
            <w:r>
              <w:rPr>
                <w:rFonts w:ascii="Times New Roman" w:eastAsia="Times New Roman" w:hAnsi="Times New Roman" w:cs="Times New Roman"/>
              </w:rPr>
              <w:t xml:space="preserve"> (ф. «№3», ПС «Березово») от оп. №76 до оп. №76/7 по ул. Молодежная 1 В, в </w:t>
            </w:r>
            <w:proofErr w:type="spellStart"/>
            <w:r>
              <w:rPr>
                <w:rFonts w:ascii="Times New Roman" w:eastAsia="Times New Roman" w:hAnsi="Times New Roman" w:cs="Times New Roman"/>
              </w:rPr>
              <w:t>пгт</w:t>
            </w:r>
            <w:proofErr w:type="spellEnd"/>
            <w:r>
              <w:rPr>
                <w:rFonts w:ascii="Times New Roman" w:eastAsia="Times New Roman" w:hAnsi="Times New Roman" w:cs="Times New Roman"/>
              </w:rPr>
              <w:t>. Березово Березовского района; Тип зоны: Охранная зона объектов электроэнергетики (объектов электросетевого хозяйства и объектов по производству электрической энергии)</w:t>
            </w:r>
          </w:p>
        </w:tc>
      </w:tr>
    </w:tbl>
    <w:p w:rsidR="003D48CB" w:rsidRDefault="003D48CB">
      <w:pPr>
        <w:rPr>
          <w:rFonts w:ascii="Times New Roman" w:eastAsia="Times New Roman" w:hAnsi="Times New Roman" w:cs="Times New Roman"/>
          <w:b/>
          <w:bCs/>
          <w:caps/>
          <w:color w:val="000000"/>
          <w:sz w:val="24"/>
          <w:szCs w:val="24"/>
          <w:lang w:eastAsia="ru-RU"/>
        </w:rPr>
      </w:pPr>
    </w:p>
    <w:p w:rsidR="003D48CB" w:rsidRDefault="003D48CB">
      <w:pPr>
        <w:rPr>
          <w:rFonts w:ascii="Times New Roman" w:eastAsia="Times New Roman" w:hAnsi="Times New Roman" w:cs="Times New Roman"/>
          <w:b/>
          <w:bCs/>
          <w:caps/>
          <w:color w:val="000000"/>
          <w:sz w:val="24"/>
          <w:szCs w:val="24"/>
          <w:lang w:eastAsia="ru-RU"/>
        </w:rPr>
      </w:pPr>
    </w:p>
    <w:p w:rsidR="003D48CB" w:rsidRDefault="003D48CB">
      <w:pPr>
        <w:rPr>
          <w:rFonts w:ascii="Times New Roman" w:eastAsia="Times New Roman" w:hAnsi="Times New Roman" w:cs="Times New Roman"/>
          <w:b/>
          <w:bCs/>
          <w:caps/>
          <w:color w:val="000000"/>
          <w:sz w:val="24"/>
          <w:szCs w:val="24"/>
          <w:lang w:eastAsia="ru-RU"/>
        </w:rPr>
      </w:pPr>
    </w:p>
    <w:p w:rsidR="003D48CB" w:rsidRDefault="003D48CB">
      <w:pPr>
        <w:rPr>
          <w:rFonts w:ascii="Times New Roman" w:eastAsia="Times New Roman" w:hAnsi="Times New Roman" w:cs="Times New Roman"/>
          <w:b/>
          <w:bCs/>
          <w:caps/>
          <w:color w:val="000000"/>
          <w:sz w:val="24"/>
          <w:szCs w:val="24"/>
          <w:lang w:eastAsia="ru-RU"/>
        </w:rPr>
      </w:pPr>
    </w:p>
    <w:p w:rsidR="003D48CB" w:rsidRDefault="003D48CB">
      <w:pPr>
        <w:rPr>
          <w:rFonts w:ascii="Times New Roman" w:eastAsia="Times New Roman" w:hAnsi="Times New Roman" w:cs="Times New Roman"/>
          <w:b/>
          <w:bCs/>
          <w:caps/>
          <w:color w:val="000000"/>
          <w:sz w:val="24"/>
          <w:szCs w:val="24"/>
          <w:lang w:eastAsia="ru-RU"/>
        </w:rPr>
      </w:pPr>
    </w:p>
    <w:p w:rsidR="003D48CB" w:rsidRDefault="003D48CB">
      <w:pPr>
        <w:rPr>
          <w:rFonts w:ascii="Times New Roman" w:eastAsia="Times New Roman" w:hAnsi="Times New Roman" w:cs="Times New Roman"/>
          <w:b/>
          <w:bCs/>
          <w:caps/>
          <w:color w:val="000000"/>
          <w:sz w:val="24"/>
          <w:szCs w:val="24"/>
          <w:lang w:eastAsia="ru-RU"/>
        </w:rPr>
      </w:pPr>
    </w:p>
    <w:p w:rsidR="003D48CB" w:rsidRDefault="003D48CB">
      <w:pPr>
        <w:rPr>
          <w:rFonts w:ascii="Times New Roman" w:eastAsia="Times New Roman" w:hAnsi="Times New Roman" w:cs="Times New Roman"/>
          <w:b/>
          <w:bCs/>
          <w:caps/>
          <w:color w:val="000000"/>
          <w:sz w:val="24"/>
          <w:szCs w:val="24"/>
          <w:lang w:eastAsia="ru-RU"/>
        </w:rPr>
        <w:sectPr w:rsidR="003D48CB">
          <w:pgSz w:w="16838" w:h="11906" w:orient="landscape"/>
          <w:pgMar w:top="1134" w:right="1134" w:bottom="567" w:left="1134" w:header="709" w:footer="709" w:gutter="0"/>
          <w:cols w:space="720"/>
          <w:docGrid w:linePitch="360"/>
        </w:sectPr>
      </w:pPr>
    </w:p>
    <w:p w:rsidR="003D48CB" w:rsidRDefault="00D31027">
      <w:pPr>
        <w:tabs>
          <w:tab w:val="left" w:pos="4479"/>
        </w:tabs>
        <w:jc w:val="right"/>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3D48CB" w:rsidRDefault="00D31027">
      <w:pPr>
        <w:widowControl/>
        <w:ind w:left="6237"/>
        <w:jc w:val="both"/>
        <w:rPr>
          <w:rFonts w:ascii="Times New Roman" w:hAnsi="Times New Roman" w:cs="Times New Roman"/>
          <w:bCs/>
          <w:sz w:val="24"/>
          <w:szCs w:val="24"/>
        </w:rPr>
      </w:pPr>
      <w:r>
        <w:rPr>
          <w:rFonts w:ascii="Times New Roman" w:hAnsi="Times New Roman" w:cs="Times New Roman"/>
          <w:bCs/>
          <w:sz w:val="24"/>
          <w:szCs w:val="24"/>
        </w:rPr>
        <w:t xml:space="preserve">к договору о комплексном развитии незастроенной территории </w:t>
      </w:r>
      <w:r>
        <w:rPr>
          <w:rFonts w:ascii="Times New Roman" w:hAnsi="Times New Roman" w:cs="Times New Roman"/>
          <w:sz w:val="24"/>
          <w:szCs w:val="24"/>
        </w:rPr>
        <w:t>в границах улиц Брусничная - Югорская поселка городского типа Березово Березовского района</w:t>
      </w:r>
    </w:p>
    <w:p w:rsidR="003D48CB" w:rsidRDefault="003D48CB">
      <w:pPr>
        <w:jc w:val="center"/>
        <w:rPr>
          <w:rFonts w:ascii="Times New Roman" w:eastAsia="Times New Roman" w:hAnsi="Times New Roman" w:cs="Times New Roman"/>
          <w:sz w:val="28"/>
          <w:szCs w:val="28"/>
          <w:lang w:eastAsia="ru-RU"/>
        </w:rPr>
      </w:pPr>
    </w:p>
    <w:p w:rsidR="003D48CB" w:rsidRPr="009728F6" w:rsidRDefault="00D31027">
      <w:pPr>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color w:val="000000"/>
          <w:sz w:val="24"/>
          <w:szCs w:val="24"/>
          <w:lang w:eastAsia="ru-RU"/>
        </w:rPr>
        <w:t>Основные виды разрешенного использования земельных участков и объектов капитального строительства, которые могут быть выбраны при комплексном развитии  незастроенной территории в границах улиц Брусничная - Югорская поселка городского типа Березово Березовского района, а также предельные параметры разрешенного строительства объектов капитального строительства</w:t>
      </w:r>
    </w:p>
    <w:p w:rsidR="003D48CB" w:rsidRDefault="003D48CB">
      <w:pPr>
        <w:jc w:val="center"/>
        <w:rPr>
          <w:rFonts w:ascii="Times New Roman" w:eastAsia="Times New Roman" w:hAnsi="Times New Roman" w:cs="Times New Roman"/>
          <w:b/>
          <w:sz w:val="28"/>
          <w:szCs w:val="28"/>
          <w:lang w:eastAsia="ru-RU"/>
        </w:rPr>
      </w:pPr>
    </w:p>
    <w:tbl>
      <w:tblPr>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1820"/>
        <w:gridCol w:w="6213"/>
      </w:tblGrid>
      <w:tr w:rsidR="003D48CB">
        <w:trPr>
          <w:trHeight w:val="20"/>
          <w:jc w:val="center"/>
        </w:trPr>
        <w:tc>
          <w:tcPr>
            <w:tcW w:w="2007" w:type="pct"/>
            <w:gridSpan w:val="2"/>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 xml:space="preserve">Виды использования </w:t>
            </w:r>
            <w:r>
              <w:rPr>
                <w:rFonts w:ascii="Times New Roman" w:eastAsia="Batang" w:hAnsi="Times New Roman" w:cs="Times New Roman"/>
                <w:bCs/>
                <w:sz w:val="24"/>
                <w:szCs w:val="24"/>
                <w:lang w:eastAsia="ru-RU"/>
              </w:rPr>
              <w:t>&lt;*&gt;</w:t>
            </w:r>
            <w:r>
              <w:rPr>
                <w:rFonts w:ascii="Times New Roman" w:eastAsia="Batang" w:hAnsi="Times New Roman" w:cs="Times New Roman"/>
                <w:sz w:val="24"/>
                <w:szCs w:val="24"/>
                <w:lang w:eastAsia="ru-RU"/>
              </w:rPr>
              <w:t xml:space="preserve"> </w:t>
            </w:r>
          </w:p>
        </w:tc>
        <w:tc>
          <w:tcPr>
            <w:tcW w:w="2993" w:type="pct"/>
            <w:vMerge w:val="restart"/>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Параметры разрешенного использования</w:t>
            </w:r>
          </w:p>
        </w:tc>
      </w:tr>
      <w:tr w:rsidR="003D48CB">
        <w:trPr>
          <w:trHeight w:val="20"/>
          <w:tblHeader/>
          <w:jc w:val="center"/>
        </w:trPr>
        <w:tc>
          <w:tcPr>
            <w:tcW w:w="1130" w:type="pct"/>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 xml:space="preserve">Наименование вида использования </w:t>
            </w:r>
          </w:p>
        </w:tc>
        <w:tc>
          <w:tcPr>
            <w:tcW w:w="877" w:type="pct"/>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Код вида использования</w:t>
            </w:r>
          </w:p>
        </w:tc>
        <w:tc>
          <w:tcPr>
            <w:tcW w:w="2993" w:type="pct"/>
            <w:vMerge/>
          </w:tcPr>
          <w:p w:rsidR="003D48CB" w:rsidRDefault="003D48CB">
            <w:pPr>
              <w:keepNext/>
              <w:keepLines/>
              <w:widowControl/>
              <w:jc w:val="center"/>
              <w:rPr>
                <w:rFonts w:ascii="Times New Roman" w:eastAsia="Batang" w:hAnsi="Times New Roman" w:cs="Times New Roman"/>
                <w:sz w:val="24"/>
                <w:szCs w:val="24"/>
                <w:lang w:eastAsia="ru-RU"/>
              </w:rPr>
            </w:pPr>
          </w:p>
        </w:tc>
      </w:tr>
      <w:tr w:rsidR="003D48CB">
        <w:trPr>
          <w:trHeight w:val="20"/>
          <w:tblHeader/>
          <w:jc w:val="center"/>
        </w:trPr>
        <w:tc>
          <w:tcPr>
            <w:tcW w:w="1130" w:type="pct"/>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1</w:t>
            </w:r>
          </w:p>
        </w:tc>
        <w:tc>
          <w:tcPr>
            <w:tcW w:w="877" w:type="pct"/>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2</w:t>
            </w:r>
          </w:p>
        </w:tc>
        <w:tc>
          <w:tcPr>
            <w:tcW w:w="2993" w:type="pct"/>
          </w:tcPr>
          <w:p w:rsidR="003D48CB" w:rsidRDefault="00D31027">
            <w:pPr>
              <w:keepNext/>
              <w:keepLines/>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3</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Малоэтажная</w:t>
            </w:r>
          </w:p>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многоквартирная жилая</w:t>
            </w:r>
          </w:p>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застройка</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2.1.1</w:t>
            </w:r>
          </w:p>
        </w:tc>
        <w:tc>
          <w:tcPr>
            <w:tcW w:w="2993" w:type="pct"/>
          </w:tcPr>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нормируемая площадь земельного участка составляет - 35 кв.</w:t>
            </w:r>
            <w:r w:rsidR="009728F6">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w:t>
            </w:r>
            <w:r w:rsidR="009728F6">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на одну квартиру (без учета площади застройки дома).</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площадь земельного участка - 800 кв. м.</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Максимальные размеры земельного участка не подлежат установлению.</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- 20 м.</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Минимальное расстояние от красной линии улиц до жилого дома - 5 м.</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Минимальные отступы от границ земельного участка в целях определения места</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допустимого размещения объекта - 3 м.</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Минимальное расстояние между длинными сторонами жилых зданий - не менее 15 м.</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Минимальное расстояние между длинной стороной жилого здания и торцом жилого</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здания с окнами из жилых комнат - не менее 10 м.</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Предельное количество этажей - 4.</w:t>
            </w:r>
          </w:p>
          <w:p w:rsidR="003D48CB" w:rsidRDefault="00D31027">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Максимальный процент застройки в границах земельного участка - 50,0 (в расчет не</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входит площадь под территорию благоустройства)</w:t>
            </w:r>
            <w:r w:rsidR="00A50503">
              <w:rPr>
                <w:rFonts w:ascii="Times New Roman" w:hAnsi="Times New Roman" w:cs="Times New Roman"/>
                <w:sz w:val="24"/>
                <w:szCs w:val="24"/>
                <w:lang w:eastAsia="ru-RU"/>
              </w:rPr>
              <w:t>.</w:t>
            </w:r>
          </w:p>
          <w:p w:rsidR="003D48CB" w:rsidRDefault="00D31027" w:rsidP="00A50503">
            <w:pPr>
              <w:widowControl/>
              <w:spacing w:before="21"/>
              <w:rPr>
                <w:rFonts w:ascii="Times New Roman" w:hAnsi="Times New Roman" w:cs="Times New Roman"/>
                <w:sz w:val="24"/>
                <w:szCs w:val="24"/>
                <w:lang w:eastAsia="ru-RU"/>
              </w:rPr>
            </w:pPr>
            <w:r>
              <w:rPr>
                <w:rFonts w:ascii="Times New Roman" w:hAnsi="Times New Roman" w:cs="Times New Roman"/>
                <w:sz w:val="24"/>
                <w:szCs w:val="24"/>
                <w:lang w:eastAsia="ru-RU"/>
              </w:rPr>
              <w:t>Иные предельные параметры разрешенного</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строительства, реконструкции объектов</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капитального строительства не подлежат установлению</w:t>
            </w:r>
            <w:r w:rsidR="00A50503">
              <w:rPr>
                <w:rFonts w:ascii="Times New Roman" w:hAnsi="Times New Roman" w:cs="Times New Roman"/>
                <w:sz w:val="24"/>
                <w:szCs w:val="24"/>
                <w:lang w:eastAsia="ru-RU"/>
              </w:rPr>
              <w:t>.</w:t>
            </w:r>
          </w:p>
        </w:tc>
      </w:tr>
      <w:tr w:rsidR="003D48CB">
        <w:trPr>
          <w:trHeight w:val="20"/>
          <w:jc w:val="center"/>
        </w:trPr>
        <w:tc>
          <w:tcPr>
            <w:tcW w:w="1130" w:type="pct"/>
            <w:tcBorders>
              <w:top w:val="single" w:sz="4" w:space="0" w:color="auto"/>
              <w:left w:val="single" w:sz="4" w:space="0" w:color="auto"/>
              <w:bottom w:val="single" w:sz="4" w:space="0" w:color="auto"/>
              <w:right w:val="single" w:sz="4" w:space="0" w:color="auto"/>
            </w:tcBorders>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Блокированная жилая</w:t>
            </w:r>
          </w:p>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застройка</w:t>
            </w:r>
          </w:p>
        </w:tc>
        <w:tc>
          <w:tcPr>
            <w:tcW w:w="877" w:type="pct"/>
            <w:tcBorders>
              <w:top w:val="single" w:sz="4" w:space="0" w:color="auto"/>
              <w:left w:val="single" w:sz="4" w:space="0" w:color="auto"/>
              <w:bottom w:val="single" w:sz="4" w:space="0" w:color="auto"/>
              <w:right w:val="single" w:sz="4" w:space="0" w:color="auto"/>
            </w:tcBorders>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2.3</w:t>
            </w:r>
          </w:p>
        </w:tc>
        <w:tc>
          <w:tcPr>
            <w:tcW w:w="2993" w:type="pct"/>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- 20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для размещения каждого блока - 5,5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площадь земельного участка - 500 кв.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площадь земельного участка для размещения каждого блока - 250 кв.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Минимальный о</w:t>
            </w:r>
            <w:r w:rsidR="00A50503">
              <w:rPr>
                <w:rFonts w:ascii="Times New Roman" w:hAnsi="Times New Roman" w:cs="Times New Roman"/>
                <w:sz w:val="24"/>
                <w:szCs w:val="24"/>
                <w:lang w:eastAsia="ru-RU"/>
              </w:rPr>
              <w:t xml:space="preserve">тступ от красной линии улицы до </w:t>
            </w:r>
            <w:r>
              <w:rPr>
                <w:rFonts w:ascii="Times New Roman" w:hAnsi="Times New Roman" w:cs="Times New Roman"/>
                <w:sz w:val="24"/>
                <w:szCs w:val="24"/>
                <w:lang w:eastAsia="ru-RU"/>
              </w:rPr>
              <w:t>объектов - 5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Минимальный отступ от границы земельного участка - 3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Минимальный отступ от границы земельного участка при строительстве, реконструкции</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жилых домов блокированной застройки в месте примыкания с соседним блоком или</w:t>
            </w:r>
            <w:r w:rsidR="002E6C6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соседними блоками - 0 м.</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Максимальное количество надземных этажей - 3.</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Минимальное количество надземных этажей - 2.</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Максимальный процент застройки в границах земельного участка - 60 (площадь под</w:t>
            </w:r>
            <w:r w:rsidR="002E6C6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территорию благоустройства не учитывается).</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Иные предельные параметры разрешенного строительства, реконструкции объектов</w:t>
            </w:r>
          </w:p>
          <w:p w:rsidR="003D48CB" w:rsidRDefault="00D31027">
            <w:pPr>
              <w:rPr>
                <w:rFonts w:ascii="Times New Roman" w:hAnsi="Times New Roman" w:cs="Times New Roman"/>
                <w:sz w:val="24"/>
                <w:szCs w:val="24"/>
                <w:lang w:eastAsia="ru-RU"/>
              </w:rPr>
            </w:pPr>
            <w:r>
              <w:rPr>
                <w:rFonts w:ascii="Times New Roman" w:hAnsi="Times New Roman" w:cs="Times New Roman"/>
                <w:sz w:val="24"/>
                <w:szCs w:val="24"/>
                <w:lang w:eastAsia="ru-RU"/>
              </w:rPr>
              <w:t>капитального строительства не подлежат установлению</w:t>
            </w:r>
            <w:r w:rsidR="002E6C6C">
              <w:rPr>
                <w:rFonts w:ascii="Times New Roman" w:hAnsi="Times New Roman" w:cs="Times New Roman"/>
                <w:sz w:val="24"/>
                <w:szCs w:val="24"/>
                <w:lang w:eastAsia="ru-RU"/>
              </w:rPr>
              <w:t>.</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Предоставление коммунальных услуг</w:t>
            </w:r>
          </w:p>
        </w:tc>
        <w:tc>
          <w:tcPr>
            <w:tcW w:w="877" w:type="pct"/>
          </w:tcPr>
          <w:p w:rsidR="003D48CB" w:rsidRDefault="00D31027">
            <w:pPr>
              <w:widowControl/>
              <w:jc w:val="center"/>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3.1.1</w:t>
            </w:r>
          </w:p>
        </w:tc>
        <w:tc>
          <w:tcPr>
            <w:tcW w:w="2993" w:type="pct"/>
          </w:tcPr>
          <w:p w:rsidR="003D48CB" w:rsidRDefault="00D31027">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Объекты капитального строительства:</w:t>
            </w:r>
          </w:p>
          <w:p w:rsidR="003D48CB" w:rsidRDefault="00D31027">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Минимальная площадь земельного участка - 1 кв. м.</w:t>
            </w:r>
          </w:p>
          <w:p w:rsidR="003D48CB" w:rsidRDefault="00D31027">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Минимальный отступ от границ земельного участка - 0 м.</w:t>
            </w:r>
          </w:p>
          <w:p w:rsidR="003D48CB" w:rsidRDefault="00D31027">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Максимальное количество этажей - 1.</w:t>
            </w:r>
          </w:p>
          <w:p w:rsidR="003D48CB" w:rsidRDefault="00D31027">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Максимальный процент застройки в границах земельного участка - 100,0.</w:t>
            </w:r>
          </w:p>
          <w:p w:rsidR="003D48CB" w:rsidRDefault="00D31027">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Специализированные площадки для сбора мусора должны быть удалены от жилых</w:t>
            </w:r>
            <w:r w:rsidR="002E6C6C">
              <w:rPr>
                <w:rFonts w:ascii="Times New Roman" w:eastAsia="Batang" w:hAnsi="Times New Roman" w:cs="Times New Roman"/>
                <w:sz w:val="24"/>
                <w:szCs w:val="24"/>
                <w:lang w:eastAsia="ru-RU"/>
              </w:rPr>
              <w:t xml:space="preserve"> </w:t>
            </w:r>
            <w:r>
              <w:rPr>
                <w:rFonts w:ascii="Times New Roman" w:eastAsia="Batang" w:hAnsi="Times New Roman" w:cs="Times New Roman"/>
                <w:sz w:val="24"/>
                <w:szCs w:val="24"/>
                <w:lang w:eastAsia="ru-RU"/>
              </w:rPr>
              <w:t>домов, детских учреждений, спортивных площадок и от мест отдыха населения на</w:t>
            </w:r>
            <w:r w:rsidR="002E6C6C">
              <w:rPr>
                <w:rFonts w:ascii="Times New Roman" w:eastAsia="Batang" w:hAnsi="Times New Roman" w:cs="Times New Roman"/>
                <w:sz w:val="24"/>
                <w:szCs w:val="24"/>
                <w:lang w:eastAsia="ru-RU"/>
              </w:rPr>
              <w:t xml:space="preserve"> </w:t>
            </w:r>
            <w:r>
              <w:rPr>
                <w:rFonts w:ascii="Times New Roman" w:eastAsia="Batang" w:hAnsi="Times New Roman" w:cs="Times New Roman"/>
                <w:sz w:val="24"/>
                <w:szCs w:val="24"/>
                <w:lang w:eastAsia="ru-RU"/>
              </w:rPr>
              <w:t>расстояние не менее 20 м, но не более 100 м.</w:t>
            </w:r>
          </w:p>
          <w:p w:rsidR="003D48CB" w:rsidRDefault="00D31027" w:rsidP="002E6C6C">
            <w:pPr>
              <w:widowControl/>
              <w:rPr>
                <w:rFonts w:ascii="Times New Roman" w:eastAsia="Batang" w:hAnsi="Times New Roman" w:cs="Times New Roman"/>
                <w:sz w:val="24"/>
                <w:szCs w:val="24"/>
                <w:lang w:eastAsia="ru-RU"/>
              </w:rPr>
            </w:pPr>
            <w:r>
              <w:rPr>
                <w:rFonts w:ascii="Times New Roman" w:eastAsia="Batang" w:hAnsi="Times New Roman" w:cs="Times New Roman"/>
                <w:sz w:val="24"/>
                <w:szCs w:val="24"/>
                <w:lang w:eastAsia="ru-RU"/>
              </w:rPr>
              <w:t>Иные предельные параметры разрешенного строительства, реконструкции объектов</w:t>
            </w:r>
            <w:r w:rsidR="002E6C6C">
              <w:rPr>
                <w:rFonts w:ascii="Times New Roman" w:eastAsia="Batang" w:hAnsi="Times New Roman" w:cs="Times New Roman"/>
                <w:sz w:val="24"/>
                <w:szCs w:val="24"/>
                <w:lang w:eastAsia="ru-RU"/>
              </w:rPr>
              <w:t xml:space="preserve"> </w:t>
            </w:r>
            <w:r>
              <w:rPr>
                <w:rFonts w:ascii="Times New Roman" w:eastAsia="Batang" w:hAnsi="Times New Roman" w:cs="Times New Roman"/>
                <w:sz w:val="24"/>
                <w:szCs w:val="24"/>
                <w:lang w:eastAsia="ru-RU"/>
              </w:rPr>
              <w:t>капитального строительства не подлежат установлению</w:t>
            </w:r>
            <w:r w:rsidR="002E6C6C">
              <w:rPr>
                <w:rFonts w:ascii="Times New Roman" w:eastAsia="Batang" w:hAnsi="Times New Roman" w:cs="Times New Roman"/>
                <w:sz w:val="24"/>
                <w:szCs w:val="24"/>
                <w:lang w:eastAsia="ru-RU"/>
              </w:rPr>
              <w:t>.</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Оказание услуг связи</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3.2.3</w:t>
            </w:r>
          </w:p>
        </w:tc>
        <w:tc>
          <w:tcPr>
            <w:tcW w:w="2993"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- 15 м. Минимальная площадь земельного участка - 400 кв. м. Минимальный отступ от границ земельного участка - 3 м. Максимальное количество надземных этажей - 2. Максимальный процент застройки в границах земельного участка - 50,0.</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Здравоохранение</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3.4</w:t>
            </w:r>
          </w:p>
        </w:tc>
        <w:tc>
          <w:tcPr>
            <w:tcW w:w="2993" w:type="pct"/>
          </w:tcPr>
          <w:p w:rsidR="002E6C6C" w:rsidRDefault="00D31027">
            <w:pPr>
              <w:widowControl/>
              <w:spacing w:before="2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Минимальная ширина земельного участка - 20 м. Минимальная площадь земельного участка - 400 кв. м. Минимальный отступ от границы земельного участка - 3 м. </w:t>
            </w:r>
          </w:p>
          <w:p w:rsidR="003D48CB" w:rsidRDefault="00D31027">
            <w:pPr>
              <w:widowControl/>
              <w:spacing w:before="22"/>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Максимальное количество надземных этажей - 3. Максимальный процент застройки в границах земельного участка - 50,0</w:t>
            </w:r>
            <w:r w:rsidR="002E6C6C">
              <w:rPr>
                <w:rFonts w:ascii="Times New Roman" w:hAnsi="Times New Roman" w:cs="Times New Roman"/>
                <w:sz w:val="24"/>
                <w:szCs w:val="24"/>
                <w:lang w:eastAsia="ru-RU"/>
              </w:rPr>
              <w:t>.</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Дошкольное, начальное и среднее общее образование</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3.5.1</w:t>
            </w:r>
          </w:p>
        </w:tc>
        <w:tc>
          <w:tcPr>
            <w:tcW w:w="2993" w:type="pct"/>
          </w:tcPr>
          <w:p w:rsidR="003D48CB" w:rsidRDefault="00D31027">
            <w:pPr>
              <w:widowControl/>
              <w:spacing w:before="22"/>
              <w:rPr>
                <w:rFonts w:ascii="Times New Roman" w:hAnsi="Times New Roman" w:cs="Times New Roman"/>
                <w:i/>
                <w:sz w:val="24"/>
                <w:szCs w:val="24"/>
                <w:u w:val="single"/>
                <w:lang w:eastAsia="ru-RU"/>
              </w:rPr>
            </w:pPr>
            <w:r>
              <w:rPr>
                <w:rFonts w:ascii="Times New Roman" w:hAnsi="Times New Roman" w:cs="Times New Roman"/>
                <w:i/>
                <w:sz w:val="24"/>
                <w:szCs w:val="24"/>
                <w:u w:val="single"/>
                <w:lang w:eastAsia="ru-RU"/>
              </w:rPr>
              <w:t>Детские ясли. Детские сады.</w:t>
            </w:r>
          </w:p>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Минимальная ширина земельного участка -20 м. Минимальные размеры земельного участка </w:t>
            </w:r>
            <w:r w:rsidR="002E6C6C">
              <w:rPr>
                <w:rFonts w:ascii="Times New Roman" w:hAnsi="Times New Roman" w:cs="Times New Roman"/>
                <w:sz w:val="24"/>
                <w:szCs w:val="24"/>
                <w:lang w:eastAsia="ru-RU"/>
              </w:rPr>
              <w:t>для отдельно стоящего объекта: п</w:t>
            </w:r>
            <w:r>
              <w:rPr>
                <w:rFonts w:ascii="Times New Roman" w:hAnsi="Times New Roman" w:cs="Times New Roman"/>
                <w:sz w:val="24"/>
                <w:szCs w:val="24"/>
                <w:lang w:eastAsia="ru-RU"/>
              </w:rPr>
              <w:t>ри вместимости дошкольных образовательных организаций, м2, на одно место: до 100 мест - 44, св. 100 - 38; в комплексе дошкольных образовательных организаций св</w:t>
            </w:r>
            <w:r w:rsidR="002E6C6C">
              <w:rPr>
                <w:rFonts w:ascii="Times New Roman" w:hAnsi="Times New Roman" w:cs="Times New Roman"/>
                <w:sz w:val="24"/>
                <w:szCs w:val="24"/>
                <w:lang w:eastAsia="ru-RU"/>
              </w:rPr>
              <w:t>ыше</w:t>
            </w:r>
            <w:r>
              <w:rPr>
                <w:rFonts w:ascii="Times New Roman" w:hAnsi="Times New Roman" w:cs="Times New Roman"/>
                <w:sz w:val="24"/>
                <w:szCs w:val="24"/>
                <w:lang w:eastAsia="ru-RU"/>
              </w:rPr>
              <w:t xml:space="preserve"> 500 мест - 33. Минимальные размеры земельного уч</w:t>
            </w:r>
            <w:r w:rsidR="002E6C6C">
              <w:rPr>
                <w:rFonts w:ascii="Times New Roman" w:hAnsi="Times New Roman" w:cs="Times New Roman"/>
                <w:sz w:val="24"/>
                <w:szCs w:val="24"/>
                <w:lang w:eastAsia="ru-RU"/>
              </w:rPr>
              <w:t>астка для встроенного объекта:</w:t>
            </w:r>
            <w:r>
              <w:rPr>
                <w:rFonts w:ascii="Times New Roman" w:hAnsi="Times New Roman" w:cs="Times New Roman"/>
                <w:sz w:val="24"/>
                <w:szCs w:val="24"/>
                <w:lang w:eastAsia="ru-RU"/>
              </w:rPr>
              <w:t xml:space="preserve"> при вместимости более 100 мест - 29 кв. м. на 1 чел.</w:t>
            </w:r>
          </w:p>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Максимальные размеры земельного участка не подлежат установлению. Минимальные отступы от границ земельного участка в целях определения места допустимого размещения объекта - 5 м. </w:t>
            </w:r>
          </w:p>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Предельное количество надземных этажей - 3. Предельная высота ограждения - 2 м.</w:t>
            </w:r>
          </w:p>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Минимальный процент спортивно-игровых площадок - 20. </w:t>
            </w:r>
          </w:p>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Минимальный отступ от красной линии улицы до объектов - 25 м.</w:t>
            </w:r>
          </w:p>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Максимальный процент застройки в границах земельного участка - 60,0. (в расчет не входит площадь под территорию благоустройства)</w:t>
            </w:r>
            <w:r w:rsidR="002E6C6C">
              <w:rPr>
                <w:rFonts w:ascii="Times New Roman" w:hAnsi="Times New Roman" w:cs="Times New Roman"/>
                <w:sz w:val="24"/>
                <w:szCs w:val="24"/>
                <w:lang w:eastAsia="ru-RU"/>
              </w:rPr>
              <w:t>.</w:t>
            </w:r>
          </w:p>
          <w:p w:rsidR="003D48CB" w:rsidRDefault="003D48CB">
            <w:pPr>
              <w:widowControl/>
              <w:rPr>
                <w:rFonts w:ascii="Times New Roman" w:hAnsi="Times New Roman" w:cs="Times New Roman"/>
                <w:i/>
                <w:sz w:val="24"/>
                <w:szCs w:val="24"/>
                <w:u w:val="single"/>
                <w:lang w:eastAsia="ru-RU"/>
              </w:rPr>
            </w:pPr>
          </w:p>
          <w:p w:rsidR="003D48CB" w:rsidRDefault="00D31027">
            <w:pPr>
              <w:widowControl/>
              <w:rPr>
                <w:rFonts w:ascii="Times New Roman" w:hAnsi="Times New Roman" w:cs="Times New Roman"/>
                <w:sz w:val="24"/>
                <w:szCs w:val="24"/>
                <w:u w:val="single"/>
                <w:lang w:eastAsia="ru-RU"/>
              </w:rPr>
            </w:pPr>
            <w:r>
              <w:rPr>
                <w:rFonts w:ascii="Times New Roman" w:hAnsi="Times New Roman" w:cs="Times New Roman"/>
                <w:i/>
                <w:sz w:val="24"/>
                <w:szCs w:val="24"/>
                <w:u w:val="single"/>
                <w:lang w:eastAsia="ru-RU"/>
              </w:rPr>
              <w:t xml:space="preserve">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-20 м. Минимальные размеры земельного участка при вместимости: - до 40 мест - 50 кв.</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w:t>
            </w:r>
            <w:r w:rsidR="00A5050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на 1 учащегося; При вместимости общеобразовательной организации, учащихся: св. 40 до 400 - 55 м2 на одного учащегося - от 400 до 500 – 65 - от 500 до 600 - 55 - от 600 до 800 - 45 - от 800 до 1100 - 36 - от 1100 до 1500 - 23 - от 1500 до 2000 - 18 - от 2000 и более - 16 Максимальные размеры земельного участка не подлежат установлению. Минимальные отступы от границ земельного участка в целях определения места допустимого размещения объекта - 5 м.</w:t>
            </w:r>
          </w:p>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Минимальный отступ от красной линии улицы до объектов - 25 м.</w:t>
            </w:r>
          </w:p>
          <w:p w:rsidR="002E6C6C" w:rsidRDefault="00D31027">
            <w:pPr>
              <w:widowControl/>
              <w:spacing w:before="22"/>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Предельное количество надземных этажей - 4. Предельная высота ограждения - 2 м. </w:t>
            </w:r>
          </w:p>
          <w:p w:rsidR="003D48CB" w:rsidRDefault="00D31027">
            <w:pPr>
              <w:widowControl/>
              <w:spacing w:before="22"/>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Максимальный процент застройки в границах земельного участка - 60,0 (в расчет не входит площадь под территорию благоустройства)</w:t>
            </w:r>
            <w:r w:rsidR="002E6C6C">
              <w:rPr>
                <w:rFonts w:ascii="Times New Roman" w:hAnsi="Times New Roman" w:cs="Times New Roman"/>
                <w:sz w:val="24"/>
                <w:szCs w:val="24"/>
                <w:lang w:eastAsia="ru-RU"/>
              </w:rPr>
              <w:t>.</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Обеспечение занятий спортом в помещениях </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5.1.2</w:t>
            </w:r>
          </w:p>
        </w:tc>
        <w:tc>
          <w:tcPr>
            <w:tcW w:w="2993" w:type="pct"/>
          </w:tcPr>
          <w:p w:rsidR="002E6C6C"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- 20 м. Минимальная площадь земельного участка - 400 кв. м. Минимальный отступ от границы земельного участка - 3 м.</w:t>
            </w:r>
          </w:p>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Максимальное количество надземных этажей - 2. Максимальный процент застройки в границах земельного участка - 60,0.</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Общежития </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3.2.4</w:t>
            </w:r>
          </w:p>
        </w:tc>
        <w:tc>
          <w:tcPr>
            <w:tcW w:w="2993"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- 30 м. Минимальная площадь земельного участка - 3000 кв. м. Минимальный отступ от границ земельного участка - 3 м. Максимальное количество надземных этажей - 16. Максимальный процент застройки в границах земельного участка - 32,6.</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Общественное питание </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4.6</w:t>
            </w:r>
          </w:p>
        </w:tc>
        <w:tc>
          <w:tcPr>
            <w:tcW w:w="2993" w:type="pct"/>
          </w:tcPr>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Минимальная ширина земельного участка - 20 м. Минимальная площадь земельного участка - 400 кв. м. Минимальный отступ от границы земельного участка - 3 м. </w:t>
            </w:r>
          </w:p>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Максимальное количество надземных этажей - 2. Максимальный процент застройки в границах земельного </w:t>
            </w:r>
            <w:r>
              <w:rPr>
                <w:rFonts w:ascii="Times New Roman" w:hAnsi="Times New Roman" w:cs="Times New Roman"/>
                <w:sz w:val="24"/>
                <w:szCs w:val="24"/>
                <w:lang w:eastAsia="ru-RU"/>
              </w:rPr>
              <w:lastRenderedPageBreak/>
              <w:t>участка - 50,0.</w:t>
            </w:r>
          </w:p>
        </w:tc>
      </w:tr>
      <w:tr w:rsidR="003D48CB">
        <w:trPr>
          <w:trHeight w:val="20"/>
          <w:jc w:val="center"/>
        </w:trPr>
        <w:tc>
          <w:tcPr>
            <w:tcW w:w="1130" w:type="pct"/>
          </w:tcPr>
          <w:p w:rsidR="003D48CB" w:rsidRDefault="00D31027">
            <w:pPr>
              <w:widowControl/>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Магазины</w:t>
            </w:r>
          </w:p>
        </w:tc>
        <w:tc>
          <w:tcPr>
            <w:tcW w:w="877" w:type="pct"/>
          </w:tcPr>
          <w:p w:rsidR="003D48CB" w:rsidRDefault="00D31027">
            <w:pPr>
              <w:widowControl/>
              <w:jc w:val="center"/>
              <w:rPr>
                <w:rFonts w:ascii="Times New Roman" w:hAnsi="Times New Roman" w:cs="Times New Roman"/>
                <w:sz w:val="24"/>
                <w:szCs w:val="24"/>
                <w:lang w:eastAsia="ru-RU"/>
              </w:rPr>
            </w:pPr>
            <w:r>
              <w:rPr>
                <w:rFonts w:ascii="Times New Roman" w:hAnsi="Times New Roman" w:cs="Times New Roman"/>
                <w:sz w:val="24"/>
                <w:szCs w:val="24"/>
                <w:lang w:eastAsia="ru-RU"/>
              </w:rPr>
              <w:t>4.4</w:t>
            </w:r>
          </w:p>
        </w:tc>
        <w:tc>
          <w:tcPr>
            <w:tcW w:w="2993" w:type="pct"/>
          </w:tcPr>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Минимальные размеры земельного участка (га/100 кв.</w:t>
            </w:r>
            <w:r w:rsidR="002E6C6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w:t>
            </w:r>
            <w:r w:rsidR="002E6C6C">
              <w:rPr>
                <w:rFonts w:ascii="Times New Roman" w:hAnsi="Times New Roman" w:cs="Times New Roman"/>
                <w:sz w:val="24"/>
                <w:szCs w:val="24"/>
                <w:lang w:eastAsia="ru-RU"/>
              </w:rPr>
              <w:t xml:space="preserve">. торговой площади): </w:t>
            </w:r>
            <w:r>
              <w:rPr>
                <w:rFonts w:ascii="Times New Roman" w:hAnsi="Times New Roman" w:cs="Times New Roman"/>
                <w:sz w:val="24"/>
                <w:szCs w:val="24"/>
                <w:lang w:eastAsia="ru-RU"/>
              </w:rPr>
              <w:t>до 150 кв.</w:t>
            </w:r>
            <w:r w:rsidR="00A50503">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w:t>
            </w:r>
            <w:r w:rsidR="00A5050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торговой площади - 0,03; -от 150 до 250 кв. м торговой площади - 0,08; -свыше 250 до 650 кв. м торговой площади - 0,06; -свыше 650 до 1500 кв. м торговой площади - 0,04; -свыше 1500 до 3500 кв. м торговой площади - 0,02.</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Минимальная ширина земельного участка - 20 м. Максимальные размеры земельного участка не подлежат установлению.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Минимальные отступы от границ земельного участка в целях определения места допустимого размещения объекта - 5.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Предельное количество надземных этажей - 3. Максимальный процент застройки в границах земельного участка - 60,0 (площадь под территорию благоустройства не учитывается). </w:t>
            </w:r>
          </w:p>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Иные предельные параметры разрешенного строительства, реконструкции объектов капитального строительства не подлежат установлению.</w:t>
            </w:r>
          </w:p>
        </w:tc>
      </w:tr>
      <w:tr w:rsidR="003D48CB">
        <w:trPr>
          <w:trHeight w:val="20"/>
          <w:jc w:val="center"/>
        </w:trPr>
        <w:tc>
          <w:tcPr>
            <w:tcW w:w="1130"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Бытовое обслуживание </w:t>
            </w:r>
          </w:p>
        </w:tc>
        <w:tc>
          <w:tcPr>
            <w:tcW w:w="877" w:type="pct"/>
          </w:tcPr>
          <w:p w:rsidR="003D48CB" w:rsidRDefault="00D31027">
            <w:pPr>
              <w:widowControl/>
              <w:tabs>
                <w:tab w:val="center" w:pos="1313"/>
                <w:tab w:val="right" w:pos="2627"/>
              </w:tabs>
              <w:jc w:val="center"/>
              <w:rPr>
                <w:rFonts w:ascii="Times New Roman" w:hAnsi="Times New Roman" w:cs="Times New Roman"/>
                <w:sz w:val="24"/>
                <w:szCs w:val="24"/>
                <w:lang w:eastAsia="ru-RU"/>
              </w:rPr>
            </w:pPr>
            <w:r>
              <w:rPr>
                <w:rFonts w:ascii="Times New Roman" w:hAnsi="Times New Roman" w:cs="Times New Roman"/>
                <w:sz w:val="24"/>
                <w:szCs w:val="24"/>
                <w:lang w:eastAsia="ru-RU"/>
              </w:rPr>
              <w:t>3.3</w:t>
            </w:r>
          </w:p>
        </w:tc>
        <w:tc>
          <w:tcPr>
            <w:tcW w:w="2993" w:type="pct"/>
          </w:tcPr>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Минимальные размеры земельного участка: Минимальная ширина земельного участка -20 м. Минимальная площадь земельного участка - 400 кв. Максимальные размеры земельного участка не подлежат установлению.</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Минимальные отступы от границ земельного участка в целях определения места допустимого размещения объекта - 3.</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Минимальный отступ от красной линии улицы до объектов - 5 м.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Предельное количество надземных этажей - 3. Максимальный процент застройки в границах земельного участка - 50,0 (площадь под территорию благоустройства не учитывается)</w:t>
            </w:r>
            <w:r w:rsidR="002E6C6C">
              <w:rPr>
                <w:rFonts w:ascii="Times New Roman" w:hAnsi="Times New Roman" w:cs="Times New Roman"/>
                <w:sz w:val="24"/>
                <w:szCs w:val="24"/>
                <w:lang w:eastAsia="ru-RU"/>
              </w:rPr>
              <w:t>.</w:t>
            </w:r>
          </w:p>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Иные предельные параметры разрешенного строительства, реконструкции объектов капитального строительства не подлежат установлению</w:t>
            </w:r>
            <w:r w:rsidR="002E6C6C">
              <w:rPr>
                <w:rFonts w:ascii="Times New Roman" w:hAnsi="Times New Roman" w:cs="Times New Roman"/>
                <w:sz w:val="24"/>
                <w:szCs w:val="24"/>
                <w:lang w:eastAsia="ru-RU"/>
              </w:rPr>
              <w:t>.</w:t>
            </w:r>
          </w:p>
        </w:tc>
      </w:tr>
      <w:tr w:rsidR="003D48CB">
        <w:trPr>
          <w:trHeight w:val="20"/>
          <w:jc w:val="center"/>
        </w:trPr>
        <w:tc>
          <w:tcPr>
            <w:tcW w:w="1130"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Общественное управление </w:t>
            </w:r>
          </w:p>
        </w:tc>
        <w:tc>
          <w:tcPr>
            <w:tcW w:w="877" w:type="pct"/>
          </w:tcPr>
          <w:p w:rsidR="003D48CB" w:rsidRDefault="00D31027">
            <w:pPr>
              <w:widowControl/>
              <w:tabs>
                <w:tab w:val="center" w:pos="1313"/>
                <w:tab w:val="right" w:pos="2627"/>
              </w:tabs>
              <w:jc w:val="center"/>
              <w:rPr>
                <w:rFonts w:ascii="Times New Roman" w:hAnsi="Times New Roman" w:cs="Times New Roman"/>
                <w:sz w:val="24"/>
                <w:szCs w:val="24"/>
                <w:lang w:eastAsia="ru-RU"/>
              </w:rPr>
            </w:pPr>
            <w:r>
              <w:rPr>
                <w:rFonts w:ascii="Times New Roman" w:hAnsi="Times New Roman" w:cs="Times New Roman"/>
                <w:sz w:val="24"/>
                <w:szCs w:val="24"/>
                <w:lang w:eastAsia="ru-RU"/>
              </w:rPr>
              <w:t>3.8</w:t>
            </w:r>
          </w:p>
        </w:tc>
        <w:tc>
          <w:tcPr>
            <w:tcW w:w="2993" w:type="pct"/>
          </w:tcPr>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Минимальные размеры земельного участка - 18,5 кв.</w:t>
            </w:r>
            <w:r w:rsidR="002E6C6C">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м</w:t>
            </w:r>
            <w:r w:rsidR="002E6C6C">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на 1 рабочее место.</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Минимальная площадь земельного участка - 400 кв. Минимальные отступы от границ земельного участка в целях определения места допустимого размещения объекта - 3.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Минимальный отступ от красной линии улицы до объектов - 5 м.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Предельное количество надземных этажей - 3. Максимальный процент застройки в границах земельного участка - 50,0 (площадь под территорию благоустройства не учитывается)</w:t>
            </w:r>
            <w:r w:rsidR="002E6C6C">
              <w:rPr>
                <w:rFonts w:ascii="Times New Roman" w:hAnsi="Times New Roman" w:cs="Times New Roman"/>
                <w:sz w:val="24"/>
                <w:szCs w:val="24"/>
                <w:lang w:eastAsia="ru-RU"/>
              </w:rPr>
              <w:t>.</w:t>
            </w:r>
          </w:p>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Иные предельные параметры разрешенного строительства, реконструкции объектов капитального строительства не подлежат установлению</w:t>
            </w:r>
            <w:r w:rsidR="002E6C6C">
              <w:rPr>
                <w:rFonts w:ascii="Times New Roman" w:hAnsi="Times New Roman" w:cs="Times New Roman"/>
                <w:sz w:val="24"/>
                <w:szCs w:val="24"/>
                <w:lang w:eastAsia="ru-RU"/>
              </w:rPr>
              <w:t>.</w:t>
            </w:r>
          </w:p>
        </w:tc>
      </w:tr>
      <w:tr w:rsidR="003D48CB">
        <w:trPr>
          <w:trHeight w:val="20"/>
          <w:jc w:val="center"/>
        </w:trPr>
        <w:tc>
          <w:tcPr>
            <w:tcW w:w="1130"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Обеспечение деятельности в области гидрометеорологии и смежных с ней областях </w:t>
            </w:r>
          </w:p>
        </w:tc>
        <w:tc>
          <w:tcPr>
            <w:tcW w:w="877" w:type="pct"/>
          </w:tcPr>
          <w:p w:rsidR="003D48CB" w:rsidRDefault="00D31027">
            <w:pPr>
              <w:widowControl/>
              <w:tabs>
                <w:tab w:val="center" w:pos="1313"/>
                <w:tab w:val="right" w:pos="2627"/>
              </w:tabs>
              <w:jc w:val="center"/>
              <w:rPr>
                <w:rFonts w:ascii="Times New Roman" w:hAnsi="Times New Roman" w:cs="Times New Roman"/>
                <w:sz w:val="24"/>
                <w:szCs w:val="24"/>
                <w:lang w:eastAsia="ru-RU"/>
              </w:rPr>
            </w:pPr>
            <w:r>
              <w:rPr>
                <w:rFonts w:ascii="Times New Roman" w:hAnsi="Times New Roman" w:cs="Times New Roman"/>
                <w:sz w:val="24"/>
                <w:szCs w:val="24"/>
                <w:lang w:eastAsia="ru-RU"/>
              </w:rPr>
              <w:t>3.9.1</w:t>
            </w:r>
          </w:p>
        </w:tc>
        <w:tc>
          <w:tcPr>
            <w:tcW w:w="2993" w:type="pct"/>
          </w:tcPr>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- 2 м. Минимальная площадь земельного участка - 4 кв. м. Максимальная площадь земельного участка - 100 кв. м. Минимальный отступ от границы земельного участка - 0 м.</w:t>
            </w:r>
          </w:p>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Максимальное количество надземных этажей - 1. Максимальный процент застройки в границах земельного участка - 100,0.</w:t>
            </w:r>
          </w:p>
        </w:tc>
      </w:tr>
      <w:tr w:rsidR="003D48CB">
        <w:trPr>
          <w:trHeight w:val="20"/>
          <w:jc w:val="center"/>
        </w:trPr>
        <w:tc>
          <w:tcPr>
            <w:tcW w:w="1130"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Площадки для занятий спортом </w:t>
            </w:r>
          </w:p>
        </w:tc>
        <w:tc>
          <w:tcPr>
            <w:tcW w:w="877" w:type="pct"/>
          </w:tcPr>
          <w:p w:rsidR="003D48CB" w:rsidRDefault="00D31027">
            <w:pPr>
              <w:widowControl/>
              <w:tabs>
                <w:tab w:val="center" w:pos="1313"/>
                <w:tab w:val="right" w:pos="2627"/>
              </w:tabs>
              <w:jc w:val="center"/>
              <w:rPr>
                <w:rFonts w:ascii="Times New Roman" w:hAnsi="Times New Roman" w:cs="Times New Roman"/>
                <w:sz w:val="24"/>
                <w:szCs w:val="24"/>
                <w:lang w:eastAsia="ru-RU"/>
              </w:rPr>
            </w:pPr>
            <w:r>
              <w:rPr>
                <w:rFonts w:ascii="Times New Roman" w:hAnsi="Times New Roman" w:cs="Times New Roman"/>
                <w:sz w:val="24"/>
                <w:szCs w:val="24"/>
                <w:lang w:eastAsia="ru-RU"/>
              </w:rPr>
              <w:t>5.1.3</w:t>
            </w:r>
          </w:p>
        </w:tc>
        <w:tc>
          <w:tcPr>
            <w:tcW w:w="2993"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Минимальная ширина земельного участка - 5 м. Минимальная площадь земельного участка - 50 кв. м.</w:t>
            </w:r>
          </w:p>
        </w:tc>
      </w:tr>
      <w:tr w:rsidR="003D48CB">
        <w:trPr>
          <w:trHeight w:val="20"/>
          <w:jc w:val="center"/>
        </w:trPr>
        <w:tc>
          <w:tcPr>
            <w:tcW w:w="1130"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Земельные участки (территории) общего пользования </w:t>
            </w:r>
          </w:p>
        </w:tc>
        <w:tc>
          <w:tcPr>
            <w:tcW w:w="877" w:type="pct"/>
          </w:tcPr>
          <w:p w:rsidR="003D48CB" w:rsidRDefault="00D31027">
            <w:pPr>
              <w:widowControl/>
              <w:tabs>
                <w:tab w:val="center" w:pos="1313"/>
                <w:tab w:val="right" w:pos="2627"/>
              </w:tabs>
              <w:jc w:val="center"/>
              <w:rPr>
                <w:rFonts w:ascii="Times New Roman" w:hAnsi="Times New Roman" w:cs="Times New Roman"/>
                <w:sz w:val="24"/>
                <w:szCs w:val="24"/>
                <w:lang w:eastAsia="ru-RU"/>
              </w:rPr>
            </w:pPr>
            <w:r>
              <w:rPr>
                <w:rFonts w:ascii="Times New Roman" w:hAnsi="Times New Roman" w:cs="Times New Roman"/>
                <w:sz w:val="24"/>
                <w:szCs w:val="24"/>
                <w:lang w:eastAsia="ru-RU"/>
              </w:rPr>
              <w:t>12.0</w:t>
            </w:r>
          </w:p>
        </w:tc>
        <w:tc>
          <w:tcPr>
            <w:tcW w:w="2993"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Не подлежат установлению</w:t>
            </w:r>
          </w:p>
        </w:tc>
      </w:tr>
      <w:tr w:rsidR="003D48CB">
        <w:trPr>
          <w:trHeight w:val="20"/>
          <w:jc w:val="center"/>
        </w:trPr>
        <w:tc>
          <w:tcPr>
            <w:tcW w:w="1130" w:type="pct"/>
          </w:tcPr>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Объекты культурно досуговой деятельности </w:t>
            </w:r>
          </w:p>
        </w:tc>
        <w:tc>
          <w:tcPr>
            <w:tcW w:w="877" w:type="pct"/>
          </w:tcPr>
          <w:p w:rsidR="003D48CB" w:rsidRDefault="00D31027">
            <w:pPr>
              <w:widowControl/>
              <w:tabs>
                <w:tab w:val="center" w:pos="1313"/>
                <w:tab w:val="right" w:pos="2627"/>
              </w:tabs>
              <w:jc w:val="center"/>
              <w:rPr>
                <w:rFonts w:ascii="Times New Roman" w:hAnsi="Times New Roman" w:cs="Times New Roman"/>
                <w:sz w:val="24"/>
                <w:szCs w:val="24"/>
                <w:lang w:eastAsia="ru-RU"/>
              </w:rPr>
            </w:pPr>
            <w:r>
              <w:rPr>
                <w:rFonts w:ascii="Times New Roman" w:hAnsi="Times New Roman" w:cs="Times New Roman"/>
                <w:sz w:val="24"/>
                <w:szCs w:val="24"/>
                <w:lang w:eastAsia="ru-RU"/>
              </w:rPr>
              <w:t>3.6.1</w:t>
            </w:r>
          </w:p>
        </w:tc>
        <w:tc>
          <w:tcPr>
            <w:tcW w:w="2993" w:type="pct"/>
          </w:tcPr>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Минимальная ширина земельного участка - 16 м. Минимальный отступ от границы земельного участка - 3 м.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Максимальное количество этажей - 3. </w:t>
            </w:r>
          </w:p>
          <w:p w:rsidR="002E6C6C"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 xml:space="preserve">Максимальный процент застройки в границах земельного участка - 50. </w:t>
            </w:r>
          </w:p>
          <w:p w:rsidR="003D48CB" w:rsidRDefault="00D31027">
            <w:pPr>
              <w:widowControl/>
              <w:tabs>
                <w:tab w:val="center" w:pos="1313"/>
                <w:tab w:val="right" w:pos="2627"/>
              </w:tabs>
              <w:rPr>
                <w:rFonts w:ascii="Times New Roman" w:hAnsi="Times New Roman" w:cs="Times New Roman"/>
                <w:sz w:val="24"/>
                <w:szCs w:val="24"/>
                <w:lang w:eastAsia="ru-RU"/>
              </w:rPr>
            </w:pPr>
            <w:r>
              <w:rPr>
                <w:rFonts w:ascii="Times New Roman" w:hAnsi="Times New Roman" w:cs="Times New Roman"/>
                <w:sz w:val="24"/>
                <w:szCs w:val="24"/>
                <w:lang w:eastAsia="ru-RU"/>
              </w:rPr>
              <w:t>Иные предельные параметры разрешенного строительства, реконструкции объектов капитального строительства не подлежат установлению</w:t>
            </w:r>
            <w:r w:rsidR="002E6C6C">
              <w:rPr>
                <w:rFonts w:ascii="Times New Roman" w:hAnsi="Times New Roman" w:cs="Times New Roman"/>
                <w:sz w:val="24"/>
                <w:szCs w:val="24"/>
                <w:lang w:eastAsia="ru-RU"/>
              </w:rPr>
              <w:t>.</w:t>
            </w:r>
          </w:p>
        </w:tc>
      </w:tr>
    </w:tbl>
    <w:p w:rsidR="003D48CB" w:rsidRPr="009728F6" w:rsidRDefault="00D31027">
      <w:pPr>
        <w:ind w:firstLine="709"/>
        <w:jc w:val="both"/>
        <w:rPr>
          <w:rFonts w:ascii="Times New Roman" w:eastAsia="Times New Roman" w:hAnsi="Times New Roman" w:cs="Times New Roman"/>
          <w:lang w:eastAsia="ru-RU"/>
        </w:rPr>
      </w:pPr>
      <w:r w:rsidRPr="009728F6">
        <w:rPr>
          <w:rFonts w:ascii="Times New Roman" w:eastAsia="Times New Roman" w:hAnsi="Times New Roman" w:cs="Times New Roman"/>
          <w:bCs/>
          <w:lang w:eastAsia="ru-RU"/>
        </w:rPr>
        <w:t>&lt;*&gt;</w:t>
      </w:r>
      <w:r w:rsidRPr="009728F6">
        <w:rPr>
          <w:rFonts w:ascii="Times New Roman" w:eastAsia="Times New Roman" w:hAnsi="Times New Roman" w:cs="Times New Roman"/>
          <w:b/>
          <w:color w:val="FF0000"/>
          <w:lang w:eastAsia="ru-RU"/>
        </w:rPr>
        <w:t xml:space="preserve"> </w:t>
      </w:r>
      <w:r w:rsidRPr="009728F6">
        <w:rPr>
          <w:rFonts w:ascii="Times New Roman" w:eastAsia="Times New Roman" w:hAnsi="Times New Roman" w:cs="Times New Roman"/>
          <w:bCs/>
          <w:lang w:eastAsia="ru-RU"/>
        </w:rPr>
        <w:t xml:space="preserve">виды разрешенного использования земельных участков определены в соответствии с </w:t>
      </w:r>
      <w:r w:rsidRPr="009728F6">
        <w:rPr>
          <w:rFonts w:ascii="Times New Roman" w:eastAsia="Times New Roman" w:hAnsi="Times New Roman" w:cs="Times New Roman"/>
          <w:lang w:eastAsia="ru-RU"/>
        </w:rPr>
        <w:t xml:space="preserve">Приказом </w:t>
      </w:r>
      <w:proofErr w:type="spellStart"/>
      <w:r w:rsidRPr="009728F6">
        <w:rPr>
          <w:rFonts w:ascii="Times New Roman" w:eastAsia="Times New Roman" w:hAnsi="Times New Roman" w:cs="Times New Roman"/>
          <w:lang w:eastAsia="ru-RU"/>
        </w:rPr>
        <w:t>Росреестра</w:t>
      </w:r>
      <w:proofErr w:type="spellEnd"/>
      <w:r w:rsidRPr="009728F6">
        <w:rPr>
          <w:rFonts w:ascii="Times New Roman" w:eastAsia="Times New Roman" w:hAnsi="Times New Roman" w:cs="Times New Roman"/>
          <w:lang w:eastAsia="ru-RU"/>
        </w:rPr>
        <w:t xml:space="preserve"> от 10.11.2020 № П/0412 «Об утверждении классификатора видов разрешенного использования земельных участков».</w:t>
      </w:r>
    </w:p>
    <w:p w:rsidR="003D48CB" w:rsidRDefault="003D48CB">
      <w:pPr>
        <w:jc w:val="both"/>
        <w:rPr>
          <w:rFonts w:ascii="Times New Roman" w:eastAsia="Times New Roman" w:hAnsi="Times New Roman" w:cs="Times New Roman"/>
          <w:bCs/>
          <w:lang w:eastAsia="ru-RU"/>
        </w:rPr>
      </w:pPr>
    </w:p>
    <w:p w:rsidR="003D48CB" w:rsidRPr="00A21F6D" w:rsidRDefault="00D31027">
      <w:pPr>
        <w:widowControl/>
        <w:spacing w:line="276" w:lineRule="auto"/>
        <w:jc w:val="center"/>
        <w:rPr>
          <w:rFonts w:ascii="Times New Roman" w:eastAsia="Times New Roman" w:hAnsi="Times New Roman" w:cs="Times New Roman"/>
          <w:bCs/>
          <w:sz w:val="24"/>
          <w:szCs w:val="24"/>
        </w:rPr>
      </w:pPr>
      <w:r w:rsidRPr="00A21F6D">
        <w:rPr>
          <w:rFonts w:ascii="Times New Roman" w:eastAsia="Times New Roman" w:hAnsi="Times New Roman" w:cs="Times New Roman"/>
          <w:bCs/>
          <w:sz w:val="24"/>
          <w:szCs w:val="24"/>
          <w:lang w:eastAsia="ru-RU"/>
        </w:rPr>
        <w:t>Объем строительства объектов капитального строительства в границах незастроенной территории в границах территории, подлежащей комплексному развитию</w:t>
      </w:r>
    </w:p>
    <w:p w:rsidR="003D48CB" w:rsidRPr="00A21F6D" w:rsidRDefault="003D48CB">
      <w:pPr>
        <w:widowControl/>
        <w:spacing w:line="276"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60"/>
        <w:gridCol w:w="3221"/>
      </w:tblGrid>
      <w:tr w:rsidR="003D48CB" w:rsidRPr="00A21F6D">
        <w:trPr>
          <w:trHeight w:val="782"/>
        </w:trPr>
        <w:tc>
          <w:tcPr>
            <w:tcW w:w="6660" w:type="dxa"/>
            <w:vAlign w:val="center"/>
          </w:tcPr>
          <w:p w:rsidR="003D48CB" w:rsidRPr="00A21F6D" w:rsidRDefault="00D31027">
            <w:pPr>
              <w:widowControl/>
              <w:spacing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Объем строительства, в том числе</w:t>
            </w:r>
          </w:p>
          <w:p w:rsidR="003D48CB" w:rsidRPr="00A21F6D" w:rsidRDefault="003D48CB">
            <w:pPr>
              <w:widowControl/>
              <w:spacing w:line="276" w:lineRule="auto"/>
              <w:rPr>
                <w:rFonts w:ascii="Times New Roman" w:eastAsia="Times New Roman" w:hAnsi="Times New Roman" w:cs="Times New Roman"/>
                <w:sz w:val="24"/>
                <w:szCs w:val="24"/>
                <w:highlight w:val="yellow"/>
                <w:lang w:eastAsia="ru-RU"/>
              </w:rPr>
            </w:pPr>
          </w:p>
        </w:tc>
        <w:tc>
          <w:tcPr>
            <w:tcW w:w="3221" w:type="dxa"/>
            <w:vAlign w:val="center"/>
          </w:tcPr>
          <w:p w:rsidR="003D48CB" w:rsidRPr="00A21F6D" w:rsidRDefault="00D31027">
            <w:pPr>
              <w:widowControl/>
              <w:spacing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Не менее 22 000 кв. м</w:t>
            </w:r>
            <w:r w:rsidR="00BF2F73">
              <w:rPr>
                <w:rFonts w:ascii="Times New Roman" w:eastAsia="Times New Roman" w:hAnsi="Times New Roman" w:cs="Times New Roman"/>
                <w:sz w:val="24"/>
                <w:szCs w:val="24"/>
                <w:lang w:eastAsia="ru-RU"/>
              </w:rPr>
              <w:t>.</w:t>
            </w:r>
            <w:r w:rsidRPr="00A21F6D">
              <w:rPr>
                <w:rFonts w:ascii="Times New Roman" w:eastAsia="Times New Roman" w:hAnsi="Times New Roman" w:cs="Times New Roman"/>
                <w:sz w:val="24"/>
                <w:szCs w:val="24"/>
                <w:lang w:eastAsia="ru-RU"/>
              </w:rPr>
              <w:t xml:space="preserve"> &lt;*&gt;</w:t>
            </w:r>
          </w:p>
        </w:tc>
      </w:tr>
      <w:tr w:rsidR="003D48CB" w:rsidRPr="00A21F6D">
        <w:trPr>
          <w:trHeight w:val="539"/>
        </w:trPr>
        <w:tc>
          <w:tcPr>
            <w:tcW w:w="6660" w:type="dxa"/>
            <w:vAlign w:val="center"/>
          </w:tcPr>
          <w:p w:rsidR="003D48CB" w:rsidRPr="00A21F6D" w:rsidRDefault="00D31027">
            <w:pPr>
              <w:widowControl/>
              <w:spacing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Объектов жилищного строительства</w:t>
            </w:r>
          </w:p>
          <w:p w:rsidR="003D48CB" w:rsidRPr="00A21F6D" w:rsidRDefault="003D48CB" w:rsidP="0091234B">
            <w:pPr>
              <w:widowControl/>
              <w:spacing w:line="276" w:lineRule="auto"/>
              <w:rPr>
                <w:rFonts w:ascii="Times New Roman" w:eastAsia="Times New Roman" w:hAnsi="Times New Roman" w:cs="Times New Roman"/>
                <w:sz w:val="24"/>
                <w:szCs w:val="24"/>
                <w:lang w:eastAsia="ru-RU"/>
              </w:rPr>
            </w:pPr>
          </w:p>
        </w:tc>
        <w:tc>
          <w:tcPr>
            <w:tcW w:w="3221" w:type="dxa"/>
            <w:vAlign w:val="center"/>
          </w:tcPr>
          <w:p w:rsidR="003D48CB" w:rsidRPr="00A21F6D" w:rsidRDefault="00D31027">
            <w:pPr>
              <w:widowControl/>
              <w:spacing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Не менее 17 800 кв. м</w:t>
            </w:r>
            <w:r w:rsidR="00BF2F73">
              <w:rPr>
                <w:rFonts w:ascii="Times New Roman" w:eastAsia="Times New Roman" w:hAnsi="Times New Roman" w:cs="Times New Roman"/>
                <w:sz w:val="24"/>
                <w:szCs w:val="24"/>
                <w:lang w:eastAsia="ru-RU"/>
              </w:rPr>
              <w:t>.</w:t>
            </w:r>
            <w:r w:rsidRPr="00A21F6D">
              <w:rPr>
                <w:rFonts w:ascii="Times New Roman" w:eastAsia="Times New Roman" w:hAnsi="Times New Roman" w:cs="Times New Roman"/>
                <w:sz w:val="24"/>
                <w:szCs w:val="24"/>
                <w:lang w:eastAsia="ru-RU"/>
              </w:rPr>
              <w:t xml:space="preserve"> жилой площади &lt;**&gt;</w:t>
            </w:r>
          </w:p>
        </w:tc>
      </w:tr>
      <w:tr w:rsidR="003D48CB" w:rsidRPr="00A21F6D">
        <w:trPr>
          <w:trHeight w:val="550"/>
        </w:trPr>
        <w:tc>
          <w:tcPr>
            <w:tcW w:w="6660" w:type="dxa"/>
            <w:vAlign w:val="center"/>
          </w:tcPr>
          <w:p w:rsidR="003D48CB" w:rsidRPr="00A21F6D" w:rsidRDefault="00D31027">
            <w:pPr>
              <w:widowControl/>
              <w:spacing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Благоустройство территории (рекреационная зона)</w:t>
            </w:r>
          </w:p>
        </w:tc>
        <w:tc>
          <w:tcPr>
            <w:tcW w:w="3221" w:type="dxa"/>
            <w:vAlign w:val="center"/>
          </w:tcPr>
          <w:p w:rsidR="003D48CB" w:rsidRPr="00A21F6D" w:rsidRDefault="00D31027">
            <w:pPr>
              <w:widowControl/>
              <w:spacing w:line="276" w:lineRule="auto"/>
              <w:jc w:val="center"/>
              <w:rPr>
                <w:rFonts w:ascii="Times New Roman" w:eastAsia="Times New Roman" w:hAnsi="Times New Roman" w:cs="Times New Roman"/>
                <w:sz w:val="24"/>
                <w:szCs w:val="24"/>
                <w:lang w:eastAsia="ru-RU"/>
              </w:rPr>
            </w:pPr>
            <w:r w:rsidRPr="00A21F6D">
              <w:rPr>
                <w:rFonts w:ascii="Times New Roman" w:eastAsia="Times New Roman" w:hAnsi="Times New Roman" w:cs="Times New Roman"/>
                <w:sz w:val="24"/>
                <w:szCs w:val="24"/>
                <w:lang w:eastAsia="ru-RU"/>
              </w:rPr>
              <w:t>4000 кв. м</w:t>
            </w:r>
          </w:p>
        </w:tc>
      </w:tr>
      <w:tr w:rsidR="00BF2F73" w:rsidRPr="00A21F6D">
        <w:trPr>
          <w:trHeight w:val="550"/>
        </w:trPr>
        <w:tc>
          <w:tcPr>
            <w:tcW w:w="6660" w:type="dxa"/>
            <w:vAlign w:val="center"/>
          </w:tcPr>
          <w:p w:rsidR="00BF2F73" w:rsidRPr="00A21F6D" w:rsidRDefault="00BF2F73">
            <w:pPr>
              <w:widowControl/>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Встроенно-пристроенные нежилые помещения для коммерческой деятельности </w:t>
            </w:r>
          </w:p>
        </w:tc>
        <w:tc>
          <w:tcPr>
            <w:tcW w:w="3221" w:type="dxa"/>
            <w:vAlign w:val="center"/>
          </w:tcPr>
          <w:p w:rsidR="00BF2F73" w:rsidRPr="00A21F6D" w:rsidRDefault="00BF2F73">
            <w:pPr>
              <w:widowControl/>
              <w:spacing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менее 200 кв.</w:t>
            </w:r>
            <w:r w:rsidR="000E03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w:t>
            </w:r>
          </w:p>
        </w:tc>
      </w:tr>
    </w:tbl>
    <w:p w:rsidR="003D48CB" w:rsidRPr="009728F6" w:rsidRDefault="00D31027">
      <w:pPr>
        <w:widowControl/>
        <w:spacing w:line="276" w:lineRule="auto"/>
        <w:jc w:val="both"/>
        <w:rPr>
          <w:rFonts w:ascii="Times New Roman" w:eastAsia="Times New Roman" w:hAnsi="Times New Roman" w:cs="Times New Roman"/>
          <w:lang w:eastAsia="ru-RU"/>
        </w:rPr>
      </w:pPr>
      <w:r w:rsidRPr="009728F6">
        <w:rPr>
          <w:rFonts w:ascii="Times New Roman" w:eastAsia="Times New Roman" w:hAnsi="Times New Roman" w:cs="Times New Roman"/>
          <w:lang w:eastAsia="ru-RU"/>
        </w:rPr>
        <w:t>&lt;*&gt; Все жилые дома, возводимые в границах КРТ должны предусматривать помещения для хранения колясок и велосипедов.</w:t>
      </w:r>
    </w:p>
    <w:p w:rsidR="003D48CB" w:rsidRPr="009728F6" w:rsidRDefault="00D31027">
      <w:pPr>
        <w:widowControl/>
        <w:spacing w:line="276" w:lineRule="auto"/>
        <w:jc w:val="both"/>
        <w:rPr>
          <w:rFonts w:ascii="Times New Roman" w:eastAsia="Times New Roman" w:hAnsi="Times New Roman" w:cs="Times New Roman"/>
          <w:lang w:eastAsia="ru-RU"/>
        </w:rPr>
      </w:pPr>
      <w:r w:rsidRPr="009728F6">
        <w:rPr>
          <w:rFonts w:ascii="Times New Roman" w:eastAsia="Times New Roman" w:hAnsi="Times New Roman" w:cs="Times New Roman"/>
          <w:lang w:eastAsia="ru-RU"/>
        </w:rPr>
        <w:t xml:space="preserve">&lt;**&gt; Все возводимые в рамках КРТ жилые площади должны соответствовать номенклатуре жилых помещений органа местного самоуправления Березовского района, при этом учитывать требования приложения 5 Постановления Правительства ХМАО - Югры от 01.09.2024 № 325-п «Об адресной программе Ханты-Мансийского автономного округа - Югры по переселению граждан из аварийного жилищного фонда на 2024 - 2030 годы». </w:t>
      </w:r>
    </w:p>
    <w:p w:rsidR="0091234B" w:rsidRDefault="0091234B">
      <w:pPr>
        <w:widowControl/>
        <w:spacing w:line="276" w:lineRule="auto"/>
        <w:jc w:val="center"/>
        <w:rPr>
          <w:rFonts w:ascii="Times New Roman" w:eastAsia="Times New Roman" w:hAnsi="Times New Roman" w:cs="Times New Roman"/>
          <w:sz w:val="24"/>
          <w:szCs w:val="24"/>
          <w:lang w:eastAsia="ru-RU"/>
        </w:rPr>
      </w:pPr>
    </w:p>
    <w:p w:rsidR="005061CE" w:rsidRDefault="005061CE">
      <w:pPr>
        <w:widowControl/>
        <w:spacing w:line="276" w:lineRule="auto"/>
        <w:jc w:val="center"/>
        <w:rPr>
          <w:rFonts w:ascii="Times New Roman" w:eastAsia="Times New Roman" w:hAnsi="Times New Roman" w:cs="Times New Roman"/>
          <w:sz w:val="24"/>
          <w:szCs w:val="24"/>
          <w:lang w:eastAsia="ru-RU"/>
        </w:rPr>
      </w:pPr>
    </w:p>
    <w:p w:rsidR="005061CE" w:rsidRPr="009728F6" w:rsidRDefault="005061CE">
      <w:pPr>
        <w:widowControl/>
        <w:spacing w:line="276" w:lineRule="auto"/>
        <w:jc w:val="center"/>
        <w:rPr>
          <w:rFonts w:ascii="Times New Roman" w:eastAsia="Times New Roman" w:hAnsi="Times New Roman" w:cs="Times New Roman"/>
          <w:sz w:val="24"/>
          <w:szCs w:val="24"/>
          <w:lang w:eastAsia="ru-RU"/>
        </w:rPr>
      </w:pPr>
    </w:p>
    <w:p w:rsidR="003D48CB" w:rsidRPr="009728F6" w:rsidRDefault="00D31027">
      <w:pPr>
        <w:widowControl/>
        <w:spacing w:line="276" w:lineRule="auto"/>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lastRenderedPageBreak/>
        <w:t xml:space="preserve">Номенклатура жилых помещений </w:t>
      </w:r>
    </w:p>
    <w:p w:rsidR="003D48CB" w:rsidRDefault="003D48CB">
      <w:pPr>
        <w:widowControl/>
        <w:spacing w:line="276" w:lineRule="auto"/>
        <w:jc w:val="center"/>
        <w:rPr>
          <w:rFonts w:ascii="Times New Roman" w:eastAsia="Times New Roman" w:hAnsi="Times New Roman" w:cs="Times New Roman"/>
          <w:sz w:val="20"/>
          <w:szCs w:val="20"/>
          <w:lang w:eastAsia="ru-RU"/>
        </w:rPr>
      </w:pPr>
    </w:p>
    <w:tbl>
      <w:tblPr>
        <w:tblW w:w="9888" w:type="dxa"/>
        <w:tblInd w:w="-5" w:type="dxa"/>
        <w:tblLook w:val="04A0" w:firstRow="1" w:lastRow="0" w:firstColumn="1" w:lastColumn="0" w:noHBand="0" w:noVBand="1"/>
      </w:tblPr>
      <w:tblGrid>
        <w:gridCol w:w="2118"/>
        <w:gridCol w:w="1517"/>
        <w:gridCol w:w="1970"/>
        <w:gridCol w:w="1343"/>
        <w:gridCol w:w="24"/>
        <w:gridCol w:w="1526"/>
        <w:gridCol w:w="1390"/>
      </w:tblGrid>
      <w:tr w:rsidR="003D48CB">
        <w:trPr>
          <w:trHeight w:val="305"/>
        </w:trPr>
        <w:tc>
          <w:tcPr>
            <w:tcW w:w="36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однокомнатные</w:t>
            </w:r>
          </w:p>
        </w:tc>
        <w:tc>
          <w:tcPr>
            <w:tcW w:w="3337" w:type="dxa"/>
            <w:gridSpan w:val="3"/>
            <w:tcBorders>
              <w:top w:val="single" w:sz="4" w:space="0" w:color="auto"/>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двухкомнатные</w:t>
            </w:r>
          </w:p>
        </w:tc>
        <w:tc>
          <w:tcPr>
            <w:tcW w:w="2916" w:type="dxa"/>
            <w:gridSpan w:val="2"/>
            <w:tcBorders>
              <w:top w:val="single" w:sz="4" w:space="0" w:color="auto"/>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трехкомнатные</w:t>
            </w:r>
          </w:p>
        </w:tc>
      </w:tr>
      <w:tr w:rsidR="003D48CB">
        <w:trPr>
          <w:trHeight w:val="1220"/>
        </w:trPr>
        <w:tc>
          <w:tcPr>
            <w:tcW w:w="2118" w:type="dxa"/>
            <w:tcBorders>
              <w:top w:val="none" w:sz="4" w:space="0" w:color="000000"/>
              <w:left w:val="single" w:sz="4" w:space="0" w:color="auto"/>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Кол-во</w:t>
            </w:r>
          </w:p>
        </w:tc>
        <w:tc>
          <w:tcPr>
            <w:tcW w:w="1516" w:type="dxa"/>
            <w:tcBorders>
              <w:top w:val="none" w:sz="4" w:space="0" w:color="000000"/>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Общая площадь</w:t>
            </w:r>
          </w:p>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w:t>
            </w:r>
            <w:proofErr w:type="spellStart"/>
            <w:r w:rsidRPr="009728F6">
              <w:rPr>
                <w:rFonts w:ascii="Times New Roman" w:eastAsia="Times New Roman" w:hAnsi="Times New Roman" w:cs="Times New Roman"/>
                <w:sz w:val="24"/>
                <w:szCs w:val="24"/>
                <w:lang w:eastAsia="ru-RU"/>
              </w:rPr>
              <w:t>кв.м</w:t>
            </w:r>
            <w:proofErr w:type="spellEnd"/>
            <w:r w:rsidRPr="009728F6">
              <w:rPr>
                <w:rFonts w:ascii="Times New Roman" w:eastAsia="Times New Roman" w:hAnsi="Times New Roman" w:cs="Times New Roman"/>
                <w:sz w:val="24"/>
                <w:szCs w:val="24"/>
                <w:lang w:eastAsia="ru-RU"/>
              </w:rPr>
              <w:t xml:space="preserve">) </w:t>
            </w:r>
          </w:p>
        </w:tc>
        <w:tc>
          <w:tcPr>
            <w:tcW w:w="1970" w:type="dxa"/>
            <w:tcBorders>
              <w:top w:val="none" w:sz="4" w:space="0" w:color="000000"/>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Кол-во</w:t>
            </w:r>
          </w:p>
        </w:tc>
        <w:tc>
          <w:tcPr>
            <w:tcW w:w="1343" w:type="dxa"/>
            <w:tcBorders>
              <w:top w:val="none" w:sz="4" w:space="0" w:color="000000"/>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Общая</w:t>
            </w:r>
            <w:r w:rsidRPr="009728F6">
              <w:rPr>
                <w:rFonts w:ascii="Times New Roman" w:eastAsia="Times New Roman" w:hAnsi="Times New Roman" w:cs="Times New Roman"/>
                <w:sz w:val="24"/>
                <w:szCs w:val="24"/>
                <w:lang w:eastAsia="ru-RU"/>
              </w:rPr>
              <w:br/>
              <w:t>площадь</w:t>
            </w:r>
            <w:r w:rsidRPr="009728F6">
              <w:rPr>
                <w:rFonts w:ascii="Times New Roman" w:eastAsia="Times New Roman" w:hAnsi="Times New Roman" w:cs="Times New Roman"/>
                <w:sz w:val="24"/>
                <w:szCs w:val="24"/>
                <w:lang w:eastAsia="ru-RU"/>
              </w:rPr>
              <w:br/>
              <w:t>(</w:t>
            </w:r>
            <w:proofErr w:type="spellStart"/>
            <w:r w:rsidRPr="009728F6">
              <w:rPr>
                <w:rFonts w:ascii="Times New Roman" w:eastAsia="Times New Roman" w:hAnsi="Times New Roman" w:cs="Times New Roman"/>
                <w:sz w:val="24"/>
                <w:szCs w:val="24"/>
                <w:lang w:eastAsia="ru-RU"/>
              </w:rPr>
              <w:t>кв.м</w:t>
            </w:r>
            <w:proofErr w:type="spellEnd"/>
            <w:r w:rsidRPr="009728F6">
              <w:rPr>
                <w:rFonts w:ascii="Times New Roman" w:eastAsia="Times New Roman" w:hAnsi="Times New Roman" w:cs="Times New Roman"/>
                <w:sz w:val="24"/>
                <w:szCs w:val="24"/>
                <w:lang w:eastAsia="ru-RU"/>
              </w:rPr>
              <w:t>.)</w:t>
            </w:r>
          </w:p>
        </w:tc>
        <w:tc>
          <w:tcPr>
            <w:tcW w:w="1550" w:type="dxa"/>
            <w:gridSpan w:val="2"/>
            <w:tcBorders>
              <w:top w:val="none" w:sz="4" w:space="0" w:color="000000"/>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 xml:space="preserve">Кол-во </w:t>
            </w:r>
          </w:p>
        </w:tc>
        <w:tc>
          <w:tcPr>
            <w:tcW w:w="1389" w:type="dxa"/>
            <w:tcBorders>
              <w:top w:val="none" w:sz="4" w:space="0" w:color="000000"/>
              <w:left w:val="none" w:sz="4" w:space="0" w:color="000000"/>
              <w:bottom w:val="single" w:sz="4" w:space="0" w:color="auto"/>
              <w:right w:val="single" w:sz="4" w:space="0" w:color="auto"/>
            </w:tcBorders>
            <w:shd w:val="clear" w:color="auto" w:fill="auto"/>
            <w:vAlign w:val="center"/>
          </w:tcPr>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Общая площадь</w:t>
            </w:r>
          </w:p>
          <w:p w:rsidR="003D48CB" w:rsidRPr="009728F6" w:rsidRDefault="00D31027">
            <w:pPr>
              <w:widowControl/>
              <w:jc w:val="center"/>
              <w:rPr>
                <w:rFonts w:ascii="Times New Roman" w:eastAsia="Times New Roman" w:hAnsi="Times New Roman" w:cs="Times New Roman"/>
                <w:sz w:val="24"/>
                <w:szCs w:val="24"/>
                <w:lang w:eastAsia="ru-RU"/>
              </w:rPr>
            </w:pPr>
            <w:r w:rsidRPr="009728F6">
              <w:rPr>
                <w:rFonts w:ascii="Times New Roman" w:eastAsia="Times New Roman" w:hAnsi="Times New Roman" w:cs="Times New Roman"/>
                <w:sz w:val="24"/>
                <w:szCs w:val="24"/>
                <w:lang w:eastAsia="ru-RU"/>
              </w:rPr>
              <w:t>(</w:t>
            </w:r>
            <w:proofErr w:type="spellStart"/>
            <w:r w:rsidRPr="009728F6">
              <w:rPr>
                <w:rFonts w:ascii="Times New Roman" w:eastAsia="Times New Roman" w:hAnsi="Times New Roman" w:cs="Times New Roman"/>
                <w:sz w:val="24"/>
                <w:szCs w:val="24"/>
                <w:lang w:eastAsia="ru-RU"/>
              </w:rPr>
              <w:t>кв.м</w:t>
            </w:r>
            <w:proofErr w:type="spellEnd"/>
            <w:r w:rsidRPr="009728F6">
              <w:rPr>
                <w:rFonts w:ascii="Times New Roman" w:eastAsia="Times New Roman" w:hAnsi="Times New Roman" w:cs="Times New Roman"/>
                <w:sz w:val="24"/>
                <w:szCs w:val="24"/>
                <w:lang w:eastAsia="ru-RU"/>
              </w:rPr>
              <w:t>.)</w:t>
            </w:r>
          </w:p>
        </w:tc>
      </w:tr>
      <w:tr w:rsidR="003D48CB">
        <w:trPr>
          <w:trHeight w:val="305"/>
        </w:trPr>
        <w:tc>
          <w:tcPr>
            <w:tcW w:w="2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Не менее 96</w:t>
            </w:r>
          </w:p>
        </w:tc>
        <w:tc>
          <w:tcPr>
            <w:tcW w:w="1516"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33-42</w:t>
            </w:r>
          </w:p>
        </w:tc>
        <w:tc>
          <w:tcPr>
            <w:tcW w:w="1970"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Не менее 156</w:t>
            </w:r>
          </w:p>
        </w:tc>
        <w:tc>
          <w:tcPr>
            <w:tcW w:w="1343"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48-54</w:t>
            </w:r>
          </w:p>
        </w:tc>
        <w:tc>
          <w:tcPr>
            <w:tcW w:w="1550" w:type="dxa"/>
            <w:gridSpan w:val="2"/>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Не менее 32</w:t>
            </w:r>
          </w:p>
        </w:tc>
        <w:tc>
          <w:tcPr>
            <w:tcW w:w="1389"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72-80</w:t>
            </w:r>
          </w:p>
        </w:tc>
      </w:tr>
      <w:tr w:rsidR="003D48CB">
        <w:trPr>
          <w:trHeight w:val="305"/>
        </w:trPr>
        <w:tc>
          <w:tcPr>
            <w:tcW w:w="21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w:t>
            </w:r>
          </w:p>
        </w:tc>
        <w:tc>
          <w:tcPr>
            <w:tcW w:w="1516"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w:t>
            </w:r>
          </w:p>
        </w:tc>
        <w:tc>
          <w:tcPr>
            <w:tcW w:w="1970"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 xml:space="preserve">Не менее 76 </w:t>
            </w:r>
            <w:r w:rsidRPr="009728F6">
              <w:rPr>
                <w:rFonts w:ascii="Times New Roman" w:eastAsia="Times New Roman" w:hAnsi="Times New Roman" w:cs="Times New Roman"/>
                <w:sz w:val="24"/>
                <w:szCs w:val="24"/>
                <w:lang w:eastAsia="ru-RU"/>
              </w:rPr>
              <w:t>&lt;*&gt;</w:t>
            </w:r>
          </w:p>
        </w:tc>
        <w:tc>
          <w:tcPr>
            <w:tcW w:w="1343"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56-60</w:t>
            </w:r>
          </w:p>
        </w:tc>
        <w:tc>
          <w:tcPr>
            <w:tcW w:w="1550" w:type="dxa"/>
            <w:gridSpan w:val="2"/>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w:t>
            </w:r>
          </w:p>
        </w:tc>
        <w:tc>
          <w:tcPr>
            <w:tcW w:w="1389" w:type="dxa"/>
            <w:tcBorders>
              <w:top w:val="single" w:sz="4" w:space="0" w:color="auto"/>
              <w:left w:val="none" w:sz="4" w:space="0" w:color="000000"/>
              <w:bottom w:val="single" w:sz="4" w:space="0" w:color="auto"/>
              <w:right w:val="single" w:sz="4" w:space="0" w:color="auto"/>
            </w:tcBorders>
            <w:shd w:val="clear" w:color="auto" w:fill="auto"/>
            <w:noWrap/>
            <w:vAlign w:val="center"/>
          </w:tcPr>
          <w:p w:rsidR="003D48CB" w:rsidRPr="009728F6" w:rsidRDefault="00D31027">
            <w:pPr>
              <w:widowControl/>
              <w:jc w:val="center"/>
              <w:rPr>
                <w:rFonts w:ascii="Times New Roman" w:eastAsia="Times New Roman" w:hAnsi="Times New Roman" w:cs="Times New Roman"/>
                <w:color w:val="000000"/>
                <w:sz w:val="24"/>
                <w:szCs w:val="24"/>
                <w:lang w:eastAsia="ru-RU"/>
              </w:rPr>
            </w:pPr>
            <w:r w:rsidRPr="009728F6">
              <w:rPr>
                <w:rFonts w:ascii="Times New Roman" w:eastAsia="Times New Roman" w:hAnsi="Times New Roman" w:cs="Times New Roman"/>
                <w:color w:val="000000"/>
                <w:sz w:val="24"/>
                <w:szCs w:val="24"/>
                <w:lang w:eastAsia="ru-RU"/>
              </w:rPr>
              <w:t>-</w:t>
            </w:r>
          </w:p>
        </w:tc>
      </w:tr>
    </w:tbl>
    <w:p w:rsidR="003D48CB" w:rsidRPr="009728F6" w:rsidRDefault="00D31027">
      <w:pPr>
        <w:widowControl/>
        <w:tabs>
          <w:tab w:val="left" w:pos="6882"/>
        </w:tabs>
        <w:spacing w:after="200" w:line="276" w:lineRule="auto"/>
        <w:jc w:val="both"/>
        <w:rPr>
          <w:rFonts w:ascii="Times New Roman" w:eastAsia="Times New Roman" w:hAnsi="Times New Roman" w:cs="Times New Roman"/>
          <w:lang w:eastAsia="ru-RU"/>
        </w:rPr>
      </w:pPr>
      <w:r w:rsidRPr="009728F6">
        <w:rPr>
          <w:rFonts w:ascii="Times New Roman" w:eastAsia="Times New Roman" w:hAnsi="Times New Roman" w:cs="Times New Roman"/>
          <w:lang w:eastAsia="ru-RU"/>
        </w:rPr>
        <w:t>&lt;*&gt; 8 квартир (двухкомнатных) предусмотреть в соответствии с требованиями СП 35-102-2001 «Жилая среда с планировочными элементами, доступными инвалидам».</w:t>
      </w:r>
    </w:p>
    <w:p w:rsidR="003D48CB" w:rsidRDefault="003D48CB">
      <w:pPr>
        <w:jc w:val="center"/>
        <w:rPr>
          <w:rFonts w:ascii="Times New Roman" w:hAnsi="Times New Roman" w:cs="Times New Roman"/>
          <w:b/>
          <w:sz w:val="24"/>
          <w:szCs w:val="24"/>
        </w:rPr>
      </w:pPr>
    </w:p>
    <w:p w:rsidR="003D48CB" w:rsidRDefault="003D48CB">
      <w:pPr>
        <w:tabs>
          <w:tab w:val="left" w:pos="1050"/>
        </w:tabs>
        <w:rPr>
          <w:rFonts w:ascii="Liberation Serif" w:hAnsi="Liberation Serif" w:cs="Times New Roman"/>
          <w:sz w:val="24"/>
          <w:szCs w:val="24"/>
        </w:rPr>
        <w:sectPr w:rsidR="003D48CB">
          <w:pgSz w:w="11906" w:h="16838"/>
          <w:pgMar w:top="1134" w:right="567" w:bottom="1134" w:left="1134" w:header="720" w:footer="709" w:gutter="0"/>
          <w:cols w:space="720"/>
          <w:docGrid w:linePitch="360"/>
        </w:sectPr>
      </w:pPr>
    </w:p>
    <w:p w:rsidR="003D48CB" w:rsidRDefault="00D31027">
      <w:pPr>
        <w:ind w:left="10773"/>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rsidR="003D48CB" w:rsidRDefault="00D31027">
      <w:pPr>
        <w:widowControl/>
        <w:ind w:left="6237"/>
        <w:jc w:val="right"/>
        <w:rPr>
          <w:rFonts w:ascii="Times New Roman" w:hAnsi="Times New Roman" w:cs="Times New Roman"/>
          <w:bCs/>
          <w:sz w:val="24"/>
          <w:szCs w:val="24"/>
        </w:rPr>
      </w:pPr>
      <w:r>
        <w:rPr>
          <w:rFonts w:ascii="Times New Roman" w:hAnsi="Times New Roman" w:cs="Times New Roman"/>
          <w:bCs/>
          <w:sz w:val="24"/>
          <w:szCs w:val="24"/>
        </w:rPr>
        <w:t xml:space="preserve">к договору о комплексном развитии незастроенной </w:t>
      </w:r>
    </w:p>
    <w:p w:rsidR="003D48CB" w:rsidRDefault="00D31027">
      <w:pPr>
        <w:widowControl/>
        <w:ind w:left="6237"/>
        <w:jc w:val="right"/>
        <w:rPr>
          <w:rFonts w:ascii="Times New Roman" w:hAnsi="Times New Roman" w:cs="Times New Roman"/>
          <w:sz w:val="24"/>
          <w:szCs w:val="24"/>
        </w:rPr>
      </w:pPr>
      <w:r>
        <w:rPr>
          <w:rFonts w:ascii="Times New Roman" w:hAnsi="Times New Roman" w:cs="Times New Roman"/>
          <w:bCs/>
          <w:sz w:val="24"/>
          <w:szCs w:val="24"/>
        </w:rPr>
        <w:t xml:space="preserve">территории </w:t>
      </w:r>
      <w:r>
        <w:rPr>
          <w:rFonts w:ascii="Times New Roman" w:hAnsi="Times New Roman" w:cs="Times New Roman"/>
          <w:sz w:val="24"/>
          <w:szCs w:val="24"/>
        </w:rPr>
        <w:t xml:space="preserve">в границах улиц Брусничная - Югорская </w:t>
      </w:r>
    </w:p>
    <w:p w:rsidR="003D48CB" w:rsidRDefault="00D31027">
      <w:pPr>
        <w:widowControl/>
        <w:ind w:left="6237"/>
        <w:jc w:val="right"/>
        <w:rPr>
          <w:rFonts w:ascii="Liberation Serif" w:hAnsi="Liberation Serif" w:cs="Times New Roman"/>
          <w:sz w:val="24"/>
          <w:szCs w:val="24"/>
        </w:rPr>
      </w:pPr>
      <w:r>
        <w:rPr>
          <w:rFonts w:ascii="Times New Roman" w:hAnsi="Times New Roman" w:cs="Times New Roman"/>
          <w:sz w:val="24"/>
          <w:szCs w:val="24"/>
        </w:rPr>
        <w:t xml:space="preserve">          </w:t>
      </w:r>
      <w:r w:rsidR="00A93ED0">
        <w:rPr>
          <w:rFonts w:ascii="Times New Roman" w:hAnsi="Times New Roman" w:cs="Times New Roman"/>
          <w:sz w:val="24"/>
          <w:szCs w:val="24"/>
        </w:rPr>
        <w:t xml:space="preserve">               </w:t>
      </w:r>
      <w:r>
        <w:rPr>
          <w:rFonts w:ascii="Times New Roman" w:hAnsi="Times New Roman" w:cs="Times New Roman"/>
          <w:sz w:val="24"/>
          <w:szCs w:val="24"/>
        </w:rPr>
        <w:t>поселка городского типа Березово Березовского района</w:t>
      </w:r>
      <w:r>
        <w:rPr>
          <w:rFonts w:ascii="Liberation Serif" w:hAnsi="Liberation Serif" w:cs="Times New Roman"/>
          <w:b/>
          <w:sz w:val="24"/>
          <w:szCs w:val="24"/>
        </w:rPr>
        <w:tab/>
      </w:r>
    </w:p>
    <w:p w:rsidR="003D48CB" w:rsidRDefault="003D48CB">
      <w:pPr>
        <w:widowControl/>
        <w:jc w:val="center"/>
        <w:rPr>
          <w:rFonts w:ascii="Times New Roman" w:hAnsi="Times New Roman" w:cs="Times New Roman"/>
          <w:b/>
          <w:sz w:val="24"/>
          <w:szCs w:val="24"/>
        </w:rPr>
      </w:pPr>
    </w:p>
    <w:p w:rsidR="003D48CB" w:rsidRPr="009728F6" w:rsidRDefault="00D31027">
      <w:pPr>
        <w:widowControl/>
        <w:jc w:val="center"/>
        <w:rPr>
          <w:rFonts w:ascii="Times New Roman" w:hAnsi="Times New Roman" w:cs="Times New Roman"/>
          <w:sz w:val="24"/>
          <w:szCs w:val="24"/>
        </w:rPr>
      </w:pPr>
      <w:r w:rsidRPr="009728F6">
        <w:rPr>
          <w:rFonts w:ascii="Times New Roman" w:hAnsi="Times New Roman" w:cs="Times New Roman"/>
          <w:sz w:val="24"/>
          <w:szCs w:val="24"/>
        </w:rPr>
        <w:t>Распределение обязательств Застройщика и Администрации</w:t>
      </w:r>
    </w:p>
    <w:p w:rsidR="003D48CB" w:rsidRPr="009728F6" w:rsidRDefault="00D31027">
      <w:pPr>
        <w:widowControl/>
        <w:jc w:val="center"/>
        <w:rPr>
          <w:rFonts w:ascii="Times New Roman" w:hAnsi="Times New Roman" w:cs="Times New Roman"/>
          <w:sz w:val="24"/>
          <w:szCs w:val="24"/>
        </w:rPr>
      </w:pPr>
      <w:r w:rsidRPr="009728F6">
        <w:rPr>
          <w:rFonts w:ascii="Times New Roman" w:hAnsi="Times New Roman" w:cs="Times New Roman"/>
          <w:sz w:val="24"/>
          <w:szCs w:val="24"/>
        </w:rPr>
        <w:t>по осуществлению мероприятий по комплексному развитию незастроенной территории</w:t>
      </w:r>
    </w:p>
    <w:p w:rsidR="003D48CB" w:rsidRDefault="003D48CB">
      <w:pPr>
        <w:widowControl/>
        <w:jc w:val="center"/>
        <w:rPr>
          <w:rFonts w:ascii="Times New Roman" w:hAnsi="Times New Roman" w:cs="Times New Roman"/>
          <w:sz w:val="18"/>
          <w:szCs w:val="18"/>
        </w:rPr>
      </w:pPr>
    </w:p>
    <w:tbl>
      <w:tblPr>
        <w:tblW w:w="14845" w:type="dxa"/>
        <w:tblInd w:w="-108" w:type="dxa"/>
        <w:tblLayout w:type="fixed"/>
        <w:tblCellMar>
          <w:left w:w="10" w:type="dxa"/>
          <w:right w:w="10" w:type="dxa"/>
        </w:tblCellMar>
        <w:tblLook w:val="04A0" w:firstRow="1" w:lastRow="0" w:firstColumn="1" w:lastColumn="0" w:noHBand="0" w:noVBand="1"/>
      </w:tblPr>
      <w:tblGrid>
        <w:gridCol w:w="565"/>
        <w:gridCol w:w="11194"/>
        <w:gridCol w:w="3086"/>
      </w:tblGrid>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8CB" w:rsidRDefault="00D31027">
            <w:pPr>
              <w:widowControl/>
              <w:jc w:val="center"/>
              <w:rPr>
                <w:rFonts w:ascii="Times New Roman" w:hAnsi="Times New Roman" w:cs="Times New Roman"/>
                <w:bCs/>
                <w:sz w:val="24"/>
                <w:szCs w:val="24"/>
              </w:rPr>
            </w:pPr>
            <w:r>
              <w:rPr>
                <w:rFonts w:ascii="Times New Roman" w:hAnsi="Times New Roman" w:cs="Times New Roman"/>
                <w:bCs/>
                <w:sz w:val="24"/>
                <w:szCs w:val="24"/>
              </w:rPr>
              <w:t>№ п/п</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8CB" w:rsidRDefault="00D31027">
            <w:pPr>
              <w:widowControl/>
              <w:jc w:val="center"/>
              <w:rPr>
                <w:rFonts w:ascii="Times New Roman" w:hAnsi="Times New Roman" w:cs="Times New Roman"/>
                <w:bCs/>
                <w:sz w:val="24"/>
                <w:szCs w:val="24"/>
              </w:rPr>
            </w:pPr>
            <w:r>
              <w:rPr>
                <w:rFonts w:ascii="Times New Roman" w:hAnsi="Times New Roman" w:cs="Times New Roman"/>
                <w:bCs/>
                <w:sz w:val="24"/>
                <w:szCs w:val="24"/>
              </w:rPr>
              <w:t>Наименование обязательства по реализации мероприятия</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8CB" w:rsidRDefault="00D31027">
            <w:pPr>
              <w:widowControl/>
              <w:jc w:val="center"/>
              <w:rPr>
                <w:rFonts w:ascii="Times New Roman" w:hAnsi="Times New Roman" w:cs="Times New Roman"/>
                <w:bCs/>
                <w:sz w:val="24"/>
                <w:szCs w:val="24"/>
              </w:rPr>
            </w:pPr>
            <w:r>
              <w:rPr>
                <w:rFonts w:ascii="Times New Roman" w:hAnsi="Times New Roman" w:cs="Times New Roman"/>
                <w:bCs/>
                <w:sz w:val="24"/>
                <w:szCs w:val="24"/>
              </w:rPr>
              <w:t>Сторона Договора, к обязательствам которой относится осуществление мероприятия</w:t>
            </w:r>
          </w:p>
        </w:tc>
      </w:tr>
      <w:tr w:rsidR="003D48CB">
        <w:tc>
          <w:tcPr>
            <w:tcW w:w="148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jc w:val="center"/>
              <w:rPr>
                <w:rFonts w:ascii="Times New Roman" w:hAnsi="Times New Roman" w:cs="Times New Roman"/>
                <w:sz w:val="24"/>
                <w:szCs w:val="24"/>
              </w:rPr>
            </w:pPr>
            <w:r w:rsidRPr="009728F6">
              <w:rPr>
                <w:rFonts w:ascii="Times New Roman" w:hAnsi="Times New Roman" w:cs="Times New Roman"/>
                <w:sz w:val="24"/>
                <w:szCs w:val="24"/>
              </w:rPr>
              <w:t xml:space="preserve">I. Обязательства по строительству объектов капитального строительства, линейных объектов </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xml:space="preserve">Предоставить Застройщику в соответствии с земельным законодательством в аренду без проведения торгов земельные участки, которые находятся в муниципальной собственности и (или) государственная собственность на которые не разграничена, </w:t>
            </w:r>
            <w:r w:rsidR="007D6BEE" w:rsidRPr="007D6BEE">
              <w:rPr>
                <w:rFonts w:ascii="Times New Roman" w:hAnsi="Times New Roman" w:cs="Times New Roman"/>
                <w:sz w:val="24"/>
                <w:szCs w:val="24"/>
              </w:rPr>
              <w:t>в целях строительства объектов капитального строительства в соответствии с утвержденной Документацией по планировке территории</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Администрация</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Выдать Застройщику разрешения на использование земель и земельных участков, градостроительные планы земельных участков, разрешения на строительство объектов капитального строительства, разрешения на ввод объектов капитального строительства в эксплуатацию и другие разрешения/документы, необходимые для осуществления Застройщиком его обязательств по Договору при предоставлении Застройщиком необходимого пакета документов в соответствии с требованиями действующего законодательства Российской Федерации</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Администрация</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7D6BEE" w:rsidRDefault="00D31027">
            <w:pPr>
              <w:widowControl/>
              <w:jc w:val="both"/>
              <w:rPr>
                <w:rFonts w:ascii="Times New Roman" w:hAnsi="Times New Roman" w:cs="Times New Roman"/>
                <w:sz w:val="24"/>
                <w:szCs w:val="24"/>
              </w:rPr>
            </w:pPr>
            <w:r w:rsidRPr="007D6BEE">
              <w:rPr>
                <w:rFonts w:ascii="Times New Roman" w:hAnsi="Times New Roman" w:cs="Times New Roman"/>
                <w:sz w:val="24"/>
                <w:szCs w:val="24"/>
              </w:rPr>
              <w:t>Осуществить в границах Территории мероприятия</w:t>
            </w:r>
            <w:r w:rsidR="007D6BEE" w:rsidRPr="007D6BEE">
              <w:rPr>
                <w:rFonts w:ascii="Times New Roman" w:hAnsi="Times New Roman" w:cs="Times New Roman"/>
                <w:sz w:val="24"/>
                <w:szCs w:val="24"/>
              </w:rPr>
              <w:t xml:space="preserve"> в соответствии с утвержденной Документацией по планировке территории</w:t>
            </w:r>
            <w:r w:rsidRPr="007D6BEE">
              <w:rPr>
                <w:rFonts w:ascii="Times New Roman" w:hAnsi="Times New Roman" w:cs="Times New Roman"/>
                <w:sz w:val="24"/>
                <w:szCs w:val="24"/>
              </w:rPr>
              <w:t xml:space="preserve"> </w:t>
            </w:r>
            <w:r w:rsidRPr="002E6C6C">
              <w:rPr>
                <w:rFonts w:ascii="Times New Roman" w:hAnsi="Times New Roman" w:cs="Times New Roman"/>
                <w:sz w:val="24"/>
                <w:szCs w:val="24"/>
              </w:rPr>
              <w:t>по строительству объектов, указанных в качестве обязательств Застройщика в приложении № 2 к Договору,</w:t>
            </w:r>
            <w:r w:rsidRPr="007D6BEE">
              <w:rPr>
                <w:rFonts w:ascii="Times New Roman" w:hAnsi="Times New Roman" w:cs="Times New Roman"/>
                <w:sz w:val="24"/>
                <w:szCs w:val="24"/>
              </w:rPr>
              <w:t xml:space="preserve"> объектов транспортной и инженерной инфраструктур, необходимых для реализации решения о комплексном развитии территории,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highlight w:val="yellow"/>
              </w:rPr>
            </w:pPr>
            <w:r w:rsidRPr="00CC5A78">
              <w:rPr>
                <w:rFonts w:ascii="Times New Roman" w:hAnsi="Times New Roman" w:cs="Times New Roman"/>
                <w:sz w:val="24"/>
                <w:szCs w:val="24"/>
              </w:rPr>
              <w:t>Застройщик</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3F700E" w:rsidRDefault="00D31027" w:rsidP="00BE6A5A">
            <w:pPr>
              <w:widowControl/>
              <w:jc w:val="both"/>
              <w:rPr>
                <w:rFonts w:ascii="Times New Roman" w:hAnsi="Times New Roman" w:cs="Times New Roman"/>
                <w:sz w:val="24"/>
                <w:szCs w:val="24"/>
              </w:rPr>
            </w:pPr>
            <w:r w:rsidRPr="00CC5A78">
              <w:rPr>
                <w:rFonts w:ascii="Times New Roman" w:hAnsi="Times New Roman" w:cs="Times New Roman"/>
                <w:sz w:val="24"/>
                <w:szCs w:val="24"/>
              </w:rPr>
              <w:t xml:space="preserve">Обеспечить содействие в рамках комплексного взаимодействия с Застройщиком в части строительства линейных сооружений (сетей инженерно-технического обеспечения) за границами Территории, необходимых для реализации </w:t>
            </w:r>
            <w:r w:rsidRPr="00CE0426">
              <w:rPr>
                <w:rFonts w:ascii="Times New Roman" w:hAnsi="Times New Roman" w:cs="Times New Roman"/>
                <w:sz w:val="24"/>
                <w:szCs w:val="24"/>
              </w:rPr>
              <w:t>решения о комплексн</w:t>
            </w:r>
            <w:r w:rsidR="00BE6A5A" w:rsidRPr="00CE0426">
              <w:rPr>
                <w:rFonts w:ascii="Times New Roman" w:hAnsi="Times New Roman" w:cs="Times New Roman"/>
                <w:sz w:val="24"/>
                <w:szCs w:val="24"/>
              </w:rPr>
              <w:t>ом развитии Территории,</w:t>
            </w:r>
            <w:r w:rsidRPr="00CE0426">
              <w:rPr>
                <w:rFonts w:ascii="Times New Roman" w:hAnsi="Times New Roman" w:cs="Times New Roman"/>
                <w:sz w:val="24"/>
                <w:szCs w:val="24"/>
              </w:rPr>
              <w:t xml:space="preserve"> за счет средств</w:t>
            </w:r>
            <w:r w:rsidR="00BE6A5A" w:rsidRPr="00CE0426">
              <w:rPr>
                <w:rFonts w:ascii="Times New Roman" w:hAnsi="Times New Roman" w:cs="Times New Roman"/>
                <w:sz w:val="24"/>
                <w:szCs w:val="24"/>
              </w:rPr>
              <w:t xml:space="preserve"> соответствующих муниципальных программ Березовского района и государственных программ Ханты-Мансийского автономного округа- Югры</w:t>
            </w:r>
            <w:r w:rsidR="00BE6A5A">
              <w:rPr>
                <w:rFonts w:ascii="Times New Roman" w:hAnsi="Times New Roman" w:cs="Times New Roman"/>
                <w:sz w:val="24"/>
                <w:szCs w:val="24"/>
              </w:rPr>
              <w:t xml:space="preserve"> </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sidRPr="00CC5A78">
              <w:rPr>
                <w:rFonts w:ascii="Times New Roman" w:hAnsi="Times New Roman" w:cs="Times New Roman"/>
                <w:sz w:val="24"/>
                <w:szCs w:val="24"/>
              </w:rPr>
              <w:t>Администрация</w:t>
            </w:r>
            <w:r>
              <w:rPr>
                <w:rFonts w:ascii="Times New Roman" w:hAnsi="Times New Roman" w:cs="Times New Roman"/>
                <w:sz w:val="24"/>
                <w:szCs w:val="24"/>
              </w:rPr>
              <w:t xml:space="preserve"> </w:t>
            </w:r>
          </w:p>
        </w:tc>
      </w:tr>
    </w:tbl>
    <w:p w:rsidR="003D48CB" w:rsidRDefault="003D48CB">
      <w:pPr>
        <w:widowControl/>
        <w:jc w:val="center"/>
        <w:rPr>
          <w:rFonts w:ascii="Times New Roman" w:hAnsi="Times New Roman" w:cs="Times New Roman"/>
          <w:b/>
          <w:sz w:val="24"/>
          <w:szCs w:val="24"/>
          <w:lang w:val="en-US"/>
        </w:rPr>
        <w:sectPr w:rsidR="003D48CB">
          <w:footerReference w:type="default" r:id="rId10"/>
          <w:pgSz w:w="16838" w:h="11906" w:orient="landscape"/>
          <w:pgMar w:top="1134" w:right="1134" w:bottom="567" w:left="1134" w:header="709" w:footer="709" w:gutter="0"/>
          <w:cols w:space="720"/>
          <w:docGrid w:linePitch="360"/>
        </w:sectPr>
      </w:pPr>
    </w:p>
    <w:tbl>
      <w:tblPr>
        <w:tblW w:w="14845" w:type="dxa"/>
        <w:tblInd w:w="-108" w:type="dxa"/>
        <w:tblLayout w:type="fixed"/>
        <w:tblCellMar>
          <w:left w:w="10" w:type="dxa"/>
          <w:right w:w="10" w:type="dxa"/>
        </w:tblCellMar>
        <w:tblLook w:val="04A0" w:firstRow="1" w:lastRow="0" w:firstColumn="1" w:lastColumn="0" w:noHBand="0" w:noVBand="1"/>
      </w:tblPr>
      <w:tblGrid>
        <w:gridCol w:w="565"/>
        <w:gridCol w:w="11194"/>
        <w:gridCol w:w="3086"/>
      </w:tblGrid>
      <w:tr w:rsidR="003D48CB">
        <w:tc>
          <w:tcPr>
            <w:tcW w:w="148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jc w:val="center"/>
              <w:rPr>
                <w:rFonts w:ascii="Times New Roman" w:hAnsi="Times New Roman" w:cs="Times New Roman"/>
                <w:sz w:val="24"/>
                <w:szCs w:val="24"/>
              </w:rPr>
            </w:pPr>
            <w:r w:rsidRPr="009728F6">
              <w:rPr>
                <w:rFonts w:ascii="Times New Roman" w:hAnsi="Times New Roman" w:cs="Times New Roman"/>
                <w:sz w:val="24"/>
                <w:szCs w:val="24"/>
                <w:lang w:val="en-US"/>
              </w:rPr>
              <w:lastRenderedPageBreak/>
              <w:t>II</w:t>
            </w:r>
            <w:r w:rsidRPr="009728F6">
              <w:rPr>
                <w:rFonts w:ascii="Times New Roman" w:hAnsi="Times New Roman" w:cs="Times New Roman"/>
                <w:sz w:val="24"/>
                <w:szCs w:val="24"/>
              </w:rPr>
              <w:t>. Обязательства по благоустройству Территории и организации дорожного движения на Территории</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Осуществить следующие мероприятия (работы по строительству) в соответствии с утвержденной в рамках пункта 3.1.2 Договора документацией по планировке территории:</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обеспечение транспортной и пешеходной связанности Территории и смежных территорий;</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мероприятия по распределению транспортных потоков по сети дорог на Территории;</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мероприятия по размещению и обустройству пешеходных переходов, формированию пешеходных зон на Территории;</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мероприятия по обеспечению условий движения маломобильных групп населения на Территории;</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xml:space="preserve">- мероприятия по разработке маршрутов безопасного движения детей к объектам на Территории; </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мероприятия по установке дорожных ограждений на Территории;</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xml:space="preserve">- мероприятия по устройству </w:t>
            </w:r>
            <w:r w:rsidRPr="009728F6">
              <w:rPr>
                <w:rFonts w:ascii="Times New Roman" w:hAnsi="Times New Roman" w:cs="Times New Roman"/>
                <w:bCs/>
                <w:sz w:val="24"/>
                <w:szCs w:val="24"/>
              </w:rPr>
              <w:t>спортивных, детских площадок, площадок для выгула собак, площадок для сбора твердых бытовых отходов, въездов и заездов, тротуаров;</w:t>
            </w:r>
          </w:p>
          <w:p w:rsidR="003D48CB" w:rsidRPr="009728F6" w:rsidRDefault="00D31027">
            <w:pPr>
              <w:widowControl/>
              <w:jc w:val="both"/>
              <w:rPr>
                <w:rFonts w:ascii="Times New Roman" w:hAnsi="Times New Roman" w:cs="Times New Roman"/>
                <w:sz w:val="24"/>
                <w:szCs w:val="24"/>
              </w:rPr>
            </w:pPr>
            <w:r w:rsidRPr="009728F6">
              <w:rPr>
                <w:rFonts w:ascii="Times New Roman" w:hAnsi="Times New Roman" w:cs="Times New Roman"/>
                <w:sz w:val="24"/>
                <w:szCs w:val="24"/>
              </w:rPr>
              <w:t>- разработка концепции по обустройству объекта местного значения, обеспечивающего создание условий для массового отдыха жителей - Парк, в границах, согласованных Заказчиком, а также осуществить работы по строительству, благоустройству указанного объекта и озеленения данной территории.</w:t>
            </w:r>
          </w:p>
          <w:p w:rsidR="003D48CB" w:rsidRPr="009728F6" w:rsidRDefault="003D48CB">
            <w:pPr>
              <w:widowControl/>
              <w:jc w:val="both"/>
              <w:rPr>
                <w:rFonts w:ascii="Times New Roman" w:hAnsi="Times New Roman" w:cs="Times New Roman"/>
                <w:sz w:val="24"/>
                <w:szCs w:val="24"/>
              </w:rPr>
            </w:pP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Застройщик</w:t>
            </w:r>
          </w:p>
        </w:tc>
      </w:tr>
      <w:tr w:rsidR="003D48CB">
        <w:tc>
          <w:tcPr>
            <w:tcW w:w="1484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jc w:val="center"/>
              <w:rPr>
                <w:rFonts w:ascii="Times New Roman" w:hAnsi="Times New Roman" w:cs="Times New Roman"/>
                <w:sz w:val="24"/>
                <w:szCs w:val="24"/>
              </w:rPr>
            </w:pPr>
            <w:r w:rsidRPr="009728F6">
              <w:rPr>
                <w:rFonts w:ascii="Times New Roman" w:hAnsi="Times New Roman" w:cs="Times New Roman"/>
                <w:sz w:val="24"/>
                <w:szCs w:val="24"/>
                <w:lang w:val="en-US"/>
              </w:rPr>
              <w:t>III</w:t>
            </w:r>
            <w:r w:rsidRPr="009728F6">
              <w:rPr>
                <w:rFonts w:ascii="Times New Roman" w:hAnsi="Times New Roman" w:cs="Times New Roman"/>
                <w:sz w:val="24"/>
                <w:szCs w:val="24"/>
              </w:rPr>
              <w:t>. Обязательства по безвозмездной передаче в муниципальную собственность объектов, передаваемых в соответствии с Договором</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6</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rsidP="00BF2F73">
            <w:pPr>
              <w:widowControl/>
              <w:spacing w:after="120"/>
              <w:jc w:val="both"/>
              <w:rPr>
                <w:rFonts w:ascii="Times New Roman" w:hAnsi="Times New Roman" w:cs="Times New Roman"/>
                <w:sz w:val="24"/>
                <w:szCs w:val="24"/>
              </w:rPr>
            </w:pPr>
            <w:r>
              <w:rPr>
                <w:rFonts w:ascii="Times New Roman" w:hAnsi="Times New Roman" w:cs="Times New Roman"/>
                <w:sz w:val="24"/>
                <w:szCs w:val="24"/>
              </w:rPr>
              <w:t xml:space="preserve">Передача в муниципальную собственность </w:t>
            </w:r>
            <w:r w:rsidRPr="004238DA">
              <w:rPr>
                <w:rFonts w:ascii="Times New Roman" w:hAnsi="Times New Roman" w:cs="Times New Roman"/>
                <w:sz w:val="24"/>
                <w:szCs w:val="24"/>
              </w:rPr>
              <w:t>Березовского района</w:t>
            </w:r>
            <w:r>
              <w:rPr>
                <w:rFonts w:ascii="Times New Roman" w:hAnsi="Times New Roman" w:cs="Times New Roman"/>
                <w:sz w:val="24"/>
                <w:szCs w:val="24"/>
              </w:rPr>
              <w:t xml:space="preserve"> объектов, передаваемых в соответствии пункт</w:t>
            </w:r>
            <w:r w:rsidR="00BF2F73">
              <w:rPr>
                <w:rFonts w:ascii="Times New Roman" w:hAnsi="Times New Roman" w:cs="Times New Roman"/>
                <w:sz w:val="24"/>
                <w:szCs w:val="24"/>
              </w:rPr>
              <w:t>ами</w:t>
            </w:r>
            <w:r>
              <w:rPr>
                <w:rFonts w:ascii="Times New Roman" w:hAnsi="Times New Roman" w:cs="Times New Roman"/>
                <w:sz w:val="24"/>
                <w:szCs w:val="24"/>
              </w:rPr>
              <w:t xml:space="preserve"> 3.1.8</w:t>
            </w:r>
            <w:r w:rsidR="00BF2F73">
              <w:rPr>
                <w:rFonts w:ascii="Times New Roman" w:hAnsi="Times New Roman" w:cs="Times New Roman"/>
                <w:sz w:val="24"/>
                <w:szCs w:val="24"/>
              </w:rPr>
              <w:t>,</w:t>
            </w:r>
            <w:r>
              <w:rPr>
                <w:rFonts w:ascii="Times New Roman" w:hAnsi="Times New Roman" w:cs="Times New Roman"/>
                <w:sz w:val="24"/>
                <w:szCs w:val="24"/>
              </w:rPr>
              <w:t xml:space="preserve"> 3.1.10 </w:t>
            </w:r>
            <w:r w:rsidR="00BF2F73">
              <w:rPr>
                <w:rFonts w:ascii="Times New Roman" w:hAnsi="Times New Roman" w:cs="Times New Roman"/>
                <w:sz w:val="24"/>
                <w:szCs w:val="24"/>
              </w:rPr>
              <w:t xml:space="preserve">настоящего </w:t>
            </w:r>
            <w:r>
              <w:rPr>
                <w:rFonts w:ascii="Times New Roman" w:hAnsi="Times New Roman" w:cs="Times New Roman"/>
                <w:sz w:val="24"/>
                <w:szCs w:val="24"/>
              </w:rPr>
              <w:t xml:space="preserve">Договора </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Застройщик</w:t>
            </w:r>
          </w:p>
        </w:tc>
      </w:tr>
      <w:tr w:rsidR="003D48CB">
        <w:tc>
          <w:tcPr>
            <w:tcW w:w="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1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rsidP="00BF2F73">
            <w:pPr>
              <w:widowControl/>
              <w:jc w:val="both"/>
              <w:rPr>
                <w:rFonts w:ascii="Times New Roman" w:hAnsi="Times New Roman" w:cs="Times New Roman"/>
                <w:sz w:val="24"/>
                <w:szCs w:val="24"/>
              </w:rPr>
            </w:pPr>
            <w:r>
              <w:rPr>
                <w:rFonts w:ascii="Times New Roman" w:hAnsi="Times New Roman" w:cs="Times New Roman"/>
                <w:sz w:val="24"/>
                <w:szCs w:val="24"/>
              </w:rPr>
              <w:t>Принятие объектов, передаваемых Застройщиком в соответствии с пунктами</w:t>
            </w:r>
            <w:r w:rsidR="00BF2F73">
              <w:rPr>
                <w:rFonts w:ascii="Times New Roman" w:hAnsi="Times New Roman" w:cs="Times New Roman"/>
                <w:sz w:val="24"/>
                <w:szCs w:val="24"/>
              </w:rPr>
              <w:t xml:space="preserve"> 3.1.8,</w:t>
            </w:r>
            <w:r>
              <w:rPr>
                <w:rFonts w:ascii="Times New Roman" w:hAnsi="Times New Roman" w:cs="Times New Roman"/>
                <w:sz w:val="24"/>
                <w:szCs w:val="24"/>
              </w:rPr>
              <w:t xml:space="preserve"> 3.1.10 </w:t>
            </w:r>
            <w:r w:rsidR="00BF2F73">
              <w:rPr>
                <w:rFonts w:ascii="Times New Roman" w:hAnsi="Times New Roman" w:cs="Times New Roman"/>
                <w:sz w:val="24"/>
                <w:szCs w:val="24"/>
              </w:rPr>
              <w:t xml:space="preserve">настоящего </w:t>
            </w:r>
            <w:r>
              <w:rPr>
                <w:rFonts w:ascii="Times New Roman" w:hAnsi="Times New Roman" w:cs="Times New Roman"/>
                <w:sz w:val="24"/>
                <w:szCs w:val="24"/>
              </w:rPr>
              <w:t>Договора, по акту приема-передачи</w:t>
            </w:r>
          </w:p>
        </w:tc>
        <w:tc>
          <w:tcPr>
            <w:tcW w:w="3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Администрация</w:t>
            </w:r>
          </w:p>
        </w:tc>
      </w:tr>
    </w:tbl>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pPr>
    </w:p>
    <w:p w:rsidR="003D48CB" w:rsidRDefault="003D48CB">
      <w:pPr>
        <w:widowControl/>
        <w:spacing w:line="360" w:lineRule="auto"/>
        <w:jc w:val="right"/>
        <w:rPr>
          <w:rFonts w:ascii="Times New Roman" w:hAnsi="Times New Roman" w:cs="Times New Roman"/>
          <w:b/>
          <w:sz w:val="24"/>
          <w:szCs w:val="24"/>
        </w:rPr>
        <w:sectPr w:rsidR="003D48CB">
          <w:pgSz w:w="16838" w:h="11906" w:orient="landscape"/>
          <w:pgMar w:top="1134" w:right="1134" w:bottom="567" w:left="1134" w:header="720" w:footer="709" w:gutter="0"/>
          <w:cols w:space="720"/>
          <w:docGrid w:linePitch="360"/>
        </w:sectPr>
      </w:pPr>
    </w:p>
    <w:p w:rsidR="003D48CB" w:rsidRDefault="00D31027">
      <w:pPr>
        <w:widowControl/>
        <w:contextualSpacing/>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A93ED0" w:rsidRDefault="00D31027">
      <w:pPr>
        <w:widowControl/>
        <w:contextualSpacing/>
        <w:jc w:val="right"/>
        <w:rPr>
          <w:rFonts w:ascii="Times New Roman" w:hAnsi="Times New Roman" w:cs="Times New Roman"/>
          <w:bCs/>
          <w:sz w:val="24"/>
          <w:szCs w:val="24"/>
        </w:rPr>
      </w:pPr>
      <w:r>
        <w:rPr>
          <w:rFonts w:ascii="Times New Roman" w:hAnsi="Times New Roman" w:cs="Times New Roman"/>
          <w:bCs/>
          <w:sz w:val="24"/>
          <w:szCs w:val="24"/>
        </w:rPr>
        <w:t>к договору о комплексном развитии незастроенной</w:t>
      </w:r>
    </w:p>
    <w:p w:rsidR="00A93ED0" w:rsidRDefault="00D31027" w:rsidP="00A93ED0">
      <w:pPr>
        <w:widowControl/>
        <w:contextualSpacing/>
        <w:jc w:val="right"/>
        <w:rPr>
          <w:rFonts w:ascii="Times New Roman" w:hAnsi="Times New Roman" w:cs="Times New Roman"/>
          <w:bCs/>
          <w:sz w:val="24"/>
          <w:szCs w:val="24"/>
        </w:rPr>
      </w:pPr>
      <w:r>
        <w:rPr>
          <w:rFonts w:ascii="Times New Roman" w:hAnsi="Times New Roman" w:cs="Times New Roman"/>
          <w:bCs/>
          <w:sz w:val="24"/>
          <w:szCs w:val="24"/>
        </w:rPr>
        <w:t xml:space="preserve"> территории</w:t>
      </w:r>
      <w:r w:rsidR="00A93ED0">
        <w:rPr>
          <w:rFonts w:ascii="Times New Roman" w:hAnsi="Times New Roman" w:cs="Times New Roman"/>
          <w:bCs/>
          <w:sz w:val="24"/>
          <w:szCs w:val="24"/>
        </w:rPr>
        <w:t xml:space="preserve"> </w:t>
      </w:r>
      <w:r>
        <w:rPr>
          <w:rFonts w:ascii="Times New Roman" w:hAnsi="Times New Roman" w:cs="Times New Roman"/>
          <w:sz w:val="24"/>
          <w:szCs w:val="24"/>
        </w:rPr>
        <w:t xml:space="preserve">в </w:t>
      </w:r>
      <w:r>
        <w:rPr>
          <w:rFonts w:ascii="Times New Roman" w:hAnsi="Times New Roman" w:cs="Times New Roman"/>
          <w:bCs/>
          <w:sz w:val="24"/>
          <w:szCs w:val="24"/>
        </w:rPr>
        <w:t xml:space="preserve">границах улиц Брусничная </w:t>
      </w:r>
      <w:r w:rsidR="00A93ED0">
        <w:rPr>
          <w:rFonts w:ascii="Times New Roman" w:hAnsi="Times New Roman" w:cs="Times New Roman"/>
          <w:bCs/>
          <w:sz w:val="24"/>
          <w:szCs w:val="24"/>
        </w:rPr>
        <w:t>–</w:t>
      </w:r>
      <w:r>
        <w:rPr>
          <w:rFonts w:ascii="Times New Roman" w:hAnsi="Times New Roman" w:cs="Times New Roman"/>
          <w:bCs/>
          <w:sz w:val="24"/>
          <w:szCs w:val="24"/>
        </w:rPr>
        <w:t xml:space="preserve"> Югорская</w:t>
      </w:r>
    </w:p>
    <w:p w:rsidR="003D48CB" w:rsidRPr="00A93ED0" w:rsidRDefault="00D31027" w:rsidP="00A93ED0">
      <w:pPr>
        <w:widowControl/>
        <w:contextualSpacing/>
        <w:jc w:val="right"/>
        <w:rPr>
          <w:rFonts w:ascii="Times New Roman" w:hAnsi="Times New Roman" w:cs="Times New Roman"/>
          <w:bCs/>
          <w:sz w:val="24"/>
          <w:szCs w:val="24"/>
        </w:rPr>
      </w:pPr>
      <w:r>
        <w:rPr>
          <w:rFonts w:ascii="Times New Roman" w:hAnsi="Times New Roman" w:cs="Times New Roman"/>
          <w:bCs/>
          <w:sz w:val="24"/>
          <w:szCs w:val="24"/>
        </w:rPr>
        <w:t xml:space="preserve"> поселка городского типа Березово Березовского района</w:t>
      </w:r>
    </w:p>
    <w:p w:rsidR="003D48CB" w:rsidRDefault="003D48CB">
      <w:pPr>
        <w:widowControl/>
        <w:contextualSpacing/>
        <w:jc w:val="center"/>
        <w:rPr>
          <w:rFonts w:ascii="Liberation Serif" w:hAnsi="Liberation Serif" w:cs="Times New Roman"/>
          <w:b/>
          <w:sz w:val="24"/>
          <w:szCs w:val="24"/>
        </w:rPr>
      </w:pPr>
    </w:p>
    <w:p w:rsidR="003D48CB" w:rsidRPr="009728F6" w:rsidRDefault="00D31027">
      <w:pPr>
        <w:widowControl/>
        <w:contextualSpacing/>
        <w:jc w:val="center"/>
        <w:rPr>
          <w:rFonts w:ascii="Times New Roman" w:hAnsi="Times New Roman" w:cs="Times New Roman"/>
          <w:sz w:val="24"/>
          <w:szCs w:val="24"/>
        </w:rPr>
      </w:pPr>
      <w:r w:rsidRPr="009728F6">
        <w:rPr>
          <w:rFonts w:ascii="Times New Roman" w:hAnsi="Times New Roman" w:cs="Times New Roman"/>
          <w:sz w:val="24"/>
          <w:szCs w:val="24"/>
        </w:rPr>
        <w:t>Форма графика реализации этапов и мероприятий комплексного развития незастроенной территории</w:t>
      </w:r>
    </w:p>
    <w:p w:rsidR="003D48CB" w:rsidRDefault="003D48CB">
      <w:pPr>
        <w:widowControl/>
        <w:contextualSpacing/>
        <w:jc w:val="center"/>
        <w:rPr>
          <w:rFonts w:ascii="Times New Roman" w:hAnsi="Times New Roman" w:cs="Times New Roman"/>
          <w:sz w:val="24"/>
          <w:szCs w:val="24"/>
        </w:rPr>
      </w:pPr>
    </w:p>
    <w:tbl>
      <w:tblPr>
        <w:tblW w:w="14845" w:type="dxa"/>
        <w:tblInd w:w="-108" w:type="dxa"/>
        <w:tblLayout w:type="fixed"/>
        <w:tblCellMar>
          <w:left w:w="10" w:type="dxa"/>
          <w:right w:w="10" w:type="dxa"/>
        </w:tblCellMar>
        <w:tblLook w:val="04A0" w:firstRow="1" w:lastRow="0" w:firstColumn="1" w:lastColumn="0" w:noHBand="0" w:noVBand="1"/>
      </w:tblPr>
      <w:tblGrid>
        <w:gridCol w:w="676"/>
        <w:gridCol w:w="6940"/>
        <w:gridCol w:w="2552"/>
        <w:gridCol w:w="4677"/>
      </w:tblGrid>
      <w:tr w:rsidR="003D48CB">
        <w:trPr>
          <w:trHeight w:val="1663"/>
        </w:trPr>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bCs/>
                <w:sz w:val="24"/>
                <w:szCs w:val="24"/>
              </w:rPr>
            </w:pPr>
          </w:p>
          <w:p w:rsidR="003D48CB" w:rsidRDefault="00D31027">
            <w:pPr>
              <w:widowControl/>
              <w:contextualSpacing/>
              <w:jc w:val="center"/>
              <w:rPr>
                <w:rFonts w:ascii="Times New Roman" w:hAnsi="Times New Roman" w:cs="Times New Roman"/>
                <w:bCs/>
                <w:sz w:val="24"/>
                <w:szCs w:val="24"/>
              </w:rPr>
            </w:pPr>
            <w:r>
              <w:rPr>
                <w:rFonts w:ascii="Times New Roman" w:hAnsi="Times New Roman" w:cs="Times New Roman"/>
                <w:bCs/>
                <w:sz w:val="24"/>
                <w:szCs w:val="24"/>
              </w:rPr>
              <w:t>№ п/п</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8CB" w:rsidRDefault="00D31027">
            <w:pPr>
              <w:widowControl/>
              <w:contextualSpacing/>
              <w:jc w:val="center"/>
              <w:rPr>
                <w:rFonts w:ascii="Times New Roman" w:hAnsi="Times New Roman" w:cs="Times New Roman"/>
                <w:bCs/>
                <w:sz w:val="24"/>
                <w:szCs w:val="24"/>
              </w:rPr>
            </w:pPr>
            <w:r>
              <w:rPr>
                <w:rFonts w:ascii="Times New Roman" w:hAnsi="Times New Roman" w:cs="Times New Roman"/>
                <w:bCs/>
                <w:sz w:val="24"/>
                <w:szCs w:val="24"/>
              </w:rPr>
              <w:t>Наименование мероприятия</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8CB" w:rsidRDefault="00D31027">
            <w:pPr>
              <w:widowControl/>
              <w:contextualSpacing/>
              <w:jc w:val="both"/>
              <w:rPr>
                <w:rFonts w:ascii="Times New Roman" w:hAnsi="Times New Roman" w:cs="Times New Roman"/>
                <w:bCs/>
                <w:sz w:val="24"/>
                <w:szCs w:val="24"/>
              </w:rPr>
            </w:pPr>
            <w:r>
              <w:rPr>
                <w:rFonts w:ascii="Times New Roman" w:hAnsi="Times New Roman" w:cs="Times New Roman"/>
                <w:bCs/>
                <w:sz w:val="24"/>
                <w:szCs w:val="24"/>
              </w:rPr>
              <w:t>Сторона Договора, к обязательствам которой относится осуществление мероприятия</w:t>
            </w:r>
          </w:p>
        </w:tc>
        <w:tc>
          <w:tcPr>
            <w:tcW w:w="4677"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3D48CB" w:rsidRDefault="00D31027">
            <w:pPr>
              <w:widowControl/>
              <w:contextualSpacing/>
              <w:jc w:val="center"/>
              <w:rPr>
                <w:rFonts w:ascii="Times New Roman" w:hAnsi="Times New Roman" w:cs="Times New Roman"/>
                <w:bCs/>
                <w:sz w:val="24"/>
                <w:szCs w:val="24"/>
              </w:rPr>
            </w:pPr>
            <w:r>
              <w:rPr>
                <w:rFonts w:ascii="Times New Roman" w:hAnsi="Times New Roman" w:cs="Times New Roman"/>
                <w:bCs/>
                <w:sz w:val="24"/>
                <w:szCs w:val="24"/>
              </w:rPr>
              <w:t xml:space="preserve">Предельный срок реализации мероприятия/предельные сроки реализации отдельных </w:t>
            </w:r>
            <w:proofErr w:type="spellStart"/>
            <w:r>
              <w:rPr>
                <w:rFonts w:ascii="Times New Roman" w:hAnsi="Times New Roman" w:cs="Times New Roman"/>
                <w:bCs/>
                <w:sz w:val="24"/>
                <w:szCs w:val="24"/>
              </w:rPr>
              <w:t>подэтапов</w:t>
            </w:r>
            <w:proofErr w:type="spellEnd"/>
            <w:r>
              <w:rPr>
                <w:rFonts w:ascii="Times New Roman" w:hAnsi="Times New Roman" w:cs="Times New Roman"/>
                <w:bCs/>
                <w:sz w:val="24"/>
                <w:szCs w:val="24"/>
              </w:rPr>
              <w:t xml:space="preserve"> мероприятия</w:t>
            </w:r>
          </w:p>
        </w:tc>
      </w:tr>
      <w:tr w:rsidR="003D48CB">
        <w:tc>
          <w:tcPr>
            <w:tcW w:w="1484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contextualSpacing/>
              <w:jc w:val="center"/>
              <w:rPr>
                <w:rFonts w:ascii="Times New Roman" w:hAnsi="Times New Roman" w:cs="Times New Roman"/>
                <w:sz w:val="24"/>
                <w:szCs w:val="24"/>
              </w:rPr>
            </w:pPr>
            <w:r w:rsidRPr="009728F6">
              <w:rPr>
                <w:rFonts w:ascii="Times New Roman" w:hAnsi="Times New Roman" w:cs="Times New Roman"/>
                <w:sz w:val="24"/>
                <w:szCs w:val="24"/>
              </w:rPr>
              <w:t xml:space="preserve">Этап </w:t>
            </w:r>
            <w:r w:rsidRPr="009728F6">
              <w:rPr>
                <w:rFonts w:ascii="Times New Roman" w:hAnsi="Times New Roman" w:cs="Times New Roman"/>
                <w:sz w:val="24"/>
                <w:szCs w:val="24"/>
                <w:lang w:val="en-US"/>
              </w:rPr>
              <w:t>I</w:t>
            </w:r>
            <w:r w:rsidRPr="009728F6">
              <w:rPr>
                <w:rFonts w:ascii="Times New Roman" w:hAnsi="Times New Roman" w:cs="Times New Roman"/>
                <w:sz w:val="24"/>
                <w:szCs w:val="24"/>
              </w:rPr>
              <w:t>. Мероприятия по строительству объектов капитального строительства, линейных объектов</w:t>
            </w: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both"/>
              <w:rPr>
                <w:rFonts w:ascii="Times New Roman" w:hAnsi="Times New Roman" w:cs="Times New Roman"/>
                <w:sz w:val="24"/>
                <w:szCs w:val="24"/>
              </w:rPr>
            </w:pPr>
            <w:r>
              <w:rPr>
                <w:rFonts w:ascii="Times New Roman" w:hAnsi="Times New Roman" w:cs="Times New Roman"/>
                <w:sz w:val="24"/>
                <w:szCs w:val="24"/>
              </w:rPr>
              <w:t xml:space="preserve">Обеспечить предоставление Застройщику в соответствии с земельным законодательством в аренду без проведения торгов земельные участки, которые находятся в муниципальной собственности и (или) собственность на которые не разграничена, </w:t>
            </w:r>
            <w:r w:rsidRPr="00753286">
              <w:rPr>
                <w:rFonts w:ascii="Times New Roman" w:hAnsi="Times New Roman" w:cs="Times New Roman"/>
                <w:sz w:val="24"/>
                <w:szCs w:val="24"/>
              </w:rPr>
              <w:t>в целях строительства объектов капитального строительства в соответствии с утвержденной Документацией по планировке территории</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6B5E72">
            <w:pPr>
              <w:widowControl/>
              <w:contextualSpacing/>
              <w:jc w:val="center"/>
              <w:rPr>
                <w:rFonts w:ascii="Times New Roman" w:hAnsi="Times New Roman" w:cs="Times New Roman"/>
                <w:sz w:val="24"/>
                <w:szCs w:val="24"/>
              </w:rPr>
            </w:pPr>
            <w:r>
              <w:rPr>
                <w:rFonts w:ascii="Times New Roman" w:hAnsi="Times New Roman" w:cs="Times New Roman"/>
                <w:sz w:val="24"/>
                <w:szCs w:val="24"/>
              </w:rPr>
              <w:t>Администрация</w:t>
            </w:r>
          </w:p>
          <w:p w:rsidR="003D48CB" w:rsidRDefault="003D48CB">
            <w:pPr>
              <w:widowControl/>
              <w:contextualSpacing/>
              <w:jc w:val="center"/>
              <w:rPr>
                <w:rFonts w:ascii="Times New Roman" w:hAnsi="Times New Roman" w:cs="Times New Roman"/>
                <w:sz w:val="24"/>
                <w:szCs w:val="24"/>
              </w:rPr>
            </w:pPr>
          </w:p>
          <w:p w:rsidR="003D48CB" w:rsidRDefault="003D48CB" w:rsidP="00CA3DF4">
            <w:pPr>
              <w:widowControl/>
              <w:contextualSpacing/>
              <w:rPr>
                <w:rFonts w:ascii="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sz w:val="24"/>
                <w:szCs w:val="24"/>
              </w:rPr>
            </w:pP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both"/>
              <w:rPr>
                <w:rFonts w:ascii="Times New Roman" w:hAnsi="Times New Roman" w:cs="Times New Roman"/>
                <w:sz w:val="24"/>
                <w:szCs w:val="24"/>
              </w:rPr>
            </w:pPr>
            <w:r>
              <w:rPr>
                <w:rFonts w:ascii="Times New Roman" w:hAnsi="Times New Roman" w:cs="Times New Roman"/>
                <w:sz w:val="24"/>
                <w:szCs w:val="24"/>
              </w:rPr>
              <w:t>Обеспечить разработку проектной документации на объекты Территории в соответствии с требованиями Градостроительного кодекса Российской Федерации</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Застройщик</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sz w:val="24"/>
                <w:szCs w:val="24"/>
              </w:rPr>
            </w:pP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both"/>
              <w:rPr>
                <w:rFonts w:ascii="Times New Roman" w:hAnsi="Times New Roman" w:cs="Times New Roman"/>
                <w:sz w:val="24"/>
                <w:szCs w:val="24"/>
              </w:rPr>
            </w:pPr>
            <w:r>
              <w:rPr>
                <w:rFonts w:ascii="Times New Roman" w:hAnsi="Times New Roman" w:cs="Times New Roman"/>
                <w:sz w:val="24"/>
                <w:szCs w:val="24"/>
              </w:rPr>
              <w:t>Выдать Застройщику разрешения на использование земель и земельных участков, градостроительные планы земельных участков, разрешения на строительство объектов капитального строительства, разрешения на ввод объектов капитального строительства в эксплуатацию и другие разрешения, необходимые для осуществления Застройщиком его обязательств по Договору при наличии у Застройщика пакета документов к разрешениям</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sidRPr="00753286">
              <w:rPr>
                <w:rFonts w:ascii="Times New Roman" w:hAnsi="Times New Roman" w:cs="Times New Roman"/>
                <w:sz w:val="24"/>
                <w:szCs w:val="24"/>
              </w:rPr>
              <w:t>Администрация</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sz w:val="24"/>
                <w:szCs w:val="24"/>
              </w:rPr>
            </w:pP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both"/>
              <w:rPr>
                <w:rFonts w:ascii="Times New Roman" w:hAnsi="Times New Roman" w:cs="Times New Roman"/>
                <w:sz w:val="24"/>
                <w:szCs w:val="24"/>
              </w:rPr>
            </w:pPr>
            <w:r>
              <w:rPr>
                <w:rFonts w:ascii="Times New Roman" w:hAnsi="Times New Roman" w:cs="Times New Roman"/>
                <w:sz w:val="24"/>
                <w:szCs w:val="24"/>
              </w:rPr>
              <w:t xml:space="preserve">Осуществить в границах Территории мероприятия по строительству объектов, указанных в качестве обязательств </w:t>
            </w:r>
            <w:r>
              <w:rPr>
                <w:rFonts w:ascii="Times New Roman" w:hAnsi="Times New Roman" w:cs="Times New Roman"/>
                <w:sz w:val="24"/>
                <w:szCs w:val="24"/>
              </w:rPr>
              <w:lastRenderedPageBreak/>
              <w:t>Застройщика в приложении № 3 к Договору, объектов транспортной и инженерной инфраструктур, необходимых для реализации решения о комплексном развитии территории, а также осуществление мероприятий, необходимых для подключения (технологического присоединения) объектов капитального строительства к сетям инженерно-технического обеспечения</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lastRenderedPageBreak/>
              <w:t>Застройщик</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sz w:val="24"/>
                <w:szCs w:val="24"/>
              </w:rPr>
            </w:pP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both"/>
              <w:rPr>
                <w:rFonts w:ascii="Times New Roman" w:hAnsi="Times New Roman" w:cs="Times New Roman"/>
                <w:color w:val="FF0000"/>
                <w:sz w:val="24"/>
                <w:szCs w:val="24"/>
              </w:rPr>
            </w:pPr>
            <w:r>
              <w:rPr>
                <w:rFonts w:ascii="Times New Roman" w:hAnsi="Times New Roman" w:cs="Times New Roman"/>
                <w:sz w:val="24"/>
                <w:szCs w:val="24"/>
              </w:rPr>
              <w:t xml:space="preserve">Обеспечить содействие в рамках комплексного взаимодействия с Застройщиком в части строительства линейных сооружений (сетей инженерно-технического обеспечения) за границами Территории, необходимых для реализации решения о комплексном развитии Территории, </w:t>
            </w:r>
            <w:r w:rsidR="007543DE" w:rsidRPr="00CE0426">
              <w:rPr>
                <w:rFonts w:ascii="Times New Roman" w:hAnsi="Times New Roman" w:cs="Times New Roman"/>
                <w:sz w:val="24"/>
                <w:szCs w:val="24"/>
              </w:rPr>
              <w:t>за счет средств соответствующих муниципальных программ Березовского района и государственных программ Ханты-Мансийского автономного округа- Югры</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 xml:space="preserve">Администрация </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sz w:val="24"/>
                <w:szCs w:val="24"/>
              </w:rPr>
            </w:pPr>
          </w:p>
        </w:tc>
      </w:tr>
      <w:tr w:rsidR="003D48CB">
        <w:tc>
          <w:tcPr>
            <w:tcW w:w="1484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contextualSpacing/>
              <w:jc w:val="center"/>
              <w:rPr>
                <w:rFonts w:ascii="Times New Roman" w:hAnsi="Times New Roman" w:cs="Times New Roman"/>
                <w:sz w:val="24"/>
                <w:szCs w:val="24"/>
              </w:rPr>
            </w:pPr>
            <w:r w:rsidRPr="009728F6">
              <w:rPr>
                <w:rFonts w:ascii="Times New Roman" w:hAnsi="Times New Roman" w:cs="Times New Roman"/>
                <w:sz w:val="24"/>
                <w:szCs w:val="24"/>
              </w:rPr>
              <w:t xml:space="preserve">Этап </w:t>
            </w:r>
            <w:r w:rsidRPr="009728F6">
              <w:rPr>
                <w:rFonts w:ascii="Times New Roman" w:hAnsi="Times New Roman" w:cs="Times New Roman"/>
                <w:sz w:val="24"/>
                <w:szCs w:val="24"/>
                <w:lang w:val="en-US"/>
              </w:rPr>
              <w:t>II</w:t>
            </w:r>
            <w:r w:rsidRPr="009728F6">
              <w:rPr>
                <w:rFonts w:ascii="Times New Roman" w:hAnsi="Times New Roman" w:cs="Times New Roman"/>
                <w:sz w:val="24"/>
                <w:szCs w:val="24"/>
              </w:rPr>
              <w:t>. Мероприятия по благоустройству территории и организации дорожного движения на территории</w:t>
            </w: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69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Осуществить следующие мероприятия (работы по строительству) в соответствии с утвержденной в рамках пункта 3.1.2 настоящего Договора документацией по планировке территории:</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обеспечение транспортной и пешеходной связанности Территории и смежных территорий;</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мероприятия по распределению транспортных потоков по сети дорог на Территории;</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мероприятия по размещению и обустройству пешеходных переходов, формированию пешеходных зон на Территории;</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мероприятия по обеспечению условий движения маломобильных групп населения на Территории;</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xml:space="preserve">- мероприятия по разработке маршрутов безопасного движения детей к объектам на Территории; </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мероприятия по установке дорожных ограждений на Территории;</w:t>
            </w:r>
          </w:p>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 xml:space="preserve">- мероприятия по устройству </w:t>
            </w:r>
            <w:r>
              <w:rPr>
                <w:rFonts w:ascii="Times New Roman" w:hAnsi="Times New Roman" w:cs="Times New Roman"/>
                <w:bCs/>
                <w:sz w:val="24"/>
                <w:szCs w:val="24"/>
              </w:rPr>
              <w:t xml:space="preserve">спортивных, детских площадок, площадок для выгула собак, площадок для сбора твердых </w:t>
            </w:r>
            <w:r>
              <w:rPr>
                <w:rFonts w:ascii="Times New Roman" w:hAnsi="Times New Roman" w:cs="Times New Roman"/>
                <w:bCs/>
                <w:sz w:val="24"/>
                <w:szCs w:val="24"/>
              </w:rPr>
              <w:lastRenderedPageBreak/>
              <w:t>бытовых отходов, въездов и заездов, тротуаров;</w:t>
            </w:r>
          </w:p>
          <w:p w:rsidR="003D48CB" w:rsidRDefault="00D31027">
            <w:pPr>
              <w:widowControl/>
              <w:contextualSpacing/>
              <w:jc w:val="both"/>
              <w:rPr>
                <w:rFonts w:ascii="Times New Roman" w:hAnsi="Times New Roman" w:cs="Times New Roman"/>
                <w:sz w:val="24"/>
                <w:szCs w:val="24"/>
              </w:rPr>
            </w:pPr>
            <w:r>
              <w:rPr>
                <w:rFonts w:ascii="Times New Roman" w:hAnsi="Times New Roman" w:cs="Times New Roman"/>
                <w:sz w:val="24"/>
                <w:szCs w:val="24"/>
              </w:rPr>
              <w:t>- разработка концепции по обустройству объекта местного значения, обеспечивающего создание условий для массового отдыха жителей – Парк, в границах согласованных Заказчиком, а также осуществить работы по строительству, благоустройству указанного объекта и озеленения данной территории в соответствии с  заданием на благоустройство территории (приложение № 7).</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lastRenderedPageBreak/>
              <w:t>Застройщик</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contextualSpacing/>
              <w:jc w:val="center"/>
              <w:rPr>
                <w:rFonts w:ascii="Times New Roman" w:hAnsi="Times New Roman" w:cs="Times New Roman"/>
                <w:sz w:val="24"/>
                <w:szCs w:val="24"/>
              </w:rPr>
            </w:pPr>
          </w:p>
        </w:tc>
      </w:tr>
      <w:tr w:rsidR="003D48CB">
        <w:tc>
          <w:tcPr>
            <w:tcW w:w="1484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Pr="009728F6" w:rsidRDefault="00D31027">
            <w:pPr>
              <w:widowControl/>
              <w:jc w:val="center"/>
              <w:rPr>
                <w:rFonts w:ascii="Times New Roman" w:hAnsi="Times New Roman" w:cs="Times New Roman"/>
                <w:sz w:val="24"/>
                <w:szCs w:val="24"/>
              </w:rPr>
            </w:pPr>
            <w:r w:rsidRPr="009728F6">
              <w:rPr>
                <w:rFonts w:ascii="Times New Roman" w:hAnsi="Times New Roman" w:cs="Times New Roman"/>
                <w:sz w:val="24"/>
                <w:szCs w:val="24"/>
              </w:rPr>
              <w:lastRenderedPageBreak/>
              <w:t xml:space="preserve">Этап </w:t>
            </w:r>
            <w:r w:rsidRPr="009728F6">
              <w:rPr>
                <w:rFonts w:ascii="Times New Roman" w:hAnsi="Times New Roman" w:cs="Times New Roman"/>
                <w:sz w:val="24"/>
                <w:szCs w:val="24"/>
                <w:lang w:val="en-US"/>
              </w:rPr>
              <w:t>III</w:t>
            </w:r>
            <w:r w:rsidRPr="009728F6">
              <w:rPr>
                <w:rFonts w:ascii="Times New Roman" w:hAnsi="Times New Roman" w:cs="Times New Roman"/>
                <w:sz w:val="24"/>
                <w:szCs w:val="24"/>
              </w:rPr>
              <w:t>. Мероприятия по передаче и приему в муниципальную собственность после окончания строительства объектов, строительство (создание) которых осуществлялось за счет средств застройщика и которые подлежат передаче застройщиком</w:t>
            </w: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6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48CB" w:rsidRDefault="00D31027">
            <w:pPr>
              <w:widowControl/>
              <w:jc w:val="both"/>
              <w:rPr>
                <w:rFonts w:ascii="Times New Roman" w:hAnsi="Times New Roman" w:cs="Times New Roman"/>
                <w:sz w:val="24"/>
                <w:szCs w:val="24"/>
              </w:rPr>
            </w:pPr>
            <w:r>
              <w:rPr>
                <w:rFonts w:ascii="Times New Roman" w:hAnsi="Times New Roman" w:cs="Times New Roman"/>
                <w:sz w:val="24"/>
                <w:szCs w:val="24"/>
              </w:rPr>
              <w:t>Передача в муниципальную собственность объектов, передаваемых в соответствии с пунктом</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3.2.4 </w:t>
            </w:r>
            <w:r w:rsidR="009D28DB">
              <w:rPr>
                <w:rFonts w:ascii="Times New Roman" w:hAnsi="Times New Roman" w:cs="Times New Roman"/>
                <w:sz w:val="24"/>
                <w:szCs w:val="24"/>
              </w:rPr>
              <w:t xml:space="preserve">настоящего </w:t>
            </w:r>
            <w:r>
              <w:rPr>
                <w:rFonts w:ascii="Times New Roman" w:hAnsi="Times New Roman" w:cs="Times New Roman"/>
                <w:sz w:val="24"/>
                <w:szCs w:val="24"/>
              </w:rPr>
              <w:t>Договора, в том числе после получения Застройщиком разрешения на ввод таких объектов в эксплуатацию в соответствии с законодательством о градостроительной деятельности в сроки, установленные Графиком реализации этапов и мероприятий</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contextualSpacing/>
              <w:jc w:val="center"/>
              <w:rPr>
                <w:rFonts w:ascii="Times New Roman" w:hAnsi="Times New Roman" w:cs="Times New Roman"/>
                <w:sz w:val="24"/>
                <w:szCs w:val="24"/>
              </w:rPr>
            </w:pPr>
            <w:r>
              <w:rPr>
                <w:rFonts w:ascii="Times New Roman" w:hAnsi="Times New Roman" w:cs="Times New Roman"/>
                <w:sz w:val="24"/>
                <w:szCs w:val="24"/>
              </w:rPr>
              <w:t>Застройщик</w:t>
            </w:r>
          </w:p>
          <w:p w:rsidR="003D48CB" w:rsidRDefault="003D48CB">
            <w:pPr>
              <w:widowControl/>
              <w:jc w:val="center"/>
              <w:rPr>
                <w:rFonts w:ascii="Times New Roman" w:hAnsi="Times New Roman" w:cs="Times New Roman"/>
                <w:sz w:val="24"/>
                <w:szCs w:val="24"/>
              </w:rPr>
            </w:pP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jc w:val="center"/>
              <w:rPr>
                <w:rFonts w:ascii="Times New Roman" w:hAnsi="Times New Roman" w:cs="Times New Roman"/>
                <w:sz w:val="24"/>
                <w:szCs w:val="24"/>
              </w:rPr>
            </w:pPr>
          </w:p>
        </w:tc>
      </w:tr>
      <w:tr w:rsidR="003D48CB">
        <w:tc>
          <w:tcPr>
            <w:tcW w:w="6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8</w:t>
            </w:r>
          </w:p>
        </w:tc>
        <w:tc>
          <w:tcPr>
            <w:tcW w:w="6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48CB" w:rsidRDefault="00D31027" w:rsidP="009D28DB">
            <w:pPr>
              <w:widowControl/>
              <w:jc w:val="both"/>
              <w:rPr>
                <w:rFonts w:ascii="Times New Roman" w:hAnsi="Times New Roman" w:cs="Times New Roman"/>
                <w:sz w:val="24"/>
                <w:szCs w:val="24"/>
              </w:rPr>
            </w:pPr>
            <w:r>
              <w:rPr>
                <w:rFonts w:ascii="Times New Roman" w:hAnsi="Times New Roman" w:cs="Times New Roman"/>
                <w:sz w:val="24"/>
                <w:szCs w:val="24"/>
              </w:rPr>
              <w:t>Принятие объектов, передаваемых в муниципальную собственность в соответствии с пункт</w:t>
            </w:r>
            <w:r w:rsidR="009D28DB">
              <w:rPr>
                <w:rFonts w:ascii="Times New Roman" w:hAnsi="Times New Roman" w:cs="Times New Roman"/>
                <w:sz w:val="24"/>
                <w:szCs w:val="24"/>
              </w:rPr>
              <w:t xml:space="preserve">ом </w:t>
            </w:r>
            <w:r>
              <w:rPr>
                <w:rFonts w:ascii="Times New Roman" w:hAnsi="Times New Roman" w:cs="Times New Roman"/>
                <w:sz w:val="24"/>
                <w:szCs w:val="24"/>
              </w:rPr>
              <w:t>3.2.4</w:t>
            </w:r>
            <w:r w:rsidR="009D28DB">
              <w:rPr>
                <w:rFonts w:ascii="Times New Roman" w:hAnsi="Times New Roman" w:cs="Times New Roman"/>
                <w:sz w:val="24"/>
                <w:szCs w:val="24"/>
              </w:rPr>
              <w:t xml:space="preserve"> настоящего</w:t>
            </w:r>
            <w:r>
              <w:rPr>
                <w:rFonts w:ascii="Times New Roman" w:hAnsi="Times New Roman" w:cs="Times New Roman"/>
                <w:sz w:val="24"/>
                <w:szCs w:val="24"/>
              </w:rPr>
              <w:t xml:space="preserve"> Договора, по акту приема-передачи</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D31027">
            <w:pPr>
              <w:widowControl/>
              <w:jc w:val="center"/>
              <w:rPr>
                <w:rFonts w:ascii="Times New Roman" w:hAnsi="Times New Roman" w:cs="Times New Roman"/>
                <w:sz w:val="24"/>
                <w:szCs w:val="24"/>
              </w:rPr>
            </w:pPr>
            <w:r>
              <w:rPr>
                <w:rFonts w:ascii="Times New Roman" w:hAnsi="Times New Roman" w:cs="Times New Roman"/>
                <w:sz w:val="24"/>
                <w:szCs w:val="24"/>
              </w:rPr>
              <w:t>Администрация</w:t>
            </w:r>
          </w:p>
        </w:tc>
        <w:tc>
          <w:tcPr>
            <w:tcW w:w="4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8CB" w:rsidRDefault="003D48CB">
            <w:pPr>
              <w:widowControl/>
              <w:jc w:val="center"/>
              <w:rPr>
                <w:rFonts w:ascii="Times New Roman" w:hAnsi="Times New Roman" w:cs="Times New Roman"/>
                <w:sz w:val="24"/>
                <w:szCs w:val="24"/>
              </w:rPr>
            </w:pPr>
          </w:p>
        </w:tc>
      </w:tr>
    </w:tbl>
    <w:p w:rsidR="003D48CB" w:rsidRDefault="003D48CB">
      <w:pPr>
        <w:rPr>
          <w:rFonts w:ascii="Times New Roman" w:hAnsi="Times New Roman" w:cs="Times New Roman"/>
          <w:sz w:val="24"/>
          <w:szCs w:val="24"/>
        </w:rPr>
        <w:sectPr w:rsidR="003D48CB">
          <w:pgSz w:w="16838" w:h="11906" w:orient="landscape"/>
          <w:pgMar w:top="1134" w:right="1134" w:bottom="567" w:left="1134" w:header="720" w:footer="709" w:gutter="0"/>
          <w:cols w:space="720"/>
          <w:docGrid w:linePitch="360"/>
        </w:sectPr>
      </w:pPr>
    </w:p>
    <w:p w:rsidR="003D48CB" w:rsidRDefault="00D31027">
      <w:pPr>
        <w:ind w:left="10773"/>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5</w:t>
      </w:r>
    </w:p>
    <w:p w:rsidR="003D48CB" w:rsidRDefault="00D31027">
      <w:pPr>
        <w:widowControl/>
        <w:ind w:left="6237"/>
        <w:jc w:val="right"/>
        <w:rPr>
          <w:rFonts w:ascii="Times New Roman" w:hAnsi="Times New Roman" w:cs="Times New Roman"/>
          <w:sz w:val="24"/>
          <w:szCs w:val="24"/>
        </w:rPr>
      </w:pPr>
      <w:r>
        <w:rPr>
          <w:rFonts w:ascii="Times New Roman" w:hAnsi="Times New Roman" w:cs="Times New Roman"/>
          <w:bCs/>
          <w:sz w:val="24"/>
          <w:szCs w:val="24"/>
        </w:rPr>
        <w:t xml:space="preserve">                                                                     к договору о комплексном развитии                                 незастроенной территории </w:t>
      </w:r>
      <w:r>
        <w:rPr>
          <w:rFonts w:ascii="Times New Roman" w:hAnsi="Times New Roman" w:cs="Times New Roman"/>
          <w:sz w:val="24"/>
          <w:szCs w:val="24"/>
        </w:rPr>
        <w:t xml:space="preserve">в границах </w:t>
      </w:r>
    </w:p>
    <w:p w:rsidR="003D48CB" w:rsidRDefault="00D31027">
      <w:pPr>
        <w:widowControl/>
        <w:contextualSpacing/>
        <w:jc w:val="right"/>
        <w:rPr>
          <w:rFonts w:ascii="Times New Roman" w:hAnsi="Times New Roman" w:cs="Times New Roman"/>
          <w:bCs/>
          <w:sz w:val="24"/>
          <w:szCs w:val="24"/>
        </w:rPr>
      </w:pPr>
      <w:r>
        <w:rPr>
          <w:rFonts w:ascii="Times New Roman" w:hAnsi="Times New Roman" w:cs="Times New Roman"/>
          <w:bCs/>
          <w:sz w:val="24"/>
          <w:szCs w:val="24"/>
        </w:rPr>
        <w:t xml:space="preserve">улиц Брусничная - Югорская поселка городского </w:t>
      </w:r>
    </w:p>
    <w:p w:rsidR="003D48CB" w:rsidRDefault="00D31027">
      <w:pPr>
        <w:widowControl/>
        <w:contextualSpacing/>
        <w:jc w:val="right"/>
        <w:rPr>
          <w:rFonts w:ascii="Liberation Serif" w:hAnsi="Liberation Serif" w:cs="Times New Roman"/>
          <w:b/>
          <w:sz w:val="24"/>
          <w:szCs w:val="24"/>
        </w:rPr>
      </w:pPr>
      <w:r>
        <w:rPr>
          <w:rFonts w:ascii="Times New Roman" w:hAnsi="Times New Roman" w:cs="Times New Roman"/>
          <w:bCs/>
          <w:sz w:val="24"/>
          <w:szCs w:val="24"/>
        </w:rPr>
        <w:t>типа Березово Березовского района</w:t>
      </w:r>
    </w:p>
    <w:p w:rsidR="003D48CB" w:rsidRPr="009728F6" w:rsidRDefault="003D48CB">
      <w:pPr>
        <w:widowControl/>
        <w:contextualSpacing/>
        <w:jc w:val="center"/>
        <w:rPr>
          <w:rFonts w:ascii="Liberation Serif" w:hAnsi="Liberation Serif" w:cs="Times New Roman"/>
          <w:sz w:val="24"/>
          <w:szCs w:val="24"/>
        </w:rPr>
      </w:pPr>
    </w:p>
    <w:p w:rsidR="000E03A8" w:rsidRPr="00A93ED0" w:rsidRDefault="000E03A8">
      <w:pPr>
        <w:widowControl/>
        <w:contextualSpacing/>
        <w:jc w:val="center"/>
        <w:rPr>
          <w:rFonts w:ascii="Times New Roman" w:hAnsi="Times New Roman" w:cs="Times New Roman"/>
          <w:sz w:val="24"/>
          <w:szCs w:val="24"/>
          <w:highlight w:val="yellow"/>
        </w:rPr>
      </w:pPr>
    </w:p>
    <w:p w:rsidR="00A93ED0" w:rsidRPr="005061CE" w:rsidRDefault="000E03A8">
      <w:pPr>
        <w:widowControl/>
        <w:contextualSpacing/>
        <w:jc w:val="center"/>
        <w:rPr>
          <w:rFonts w:ascii="Times New Roman" w:hAnsi="Times New Roman" w:cs="Times New Roman"/>
          <w:sz w:val="24"/>
          <w:szCs w:val="24"/>
        </w:rPr>
      </w:pPr>
      <w:r w:rsidRPr="005061CE">
        <w:rPr>
          <w:rFonts w:ascii="Times New Roman" w:hAnsi="Times New Roman" w:cs="Times New Roman"/>
          <w:sz w:val="24"/>
          <w:szCs w:val="24"/>
        </w:rPr>
        <w:t xml:space="preserve">Форма </w:t>
      </w:r>
    </w:p>
    <w:p w:rsidR="003D48CB" w:rsidRDefault="000E03A8">
      <w:pPr>
        <w:widowControl/>
        <w:contextualSpacing/>
        <w:jc w:val="center"/>
        <w:rPr>
          <w:rFonts w:ascii="Times New Roman" w:hAnsi="Times New Roman" w:cs="Times New Roman"/>
          <w:sz w:val="24"/>
          <w:szCs w:val="24"/>
        </w:rPr>
      </w:pPr>
      <w:r w:rsidRPr="005061CE">
        <w:rPr>
          <w:rFonts w:ascii="Times New Roman" w:hAnsi="Times New Roman" w:cs="Times New Roman"/>
          <w:sz w:val="24"/>
          <w:szCs w:val="24"/>
        </w:rPr>
        <w:t xml:space="preserve">перечня объектов инженерно-транспортной инфраструктуры </w:t>
      </w:r>
      <w:r w:rsidRPr="005061CE">
        <w:rPr>
          <w:rFonts w:ascii="Times New Roman" w:hAnsi="Times New Roman" w:cs="Times New Roman"/>
          <w:bCs/>
          <w:sz w:val="24"/>
          <w:szCs w:val="24"/>
        </w:rPr>
        <w:t>(коммунального хозяйства</w:t>
      </w:r>
      <w:r w:rsidRPr="005061CE">
        <w:rPr>
          <w:rFonts w:ascii="Times New Roman" w:hAnsi="Times New Roman" w:cs="Times New Roman"/>
          <w:sz w:val="24"/>
          <w:szCs w:val="24"/>
        </w:rPr>
        <w:t>) и благоустройства, подлежащих передаче Застройщиком в муниципальную собственность, строительство которых осуществлялось за счет средств Застройщика</w:t>
      </w:r>
    </w:p>
    <w:p w:rsidR="000E03A8" w:rsidRDefault="000E03A8">
      <w:pPr>
        <w:widowControl/>
        <w:contextualSpacing/>
        <w:jc w:val="center"/>
        <w:rPr>
          <w:rFonts w:ascii="Times New Roman" w:hAnsi="Times New Roman" w:cs="Times New Roman"/>
          <w:sz w:val="24"/>
          <w:szCs w:val="24"/>
        </w:rPr>
      </w:pPr>
    </w:p>
    <w:p w:rsidR="000E03A8" w:rsidRPr="009728F6" w:rsidRDefault="000E03A8">
      <w:pPr>
        <w:widowControl/>
        <w:contextualSpacing/>
        <w:jc w:val="center"/>
        <w:rPr>
          <w:rFonts w:ascii="Times New Roman" w:hAnsi="Times New Roman" w:cs="Times New Roman"/>
          <w:sz w:val="24"/>
          <w:szCs w:val="24"/>
        </w:rPr>
      </w:pPr>
    </w:p>
    <w:p w:rsidR="003D48CB" w:rsidRDefault="003D48CB">
      <w:pPr>
        <w:widowControl/>
        <w:ind w:firstLine="709"/>
        <w:contextualSpacing/>
        <w:jc w:val="both"/>
        <w:rPr>
          <w:rFonts w:ascii="Times New Roman" w:hAnsi="Times New Roman" w:cs="Times New Roman"/>
          <w:i/>
          <w:sz w:val="24"/>
          <w:szCs w:val="24"/>
        </w:rPr>
      </w:pPr>
    </w:p>
    <w:tbl>
      <w:tblPr>
        <w:tblW w:w="14849" w:type="dxa"/>
        <w:tblInd w:w="1" w:type="dxa"/>
        <w:tblLayout w:type="fixed"/>
        <w:tblCellMar>
          <w:left w:w="10" w:type="dxa"/>
          <w:right w:w="10" w:type="dxa"/>
        </w:tblCellMar>
        <w:tblLook w:val="04A0" w:firstRow="1" w:lastRow="0" w:firstColumn="1" w:lastColumn="0" w:noHBand="0" w:noVBand="1"/>
      </w:tblPr>
      <w:tblGrid>
        <w:gridCol w:w="391"/>
        <w:gridCol w:w="4111"/>
        <w:gridCol w:w="2409"/>
        <w:gridCol w:w="1276"/>
        <w:gridCol w:w="1276"/>
        <w:gridCol w:w="3402"/>
        <w:gridCol w:w="1984"/>
      </w:tblGrid>
      <w:tr w:rsidR="00F26A0D" w:rsidTr="00F26A0D">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Pr="005061CE" w:rsidRDefault="00F26A0D" w:rsidP="00EC1EE6">
            <w:pPr>
              <w:widowControl/>
              <w:jc w:val="center"/>
              <w:rPr>
                <w:rFonts w:ascii="Times New Roman" w:hAnsi="Times New Roman" w:cs="Times New Roman"/>
                <w:sz w:val="24"/>
                <w:szCs w:val="24"/>
              </w:rPr>
            </w:pPr>
            <w:r w:rsidRPr="005061CE">
              <w:rPr>
                <w:rFonts w:ascii="Times New Roman" w:hAnsi="Times New Roman" w:cs="Times New Roman"/>
                <w:bCs/>
                <w:sz w:val="24"/>
                <w:szCs w:val="24"/>
              </w:rPr>
              <w:t xml:space="preserve">Наименование </w:t>
            </w:r>
            <w:r w:rsidRPr="005061CE">
              <w:rPr>
                <w:rFonts w:ascii="Times New Roman" w:hAnsi="Times New Roman" w:cs="Times New Roman"/>
                <w:sz w:val="24"/>
                <w:szCs w:val="24"/>
              </w:rPr>
              <w:t xml:space="preserve">и основные характеристики объекта (ориентировочные площадь (кв. м.), протяженность (м.), материал строительства объекта, сведения о </w:t>
            </w:r>
            <w:r w:rsidRPr="005061CE">
              <w:rPr>
                <w:rFonts w:ascii="Times New Roman" w:hAnsi="Times New Roman" w:cs="Times New Roman"/>
                <w:bCs/>
                <w:sz w:val="24"/>
                <w:szCs w:val="24"/>
              </w:rPr>
              <w:t>земельном участке, в границах которого расположен объект (адрес, при наличии кадастровый номер)</w:t>
            </w:r>
            <w:r w:rsidRPr="005061CE">
              <w:rPr>
                <w:rFonts w:ascii="Times New Roman" w:hAnsi="Times New Roman" w:cs="Times New Roman"/>
                <w:sz w:val="24"/>
                <w:szCs w:val="24"/>
              </w:rPr>
              <w:t xml:space="preserve"> и другие характеристики объекта</w:t>
            </w:r>
          </w:p>
          <w:p w:rsidR="00F26A0D" w:rsidRPr="005061CE" w:rsidRDefault="00F26A0D" w:rsidP="00EC1EE6">
            <w:pPr>
              <w:widowControl/>
              <w:contextualSpacing/>
              <w:jc w:val="cente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Pr="005061CE" w:rsidRDefault="00F26A0D" w:rsidP="00EC1EE6">
            <w:pPr>
              <w:widowControl/>
              <w:contextualSpacing/>
              <w:jc w:val="center"/>
              <w:rPr>
                <w:rFonts w:ascii="Times New Roman" w:hAnsi="Times New Roman" w:cs="Times New Roman"/>
                <w:sz w:val="24"/>
                <w:szCs w:val="24"/>
              </w:rPr>
            </w:pPr>
            <w:r w:rsidRPr="005061CE">
              <w:rPr>
                <w:rFonts w:ascii="Times New Roman" w:hAnsi="Times New Roman" w:cs="Times New Roman"/>
                <w:sz w:val="24"/>
                <w:szCs w:val="24"/>
              </w:rPr>
              <w:t>Местонахождение объекта или иная информация, индивидуализирующая объект</w:t>
            </w:r>
          </w:p>
        </w:tc>
        <w:tc>
          <w:tcPr>
            <w:tcW w:w="1276" w:type="dxa"/>
            <w:tcBorders>
              <w:top w:val="single" w:sz="4" w:space="0" w:color="000000"/>
              <w:left w:val="single" w:sz="4" w:space="0" w:color="000000"/>
              <w:bottom w:val="single" w:sz="4" w:space="0" w:color="000000"/>
              <w:right w:val="single" w:sz="4" w:space="0" w:color="000000"/>
            </w:tcBorders>
          </w:tcPr>
          <w:p w:rsidR="00F26A0D" w:rsidRPr="005061CE" w:rsidRDefault="00F26A0D" w:rsidP="00EC1EE6">
            <w:pPr>
              <w:widowControl/>
              <w:jc w:val="center"/>
              <w:rPr>
                <w:rFonts w:ascii="Times New Roman" w:hAnsi="Times New Roman" w:cs="Times New Roman"/>
                <w:sz w:val="24"/>
                <w:szCs w:val="24"/>
              </w:rPr>
            </w:pPr>
            <w:r w:rsidRPr="005061CE">
              <w:rPr>
                <w:rFonts w:ascii="Times New Roman" w:hAnsi="Times New Roman" w:cs="Times New Roman"/>
                <w:bCs/>
                <w:sz w:val="24"/>
                <w:szCs w:val="24"/>
              </w:rPr>
              <w:t>Единица измерения</w:t>
            </w:r>
          </w:p>
        </w:tc>
        <w:tc>
          <w:tcPr>
            <w:tcW w:w="127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26A0D" w:rsidRPr="005061CE" w:rsidRDefault="00F26A0D" w:rsidP="00EC1EE6">
            <w:pPr>
              <w:widowControl/>
              <w:contextualSpacing/>
              <w:jc w:val="center"/>
              <w:rPr>
                <w:rFonts w:ascii="Times New Roman" w:hAnsi="Times New Roman" w:cs="Times New Roman"/>
                <w:sz w:val="24"/>
                <w:szCs w:val="24"/>
              </w:rPr>
            </w:pPr>
            <w:r w:rsidRPr="005061CE">
              <w:rPr>
                <w:rFonts w:ascii="Times New Roman" w:hAnsi="Times New Roman" w:cs="Times New Roman"/>
                <w:bCs/>
                <w:sz w:val="24"/>
                <w:szCs w:val="24"/>
              </w:rPr>
              <w:t>Количество единиц измерения</w:t>
            </w:r>
          </w:p>
        </w:tc>
        <w:tc>
          <w:tcPr>
            <w:tcW w:w="3402" w:type="dxa"/>
            <w:tcBorders>
              <w:top w:val="single" w:sz="4" w:space="0" w:color="000000"/>
              <w:left w:val="single" w:sz="4" w:space="0" w:color="auto"/>
              <w:bottom w:val="single" w:sz="4" w:space="0" w:color="000000"/>
              <w:right w:val="single" w:sz="4" w:space="0" w:color="auto"/>
            </w:tcBorders>
          </w:tcPr>
          <w:p w:rsidR="00F26A0D" w:rsidRPr="005061CE" w:rsidRDefault="00F26A0D" w:rsidP="00EC1EE6">
            <w:pPr>
              <w:contextualSpacing/>
              <w:jc w:val="center"/>
              <w:rPr>
                <w:rFonts w:ascii="Times New Roman" w:hAnsi="Times New Roman" w:cs="Times New Roman"/>
                <w:sz w:val="24"/>
                <w:szCs w:val="24"/>
              </w:rPr>
            </w:pPr>
            <w:r w:rsidRPr="005061CE">
              <w:rPr>
                <w:rFonts w:ascii="Times New Roman" w:hAnsi="Times New Roman" w:cs="Times New Roman"/>
                <w:sz w:val="24"/>
                <w:szCs w:val="24"/>
              </w:rPr>
              <w:t>Перечень технической и эксплуатационной документации</w:t>
            </w:r>
          </w:p>
        </w:tc>
        <w:tc>
          <w:tcPr>
            <w:tcW w:w="1984" w:type="dxa"/>
            <w:tcBorders>
              <w:top w:val="single" w:sz="4" w:space="0" w:color="000000"/>
              <w:left w:val="single" w:sz="4" w:space="0" w:color="auto"/>
              <w:bottom w:val="single" w:sz="4" w:space="0" w:color="000000"/>
              <w:right w:val="single" w:sz="4" w:space="0" w:color="auto"/>
            </w:tcBorders>
          </w:tcPr>
          <w:p w:rsidR="00F26A0D" w:rsidRPr="005061CE" w:rsidRDefault="00F26A0D" w:rsidP="00EC1EE6">
            <w:pPr>
              <w:contextualSpacing/>
              <w:jc w:val="center"/>
              <w:rPr>
                <w:rFonts w:ascii="Times New Roman" w:hAnsi="Times New Roman" w:cs="Times New Roman"/>
                <w:sz w:val="24"/>
                <w:szCs w:val="24"/>
              </w:rPr>
            </w:pPr>
            <w:r w:rsidRPr="005061CE">
              <w:rPr>
                <w:rFonts w:ascii="Times New Roman" w:hAnsi="Times New Roman" w:cs="Times New Roman"/>
                <w:sz w:val="24"/>
                <w:szCs w:val="24"/>
              </w:rPr>
              <w:t>Примечание</w:t>
            </w:r>
          </w:p>
        </w:tc>
      </w:tr>
      <w:tr w:rsidR="00F26A0D" w:rsidTr="00F26A0D">
        <w:trPr>
          <w:trHeight w:val="414"/>
        </w:trPr>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3402"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c>
          <w:tcPr>
            <w:tcW w:w="1984"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r>
      <w:tr w:rsidR="00F26A0D" w:rsidTr="00F26A0D">
        <w:trPr>
          <w:trHeight w:val="414"/>
        </w:trPr>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5061CE" w:rsidP="00EC1EE6">
            <w:pPr>
              <w:widowControl/>
              <w:contextualSpacing/>
              <w:rPr>
                <w:rFonts w:ascii="Times New Roman" w:hAnsi="Times New Roman" w:cs="Times New Roman"/>
                <w:sz w:val="24"/>
                <w:szCs w:val="24"/>
              </w:rPr>
            </w:pPr>
            <w:r>
              <w:rPr>
                <w:rFonts w:ascii="Times New Roman" w:hAnsi="Times New Roman" w:cs="Times New Roman"/>
                <w:sz w:val="24"/>
                <w:szCs w:val="24"/>
              </w:rPr>
              <w:t>2</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3402"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c>
          <w:tcPr>
            <w:tcW w:w="1984"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r>
      <w:tr w:rsidR="00F26A0D" w:rsidTr="00F26A0D">
        <w:trPr>
          <w:trHeight w:val="414"/>
        </w:trPr>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5061CE" w:rsidP="00EC1EE6">
            <w:pPr>
              <w:widowControl/>
              <w:contextualSpacing/>
              <w:rPr>
                <w:rFonts w:ascii="Times New Roman" w:hAnsi="Times New Roman" w:cs="Times New Roman"/>
                <w:sz w:val="24"/>
                <w:szCs w:val="24"/>
              </w:rPr>
            </w:pPr>
            <w:r>
              <w:rPr>
                <w:rFonts w:ascii="Times New Roman" w:hAnsi="Times New Roman" w:cs="Times New Roman"/>
                <w:sz w:val="24"/>
                <w:szCs w:val="24"/>
              </w:rPr>
              <w:t>3</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3402"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c>
          <w:tcPr>
            <w:tcW w:w="1984"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r>
      <w:tr w:rsidR="00F26A0D" w:rsidTr="00F26A0D">
        <w:trPr>
          <w:trHeight w:val="414"/>
        </w:trPr>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5061CE" w:rsidP="00EC1EE6">
            <w:pPr>
              <w:widowControl/>
              <w:contextualSpacing/>
              <w:rPr>
                <w:rFonts w:ascii="Times New Roman" w:hAnsi="Times New Roman" w:cs="Times New Roman"/>
                <w:sz w:val="24"/>
                <w:szCs w:val="24"/>
              </w:rPr>
            </w:pPr>
            <w:r>
              <w:rPr>
                <w:rFonts w:ascii="Times New Roman" w:hAnsi="Times New Roman" w:cs="Times New Roman"/>
                <w:sz w:val="24"/>
                <w:szCs w:val="24"/>
              </w:rPr>
              <w:t>4</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3402"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c>
          <w:tcPr>
            <w:tcW w:w="1984"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r>
      <w:tr w:rsidR="00F26A0D" w:rsidTr="00F26A0D">
        <w:trPr>
          <w:trHeight w:val="414"/>
        </w:trPr>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5061CE" w:rsidP="00EC1EE6">
            <w:pPr>
              <w:widowControl/>
              <w:contextualSpacing/>
              <w:rPr>
                <w:rFonts w:ascii="Times New Roman" w:hAnsi="Times New Roman" w:cs="Times New Roman"/>
                <w:sz w:val="24"/>
                <w:szCs w:val="24"/>
              </w:rPr>
            </w:pPr>
            <w:r>
              <w:rPr>
                <w:rFonts w:ascii="Times New Roman" w:hAnsi="Times New Roman" w:cs="Times New Roman"/>
                <w:sz w:val="24"/>
                <w:szCs w:val="24"/>
              </w:rPr>
              <w:t>5</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rsidR="00F26A0D" w:rsidRDefault="00F26A0D" w:rsidP="00EC1EE6">
            <w:pPr>
              <w:widowControl/>
              <w:contextualSpacing/>
              <w:jc w:val="center"/>
              <w:rPr>
                <w:rFonts w:ascii="Times New Roman" w:hAnsi="Times New Roman" w:cs="Times New Roman"/>
                <w:sz w:val="24"/>
                <w:szCs w:val="24"/>
              </w:rPr>
            </w:pPr>
          </w:p>
        </w:tc>
        <w:tc>
          <w:tcPr>
            <w:tcW w:w="127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26A0D" w:rsidRDefault="00F26A0D" w:rsidP="00EC1EE6">
            <w:pPr>
              <w:widowControl/>
              <w:contextualSpacing/>
              <w:jc w:val="center"/>
              <w:rPr>
                <w:rFonts w:ascii="Times New Roman" w:hAnsi="Times New Roman" w:cs="Times New Roman"/>
                <w:sz w:val="24"/>
                <w:szCs w:val="24"/>
              </w:rPr>
            </w:pPr>
          </w:p>
        </w:tc>
        <w:tc>
          <w:tcPr>
            <w:tcW w:w="3402"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c>
          <w:tcPr>
            <w:tcW w:w="1984" w:type="dxa"/>
            <w:tcBorders>
              <w:top w:val="single" w:sz="4" w:space="0" w:color="000000"/>
              <w:left w:val="single" w:sz="4" w:space="0" w:color="auto"/>
              <w:bottom w:val="single" w:sz="4" w:space="0" w:color="000000"/>
              <w:right w:val="single" w:sz="4" w:space="0" w:color="auto"/>
            </w:tcBorders>
          </w:tcPr>
          <w:p w:rsidR="00F26A0D" w:rsidRDefault="00F26A0D" w:rsidP="00EC1EE6">
            <w:pPr>
              <w:widowControl/>
              <w:contextualSpacing/>
              <w:jc w:val="center"/>
              <w:rPr>
                <w:rFonts w:ascii="Times New Roman" w:hAnsi="Times New Roman" w:cs="Times New Roman"/>
                <w:sz w:val="24"/>
                <w:szCs w:val="24"/>
              </w:rPr>
            </w:pPr>
          </w:p>
        </w:tc>
      </w:tr>
    </w:tbl>
    <w:p w:rsidR="003D48CB" w:rsidRDefault="003D48CB">
      <w:pPr>
        <w:contextualSpacing/>
        <w:rPr>
          <w:rFonts w:ascii="Times New Roman" w:hAnsi="Times New Roman" w:cs="Times New Roman"/>
          <w:sz w:val="24"/>
          <w:szCs w:val="24"/>
        </w:rPr>
        <w:sectPr w:rsidR="003D48CB">
          <w:footerReference w:type="default" r:id="rId11"/>
          <w:pgSz w:w="16838" w:h="11906" w:orient="landscape"/>
          <w:pgMar w:top="1134" w:right="1134" w:bottom="567" w:left="1134" w:header="709" w:footer="708" w:gutter="0"/>
          <w:cols w:space="720"/>
          <w:docGrid w:linePitch="360"/>
        </w:sectPr>
      </w:pPr>
    </w:p>
    <w:p w:rsidR="000B7B09" w:rsidRPr="00F30C48" w:rsidRDefault="00D31027" w:rsidP="000B7B09">
      <w:pPr>
        <w:jc w:val="right"/>
        <w:rPr>
          <w:rFonts w:ascii="Times New Roman" w:hAnsi="Times New Roman" w:cs="Times New Roman"/>
          <w:bCs/>
          <w:sz w:val="24"/>
          <w:szCs w:val="24"/>
        </w:rPr>
      </w:pPr>
      <w:r>
        <w:rPr>
          <w:rFonts w:ascii="Times New Roman" w:hAnsi="Times New Roman" w:cs="Times New Roman"/>
        </w:rPr>
        <w:lastRenderedPageBreak/>
        <w:t xml:space="preserve"> </w:t>
      </w:r>
      <w:r w:rsidRPr="00F30C48">
        <w:rPr>
          <w:rFonts w:ascii="Times New Roman" w:hAnsi="Times New Roman" w:cs="Times New Roman"/>
          <w:sz w:val="24"/>
          <w:szCs w:val="24"/>
        </w:rPr>
        <w:t>Приложение № 6</w:t>
      </w:r>
      <w:r w:rsidRPr="00F30C48">
        <w:rPr>
          <w:rFonts w:ascii="Times New Roman" w:hAnsi="Times New Roman" w:cs="Times New Roman"/>
          <w:bCs/>
          <w:sz w:val="24"/>
          <w:szCs w:val="24"/>
        </w:rPr>
        <w:t xml:space="preserve">      </w:t>
      </w:r>
    </w:p>
    <w:p w:rsidR="00F30C48" w:rsidRPr="00F30C48" w:rsidRDefault="000B7B09" w:rsidP="000B7B09">
      <w:pPr>
        <w:jc w:val="right"/>
        <w:rPr>
          <w:rFonts w:ascii="Times New Roman" w:hAnsi="Times New Roman" w:cs="Times New Roman"/>
          <w:bCs/>
          <w:sz w:val="24"/>
          <w:szCs w:val="24"/>
        </w:rPr>
      </w:pPr>
      <w:r w:rsidRPr="00F30C48">
        <w:rPr>
          <w:rFonts w:ascii="Times New Roman" w:hAnsi="Times New Roman" w:cs="Times New Roman"/>
          <w:bCs/>
          <w:sz w:val="24"/>
          <w:szCs w:val="24"/>
        </w:rPr>
        <w:t>к договор</w:t>
      </w:r>
      <w:r w:rsidR="00A93ED0" w:rsidRPr="00F30C48">
        <w:rPr>
          <w:rFonts w:ascii="Times New Roman" w:hAnsi="Times New Roman" w:cs="Times New Roman"/>
          <w:bCs/>
          <w:sz w:val="24"/>
          <w:szCs w:val="24"/>
        </w:rPr>
        <w:t xml:space="preserve">у о комплексном </w:t>
      </w:r>
      <w:r w:rsidR="00D31027" w:rsidRPr="00F30C48">
        <w:rPr>
          <w:rFonts w:ascii="Times New Roman" w:hAnsi="Times New Roman" w:cs="Times New Roman"/>
          <w:bCs/>
          <w:sz w:val="24"/>
          <w:szCs w:val="24"/>
        </w:rPr>
        <w:t xml:space="preserve">развитии </w:t>
      </w:r>
    </w:p>
    <w:p w:rsidR="00F30C48" w:rsidRPr="00F30C48" w:rsidRDefault="00D31027" w:rsidP="00F30C48">
      <w:pPr>
        <w:jc w:val="right"/>
        <w:rPr>
          <w:rFonts w:ascii="Times New Roman" w:hAnsi="Times New Roman" w:cs="Times New Roman"/>
          <w:bCs/>
          <w:sz w:val="24"/>
          <w:szCs w:val="24"/>
        </w:rPr>
      </w:pPr>
      <w:r w:rsidRPr="00F30C48">
        <w:rPr>
          <w:rFonts w:ascii="Times New Roman" w:hAnsi="Times New Roman" w:cs="Times New Roman"/>
          <w:bCs/>
          <w:sz w:val="24"/>
          <w:szCs w:val="24"/>
        </w:rPr>
        <w:t>незастроенной территории в границах улиц</w:t>
      </w:r>
    </w:p>
    <w:p w:rsidR="00F30C48" w:rsidRPr="00F30C48" w:rsidRDefault="00D31027" w:rsidP="00F30C48">
      <w:pPr>
        <w:jc w:val="right"/>
        <w:rPr>
          <w:rFonts w:ascii="Times New Roman" w:hAnsi="Times New Roman" w:cs="Times New Roman"/>
          <w:bCs/>
          <w:sz w:val="24"/>
          <w:szCs w:val="24"/>
        </w:rPr>
      </w:pPr>
      <w:r w:rsidRPr="00F30C48">
        <w:rPr>
          <w:rFonts w:ascii="Times New Roman" w:hAnsi="Times New Roman" w:cs="Times New Roman"/>
          <w:bCs/>
          <w:sz w:val="24"/>
          <w:szCs w:val="24"/>
        </w:rPr>
        <w:t xml:space="preserve"> Брусничная </w:t>
      </w:r>
      <w:r w:rsidR="00590C4C" w:rsidRPr="00F30C48">
        <w:rPr>
          <w:rFonts w:ascii="Times New Roman" w:hAnsi="Times New Roman" w:cs="Times New Roman"/>
          <w:bCs/>
          <w:sz w:val="24"/>
          <w:szCs w:val="24"/>
        </w:rPr>
        <w:t>–</w:t>
      </w:r>
      <w:r w:rsidRPr="00F30C48">
        <w:rPr>
          <w:rFonts w:ascii="Times New Roman" w:hAnsi="Times New Roman" w:cs="Times New Roman"/>
          <w:bCs/>
          <w:sz w:val="24"/>
          <w:szCs w:val="24"/>
        </w:rPr>
        <w:t xml:space="preserve"> Югорская</w:t>
      </w:r>
      <w:r w:rsidR="00F30C48" w:rsidRPr="00F30C48">
        <w:rPr>
          <w:rFonts w:ascii="Times New Roman" w:hAnsi="Times New Roman" w:cs="Times New Roman"/>
          <w:bCs/>
          <w:sz w:val="24"/>
          <w:szCs w:val="24"/>
        </w:rPr>
        <w:t xml:space="preserve"> </w:t>
      </w:r>
      <w:r w:rsidRPr="00F30C48">
        <w:rPr>
          <w:rFonts w:ascii="Times New Roman" w:hAnsi="Times New Roman" w:cs="Times New Roman"/>
          <w:bCs/>
          <w:sz w:val="24"/>
          <w:szCs w:val="24"/>
        </w:rPr>
        <w:t>поселка городского типа</w:t>
      </w:r>
    </w:p>
    <w:p w:rsidR="003D48CB" w:rsidRPr="00F30C48" w:rsidRDefault="00D31027" w:rsidP="00F30C48">
      <w:pPr>
        <w:jc w:val="right"/>
        <w:rPr>
          <w:rFonts w:ascii="Times New Roman" w:hAnsi="Times New Roman" w:cs="Times New Roman"/>
          <w:bCs/>
          <w:sz w:val="24"/>
          <w:szCs w:val="24"/>
        </w:rPr>
      </w:pPr>
      <w:r w:rsidRPr="00F30C48">
        <w:rPr>
          <w:rFonts w:ascii="Times New Roman" w:hAnsi="Times New Roman" w:cs="Times New Roman"/>
          <w:bCs/>
          <w:sz w:val="24"/>
          <w:szCs w:val="24"/>
        </w:rPr>
        <w:t xml:space="preserve"> Березово Березовского района</w:t>
      </w:r>
    </w:p>
    <w:p w:rsidR="00A93ED0" w:rsidRPr="00F30C48" w:rsidRDefault="00A93ED0" w:rsidP="00A93ED0">
      <w:pPr>
        <w:widowControl/>
        <w:ind w:left="6237"/>
        <w:jc w:val="right"/>
        <w:rPr>
          <w:rFonts w:ascii="Times New Roman" w:hAnsi="Times New Roman" w:cs="Times New Roman"/>
          <w:bCs/>
          <w:sz w:val="24"/>
          <w:szCs w:val="24"/>
        </w:rPr>
      </w:pPr>
    </w:p>
    <w:p w:rsidR="00A93ED0" w:rsidRPr="00F30C48" w:rsidRDefault="00A93ED0" w:rsidP="00A93ED0">
      <w:pPr>
        <w:widowControl/>
        <w:ind w:left="6237"/>
        <w:jc w:val="right"/>
        <w:rPr>
          <w:rFonts w:ascii="Times New Roman" w:hAnsi="Times New Roman" w:cs="Times New Roman"/>
          <w:bCs/>
          <w:sz w:val="24"/>
          <w:szCs w:val="24"/>
        </w:rPr>
      </w:pPr>
    </w:p>
    <w:p w:rsidR="003D48CB" w:rsidRPr="00F30C48" w:rsidRDefault="00D31027">
      <w:pPr>
        <w:widowControl/>
        <w:jc w:val="right"/>
        <w:rPr>
          <w:rFonts w:ascii="Times New Roman" w:hAnsi="Times New Roman" w:cs="Times New Roman"/>
          <w:bCs/>
          <w:sz w:val="24"/>
          <w:szCs w:val="24"/>
        </w:rPr>
      </w:pPr>
      <w:r w:rsidRPr="00F30C48">
        <w:rPr>
          <w:rFonts w:ascii="Times New Roman" w:hAnsi="Times New Roman" w:cs="Times New Roman"/>
          <w:bCs/>
          <w:sz w:val="24"/>
          <w:szCs w:val="24"/>
        </w:rPr>
        <w:t>Форма</w:t>
      </w:r>
    </w:p>
    <w:p w:rsidR="003D48CB" w:rsidRPr="00F30C48" w:rsidRDefault="003D48CB">
      <w:pPr>
        <w:widowControl/>
        <w:jc w:val="center"/>
        <w:rPr>
          <w:rFonts w:ascii="Times New Roman" w:hAnsi="Times New Roman" w:cs="Times New Roman"/>
          <w:sz w:val="24"/>
          <w:szCs w:val="24"/>
        </w:rPr>
      </w:pPr>
    </w:p>
    <w:p w:rsidR="00F30C48" w:rsidRPr="00F30C48" w:rsidRDefault="00F30C48">
      <w:pPr>
        <w:widowControl/>
        <w:jc w:val="center"/>
        <w:rPr>
          <w:rFonts w:ascii="Times New Roman" w:hAnsi="Times New Roman" w:cs="Times New Roman"/>
          <w:sz w:val="24"/>
          <w:szCs w:val="24"/>
        </w:rPr>
      </w:pPr>
    </w:p>
    <w:p w:rsidR="00F30C48" w:rsidRPr="00F30C48" w:rsidRDefault="00F30C48">
      <w:pPr>
        <w:widowControl/>
        <w:jc w:val="center"/>
        <w:rPr>
          <w:rFonts w:ascii="Times New Roman" w:hAnsi="Times New Roman" w:cs="Times New Roman"/>
          <w:sz w:val="24"/>
          <w:szCs w:val="24"/>
        </w:rPr>
      </w:pPr>
    </w:p>
    <w:p w:rsidR="00F30C48" w:rsidRDefault="00D31027">
      <w:pPr>
        <w:widowControl/>
        <w:jc w:val="center"/>
        <w:rPr>
          <w:rFonts w:ascii="Times New Roman" w:hAnsi="Times New Roman" w:cs="Times New Roman"/>
          <w:sz w:val="24"/>
          <w:szCs w:val="24"/>
        </w:rPr>
      </w:pPr>
      <w:r w:rsidRPr="00F30C48">
        <w:rPr>
          <w:rFonts w:ascii="Times New Roman" w:hAnsi="Times New Roman" w:cs="Times New Roman"/>
          <w:sz w:val="24"/>
          <w:szCs w:val="24"/>
        </w:rPr>
        <w:t>Акт</w:t>
      </w:r>
    </w:p>
    <w:p w:rsidR="003D48CB" w:rsidRPr="00F30C48" w:rsidRDefault="00D31027">
      <w:pPr>
        <w:widowControl/>
        <w:jc w:val="center"/>
        <w:rPr>
          <w:rFonts w:ascii="Times New Roman" w:hAnsi="Times New Roman" w:cs="Times New Roman"/>
          <w:sz w:val="24"/>
          <w:szCs w:val="24"/>
        </w:rPr>
      </w:pPr>
      <w:r w:rsidRPr="00F30C48">
        <w:rPr>
          <w:rFonts w:ascii="Times New Roman" w:hAnsi="Times New Roman" w:cs="Times New Roman"/>
          <w:sz w:val="24"/>
          <w:szCs w:val="24"/>
        </w:rPr>
        <w:t xml:space="preserve"> приема-передачи</w:t>
      </w:r>
      <w:r w:rsidR="00F30C48" w:rsidRPr="00F30C48">
        <w:rPr>
          <w:rFonts w:ascii="Times New Roman" w:hAnsi="Times New Roman" w:cs="Times New Roman"/>
          <w:sz w:val="24"/>
          <w:szCs w:val="24"/>
        </w:rPr>
        <w:t xml:space="preserve"> объектов</w:t>
      </w:r>
    </w:p>
    <w:p w:rsidR="003D48CB" w:rsidRPr="00F30C48" w:rsidRDefault="00D31027">
      <w:pPr>
        <w:widowControl/>
        <w:jc w:val="center"/>
        <w:rPr>
          <w:rFonts w:ascii="Times New Roman" w:hAnsi="Times New Roman" w:cs="Times New Roman"/>
          <w:sz w:val="24"/>
          <w:szCs w:val="24"/>
        </w:rPr>
      </w:pPr>
      <w:r w:rsidRPr="00F30C48">
        <w:rPr>
          <w:rFonts w:ascii="Times New Roman" w:hAnsi="Times New Roman" w:cs="Times New Roman"/>
          <w:sz w:val="24"/>
          <w:szCs w:val="24"/>
        </w:rPr>
        <w:t xml:space="preserve">в муниципальную собственность </w:t>
      </w:r>
    </w:p>
    <w:p w:rsidR="00F30C48" w:rsidRPr="00F30C48" w:rsidRDefault="00F30C48">
      <w:pPr>
        <w:widowControl/>
        <w:jc w:val="center"/>
        <w:rPr>
          <w:rFonts w:ascii="Times New Roman" w:hAnsi="Times New Roman" w:cs="Times New Roman"/>
          <w:sz w:val="24"/>
          <w:szCs w:val="24"/>
        </w:rPr>
      </w:pPr>
    </w:p>
    <w:p w:rsidR="003D48CB" w:rsidRPr="00F30C48" w:rsidRDefault="003D48CB" w:rsidP="00A21F6D">
      <w:pPr>
        <w:widowControl/>
        <w:rPr>
          <w:rFonts w:ascii="Times New Roman" w:hAnsi="Times New Roman" w:cs="Times New Roman"/>
          <w:sz w:val="24"/>
          <w:szCs w:val="24"/>
        </w:rPr>
      </w:pPr>
    </w:p>
    <w:p w:rsidR="003D48CB" w:rsidRPr="00F30C48" w:rsidRDefault="00D31027">
      <w:pPr>
        <w:widowControl/>
        <w:spacing w:line="360" w:lineRule="auto"/>
        <w:rPr>
          <w:rFonts w:ascii="Times New Roman" w:hAnsi="Times New Roman" w:cs="Times New Roman"/>
          <w:sz w:val="24"/>
          <w:szCs w:val="24"/>
        </w:rPr>
      </w:pPr>
      <w:proofErr w:type="spellStart"/>
      <w:r w:rsidRPr="00F30C48">
        <w:rPr>
          <w:rFonts w:ascii="Times New Roman" w:hAnsi="Times New Roman" w:cs="Times New Roman"/>
          <w:sz w:val="24"/>
          <w:szCs w:val="24"/>
        </w:rPr>
        <w:t>пгт.Березово</w:t>
      </w:r>
      <w:proofErr w:type="spellEnd"/>
      <w:r w:rsidRPr="00F30C48">
        <w:rPr>
          <w:rFonts w:ascii="Times New Roman" w:hAnsi="Times New Roman" w:cs="Times New Roman"/>
          <w:sz w:val="24"/>
          <w:szCs w:val="24"/>
        </w:rPr>
        <w:t xml:space="preserve">                                                                                  </w:t>
      </w:r>
      <w:r w:rsidR="00F30C48" w:rsidRPr="00F30C48">
        <w:rPr>
          <w:rFonts w:ascii="Times New Roman" w:hAnsi="Times New Roman" w:cs="Times New Roman"/>
          <w:sz w:val="24"/>
          <w:szCs w:val="24"/>
        </w:rPr>
        <w:t xml:space="preserve">             </w:t>
      </w:r>
      <w:proofErr w:type="gramStart"/>
      <w:r w:rsidR="00F30C48" w:rsidRPr="00F30C48">
        <w:rPr>
          <w:rFonts w:ascii="Times New Roman" w:hAnsi="Times New Roman" w:cs="Times New Roman"/>
          <w:sz w:val="24"/>
          <w:szCs w:val="24"/>
        </w:rPr>
        <w:t xml:space="preserve">  </w:t>
      </w:r>
      <w:r w:rsidR="00590C4C" w:rsidRPr="00F30C48">
        <w:rPr>
          <w:rFonts w:ascii="Times New Roman" w:hAnsi="Times New Roman" w:cs="Times New Roman"/>
          <w:sz w:val="24"/>
          <w:szCs w:val="24"/>
        </w:rPr>
        <w:t xml:space="preserve"> </w:t>
      </w:r>
      <w:r w:rsidR="00F30C48" w:rsidRPr="00F30C48">
        <w:rPr>
          <w:rFonts w:ascii="Times New Roman" w:hAnsi="Times New Roman" w:cs="Times New Roman"/>
          <w:sz w:val="24"/>
          <w:szCs w:val="24"/>
        </w:rPr>
        <w:t>«</w:t>
      </w:r>
      <w:proofErr w:type="gramEnd"/>
      <w:r w:rsidR="00F30C48" w:rsidRPr="00F30C48">
        <w:rPr>
          <w:rFonts w:ascii="Times New Roman" w:hAnsi="Times New Roman" w:cs="Times New Roman"/>
          <w:sz w:val="24"/>
          <w:szCs w:val="24"/>
        </w:rPr>
        <w:t>___»_______202__ г.</w:t>
      </w:r>
      <w:r w:rsidR="00590C4C" w:rsidRPr="00F30C48">
        <w:rPr>
          <w:rFonts w:ascii="Times New Roman" w:hAnsi="Times New Roman" w:cs="Times New Roman"/>
          <w:sz w:val="24"/>
          <w:szCs w:val="24"/>
        </w:rPr>
        <w:t xml:space="preserve">                                             </w:t>
      </w:r>
      <w:r w:rsidR="00F30C48" w:rsidRPr="00F30C48">
        <w:rPr>
          <w:rFonts w:ascii="Times New Roman" w:hAnsi="Times New Roman" w:cs="Times New Roman"/>
          <w:sz w:val="24"/>
          <w:szCs w:val="24"/>
        </w:rPr>
        <w:t xml:space="preserve">                          </w:t>
      </w:r>
    </w:p>
    <w:p w:rsidR="00F30C48" w:rsidRPr="00F30C48" w:rsidRDefault="00F30C48" w:rsidP="00A21F6D">
      <w:pPr>
        <w:widowControl/>
        <w:jc w:val="both"/>
        <w:rPr>
          <w:rFonts w:ascii="Times New Roman" w:hAnsi="Times New Roman" w:cs="Times New Roman"/>
          <w:sz w:val="24"/>
          <w:szCs w:val="24"/>
        </w:rPr>
      </w:pPr>
    </w:p>
    <w:p w:rsidR="00F30C48" w:rsidRPr="00F30C48" w:rsidRDefault="00F30C48" w:rsidP="00A21F6D">
      <w:pPr>
        <w:widowControl/>
        <w:jc w:val="both"/>
        <w:rPr>
          <w:rFonts w:ascii="Times New Roman" w:hAnsi="Times New Roman" w:cs="Times New Roman"/>
          <w:sz w:val="24"/>
          <w:szCs w:val="24"/>
        </w:rPr>
      </w:pPr>
    </w:p>
    <w:p w:rsidR="003D48CB" w:rsidRPr="00F30C48" w:rsidRDefault="00D31027" w:rsidP="00A21F6D">
      <w:pPr>
        <w:widowControl/>
        <w:jc w:val="both"/>
        <w:rPr>
          <w:rFonts w:ascii="Times New Roman" w:hAnsi="Times New Roman" w:cs="Times New Roman"/>
          <w:sz w:val="24"/>
          <w:szCs w:val="24"/>
        </w:rPr>
      </w:pPr>
      <w:r w:rsidRPr="00F30C48">
        <w:rPr>
          <w:rFonts w:ascii="Times New Roman" w:hAnsi="Times New Roman" w:cs="Times New Roman"/>
          <w:sz w:val="24"/>
          <w:szCs w:val="24"/>
        </w:rPr>
        <w:t>____________________________</w:t>
      </w:r>
      <w:r w:rsidR="00A21F6D" w:rsidRPr="00F30C48">
        <w:rPr>
          <w:rFonts w:ascii="Times New Roman" w:hAnsi="Times New Roman" w:cs="Times New Roman"/>
          <w:sz w:val="24"/>
          <w:szCs w:val="24"/>
        </w:rPr>
        <w:t>___________________________________________________</w:t>
      </w:r>
      <w:r w:rsidRPr="00F30C48">
        <w:rPr>
          <w:rFonts w:ascii="Times New Roman" w:hAnsi="Times New Roman" w:cs="Times New Roman"/>
          <w:sz w:val="24"/>
          <w:szCs w:val="24"/>
        </w:rPr>
        <w:t>_</w:t>
      </w:r>
      <w:r w:rsidR="00F30C48">
        <w:rPr>
          <w:rFonts w:ascii="Times New Roman" w:hAnsi="Times New Roman" w:cs="Times New Roman"/>
          <w:sz w:val="24"/>
          <w:szCs w:val="24"/>
        </w:rPr>
        <w:t>________________________________________________________________________________</w:t>
      </w:r>
      <w:r w:rsidRPr="00F30C48">
        <w:rPr>
          <w:rFonts w:ascii="Times New Roman" w:hAnsi="Times New Roman" w:cs="Times New Roman"/>
          <w:sz w:val="24"/>
          <w:szCs w:val="24"/>
        </w:rPr>
        <w:t>в лице ______________</w:t>
      </w:r>
      <w:r w:rsidR="00A21F6D" w:rsidRPr="00F30C48">
        <w:rPr>
          <w:rFonts w:ascii="Times New Roman" w:hAnsi="Times New Roman" w:cs="Times New Roman"/>
          <w:sz w:val="24"/>
          <w:szCs w:val="24"/>
        </w:rPr>
        <w:t>______________________________________________</w:t>
      </w:r>
      <w:r w:rsidRPr="00F30C48">
        <w:rPr>
          <w:rFonts w:ascii="Times New Roman" w:hAnsi="Times New Roman" w:cs="Times New Roman"/>
          <w:sz w:val="24"/>
          <w:szCs w:val="24"/>
        </w:rPr>
        <w:t>___, действующего на основании ___________</w:t>
      </w:r>
      <w:r w:rsidR="00A21F6D" w:rsidRPr="00F30C48">
        <w:rPr>
          <w:rFonts w:ascii="Times New Roman" w:hAnsi="Times New Roman" w:cs="Times New Roman"/>
          <w:sz w:val="24"/>
          <w:szCs w:val="24"/>
        </w:rPr>
        <w:t>__________________________________</w:t>
      </w:r>
      <w:r w:rsidRPr="00F30C48">
        <w:rPr>
          <w:rFonts w:ascii="Times New Roman" w:hAnsi="Times New Roman" w:cs="Times New Roman"/>
          <w:sz w:val="24"/>
          <w:szCs w:val="24"/>
        </w:rPr>
        <w:t>___, именуемое в дальнейшем «Застройщик», с одной стороны и</w:t>
      </w:r>
      <w:r w:rsidR="00A21F6D" w:rsidRPr="00F30C48">
        <w:rPr>
          <w:rFonts w:ascii="Times New Roman" w:hAnsi="Times New Roman" w:cs="Times New Roman"/>
          <w:sz w:val="24"/>
          <w:szCs w:val="24"/>
        </w:rPr>
        <w:t xml:space="preserve"> </w:t>
      </w:r>
      <w:r w:rsidRPr="00F30C48">
        <w:rPr>
          <w:rFonts w:ascii="Times New Roman" w:hAnsi="Times New Roman" w:cs="Times New Roman"/>
          <w:sz w:val="24"/>
          <w:szCs w:val="24"/>
        </w:rPr>
        <w:t>муниципальное образование Березовский район, в лице _____________________________</w:t>
      </w:r>
      <w:r w:rsidR="00A21F6D" w:rsidRPr="00F30C48">
        <w:rPr>
          <w:rFonts w:ascii="Times New Roman" w:hAnsi="Times New Roman" w:cs="Times New Roman"/>
          <w:sz w:val="24"/>
          <w:szCs w:val="24"/>
        </w:rPr>
        <w:t>_______________________</w:t>
      </w:r>
      <w:r w:rsidRPr="00F30C48">
        <w:rPr>
          <w:rFonts w:ascii="Times New Roman" w:hAnsi="Times New Roman" w:cs="Times New Roman"/>
          <w:sz w:val="24"/>
          <w:szCs w:val="24"/>
        </w:rPr>
        <w:t>__</w:t>
      </w:r>
      <w:r w:rsidR="00F30C48">
        <w:rPr>
          <w:rFonts w:ascii="Times New Roman" w:hAnsi="Times New Roman" w:cs="Times New Roman"/>
          <w:sz w:val="24"/>
          <w:szCs w:val="24"/>
        </w:rPr>
        <w:t>_________________________________________________________________________________________________________</w:t>
      </w:r>
      <w:r w:rsidRPr="00F30C48">
        <w:rPr>
          <w:rFonts w:ascii="Times New Roman" w:hAnsi="Times New Roman" w:cs="Times New Roman"/>
          <w:sz w:val="24"/>
          <w:szCs w:val="24"/>
        </w:rPr>
        <w:t xml:space="preserve">, действующего на основании доверенности от _______________ №________, именуемое в дальнейшем «Администрация», с другой стороны, также совместно именуемые «Стороны», в соответствии с пунктом 3.2.4 Договора о  комплексном развитии незастроенной территории </w:t>
      </w:r>
      <w:r w:rsidR="00A21F6D" w:rsidRPr="00F30C48">
        <w:rPr>
          <w:rFonts w:ascii="Times New Roman" w:hAnsi="Times New Roman" w:cs="Times New Roman"/>
          <w:sz w:val="24"/>
          <w:szCs w:val="24"/>
        </w:rPr>
        <w:t xml:space="preserve">в </w:t>
      </w:r>
      <w:r w:rsidRPr="00F30C48">
        <w:rPr>
          <w:rFonts w:ascii="Times New Roman" w:hAnsi="Times New Roman" w:cs="Times New Roman"/>
          <w:bCs/>
          <w:sz w:val="24"/>
          <w:szCs w:val="24"/>
        </w:rPr>
        <w:t>границах улиц Брусничная - Югорская поселка городского типа Березово Березовского района</w:t>
      </w:r>
      <w:r w:rsidRPr="00F30C48">
        <w:rPr>
          <w:rFonts w:ascii="Times New Roman" w:hAnsi="Times New Roman" w:cs="Times New Roman"/>
          <w:sz w:val="24"/>
          <w:szCs w:val="24"/>
        </w:rPr>
        <w:t xml:space="preserve"> составили настоящий акт приема-передачи в муниципальную собственность объектов о нижеследующем</w:t>
      </w:r>
      <w:r w:rsidR="00F30C48" w:rsidRPr="00F30C48">
        <w:rPr>
          <w:rFonts w:ascii="Times New Roman" w:hAnsi="Times New Roman" w:cs="Times New Roman"/>
          <w:sz w:val="24"/>
          <w:szCs w:val="24"/>
        </w:rPr>
        <w:t xml:space="preserve"> (далее – Акт передачи)</w:t>
      </w:r>
      <w:r w:rsidRPr="00F30C48">
        <w:rPr>
          <w:rFonts w:ascii="Times New Roman" w:hAnsi="Times New Roman" w:cs="Times New Roman"/>
          <w:sz w:val="24"/>
          <w:szCs w:val="24"/>
        </w:rPr>
        <w:t>:</w:t>
      </w:r>
    </w:p>
    <w:p w:rsidR="003D48CB" w:rsidRPr="00F30C48" w:rsidRDefault="003D48CB">
      <w:pPr>
        <w:widowControl/>
        <w:ind w:firstLine="709"/>
        <w:jc w:val="both"/>
        <w:rPr>
          <w:rFonts w:ascii="Times New Roman" w:hAnsi="Times New Roman" w:cs="Times New Roman"/>
          <w:sz w:val="20"/>
          <w:szCs w:val="20"/>
        </w:rPr>
      </w:pPr>
    </w:p>
    <w:p w:rsidR="003D48CB" w:rsidRPr="00F30C48" w:rsidRDefault="00D31027">
      <w:pPr>
        <w:widowControl/>
        <w:ind w:firstLine="708"/>
        <w:jc w:val="both"/>
        <w:rPr>
          <w:rFonts w:ascii="Times New Roman" w:hAnsi="Times New Roman" w:cs="Times New Roman"/>
          <w:sz w:val="24"/>
          <w:szCs w:val="24"/>
        </w:rPr>
      </w:pPr>
      <w:r w:rsidRPr="00F30C48">
        <w:rPr>
          <w:rFonts w:ascii="Times New Roman" w:hAnsi="Times New Roman" w:cs="Times New Roman"/>
          <w:sz w:val="24"/>
          <w:szCs w:val="24"/>
        </w:rPr>
        <w:t xml:space="preserve">1. Застройщик передает, а Администрация принимает в муниципальную собственность </w:t>
      </w:r>
      <w:r w:rsidR="00F30C48" w:rsidRPr="00F30C48">
        <w:rPr>
          <w:rFonts w:ascii="Times New Roman" w:hAnsi="Times New Roman" w:cs="Times New Roman"/>
          <w:sz w:val="24"/>
          <w:szCs w:val="24"/>
        </w:rPr>
        <w:t xml:space="preserve">муниципального образования Березовский район </w:t>
      </w:r>
      <w:r w:rsidRPr="00F30C48">
        <w:rPr>
          <w:rFonts w:ascii="Times New Roman" w:hAnsi="Times New Roman" w:cs="Times New Roman"/>
          <w:sz w:val="24"/>
          <w:szCs w:val="24"/>
        </w:rPr>
        <w:t>объекты</w:t>
      </w:r>
      <w:r w:rsidRPr="00F30C48">
        <w:rPr>
          <w:rFonts w:ascii="Times New Roman" w:hAnsi="Times New Roman" w:cs="Times New Roman"/>
          <w:b/>
          <w:bCs/>
          <w:sz w:val="24"/>
          <w:szCs w:val="24"/>
        </w:rPr>
        <w:t xml:space="preserve"> </w:t>
      </w:r>
      <w:r w:rsidRPr="00F30C48">
        <w:rPr>
          <w:rFonts w:ascii="Times New Roman" w:hAnsi="Times New Roman" w:cs="Times New Roman"/>
          <w:sz w:val="24"/>
          <w:szCs w:val="24"/>
        </w:rPr>
        <w:t>в соответствии с прилагаемым Перечнем.</w:t>
      </w:r>
    </w:p>
    <w:p w:rsidR="003D48CB" w:rsidRPr="00F30C48" w:rsidRDefault="00D31027">
      <w:pPr>
        <w:widowControl/>
        <w:ind w:firstLine="708"/>
        <w:jc w:val="both"/>
        <w:rPr>
          <w:rFonts w:ascii="Times New Roman" w:hAnsi="Times New Roman" w:cs="Times New Roman"/>
          <w:sz w:val="24"/>
          <w:szCs w:val="24"/>
        </w:rPr>
      </w:pPr>
      <w:r w:rsidRPr="00F30C48">
        <w:rPr>
          <w:rFonts w:ascii="Times New Roman" w:hAnsi="Times New Roman" w:cs="Times New Roman"/>
          <w:sz w:val="24"/>
          <w:szCs w:val="24"/>
        </w:rPr>
        <w:t xml:space="preserve">2. Состояние передаваемых объектов недвижимого имущества, некапитальных строений, сооружений </w:t>
      </w:r>
      <w:r w:rsidR="00E028FE" w:rsidRPr="00F30C48">
        <w:rPr>
          <w:rFonts w:ascii="Times New Roman" w:hAnsi="Times New Roman" w:cs="Times New Roman"/>
          <w:sz w:val="24"/>
          <w:szCs w:val="24"/>
        </w:rPr>
        <w:t xml:space="preserve">на момент передачи удовлетворительное и </w:t>
      </w:r>
      <w:r w:rsidRPr="00F30C48">
        <w:rPr>
          <w:rFonts w:ascii="Times New Roman" w:hAnsi="Times New Roman" w:cs="Times New Roman"/>
          <w:sz w:val="24"/>
          <w:szCs w:val="24"/>
        </w:rPr>
        <w:t>подтверждается технической и эксплуатационной документацией, приложенной к настоящему Акту.</w:t>
      </w:r>
    </w:p>
    <w:p w:rsidR="003D48CB" w:rsidRPr="00F30C48" w:rsidRDefault="00D31027">
      <w:pPr>
        <w:widowControl/>
        <w:ind w:firstLine="708"/>
        <w:jc w:val="both"/>
        <w:rPr>
          <w:rFonts w:ascii="Times New Roman" w:hAnsi="Times New Roman" w:cs="Times New Roman"/>
          <w:sz w:val="24"/>
          <w:szCs w:val="24"/>
        </w:rPr>
      </w:pPr>
      <w:r w:rsidRPr="00F30C48">
        <w:rPr>
          <w:rFonts w:ascii="Times New Roman" w:hAnsi="Times New Roman" w:cs="Times New Roman"/>
          <w:sz w:val="24"/>
          <w:szCs w:val="24"/>
        </w:rPr>
        <w:t xml:space="preserve">3. Настоящий Акт вступает в </w:t>
      </w:r>
      <w:r w:rsidR="00F30C48" w:rsidRPr="00F30C48">
        <w:rPr>
          <w:rFonts w:ascii="Times New Roman" w:hAnsi="Times New Roman" w:cs="Times New Roman"/>
          <w:sz w:val="24"/>
          <w:szCs w:val="24"/>
        </w:rPr>
        <w:t xml:space="preserve">силу </w:t>
      </w:r>
      <w:r w:rsidRPr="00F30C48">
        <w:rPr>
          <w:rFonts w:ascii="Times New Roman" w:hAnsi="Times New Roman" w:cs="Times New Roman"/>
          <w:sz w:val="24"/>
          <w:szCs w:val="24"/>
        </w:rPr>
        <w:t>с момента его подписания обеими Сторонами.</w:t>
      </w:r>
    </w:p>
    <w:p w:rsidR="003D48CB" w:rsidRDefault="00D31027">
      <w:pPr>
        <w:widowControl/>
        <w:ind w:firstLine="708"/>
        <w:jc w:val="both"/>
        <w:rPr>
          <w:rFonts w:ascii="Times New Roman" w:hAnsi="Times New Roman" w:cs="Times New Roman"/>
          <w:sz w:val="24"/>
          <w:szCs w:val="24"/>
        </w:rPr>
      </w:pPr>
      <w:r w:rsidRPr="00F30C48">
        <w:rPr>
          <w:rFonts w:ascii="Times New Roman" w:hAnsi="Times New Roman" w:cs="Times New Roman"/>
          <w:sz w:val="24"/>
          <w:szCs w:val="24"/>
        </w:rPr>
        <w:t>4. Акт составлен в двух экземплярах, имеющих равную юридическую силу, по одному для каждой Стороны.</w:t>
      </w:r>
    </w:p>
    <w:p w:rsidR="000B7B09" w:rsidRDefault="000B7B09">
      <w:pPr>
        <w:widowControl/>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0B7B09" w:rsidRDefault="000B7B09" w:rsidP="000B7B09">
      <w:pPr>
        <w:widowControl/>
        <w:spacing w:after="160" w:line="259" w:lineRule="auto"/>
        <w:rPr>
          <w:rFonts w:ascii="Times New Roman" w:hAnsi="Times New Roman" w:cs="Times New Roman"/>
          <w:sz w:val="24"/>
          <w:szCs w:val="24"/>
          <w:highlight w:val="yellow"/>
        </w:rPr>
        <w:sectPr w:rsidR="000B7B09" w:rsidSect="000B7B09">
          <w:pgSz w:w="11906" w:h="16838"/>
          <w:pgMar w:top="1134" w:right="567" w:bottom="1276" w:left="1701" w:header="709" w:footer="709" w:gutter="0"/>
          <w:cols w:space="708"/>
          <w:docGrid w:linePitch="360"/>
        </w:sectPr>
      </w:pPr>
    </w:p>
    <w:p w:rsidR="00F30C48" w:rsidRPr="00F30C48" w:rsidRDefault="00F30C48" w:rsidP="00F30C48">
      <w:pPr>
        <w:widowControl/>
        <w:spacing w:after="160" w:line="259" w:lineRule="auto"/>
        <w:jc w:val="center"/>
        <w:rPr>
          <w:rFonts w:ascii="Times New Roman" w:hAnsi="Times New Roman" w:cs="Times New Roman"/>
          <w:sz w:val="24"/>
          <w:szCs w:val="24"/>
        </w:rPr>
      </w:pPr>
      <w:r w:rsidRPr="00F30C48">
        <w:rPr>
          <w:rFonts w:ascii="Times New Roman" w:hAnsi="Times New Roman" w:cs="Times New Roman"/>
          <w:sz w:val="24"/>
          <w:szCs w:val="24"/>
        </w:rPr>
        <w:lastRenderedPageBreak/>
        <w:t>Перечень объектов, передаваемых Застройщиком в муниципальную собственность</w:t>
      </w:r>
    </w:p>
    <w:p w:rsidR="00F30C48" w:rsidRPr="00F30C48" w:rsidRDefault="00F30C48" w:rsidP="00F30C48">
      <w:pPr>
        <w:widowControl/>
        <w:spacing w:after="160" w:line="259" w:lineRule="auto"/>
        <w:jc w:val="center"/>
        <w:rPr>
          <w:rFonts w:ascii="Times New Roman" w:hAnsi="Times New Roman" w:cs="Times New Roman"/>
          <w:sz w:val="24"/>
          <w:szCs w:val="24"/>
        </w:rPr>
      </w:pPr>
    </w:p>
    <w:p w:rsidR="00F30C48" w:rsidRPr="00F30C48" w:rsidRDefault="00F30C48" w:rsidP="00F30C48">
      <w:pPr>
        <w:widowControl/>
        <w:spacing w:after="160" w:line="259" w:lineRule="auto"/>
        <w:jc w:val="center"/>
        <w:rPr>
          <w:rFonts w:ascii="Times New Roman" w:hAnsi="Times New Roman" w:cs="Times New Roman"/>
          <w:bCs/>
          <w:sz w:val="24"/>
          <w:szCs w:val="24"/>
        </w:rPr>
      </w:pPr>
    </w:p>
    <w:tbl>
      <w:tblPr>
        <w:tblW w:w="14849" w:type="dxa"/>
        <w:tblInd w:w="-112" w:type="dxa"/>
        <w:tblLayout w:type="fixed"/>
        <w:tblCellMar>
          <w:left w:w="10" w:type="dxa"/>
          <w:right w:w="10" w:type="dxa"/>
        </w:tblCellMar>
        <w:tblLook w:val="04A0" w:firstRow="1" w:lastRow="0" w:firstColumn="1" w:lastColumn="0" w:noHBand="0" w:noVBand="1"/>
      </w:tblPr>
      <w:tblGrid>
        <w:gridCol w:w="391"/>
        <w:gridCol w:w="5528"/>
        <w:gridCol w:w="2552"/>
        <w:gridCol w:w="1701"/>
        <w:gridCol w:w="1417"/>
        <w:gridCol w:w="1276"/>
        <w:gridCol w:w="1984"/>
      </w:tblGrid>
      <w:tr w:rsidR="00A93ED0" w:rsidTr="000B7B09">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93ED0" w:rsidRPr="00F30C48" w:rsidRDefault="00A93ED0" w:rsidP="00634A2E">
            <w:pPr>
              <w:widowControl/>
              <w:contextualSpacing/>
              <w:jc w:val="center"/>
              <w:rPr>
                <w:rFonts w:ascii="Times New Roman" w:hAnsi="Times New Roman" w:cs="Times New Roman"/>
                <w:sz w:val="24"/>
                <w:szCs w:val="24"/>
              </w:rPr>
            </w:pPr>
            <w:r w:rsidRPr="00F30C48">
              <w:rPr>
                <w:rFonts w:ascii="Times New Roman" w:hAnsi="Times New Roman" w:cs="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93ED0" w:rsidRPr="00F30C48" w:rsidRDefault="00A93ED0" w:rsidP="00634A2E">
            <w:pPr>
              <w:widowControl/>
              <w:jc w:val="center"/>
              <w:rPr>
                <w:rFonts w:ascii="Times New Roman" w:hAnsi="Times New Roman" w:cs="Times New Roman"/>
                <w:sz w:val="24"/>
                <w:szCs w:val="24"/>
              </w:rPr>
            </w:pPr>
            <w:r w:rsidRPr="00F30C48">
              <w:rPr>
                <w:rFonts w:ascii="Times New Roman" w:hAnsi="Times New Roman" w:cs="Times New Roman"/>
                <w:bCs/>
                <w:sz w:val="24"/>
                <w:szCs w:val="24"/>
              </w:rPr>
              <w:t xml:space="preserve">Наименование </w:t>
            </w:r>
            <w:r w:rsidRPr="00F30C48">
              <w:rPr>
                <w:rFonts w:ascii="Times New Roman" w:hAnsi="Times New Roman" w:cs="Times New Roman"/>
                <w:sz w:val="24"/>
                <w:szCs w:val="24"/>
              </w:rPr>
              <w:t xml:space="preserve">и основные характеристики объекта (ориентировочные площадь (кв. м.), протяженность (м.), материал строительства объекта, сведения о </w:t>
            </w:r>
            <w:r w:rsidRPr="00F30C48">
              <w:rPr>
                <w:rFonts w:ascii="Times New Roman" w:hAnsi="Times New Roman" w:cs="Times New Roman"/>
                <w:bCs/>
                <w:sz w:val="24"/>
                <w:szCs w:val="24"/>
              </w:rPr>
              <w:t>земельном участке, в границах которого расположен объект (адрес, при наличии кадастровый номер)</w:t>
            </w:r>
            <w:r w:rsidRPr="00F30C48">
              <w:rPr>
                <w:rFonts w:ascii="Times New Roman" w:hAnsi="Times New Roman" w:cs="Times New Roman"/>
                <w:sz w:val="24"/>
                <w:szCs w:val="24"/>
              </w:rPr>
              <w:t xml:space="preserve"> и другие характеристики объекта</w:t>
            </w:r>
          </w:p>
          <w:p w:rsidR="00A93ED0" w:rsidRPr="00F30C48" w:rsidRDefault="00A93ED0" w:rsidP="00634A2E">
            <w:pPr>
              <w:widowControl/>
              <w:contextualSpacing/>
              <w:jc w:val="center"/>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93ED0" w:rsidRPr="00F30C48" w:rsidRDefault="00A93ED0" w:rsidP="00634A2E">
            <w:pPr>
              <w:widowControl/>
              <w:contextualSpacing/>
              <w:jc w:val="center"/>
              <w:rPr>
                <w:rFonts w:ascii="Times New Roman" w:hAnsi="Times New Roman" w:cs="Times New Roman"/>
                <w:sz w:val="24"/>
                <w:szCs w:val="24"/>
              </w:rPr>
            </w:pPr>
            <w:r w:rsidRPr="00F30C48">
              <w:rPr>
                <w:rFonts w:ascii="Times New Roman" w:hAnsi="Times New Roman" w:cs="Times New Roman"/>
                <w:sz w:val="24"/>
                <w:szCs w:val="24"/>
              </w:rPr>
              <w:t>Местонахождение объекта или иная информация, индивидуализирующая объект</w:t>
            </w:r>
          </w:p>
        </w:tc>
        <w:tc>
          <w:tcPr>
            <w:tcW w:w="1701" w:type="dxa"/>
            <w:tcBorders>
              <w:top w:val="single" w:sz="4" w:space="0" w:color="000000"/>
              <w:left w:val="single" w:sz="4" w:space="0" w:color="000000"/>
              <w:bottom w:val="single" w:sz="4" w:space="0" w:color="000000"/>
              <w:right w:val="single" w:sz="4" w:space="0" w:color="000000"/>
            </w:tcBorders>
          </w:tcPr>
          <w:p w:rsidR="00A93ED0" w:rsidRPr="00F30C48" w:rsidRDefault="00A93ED0" w:rsidP="00634A2E">
            <w:pPr>
              <w:widowControl/>
              <w:jc w:val="center"/>
              <w:rPr>
                <w:rFonts w:ascii="Times New Roman" w:hAnsi="Times New Roman" w:cs="Times New Roman"/>
                <w:sz w:val="24"/>
                <w:szCs w:val="24"/>
              </w:rPr>
            </w:pPr>
            <w:r w:rsidRPr="00F30C48">
              <w:rPr>
                <w:rFonts w:ascii="Times New Roman" w:hAnsi="Times New Roman" w:cs="Times New Roman"/>
                <w:bCs/>
                <w:sz w:val="24"/>
                <w:szCs w:val="24"/>
              </w:rPr>
              <w:t>Единица измерения</w:t>
            </w: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A93ED0" w:rsidRPr="00F30C48" w:rsidRDefault="00A93ED0" w:rsidP="00634A2E">
            <w:pPr>
              <w:widowControl/>
              <w:contextualSpacing/>
              <w:jc w:val="center"/>
              <w:rPr>
                <w:rFonts w:ascii="Times New Roman" w:hAnsi="Times New Roman" w:cs="Times New Roman"/>
                <w:sz w:val="24"/>
                <w:szCs w:val="24"/>
              </w:rPr>
            </w:pPr>
            <w:r w:rsidRPr="00F30C48">
              <w:rPr>
                <w:rFonts w:ascii="Times New Roman" w:hAnsi="Times New Roman" w:cs="Times New Roman"/>
                <w:bCs/>
                <w:sz w:val="24"/>
                <w:szCs w:val="24"/>
              </w:rPr>
              <w:t>Количество единиц измерения</w:t>
            </w:r>
          </w:p>
        </w:tc>
        <w:tc>
          <w:tcPr>
            <w:tcW w:w="1276" w:type="dxa"/>
            <w:tcBorders>
              <w:top w:val="single" w:sz="4" w:space="0" w:color="000000"/>
              <w:left w:val="single" w:sz="4" w:space="0" w:color="auto"/>
              <w:bottom w:val="single" w:sz="4" w:space="0" w:color="000000"/>
              <w:right w:val="single" w:sz="4" w:space="0" w:color="auto"/>
            </w:tcBorders>
          </w:tcPr>
          <w:p w:rsidR="00A93ED0" w:rsidRPr="00F30C48" w:rsidRDefault="00A93ED0" w:rsidP="00634A2E">
            <w:pPr>
              <w:contextualSpacing/>
              <w:jc w:val="center"/>
              <w:rPr>
                <w:rFonts w:ascii="Times New Roman" w:hAnsi="Times New Roman" w:cs="Times New Roman"/>
                <w:sz w:val="24"/>
                <w:szCs w:val="24"/>
              </w:rPr>
            </w:pPr>
            <w:r w:rsidRPr="00F30C48">
              <w:rPr>
                <w:rFonts w:ascii="Times New Roman" w:hAnsi="Times New Roman" w:cs="Times New Roman"/>
                <w:sz w:val="24"/>
                <w:szCs w:val="24"/>
              </w:rPr>
              <w:t>Стоимость объекта</w:t>
            </w:r>
          </w:p>
        </w:tc>
        <w:tc>
          <w:tcPr>
            <w:tcW w:w="1984" w:type="dxa"/>
            <w:tcBorders>
              <w:top w:val="single" w:sz="4" w:space="0" w:color="000000"/>
              <w:left w:val="single" w:sz="4" w:space="0" w:color="auto"/>
              <w:bottom w:val="single" w:sz="4" w:space="0" w:color="000000"/>
              <w:right w:val="single" w:sz="4" w:space="0" w:color="auto"/>
            </w:tcBorders>
          </w:tcPr>
          <w:p w:rsidR="00A93ED0" w:rsidRPr="00F30C48" w:rsidRDefault="00A93ED0" w:rsidP="00634A2E">
            <w:pPr>
              <w:contextualSpacing/>
              <w:jc w:val="center"/>
              <w:rPr>
                <w:rFonts w:ascii="Times New Roman" w:hAnsi="Times New Roman" w:cs="Times New Roman"/>
                <w:sz w:val="24"/>
                <w:szCs w:val="24"/>
              </w:rPr>
            </w:pPr>
            <w:r w:rsidRPr="00F30C48">
              <w:rPr>
                <w:rFonts w:ascii="Times New Roman" w:hAnsi="Times New Roman" w:cs="Times New Roman"/>
                <w:sz w:val="24"/>
                <w:szCs w:val="24"/>
              </w:rPr>
              <w:t>Примечание</w:t>
            </w:r>
          </w:p>
        </w:tc>
      </w:tr>
      <w:tr w:rsidR="000B7B09" w:rsidTr="000B7B09">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7B09" w:rsidRDefault="000B7B09" w:rsidP="00634A2E">
            <w:pPr>
              <w:widowControl/>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7B09" w:rsidRPr="00800881" w:rsidRDefault="000B7B09" w:rsidP="00634A2E">
            <w:pPr>
              <w:widowControl/>
              <w:jc w:val="center"/>
              <w:rPr>
                <w:rFonts w:ascii="Times New Roman" w:hAnsi="Times New Roman" w:cs="Times New Roman"/>
                <w:bCs/>
                <w:sz w:val="24"/>
                <w:szCs w:val="24"/>
                <w:highlight w:val="yellow"/>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B7B09" w:rsidRPr="00800881" w:rsidRDefault="000B7B09" w:rsidP="00634A2E">
            <w:pPr>
              <w:widowControl/>
              <w:contextualSpacing/>
              <w:jc w:val="center"/>
              <w:rPr>
                <w:rFonts w:ascii="Times New Roman" w:hAnsi="Times New Roman" w:cs="Times New Roman"/>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tcPr>
          <w:p w:rsidR="000B7B09" w:rsidRPr="00800881" w:rsidRDefault="000B7B09" w:rsidP="00634A2E">
            <w:pPr>
              <w:widowControl/>
              <w:jc w:val="center"/>
              <w:rPr>
                <w:rFonts w:ascii="Times New Roman" w:hAnsi="Times New Roman" w:cs="Times New Roman"/>
                <w:bCs/>
                <w:sz w:val="24"/>
                <w:szCs w:val="24"/>
                <w:highlight w:val="yellow"/>
              </w:rPr>
            </w:pP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0B7B09" w:rsidRPr="00800881" w:rsidRDefault="000B7B09" w:rsidP="00634A2E">
            <w:pPr>
              <w:widowControl/>
              <w:contextualSpacing/>
              <w:jc w:val="center"/>
              <w:rPr>
                <w:rFonts w:ascii="Times New Roman" w:hAnsi="Times New Roman" w:cs="Times New Roman"/>
                <w:bCs/>
                <w:sz w:val="24"/>
                <w:szCs w:val="24"/>
                <w:highlight w:val="yellow"/>
              </w:rPr>
            </w:pPr>
          </w:p>
        </w:tc>
        <w:tc>
          <w:tcPr>
            <w:tcW w:w="1276" w:type="dxa"/>
            <w:tcBorders>
              <w:top w:val="single" w:sz="4" w:space="0" w:color="000000"/>
              <w:left w:val="single" w:sz="4" w:space="0" w:color="auto"/>
              <w:bottom w:val="single" w:sz="4" w:space="0" w:color="000000"/>
              <w:right w:val="single" w:sz="4" w:space="0" w:color="auto"/>
            </w:tcBorders>
          </w:tcPr>
          <w:p w:rsidR="000B7B09" w:rsidRDefault="000B7B09" w:rsidP="00634A2E">
            <w:pPr>
              <w:contextualSpacing/>
              <w:jc w:val="center"/>
              <w:rPr>
                <w:rFonts w:ascii="Times New Roman" w:hAnsi="Times New Roman" w:cs="Times New Roman"/>
                <w:sz w:val="24"/>
                <w:szCs w:val="24"/>
                <w:highlight w:val="yellow"/>
              </w:rPr>
            </w:pPr>
          </w:p>
        </w:tc>
        <w:tc>
          <w:tcPr>
            <w:tcW w:w="1984" w:type="dxa"/>
            <w:tcBorders>
              <w:top w:val="single" w:sz="4" w:space="0" w:color="000000"/>
              <w:left w:val="single" w:sz="4" w:space="0" w:color="auto"/>
              <w:bottom w:val="single" w:sz="4" w:space="0" w:color="000000"/>
              <w:right w:val="single" w:sz="4" w:space="0" w:color="auto"/>
            </w:tcBorders>
          </w:tcPr>
          <w:p w:rsidR="000B7B09" w:rsidRPr="00800881" w:rsidRDefault="000B7B09" w:rsidP="00634A2E">
            <w:pPr>
              <w:contextualSpacing/>
              <w:jc w:val="center"/>
              <w:rPr>
                <w:rFonts w:ascii="Times New Roman" w:hAnsi="Times New Roman" w:cs="Times New Roman"/>
                <w:sz w:val="24"/>
                <w:szCs w:val="24"/>
                <w:highlight w:val="yellow"/>
              </w:rPr>
            </w:pPr>
          </w:p>
        </w:tc>
      </w:tr>
      <w:tr w:rsidR="00F30C48" w:rsidTr="000B7B09">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Default="00F30C48" w:rsidP="00634A2E">
            <w:pPr>
              <w:widowControl/>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jc w:val="center"/>
              <w:rPr>
                <w:rFonts w:ascii="Times New Roman" w:hAnsi="Times New Roman" w:cs="Times New Roman"/>
                <w:bCs/>
                <w:sz w:val="24"/>
                <w:szCs w:val="24"/>
                <w:highlight w:val="yellow"/>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tcPr>
          <w:p w:rsidR="00F30C48" w:rsidRPr="00800881" w:rsidRDefault="00F30C48" w:rsidP="00634A2E">
            <w:pPr>
              <w:widowControl/>
              <w:jc w:val="center"/>
              <w:rPr>
                <w:rFonts w:ascii="Times New Roman" w:hAnsi="Times New Roman" w:cs="Times New Roman"/>
                <w:bCs/>
                <w:sz w:val="24"/>
                <w:szCs w:val="24"/>
                <w:highlight w:val="yellow"/>
              </w:rPr>
            </w:pP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bCs/>
                <w:sz w:val="24"/>
                <w:szCs w:val="24"/>
                <w:highlight w:val="yellow"/>
              </w:rPr>
            </w:pPr>
          </w:p>
        </w:tc>
        <w:tc>
          <w:tcPr>
            <w:tcW w:w="1276" w:type="dxa"/>
            <w:tcBorders>
              <w:top w:val="single" w:sz="4" w:space="0" w:color="000000"/>
              <w:left w:val="single" w:sz="4" w:space="0" w:color="auto"/>
              <w:bottom w:val="single" w:sz="4" w:space="0" w:color="000000"/>
              <w:right w:val="single" w:sz="4" w:space="0" w:color="auto"/>
            </w:tcBorders>
          </w:tcPr>
          <w:p w:rsidR="00F30C48" w:rsidRDefault="00F30C48" w:rsidP="00634A2E">
            <w:pPr>
              <w:contextualSpacing/>
              <w:jc w:val="center"/>
              <w:rPr>
                <w:rFonts w:ascii="Times New Roman" w:hAnsi="Times New Roman" w:cs="Times New Roman"/>
                <w:sz w:val="24"/>
                <w:szCs w:val="24"/>
                <w:highlight w:val="yellow"/>
              </w:rPr>
            </w:pPr>
          </w:p>
        </w:tc>
        <w:tc>
          <w:tcPr>
            <w:tcW w:w="1984" w:type="dxa"/>
            <w:tcBorders>
              <w:top w:val="single" w:sz="4" w:space="0" w:color="000000"/>
              <w:left w:val="single" w:sz="4" w:space="0" w:color="auto"/>
              <w:bottom w:val="single" w:sz="4" w:space="0" w:color="000000"/>
              <w:right w:val="single" w:sz="4" w:space="0" w:color="auto"/>
            </w:tcBorders>
          </w:tcPr>
          <w:p w:rsidR="00F30C48" w:rsidRPr="00800881" w:rsidRDefault="00F30C48" w:rsidP="00634A2E">
            <w:pPr>
              <w:contextualSpacing/>
              <w:jc w:val="center"/>
              <w:rPr>
                <w:rFonts w:ascii="Times New Roman" w:hAnsi="Times New Roman" w:cs="Times New Roman"/>
                <w:sz w:val="24"/>
                <w:szCs w:val="24"/>
                <w:highlight w:val="yellow"/>
              </w:rPr>
            </w:pPr>
          </w:p>
        </w:tc>
      </w:tr>
      <w:tr w:rsidR="00F30C48" w:rsidTr="000B7B09">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Default="00F30C48" w:rsidP="00634A2E">
            <w:pPr>
              <w:widowControl/>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jc w:val="center"/>
              <w:rPr>
                <w:rFonts w:ascii="Times New Roman" w:hAnsi="Times New Roman" w:cs="Times New Roman"/>
                <w:bCs/>
                <w:sz w:val="24"/>
                <w:szCs w:val="24"/>
                <w:highlight w:val="yellow"/>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tcPr>
          <w:p w:rsidR="00F30C48" w:rsidRPr="00800881" w:rsidRDefault="00F30C48" w:rsidP="00634A2E">
            <w:pPr>
              <w:widowControl/>
              <w:jc w:val="center"/>
              <w:rPr>
                <w:rFonts w:ascii="Times New Roman" w:hAnsi="Times New Roman" w:cs="Times New Roman"/>
                <w:bCs/>
                <w:sz w:val="24"/>
                <w:szCs w:val="24"/>
                <w:highlight w:val="yellow"/>
              </w:rPr>
            </w:pP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bCs/>
                <w:sz w:val="24"/>
                <w:szCs w:val="24"/>
                <w:highlight w:val="yellow"/>
              </w:rPr>
            </w:pPr>
          </w:p>
        </w:tc>
        <w:tc>
          <w:tcPr>
            <w:tcW w:w="1276" w:type="dxa"/>
            <w:tcBorders>
              <w:top w:val="single" w:sz="4" w:space="0" w:color="000000"/>
              <w:left w:val="single" w:sz="4" w:space="0" w:color="auto"/>
              <w:bottom w:val="single" w:sz="4" w:space="0" w:color="000000"/>
              <w:right w:val="single" w:sz="4" w:space="0" w:color="auto"/>
            </w:tcBorders>
          </w:tcPr>
          <w:p w:rsidR="00F30C48" w:rsidRDefault="00F30C48" w:rsidP="00634A2E">
            <w:pPr>
              <w:contextualSpacing/>
              <w:jc w:val="center"/>
              <w:rPr>
                <w:rFonts w:ascii="Times New Roman" w:hAnsi="Times New Roman" w:cs="Times New Roman"/>
                <w:sz w:val="24"/>
                <w:szCs w:val="24"/>
                <w:highlight w:val="yellow"/>
              </w:rPr>
            </w:pPr>
          </w:p>
        </w:tc>
        <w:tc>
          <w:tcPr>
            <w:tcW w:w="1984" w:type="dxa"/>
            <w:tcBorders>
              <w:top w:val="single" w:sz="4" w:space="0" w:color="000000"/>
              <w:left w:val="single" w:sz="4" w:space="0" w:color="auto"/>
              <w:bottom w:val="single" w:sz="4" w:space="0" w:color="000000"/>
              <w:right w:val="single" w:sz="4" w:space="0" w:color="auto"/>
            </w:tcBorders>
          </w:tcPr>
          <w:p w:rsidR="00F30C48" w:rsidRPr="00800881" w:rsidRDefault="00F30C48" w:rsidP="00634A2E">
            <w:pPr>
              <w:contextualSpacing/>
              <w:jc w:val="center"/>
              <w:rPr>
                <w:rFonts w:ascii="Times New Roman" w:hAnsi="Times New Roman" w:cs="Times New Roman"/>
                <w:sz w:val="24"/>
                <w:szCs w:val="24"/>
                <w:highlight w:val="yellow"/>
              </w:rPr>
            </w:pPr>
          </w:p>
        </w:tc>
      </w:tr>
      <w:tr w:rsidR="00F30C48" w:rsidTr="000B7B09">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Default="00F30C48" w:rsidP="00634A2E">
            <w:pPr>
              <w:widowControl/>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jc w:val="center"/>
              <w:rPr>
                <w:rFonts w:ascii="Times New Roman" w:hAnsi="Times New Roman" w:cs="Times New Roman"/>
                <w:bCs/>
                <w:sz w:val="24"/>
                <w:szCs w:val="24"/>
                <w:highlight w:val="yellow"/>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tcPr>
          <w:p w:rsidR="00F30C48" w:rsidRPr="00800881" w:rsidRDefault="00F30C48" w:rsidP="00634A2E">
            <w:pPr>
              <w:widowControl/>
              <w:jc w:val="center"/>
              <w:rPr>
                <w:rFonts w:ascii="Times New Roman" w:hAnsi="Times New Roman" w:cs="Times New Roman"/>
                <w:bCs/>
                <w:sz w:val="24"/>
                <w:szCs w:val="24"/>
                <w:highlight w:val="yellow"/>
              </w:rPr>
            </w:pP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bCs/>
                <w:sz w:val="24"/>
                <w:szCs w:val="24"/>
                <w:highlight w:val="yellow"/>
              </w:rPr>
            </w:pPr>
          </w:p>
        </w:tc>
        <w:tc>
          <w:tcPr>
            <w:tcW w:w="1276" w:type="dxa"/>
            <w:tcBorders>
              <w:top w:val="single" w:sz="4" w:space="0" w:color="000000"/>
              <w:left w:val="single" w:sz="4" w:space="0" w:color="auto"/>
              <w:bottom w:val="single" w:sz="4" w:space="0" w:color="000000"/>
              <w:right w:val="single" w:sz="4" w:space="0" w:color="auto"/>
            </w:tcBorders>
          </w:tcPr>
          <w:p w:rsidR="00F30C48" w:rsidRDefault="00F30C48" w:rsidP="00634A2E">
            <w:pPr>
              <w:contextualSpacing/>
              <w:jc w:val="center"/>
              <w:rPr>
                <w:rFonts w:ascii="Times New Roman" w:hAnsi="Times New Roman" w:cs="Times New Roman"/>
                <w:sz w:val="24"/>
                <w:szCs w:val="24"/>
                <w:highlight w:val="yellow"/>
              </w:rPr>
            </w:pPr>
          </w:p>
        </w:tc>
        <w:tc>
          <w:tcPr>
            <w:tcW w:w="1984" w:type="dxa"/>
            <w:tcBorders>
              <w:top w:val="single" w:sz="4" w:space="0" w:color="000000"/>
              <w:left w:val="single" w:sz="4" w:space="0" w:color="auto"/>
              <w:bottom w:val="single" w:sz="4" w:space="0" w:color="000000"/>
              <w:right w:val="single" w:sz="4" w:space="0" w:color="auto"/>
            </w:tcBorders>
          </w:tcPr>
          <w:p w:rsidR="00F30C48" w:rsidRPr="00800881" w:rsidRDefault="00F30C48" w:rsidP="00634A2E">
            <w:pPr>
              <w:contextualSpacing/>
              <w:jc w:val="center"/>
              <w:rPr>
                <w:rFonts w:ascii="Times New Roman" w:hAnsi="Times New Roman" w:cs="Times New Roman"/>
                <w:sz w:val="24"/>
                <w:szCs w:val="24"/>
                <w:highlight w:val="yellow"/>
              </w:rPr>
            </w:pPr>
          </w:p>
        </w:tc>
      </w:tr>
      <w:tr w:rsidR="00F30C48" w:rsidTr="000B7B09">
        <w:tc>
          <w:tcPr>
            <w:tcW w:w="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Default="00F30C48" w:rsidP="00634A2E">
            <w:pPr>
              <w:widowControl/>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jc w:val="center"/>
              <w:rPr>
                <w:rFonts w:ascii="Times New Roman" w:hAnsi="Times New Roman" w:cs="Times New Roman"/>
                <w:bCs/>
                <w:sz w:val="24"/>
                <w:szCs w:val="24"/>
                <w:highlight w:val="yellow"/>
              </w:rPr>
            </w:pP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sz w:val="24"/>
                <w:szCs w:val="24"/>
                <w:highlight w:val="yellow"/>
              </w:rPr>
            </w:pPr>
          </w:p>
        </w:tc>
        <w:tc>
          <w:tcPr>
            <w:tcW w:w="1701" w:type="dxa"/>
            <w:tcBorders>
              <w:top w:val="single" w:sz="4" w:space="0" w:color="000000"/>
              <w:left w:val="single" w:sz="4" w:space="0" w:color="000000"/>
              <w:bottom w:val="single" w:sz="4" w:space="0" w:color="000000"/>
              <w:right w:val="single" w:sz="4" w:space="0" w:color="000000"/>
            </w:tcBorders>
          </w:tcPr>
          <w:p w:rsidR="00F30C48" w:rsidRPr="00800881" w:rsidRDefault="00F30C48" w:rsidP="00634A2E">
            <w:pPr>
              <w:widowControl/>
              <w:jc w:val="center"/>
              <w:rPr>
                <w:rFonts w:ascii="Times New Roman" w:hAnsi="Times New Roman" w:cs="Times New Roman"/>
                <w:bCs/>
                <w:sz w:val="24"/>
                <w:szCs w:val="24"/>
                <w:highlight w:val="yellow"/>
              </w:rPr>
            </w:pPr>
          </w:p>
        </w:tc>
        <w:tc>
          <w:tcPr>
            <w:tcW w:w="141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F30C48" w:rsidRPr="00800881" w:rsidRDefault="00F30C48" w:rsidP="00634A2E">
            <w:pPr>
              <w:widowControl/>
              <w:contextualSpacing/>
              <w:jc w:val="center"/>
              <w:rPr>
                <w:rFonts w:ascii="Times New Roman" w:hAnsi="Times New Roman" w:cs="Times New Roman"/>
                <w:bCs/>
                <w:sz w:val="24"/>
                <w:szCs w:val="24"/>
                <w:highlight w:val="yellow"/>
              </w:rPr>
            </w:pPr>
          </w:p>
        </w:tc>
        <w:tc>
          <w:tcPr>
            <w:tcW w:w="1276" w:type="dxa"/>
            <w:tcBorders>
              <w:top w:val="single" w:sz="4" w:space="0" w:color="000000"/>
              <w:left w:val="single" w:sz="4" w:space="0" w:color="auto"/>
              <w:bottom w:val="single" w:sz="4" w:space="0" w:color="000000"/>
              <w:right w:val="single" w:sz="4" w:space="0" w:color="auto"/>
            </w:tcBorders>
          </w:tcPr>
          <w:p w:rsidR="00F30C48" w:rsidRDefault="00F30C48" w:rsidP="00634A2E">
            <w:pPr>
              <w:contextualSpacing/>
              <w:jc w:val="center"/>
              <w:rPr>
                <w:rFonts w:ascii="Times New Roman" w:hAnsi="Times New Roman" w:cs="Times New Roman"/>
                <w:sz w:val="24"/>
                <w:szCs w:val="24"/>
                <w:highlight w:val="yellow"/>
              </w:rPr>
            </w:pPr>
          </w:p>
        </w:tc>
        <w:tc>
          <w:tcPr>
            <w:tcW w:w="1984" w:type="dxa"/>
            <w:tcBorders>
              <w:top w:val="single" w:sz="4" w:space="0" w:color="000000"/>
              <w:left w:val="single" w:sz="4" w:space="0" w:color="auto"/>
              <w:bottom w:val="single" w:sz="4" w:space="0" w:color="000000"/>
              <w:right w:val="single" w:sz="4" w:space="0" w:color="auto"/>
            </w:tcBorders>
          </w:tcPr>
          <w:p w:rsidR="00F30C48" w:rsidRPr="00800881" w:rsidRDefault="00F30C48" w:rsidP="00634A2E">
            <w:pPr>
              <w:contextualSpacing/>
              <w:jc w:val="center"/>
              <w:rPr>
                <w:rFonts w:ascii="Times New Roman" w:hAnsi="Times New Roman" w:cs="Times New Roman"/>
                <w:sz w:val="24"/>
                <w:szCs w:val="24"/>
                <w:highlight w:val="yellow"/>
              </w:rPr>
            </w:pPr>
          </w:p>
        </w:tc>
      </w:tr>
    </w:tbl>
    <w:p w:rsidR="00F30C48" w:rsidRDefault="00F30C48" w:rsidP="000B7B09">
      <w:pPr>
        <w:widowControl/>
        <w:ind w:left="1560" w:hanging="1560"/>
        <w:jc w:val="both"/>
        <w:rPr>
          <w:rFonts w:ascii="Times New Roman" w:hAnsi="Times New Roman" w:cs="Times New Roman"/>
          <w:sz w:val="24"/>
          <w:szCs w:val="24"/>
        </w:rPr>
      </w:pPr>
    </w:p>
    <w:p w:rsidR="00F30C48" w:rsidRDefault="00F30C48" w:rsidP="000B7B09">
      <w:pPr>
        <w:widowControl/>
        <w:ind w:left="1560" w:hanging="1560"/>
        <w:jc w:val="both"/>
        <w:rPr>
          <w:rFonts w:ascii="Times New Roman" w:hAnsi="Times New Roman" w:cs="Times New Roman"/>
          <w:sz w:val="24"/>
          <w:szCs w:val="24"/>
        </w:rPr>
      </w:pPr>
    </w:p>
    <w:p w:rsidR="00F30C48" w:rsidRDefault="00F30C48" w:rsidP="000B7B09">
      <w:pPr>
        <w:widowControl/>
        <w:ind w:left="1560" w:hanging="1560"/>
        <w:jc w:val="both"/>
        <w:rPr>
          <w:rFonts w:ascii="Times New Roman" w:hAnsi="Times New Roman" w:cs="Times New Roman"/>
          <w:sz w:val="24"/>
          <w:szCs w:val="24"/>
        </w:rPr>
      </w:pPr>
    </w:p>
    <w:p w:rsidR="000B7B09" w:rsidRDefault="000B7B09" w:rsidP="000B7B09">
      <w:pPr>
        <w:widowControl/>
        <w:ind w:left="1560" w:hanging="1560"/>
        <w:jc w:val="both"/>
        <w:rPr>
          <w:rFonts w:ascii="Times New Roman" w:hAnsi="Times New Roman" w:cs="Times New Roman"/>
          <w:bCs/>
          <w:i/>
          <w:sz w:val="24"/>
          <w:szCs w:val="24"/>
        </w:rPr>
      </w:pPr>
      <w:r>
        <w:rPr>
          <w:rFonts w:ascii="Times New Roman" w:hAnsi="Times New Roman" w:cs="Times New Roman"/>
          <w:sz w:val="24"/>
          <w:szCs w:val="24"/>
        </w:rPr>
        <w:t xml:space="preserve">Приложение: </w:t>
      </w:r>
      <w:r>
        <w:rPr>
          <w:rFonts w:ascii="Times New Roman" w:hAnsi="Times New Roman" w:cs="Times New Roman"/>
          <w:bCs/>
          <w:sz w:val="24"/>
          <w:szCs w:val="24"/>
        </w:rPr>
        <w:t xml:space="preserve">техническая и эксплуатационная документация в отношении объектов (инженерной инфраструктуры, благоустройства): </w:t>
      </w:r>
      <w:r>
        <w:rPr>
          <w:rFonts w:ascii="Times New Roman" w:hAnsi="Times New Roman" w:cs="Times New Roman"/>
          <w:bCs/>
          <w:i/>
          <w:sz w:val="24"/>
          <w:szCs w:val="24"/>
        </w:rPr>
        <w:t>(опись)</w:t>
      </w:r>
    </w:p>
    <w:p w:rsidR="000B7B09" w:rsidRDefault="000B7B09" w:rsidP="000B7B09">
      <w:pPr>
        <w:widowControl/>
        <w:ind w:left="1560" w:hanging="1560"/>
        <w:jc w:val="both"/>
        <w:rPr>
          <w:rFonts w:ascii="Times New Roman" w:hAnsi="Times New Roman" w:cs="Times New Roman"/>
          <w:bCs/>
          <w:i/>
          <w:sz w:val="24"/>
          <w:szCs w:val="24"/>
        </w:rPr>
      </w:pPr>
    </w:p>
    <w:p w:rsidR="00F30C48" w:rsidRDefault="00F30C48" w:rsidP="000B7B09">
      <w:pPr>
        <w:widowControl/>
        <w:ind w:firstLine="708"/>
        <w:rPr>
          <w:rFonts w:ascii="Times New Roman" w:hAnsi="Times New Roman" w:cs="Times New Roman"/>
          <w:sz w:val="24"/>
          <w:szCs w:val="24"/>
        </w:rPr>
      </w:pPr>
    </w:p>
    <w:p w:rsidR="00F30C48" w:rsidRDefault="00F30C48" w:rsidP="000B7B09">
      <w:pPr>
        <w:widowControl/>
        <w:ind w:firstLine="708"/>
        <w:rPr>
          <w:rFonts w:ascii="Times New Roman" w:hAnsi="Times New Roman" w:cs="Times New Roman"/>
          <w:sz w:val="24"/>
          <w:szCs w:val="24"/>
        </w:rPr>
      </w:pPr>
    </w:p>
    <w:p w:rsidR="000B7B09" w:rsidRPr="00A21F6D" w:rsidRDefault="000B7B09" w:rsidP="000B7B09">
      <w:pPr>
        <w:widowControl/>
        <w:ind w:firstLine="708"/>
        <w:rPr>
          <w:rFonts w:ascii="Times New Roman" w:hAnsi="Times New Roman" w:cs="Times New Roman"/>
          <w:sz w:val="24"/>
          <w:szCs w:val="24"/>
        </w:rPr>
      </w:pPr>
      <w:r w:rsidRPr="00A21F6D">
        <w:rPr>
          <w:rFonts w:ascii="Times New Roman" w:hAnsi="Times New Roman" w:cs="Times New Roman"/>
          <w:sz w:val="24"/>
          <w:szCs w:val="24"/>
        </w:rPr>
        <w:t>Подписи сторон:</w:t>
      </w:r>
    </w:p>
    <w:p w:rsidR="000B7B09" w:rsidRDefault="00D31027" w:rsidP="00A93ED0">
      <w:pPr>
        <w:jc w:val="right"/>
        <w:rPr>
          <w:rFonts w:ascii="Times New Roman" w:hAnsi="Times New Roman" w:cs="Times New Roman"/>
        </w:rPr>
        <w:sectPr w:rsidR="000B7B09" w:rsidSect="000B7B09">
          <w:pgSz w:w="16838" w:h="11906" w:orient="landscape"/>
          <w:pgMar w:top="1701" w:right="1134" w:bottom="567" w:left="1276" w:header="709" w:footer="709" w:gutter="0"/>
          <w:cols w:space="708"/>
          <w:docGrid w:linePitch="360"/>
        </w:sectPr>
      </w:pPr>
      <w:r>
        <w:rPr>
          <w:rFonts w:ascii="Times New Roman" w:hAnsi="Times New Roman" w:cs="Times New Roman"/>
        </w:rPr>
        <w:t xml:space="preserve">                                                                                                          </w:t>
      </w:r>
      <w:r w:rsidR="00BE798D">
        <w:rPr>
          <w:rFonts w:ascii="Times New Roman" w:hAnsi="Times New Roman" w:cs="Times New Roman"/>
        </w:rPr>
        <w:t xml:space="preserve">            </w:t>
      </w:r>
    </w:p>
    <w:p w:rsidR="003D48CB" w:rsidRDefault="00BE798D" w:rsidP="00A93ED0">
      <w:pPr>
        <w:jc w:val="right"/>
        <w:rPr>
          <w:rFonts w:ascii="Times New Roman" w:hAnsi="Times New Roman" w:cs="Times New Roman"/>
          <w:sz w:val="24"/>
          <w:szCs w:val="24"/>
        </w:rPr>
      </w:pPr>
      <w:r>
        <w:rPr>
          <w:rFonts w:ascii="Times New Roman" w:hAnsi="Times New Roman" w:cs="Times New Roman"/>
        </w:rPr>
        <w:lastRenderedPageBreak/>
        <w:t xml:space="preserve">                        </w:t>
      </w:r>
      <w:r w:rsidR="00D31027">
        <w:rPr>
          <w:rFonts w:ascii="Times New Roman" w:hAnsi="Times New Roman" w:cs="Times New Roman"/>
          <w:sz w:val="24"/>
          <w:szCs w:val="24"/>
        </w:rPr>
        <w:t>Приложение № 7</w:t>
      </w:r>
      <w:r w:rsidR="00D31027">
        <w:rPr>
          <w:rFonts w:ascii="Times New Roman" w:hAnsi="Times New Roman" w:cs="Times New Roman"/>
          <w:bCs/>
          <w:sz w:val="24"/>
          <w:szCs w:val="24"/>
        </w:rPr>
        <w:t xml:space="preserve">                                                     </w:t>
      </w:r>
    </w:p>
    <w:p w:rsidR="00590C4C" w:rsidRDefault="00D31027" w:rsidP="00A93ED0">
      <w:pPr>
        <w:widowControl/>
        <w:ind w:left="6237"/>
        <w:jc w:val="right"/>
        <w:rPr>
          <w:rFonts w:ascii="Times New Roman" w:hAnsi="Times New Roman" w:cs="Times New Roman"/>
          <w:bCs/>
          <w:sz w:val="24"/>
          <w:szCs w:val="24"/>
        </w:rPr>
      </w:pPr>
      <w:r>
        <w:rPr>
          <w:rFonts w:ascii="Times New Roman" w:hAnsi="Times New Roman" w:cs="Times New Roman"/>
          <w:bCs/>
          <w:sz w:val="24"/>
          <w:szCs w:val="24"/>
        </w:rPr>
        <w:t>к договору о комплексном развитии</w:t>
      </w:r>
    </w:p>
    <w:p w:rsidR="00590C4C" w:rsidRDefault="00D31027" w:rsidP="00A93ED0">
      <w:pPr>
        <w:widowControl/>
        <w:ind w:left="6237"/>
        <w:jc w:val="right"/>
        <w:rPr>
          <w:rFonts w:ascii="Times New Roman" w:hAnsi="Times New Roman" w:cs="Times New Roman"/>
          <w:bCs/>
          <w:sz w:val="24"/>
          <w:szCs w:val="24"/>
        </w:rPr>
      </w:pPr>
      <w:r>
        <w:rPr>
          <w:rFonts w:ascii="Times New Roman" w:hAnsi="Times New Roman" w:cs="Times New Roman"/>
          <w:bCs/>
          <w:sz w:val="24"/>
          <w:szCs w:val="24"/>
        </w:rPr>
        <w:t xml:space="preserve"> незастроенной территории в границах улиц</w:t>
      </w:r>
    </w:p>
    <w:p w:rsidR="00590C4C" w:rsidRDefault="00D31027" w:rsidP="00A93ED0">
      <w:pPr>
        <w:widowControl/>
        <w:ind w:left="6237"/>
        <w:jc w:val="right"/>
        <w:rPr>
          <w:rFonts w:ascii="Times New Roman" w:hAnsi="Times New Roman" w:cs="Times New Roman"/>
          <w:bCs/>
          <w:sz w:val="24"/>
          <w:szCs w:val="24"/>
        </w:rPr>
      </w:pPr>
      <w:r>
        <w:rPr>
          <w:rFonts w:ascii="Times New Roman" w:hAnsi="Times New Roman" w:cs="Times New Roman"/>
          <w:bCs/>
          <w:sz w:val="24"/>
          <w:szCs w:val="24"/>
        </w:rPr>
        <w:t xml:space="preserve"> Брусничная - Югорская поселка городского типа</w:t>
      </w:r>
    </w:p>
    <w:p w:rsidR="003D48CB" w:rsidRDefault="00D31027" w:rsidP="00A93ED0">
      <w:pPr>
        <w:widowControl/>
        <w:ind w:left="6237"/>
        <w:jc w:val="right"/>
        <w:rPr>
          <w:rFonts w:ascii="Times New Roman" w:hAnsi="Times New Roman" w:cs="Times New Roman"/>
          <w:bCs/>
          <w:sz w:val="24"/>
          <w:szCs w:val="24"/>
        </w:rPr>
      </w:pPr>
      <w:r>
        <w:rPr>
          <w:rFonts w:ascii="Times New Roman" w:hAnsi="Times New Roman" w:cs="Times New Roman"/>
          <w:bCs/>
          <w:sz w:val="24"/>
          <w:szCs w:val="24"/>
        </w:rPr>
        <w:t xml:space="preserve"> Березово Березовского района</w:t>
      </w:r>
    </w:p>
    <w:p w:rsidR="00590C4C" w:rsidRDefault="00590C4C" w:rsidP="00A93ED0">
      <w:pPr>
        <w:widowControl/>
        <w:ind w:left="6237"/>
        <w:jc w:val="right"/>
        <w:rPr>
          <w:rFonts w:ascii="Times New Roman" w:hAnsi="Times New Roman" w:cs="Times New Roman"/>
          <w:sz w:val="24"/>
          <w:szCs w:val="24"/>
        </w:rPr>
      </w:pPr>
    </w:p>
    <w:p w:rsidR="003D48CB" w:rsidRDefault="003D48CB">
      <w:pPr>
        <w:rPr>
          <w:rFonts w:ascii="Times New Roman" w:hAnsi="Times New Roman" w:cs="Times New Roman"/>
        </w:rPr>
      </w:pPr>
    </w:p>
    <w:p w:rsidR="00F30C48" w:rsidRDefault="00D31027">
      <w:pPr>
        <w:jc w:val="center"/>
        <w:rPr>
          <w:rFonts w:ascii="Times New Roman" w:hAnsi="Times New Roman" w:cs="Times New Roman"/>
          <w:sz w:val="24"/>
          <w:szCs w:val="24"/>
        </w:rPr>
      </w:pPr>
      <w:r>
        <w:rPr>
          <w:rFonts w:ascii="Times New Roman" w:hAnsi="Times New Roman" w:cs="Times New Roman"/>
          <w:sz w:val="24"/>
          <w:szCs w:val="24"/>
        </w:rPr>
        <w:t xml:space="preserve">Задание </w:t>
      </w:r>
    </w:p>
    <w:p w:rsidR="003D48CB" w:rsidRDefault="00D31027">
      <w:pPr>
        <w:jc w:val="center"/>
        <w:rPr>
          <w:rFonts w:ascii="Times New Roman" w:hAnsi="Times New Roman" w:cs="Times New Roman"/>
          <w:sz w:val="24"/>
          <w:szCs w:val="24"/>
        </w:rPr>
      </w:pPr>
      <w:r>
        <w:rPr>
          <w:rFonts w:ascii="Times New Roman" w:hAnsi="Times New Roman" w:cs="Times New Roman"/>
          <w:sz w:val="24"/>
          <w:szCs w:val="24"/>
        </w:rPr>
        <w:t xml:space="preserve"> на благоустройство территории в границах территории,</w:t>
      </w:r>
    </w:p>
    <w:p w:rsidR="003D48CB" w:rsidRDefault="00D31027">
      <w:pPr>
        <w:jc w:val="center"/>
        <w:rPr>
          <w:rFonts w:ascii="Times New Roman" w:hAnsi="Times New Roman" w:cs="Times New Roman"/>
          <w:sz w:val="24"/>
          <w:szCs w:val="24"/>
        </w:rPr>
      </w:pPr>
      <w:r>
        <w:rPr>
          <w:rFonts w:ascii="Times New Roman" w:hAnsi="Times New Roman" w:cs="Times New Roman"/>
          <w:sz w:val="24"/>
          <w:szCs w:val="24"/>
        </w:rPr>
        <w:t>подлежащей комплексному развитию, для включения в задание</w:t>
      </w:r>
    </w:p>
    <w:p w:rsidR="003D48CB" w:rsidRDefault="00D31027">
      <w:pPr>
        <w:jc w:val="center"/>
        <w:rPr>
          <w:rFonts w:ascii="Times New Roman" w:hAnsi="Times New Roman" w:cs="Times New Roman"/>
          <w:sz w:val="24"/>
          <w:szCs w:val="24"/>
        </w:rPr>
      </w:pPr>
      <w:r>
        <w:rPr>
          <w:rFonts w:ascii="Times New Roman" w:hAnsi="Times New Roman" w:cs="Times New Roman"/>
          <w:sz w:val="24"/>
          <w:szCs w:val="24"/>
        </w:rPr>
        <w:t>на проектирование парка</w:t>
      </w:r>
    </w:p>
    <w:p w:rsidR="003D48CB" w:rsidRDefault="003D48CB">
      <w:pPr>
        <w:jc w:val="center"/>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
        <w:gridCol w:w="2500"/>
        <w:gridCol w:w="6618"/>
      </w:tblGrid>
      <w:tr w:rsidR="003D48CB" w:rsidTr="000D1B82">
        <w:trPr>
          <w:trHeight w:val="876"/>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Перечень основных требований</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Содержание требований</w:t>
            </w:r>
          </w:p>
        </w:tc>
      </w:tr>
      <w:tr w:rsidR="003D48CB" w:rsidTr="000D1B82">
        <w:trPr>
          <w:trHeight w:val="60"/>
        </w:trPr>
        <w:tc>
          <w:tcPr>
            <w:tcW w:w="9854" w:type="dxa"/>
            <w:gridSpan w:val="3"/>
            <w:tcBorders>
              <w:top w:val="single" w:sz="4" w:space="0" w:color="auto"/>
              <w:left w:val="single" w:sz="4" w:space="0" w:color="auto"/>
              <w:bottom w:val="single" w:sz="4" w:space="0" w:color="auto"/>
              <w:right w:val="single" w:sz="4" w:space="0" w:color="auto"/>
            </w:tcBorders>
            <w:vAlign w:val="center"/>
          </w:tcPr>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1. Общие данные</w:t>
            </w:r>
          </w:p>
        </w:tc>
      </w:tr>
      <w:tr w:rsidR="003D48CB" w:rsidTr="000D1B82">
        <w:trPr>
          <w:trHeight w:val="60"/>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Основание для проектирования </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b/>
                <w:sz w:val="24"/>
                <w:szCs w:val="24"/>
                <w:lang w:eastAsia="en-US"/>
              </w:rPr>
            </w:pPr>
            <w:r>
              <w:rPr>
                <w:rFonts w:ascii="Times New Roman" w:hAnsi="Times New Roman" w:cs="Times New Roman"/>
                <w:sz w:val="24"/>
                <w:szCs w:val="24"/>
                <w:lang w:eastAsia="en-US"/>
              </w:rPr>
              <w:t>договор о комплексном развитии незастроенной территории в границах улиц Брусничная - Югорская поселка городского типа Березово Березовского района</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Источник финансирования</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внебюджетное финансирование, а именно за счет собственных средств и (или) привлеченных средств победителя конкурса на право заключения договора о комплексном развитии незастроенной территории в границах улиц Брусничная - Югорская поселка городского типа Березово Березовского района</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1.3</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Вид работ</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благоустройство территории, создание Парка площадью 4000 кв. метров. </w:t>
            </w:r>
            <w:r>
              <w:rPr>
                <w:rFonts w:ascii="Times New Roman" w:hAnsi="Times New Roman" w:cs="Times New Roman"/>
                <w:sz w:val="24"/>
                <w:szCs w:val="24"/>
                <w:lang w:eastAsia="en-US"/>
              </w:rPr>
              <w:br/>
              <w:t>Далее по тексту – благоустройство территории</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1.4</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Стадийность выполнения работ</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tabs>
                <w:tab w:val="left" w:pos="317"/>
                <w:tab w:val="left" w:pos="1276"/>
              </w:tabs>
              <w:rPr>
                <w:rFonts w:ascii="Times New Roman" w:hAnsi="Times New Roman" w:cs="Times New Roman"/>
                <w:sz w:val="24"/>
                <w:szCs w:val="24"/>
                <w:lang w:eastAsia="en-US"/>
              </w:rPr>
            </w:pPr>
            <w:r>
              <w:rPr>
                <w:rFonts w:ascii="Times New Roman" w:hAnsi="Times New Roman" w:cs="Times New Roman"/>
                <w:sz w:val="24"/>
                <w:szCs w:val="24"/>
                <w:lang w:eastAsia="en-US"/>
              </w:rPr>
              <w:t>1) выполнение инженерно-геодезических изысканий;</w:t>
            </w:r>
          </w:p>
          <w:p w:rsidR="003D48CB" w:rsidRDefault="00D31027">
            <w:pPr>
              <w:tabs>
                <w:tab w:val="left" w:pos="317"/>
                <w:tab w:val="left" w:pos="1276"/>
              </w:tabs>
              <w:rPr>
                <w:rFonts w:ascii="Times New Roman" w:hAnsi="Times New Roman" w:cs="Times New Roman"/>
                <w:sz w:val="24"/>
                <w:szCs w:val="24"/>
                <w:lang w:eastAsia="en-US"/>
              </w:rPr>
            </w:pPr>
            <w:r>
              <w:rPr>
                <w:rFonts w:ascii="Times New Roman" w:hAnsi="Times New Roman" w:cs="Times New Roman"/>
                <w:sz w:val="24"/>
                <w:szCs w:val="24"/>
                <w:lang w:eastAsia="en-US"/>
              </w:rPr>
              <w:t>2) выполнение инженерно-геологических изысканий;</w:t>
            </w:r>
          </w:p>
          <w:p w:rsidR="003D48CB" w:rsidRDefault="00D31027">
            <w:pPr>
              <w:tabs>
                <w:tab w:val="left" w:pos="317"/>
                <w:tab w:val="left" w:pos="1276"/>
              </w:tabs>
              <w:rPr>
                <w:rFonts w:ascii="Times New Roman" w:hAnsi="Times New Roman" w:cs="Times New Roman"/>
                <w:sz w:val="24"/>
                <w:szCs w:val="24"/>
                <w:lang w:eastAsia="en-US"/>
              </w:rPr>
            </w:pPr>
            <w:r>
              <w:rPr>
                <w:rFonts w:ascii="Times New Roman" w:hAnsi="Times New Roman" w:cs="Times New Roman"/>
                <w:sz w:val="24"/>
                <w:szCs w:val="24"/>
                <w:lang w:eastAsia="en-US"/>
              </w:rPr>
              <w:t>3) разработка эскизного проекта благоустройства территории;</w:t>
            </w:r>
          </w:p>
          <w:p w:rsidR="003D48CB" w:rsidRDefault="00D31027">
            <w:pPr>
              <w:tabs>
                <w:tab w:val="left" w:pos="317"/>
                <w:tab w:val="left" w:pos="1276"/>
              </w:tabs>
              <w:rPr>
                <w:rFonts w:ascii="Times New Roman" w:hAnsi="Times New Roman" w:cs="Times New Roman"/>
                <w:sz w:val="24"/>
                <w:szCs w:val="24"/>
                <w:lang w:eastAsia="en-US"/>
              </w:rPr>
            </w:pPr>
            <w:r>
              <w:rPr>
                <w:rFonts w:ascii="Times New Roman" w:hAnsi="Times New Roman" w:cs="Times New Roman"/>
                <w:sz w:val="24"/>
                <w:szCs w:val="24"/>
                <w:lang w:eastAsia="en-US"/>
              </w:rPr>
              <w:t>4) проведение общественных обсуждений эскизного проекта;</w:t>
            </w:r>
          </w:p>
          <w:p w:rsidR="003D48CB" w:rsidRDefault="00D31027">
            <w:pPr>
              <w:tabs>
                <w:tab w:val="left" w:pos="317"/>
                <w:tab w:val="left" w:pos="1276"/>
              </w:tabs>
              <w:rPr>
                <w:rFonts w:ascii="Times New Roman" w:hAnsi="Times New Roman" w:cs="Times New Roman"/>
                <w:sz w:val="24"/>
                <w:szCs w:val="24"/>
                <w:lang w:eastAsia="en-US"/>
              </w:rPr>
            </w:pPr>
            <w:r>
              <w:rPr>
                <w:rFonts w:ascii="Times New Roman" w:hAnsi="Times New Roman" w:cs="Times New Roman"/>
                <w:sz w:val="24"/>
                <w:szCs w:val="24"/>
                <w:lang w:eastAsia="en-US"/>
              </w:rPr>
              <w:t>5)утверждение и согласование эскизного проекта:</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6) разработка и согласование проектной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и рабочей документации</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1.5</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Функциональное назначение, цель выполнения работ</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благоустройство территории в рамках договора о комплексном развитии территории с целью создания пространства для круглогодичного отдыха гостей и жителей поселения.</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1.6</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Сведения о территории (участке) выполнения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работ</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tabs>
                <w:tab w:val="left" w:pos="318"/>
              </w:tabs>
              <w:spacing w:line="22" w:lineRule="atLeast"/>
              <w:rPr>
                <w:rFonts w:ascii="Times New Roman" w:hAnsi="Times New Roman" w:cs="Times New Roman"/>
                <w:sz w:val="24"/>
                <w:szCs w:val="24"/>
                <w:lang w:eastAsia="en-US"/>
              </w:rPr>
            </w:pPr>
            <w:r>
              <w:rPr>
                <w:rFonts w:ascii="Times New Roman" w:hAnsi="Times New Roman" w:cs="Times New Roman"/>
                <w:sz w:val="24"/>
                <w:szCs w:val="24"/>
                <w:lang w:eastAsia="en-US"/>
              </w:rPr>
              <w:t xml:space="preserve">месторасположение территории: </w:t>
            </w:r>
          </w:p>
          <w:p w:rsidR="003D48CB" w:rsidRDefault="00D31027">
            <w:pPr>
              <w:tabs>
                <w:tab w:val="left" w:pos="318"/>
              </w:tabs>
              <w:spacing w:line="22" w:lineRule="atLeast"/>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Сведения о местоположении, площади и границах территории, подлежащей комплексному развитию незастроенной территории в границах улиц Брусничная - Югорская поселка городского типа Березово Березовского района, содержатся в приложении 1 к настоящему Договору. </w:t>
            </w:r>
          </w:p>
          <w:p w:rsidR="003D48CB" w:rsidRDefault="00D31027">
            <w:pPr>
              <w:tabs>
                <w:tab w:val="left" w:pos="318"/>
              </w:tabs>
              <w:spacing w:line="22" w:lineRule="atLeast"/>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Расположение земельных участков под Парк площадью 4000 кв. метров, уточняется в рамках разработки корректировки документации по планировке территории и согласовываются </w:t>
            </w:r>
            <w:r>
              <w:rPr>
                <w:rFonts w:ascii="Times New Roman" w:hAnsi="Times New Roman" w:cs="Times New Roman"/>
                <w:sz w:val="24"/>
                <w:szCs w:val="24"/>
                <w:lang w:eastAsia="en-US"/>
              </w:rPr>
              <w:lastRenderedPageBreak/>
              <w:t>Администрацией.</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1.7</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Указания о выделении этапов строительства,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их состав</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выделить два этапа выполнения работ:</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благоустройство территории;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организация парковочного пространства под благоустройство территории,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согласовать с Администрацией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на этапе разработки эскизного проекта</w:t>
            </w:r>
          </w:p>
        </w:tc>
      </w:tr>
      <w:tr w:rsidR="003D48CB" w:rsidTr="000D1B82">
        <w:trPr>
          <w:trHeight w:val="421"/>
        </w:trPr>
        <w:tc>
          <w:tcPr>
            <w:tcW w:w="736" w:type="dxa"/>
            <w:tcBorders>
              <w:top w:val="single" w:sz="4" w:space="0" w:color="auto"/>
              <w:left w:val="single" w:sz="4" w:space="0" w:color="auto"/>
              <w:bottom w:val="single" w:sz="4" w:space="0" w:color="auto"/>
              <w:right w:val="single" w:sz="4" w:space="0" w:color="auto"/>
            </w:tcBorders>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1.8</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Исходные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данные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для проектирования</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contextualSpacing/>
              <w:rPr>
                <w:rFonts w:ascii="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1) </w:t>
            </w:r>
            <w:r>
              <w:rPr>
                <w:rFonts w:ascii="Times New Roman" w:hAnsi="Times New Roman" w:cs="Times New Roman"/>
                <w:color w:val="000000"/>
                <w:sz w:val="24"/>
                <w:szCs w:val="24"/>
                <w:lang w:eastAsia="ru-RU"/>
              </w:rPr>
              <w:t>правила благоустройства городского поселения Березово</w:t>
            </w:r>
            <w:r>
              <w:rPr>
                <w:rFonts w:ascii="Times New Roman" w:hAnsi="Times New Roman" w:cs="Times New Roman"/>
                <w:bCs/>
                <w:color w:val="000000"/>
                <w:sz w:val="24"/>
                <w:szCs w:val="24"/>
                <w:lang w:eastAsia="ru-RU"/>
              </w:rPr>
              <w:t>, утвержденные решением Совета депутатов городского поселения Березово от 26 июля 2018 года № 145;</w:t>
            </w:r>
          </w:p>
          <w:p w:rsidR="003D48CB" w:rsidRDefault="00D31027">
            <w:pPr>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 </w:t>
            </w:r>
            <w:r>
              <w:rPr>
                <w:rFonts w:ascii="Times New Roman" w:eastAsia="Times New Roman" w:hAnsi="Times New Roman" w:cs="Times New Roman"/>
                <w:bCs/>
                <w:color w:val="000000"/>
                <w:sz w:val="24"/>
                <w:szCs w:val="24"/>
                <w:lang w:eastAsia="ru-RU"/>
              </w:rPr>
              <w:t xml:space="preserve">постановление администрации Березовского района от 21.12.2022 № 1741 об утверждении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Cs/>
                <w:color w:val="000000"/>
                <w:sz w:val="24"/>
                <w:szCs w:val="24"/>
                <w:lang w:eastAsia="ru-RU"/>
              </w:rPr>
              <w:t>местных нормативов градостроительного проектирования</w:t>
            </w:r>
            <w:r>
              <w:rPr>
                <w:rFonts w:ascii="Times New Roman" w:eastAsia="Times New Roman" w:hAnsi="Times New Roman" w:cs="Times New Roman"/>
                <w:color w:val="000000"/>
                <w:sz w:val="24"/>
                <w:szCs w:val="24"/>
                <w:lang w:eastAsia="ru-RU"/>
              </w:rPr>
              <w:t xml:space="preserve"> (для расчета парковочных мест).</w:t>
            </w:r>
          </w:p>
        </w:tc>
      </w:tr>
      <w:tr w:rsidR="003D48CB" w:rsidTr="000D1B82">
        <w:trPr>
          <w:trHeight w:val="280"/>
        </w:trPr>
        <w:tc>
          <w:tcPr>
            <w:tcW w:w="9854" w:type="dxa"/>
            <w:gridSpan w:val="3"/>
            <w:tcBorders>
              <w:top w:val="single" w:sz="4" w:space="0" w:color="auto"/>
              <w:left w:val="single" w:sz="4" w:space="0" w:color="auto"/>
              <w:bottom w:val="single" w:sz="4" w:space="0" w:color="auto"/>
              <w:right w:val="single" w:sz="4" w:space="0" w:color="auto"/>
            </w:tcBorders>
            <w:noWrap/>
            <w:vAlign w:val="center"/>
          </w:tcPr>
          <w:p w:rsidR="003D48CB" w:rsidRDefault="00D31027">
            <w:pPr>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Основные требования</w:t>
            </w:r>
          </w:p>
        </w:tc>
      </w:tr>
      <w:tr w:rsidR="003D48CB" w:rsidTr="000D1B82">
        <w:trPr>
          <w:trHeight w:val="280"/>
        </w:trPr>
        <w:tc>
          <w:tcPr>
            <w:tcW w:w="736" w:type="dxa"/>
            <w:tcBorders>
              <w:top w:val="single" w:sz="4" w:space="0" w:color="auto"/>
              <w:left w:val="single" w:sz="4" w:space="0" w:color="auto"/>
              <w:bottom w:val="single" w:sz="4" w:space="0" w:color="auto"/>
              <w:right w:val="single" w:sz="4" w:space="0" w:color="auto"/>
            </w:tcBorders>
            <w:noWrap/>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2.1</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bCs/>
                <w:sz w:val="24"/>
                <w:szCs w:val="24"/>
                <w:lang w:eastAsia="en-US"/>
              </w:rPr>
            </w:pPr>
            <w:r>
              <w:rPr>
                <w:rFonts w:ascii="Times New Roman" w:hAnsi="Times New Roman" w:cs="Times New Roman"/>
                <w:bCs/>
                <w:sz w:val="24"/>
                <w:szCs w:val="24"/>
                <w:lang w:eastAsia="en-US"/>
              </w:rPr>
              <w:t>Требования к выполнению инженерных изысканий</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выполнить инженерные изыскания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соответствии со сводом правил СП 47.13330.2016 «Инженерные изыскания для строительства. Основные положения» Актуализированная редакция СНиП 11-02-96 (с изменениями и дополнениями), а также сводом правил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СП 11-104-97 «Инженерно-геодезические изыскания для строительства», сводом правил СП 11-105-97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«Инженерно-геологические изыскания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для строительства» в следующем объеме:</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инженерно-геодезические изыскания;</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инженерно-геологические изыскания.</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Перед выполнением инженерных изысканий проектная организация разрабатывает программу на выполнение инженерных изысканий.</w:t>
            </w:r>
          </w:p>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К полевым работам приступить после согласования Заказчиком программы инженерных изысканий.</w:t>
            </w:r>
          </w:p>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Инженерные изыскания выполнить в объеме, необходимом для проектирования объекта, с учетом прилегающих территорий и необходимых для размещения, реконструкции трасс инженерных коммуникаций и выполнения примыканий к смежным участкам. </w:t>
            </w:r>
          </w:p>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Результаты инженерных изысканий оформить в виде технических отчетов и передать Администрации </w:t>
            </w:r>
          </w:p>
          <w:p w:rsidR="003D48CB" w:rsidRDefault="00D31027">
            <w:pPr>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 электронном виде (топографическую съемку в масштабе М 1:500 в формате DWG, </w:t>
            </w:r>
            <w:proofErr w:type="spellStart"/>
            <w:r>
              <w:rPr>
                <w:rFonts w:ascii="Times New Roman" w:eastAsia="Times New Roman" w:hAnsi="Times New Roman" w:cs="Times New Roman"/>
                <w:sz w:val="24"/>
                <w:szCs w:val="24"/>
              </w:rPr>
              <w:t>tab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MapInfo</w:t>
            </w:r>
            <w:proofErr w:type="spellEnd"/>
            <w:r>
              <w:rPr>
                <w:rFonts w:ascii="Times New Roman" w:eastAsia="Times New Roman" w:hAnsi="Times New Roman" w:cs="Times New Roman"/>
                <w:sz w:val="24"/>
                <w:szCs w:val="24"/>
              </w:rPr>
              <w:t>)</w:t>
            </w:r>
            <w:r>
              <w:rPr>
                <w:rFonts w:ascii="Times New Roman" w:hAnsi="Times New Roman" w:cs="Times New Roman"/>
                <w:sz w:val="24"/>
                <w:szCs w:val="24"/>
                <w:lang w:eastAsia="en-US"/>
              </w:rPr>
              <w:t xml:space="preserve"> в системе координат МСК 86).</w:t>
            </w:r>
          </w:p>
        </w:tc>
      </w:tr>
      <w:tr w:rsidR="003D48CB" w:rsidTr="000D1B82">
        <w:trPr>
          <w:trHeight w:val="280"/>
        </w:trPr>
        <w:tc>
          <w:tcPr>
            <w:tcW w:w="736" w:type="dxa"/>
            <w:tcBorders>
              <w:top w:val="single" w:sz="4" w:space="0" w:color="auto"/>
              <w:left w:val="single" w:sz="4" w:space="0" w:color="auto"/>
              <w:bottom w:val="single" w:sz="4" w:space="0" w:color="auto"/>
              <w:right w:val="single" w:sz="4" w:space="0" w:color="auto"/>
            </w:tcBorders>
            <w:noWrap/>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t>2.2</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Требования к составу </w:t>
            </w:r>
          </w:p>
          <w:p w:rsidR="003D48CB" w:rsidRDefault="00D31027">
            <w:pPr>
              <w:rPr>
                <w:rFonts w:ascii="Times New Roman" w:hAnsi="Times New Roman" w:cs="Times New Roman"/>
                <w:sz w:val="24"/>
                <w:szCs w:val="24"/>
                <w:lang w:eastAsia="en-US"/>
              </w:rPr>
            </w:pPr>
            <w:r>
              <w:rPr>
                <w:rFonts w:ascii="Times New Roman" w:hAnsi="Times New Roman" w:cs="Times New Roman"/>
                <w:sz w:val="24"/>
                <w:szCs w:val="24"/>
                <w:lang w:eastAsia="en-US"/>
              </w:rPr>
              <w:t>и содержанию эскизного проекта</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целью проекта является благоустройство территории в рамках договора о комплексном развитии территории.</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Проектируемая территория в настоящее время функционально не насыщена, и не используется в полной мере потенциал зеленой территории в городской застройке.</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Предоставить не менее 2 (двух) предварительных вариантов эскизного проекта для рассмотрения </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 согласования принципиальных архитектурных решений по благоустройству объекта </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его функциональной наполняемости.</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Разработать единое стилевое и колористическое решение проектируемой территории с использованием полученных исходных данных </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 с учетом:</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Градостроительной ситуации.</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Статуса территории.</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Круглогодичного функционального использования территории.</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Природных особенностей.</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Ландшафтно-визуального анализа территории.</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Информации о прилегающих территориях.</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 Сведений об имеющихся планировочных ограничениях на территории. </w:t>
            </w:r>
          </w:p>
          <w:p w:rsidR="003D48CB" w:rsidRDefault="00D31027">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Полученных согласований.</w:t>
            </w:r>
          </w:p>
          <w:p w:rsidR="003D48CB" w:rsidRDefault="00D3102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Формирования современного архитектурно-художественного облика территории парка.</w:t>
            </w:r>
          </w:p>
          <w:p w:rsidR="003D48CB" w:rsidRDefault="00D3102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Организации комфортного пространства с четко определенными зонами различной активности.</w:t>
            </w:r>
          </w:p>
          <w:p w:rsidR="003D48CB" w:rsidRDefault="00D3102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11.Обеспечения эстетической привлекательности среды.</w:t>
            </w:r>
          </w:p>
          <w:p w:rsidR="003D48CB" w:rsidRDefault="00D3102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 Регенерации пространственной структуры территории, перераспределение акцентов пешеходного движения, организация безопасной и доступной среды для пешеходов и людей с ограниченными возможностями.</w:t>
            </w:r>
          </w:p>
          <w:p w:rsidR="003D48CB" w:rsidRDefault="00D3102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 </w:t>
            </w:r>
            <w:proofErr w:type="spellStart"/>
            <w:r>
              <w:rPr>
                <w:rFonts w:ascii="Times New Roman" w:eastAsia="Times New Roman" w:hAnsi="Times New Roman" w:cs="Times New Roman"/>
                <w:sz w:val="24"/>
                <w:szCs w:val="24"/>
                <w:lang w:eastAsia="ru-RU"/>
              </w:rPr>
              <w:t>Антивандальности</w:t>
            </w:r>
            <w:proofErr w:type="spellEnd"/>
            <w:r>
              <w:rPr>
                <w:rFonts w:ascii="Times New Roman" w:eastAsia="Times New Roman" w:hAnsi="Times New Roman" w:cs="Times New Roman"/>
                <w:sz w:val="24"/>
                <w:szCs w:val="24"/>
                <w:lang w:eastAsia="ru-RU"/>
              </w:rPr>
              <w:t xml:space="preserve"> и удобства эксплуатации объектов.</w:t>
            </w:r>
          </w:p>
          <w:p w:rsidR="003D48CB" w:rsidRDefault="00D31027" w:rsidP="000D1B82">
            <w:pPr>
              <w:shd w:val="clear" w:color="auto" w:fill="FFFFFF"/>
              <w:tabs>
                <w:tab w:val="left" w:pos="0"/>
              </w:tabs>
              <w:jc w:val="both"/>
              <w:rPr>
                <w:rFonts w:ascii="Times New Roman" w:hAnsi="Times New Roman" w:cs="Times New Roman"/>
                <w:sz w:val="24"/>
                <w:szCs w:val="24"/>
                <w:lang w:eastAsia="en-US"/>
              </w:rPr>
            </w:pPr>
            <w:r>
              <w:rPr>
                <w:rFonts w:ascii="Times New Roman" w:hAnsi="Times New Roman" w:cs="Times New Roman"/>
                <w:sz w:val="24"/>
                <w:szCs w:val="24"/>
                <w:lang w:eastAsia="en-US"/>
              </w:rPr>
              <w:t>Состав и содержание эскизной документации выполнить в объеме, необходимом и достаточном для рассмотрения и оценки принимаемых архитектурных решений, которые в последствии будут являться основанием для разработки проектной и рабочей документации объекта благоустройство территории. Выполнить сопряжение с придомовыми территориями и внутриквартальными проездами.</w:t>
            </w:r>
          </w:p>
          <w:p w:rsidR="003D48CB" w:rsidRDefault="00D31027">
            <w:pPr>
              <w:tabs>
                <w:tab w:val="left" w:pos="0"/>
                <w:tab w:val="left" w:pos="459"/>
              </w:tabs>
              <w:ind w:left="33"/>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Необходимые условия для проектирования </w:t>
            </w:r>
          </w:p>
          <w:p w:rsidR="003D48CB" w:rsidRDefault="00D31027">
            <w:pPr>
              <w:tabs>
                <w:tab w:val="left" w:pos="0"/>
                <w:tab w:val="left" w:pos="459"/>
              </w:tabs>
              <w:ind w:left="33"/>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и размещения функциональных зон на данном участке:</w:t>
            </w:r>
          </w:p>
          <w:p w:rsidR="003D48CB" w:rsidRDefault="00D31027">
            <w:pPr>
              <w:tabs>
                <w:tab w:val="left" w:pos="0"/>
                <w:tab w:val="left" w:pos="459"/>
              </w:tabs>
              <w:ind w:left="33" w:right="10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при благоустройстве территории объекта предусмотреть максимальное сохранение существующих зеленых насаждений, существующего рельефа местности; </w:t>
            </w:r>
          </w:p>
          <w:p w:rsidR="003D48CB" w:rsidRDefault="00D31027">
            <w:pPr>
              <w:tabs>
                <w:tab w:val="left" w:pos="0"/>
                <w:tab w:val="left" w:pos="459"/>
              </w:tabs>
              <w:rPr>
                <w:rFonts w:ascii="Times New Roman" w:hAnsi="Times New Roman" w:cs="Times New Roman"/>
                <w:sz w:val="24"/>
                <w:szCs w:val="24"/>
                <w:lang w:eastAsia="en-US"/>
              </w:rPr>
            </w:pPr>
            <w:r>
              <w:rPr>
                <w:rFonts w:ascii="Times New Roman" w:hAnsi="Times New Roman" w:cs="Times New Roman"/>
                <w:sz w:val="24"/>
                <w:szCs w:val="24"/>
                <w:lang w:eastAsia="en-US"/>
              </w:rPr>
              <w:t>- ландшафтные решения благоустройства территории;</w:t>
            </w:r>
          </w:p>
          <w:p w:rsidR="003D48CB" w:rsidRDefault="00D31027">
            <w:pPr>
              <w:tabs>
                <w:tab w:val="left" w:pos="0"/>
                <w:tab w:val="left" w:pos="459"/>
              </w:tabs>
              <w:rPr>
                <w:rFonts w:ascii="Times New Roman" w:hAnsi="Times New Roman" w:cs="Times New Roman"/>
                <w:sz w:val="24"/>
                <w:szCs w:val="24"/>
                <w:lang w:eastAsia="en-US"/>
              </w:rPr>
            </w:pPr>
            <w:r>
              <w:rPr>
                <w:rFonts w:ascii="Times New Roman" w:hAnsi="Times New Roman" w:cs="Times New Roman"/>
                <w:sz w:val="24"/>
                <w:szCs w:val="24"/>
                <w:lang w:eastAsia="en-US"/>
              </w:rPr>
              <w:t>- провести анализ возможности изменения схемы передвижения по территории благоустройства на основе исследования пешеходных потоков;</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предусмотреть на территории благоустройства наружное освещение; </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предусмотреть </w:t>
            </w:r>
            <w:proofErr w:type="spellStart"/>
            <w:r>
              <w:rPr>
                <w:rFonts w:ascii="Times New Roman" w:hAnsi="Times New Roman" w:cs="Times New Roman"/>
                <w:sz w:val="24"/>
                <w:szCs w:val="24"/>
                <w:lang w:eastAsia="en-US"/>
              </w:rPr>
              <w:t>тропиночно</w:t>
            </w:r>
            <w:proofErr w:type="spellEnd"/>
            <w:r>
              <w:rPr>
                <w:rFonts w:ascii="Times New Roman" w:hAnsi="Times New Roman" w:cs="Times New Roman"/>
                <w:sz w:val="24"/>
                <w:szCs w:val="24"/>
                <w:lang w:eastAsia="en-US"/>
              </w:rPr>
              <w:t xml:space="preserve">-дорожную сеть </w:t>
            </w:r>
            <w:r>
              <w:rPr>
                <w:rFonts w:ascii="Times New Roman" w:hAnsi="Times New Roman" w:cs="Times New Roman"/>
                <w:sz w:val="24"/>
                <w:szCs w:val="24"/>
                <w:lang w:eastAsia="en-US"/>
              </w:rPr>
              <w:br/>
              <w:t>и велодорожку из асфальтобетона;</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предусмотреть автопарковку с покрытием из асфальтобетона;</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предусмотреть заезд и транзитный проезд крупногабаритной техники (шириной не менее </w:t>
            </w:r>
          </w:p>
          <w:p w:rsidR="003D48CB" w:rsidRDefault="00D31027">
            <w:pPr>
              <w:tabs>
                <w:tab w:val="left" w:pos="0"/>
                <w:tab w:val="left" w:pos="459"/>
              </w:tabs>
              <w:ind w:left="33" w:right="-1"/>
              <w:rPr>
                <w:rFonts w:ascii="Times New Roman" w:hAnsi="Times New Roman" w:cs="Times New Roman"/>
                <w:sz w:val="24"/>
                <w:szCs w:val="24"/>
                <w:lang w:eastAsia="en-US"/>
              </w:rPr>
            </w:pPr>
            <w:r>
              <w:rPr>
                <w:rFonts w:ascii="Times New Roman" w:hAnsi="Times New Roman" w:cs="Times New Roman"/>
                <w:sz w:val="24"/>
                <w:szCs w:val="24"/>
                <w:lang w:eastAsia="en-US"/>
              </w:rPr>
              <w:t>3 метров);</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предусмотреть места для размещения детских игровых и спортивных площадок, уличных тренажеров </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предусмотреть места для размещения </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арт объектов;</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предусмотреть места для размещения нестационарных торговых объектов (НТО) </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и места создания инфраструктурных площадок;</w:t>
            </w:r>
          </w:p>
          <w:p w:rsidR="003D48CB" w:rsidRPr="00836BB9" w:rsidRDefault="00D31027">
            <w:pPr>
              <w:tabs>
                <w:tab w:val="left" w:pos="0"/>
                <w:tab w:val="left" w:pos="459"/>
              </w:tabs>
              <w:ind w:right="-1"/>
              <w:rPr>
                <w:rFonts w:ascii="Times New Roman" w:hAnsi="Times New Roman" w:cs="Times New Roman"/>
                <w:sz w:val="24"/>
                <w:szCs w:val="24"/>
                <w:lang w:eastAsia="en-US"/>
              </w:rPr>
            </w:pPr>
            <w:r w:rsidRPr="00836BB9">
              <w:rPr>
                <w:rFonts w:ascii="Times New Roman" w:hAnsi="Times New Roman" w:cs="Times New Roman"/>
                <w:sz w:val="24"/>
                <w:szCs w:val="24"/>
                <w:lang w:eastAsia="en-US"/>
              </w:rPr>
              <w:t xml:space="preserve">- предусмотреть размещение, на свободной от деревьев территории, павильон «Туалет» </w:t>
            </w:r>
          </w:p>
          <w:p w:rsidR="003D48CB" w:rsidRPr="00836BB9" w:rsidRDefault="00D31027">
            <w:pPr>
              <w:tabs>
                <w:tab w:val="left" w:pos="0"/>
                <w:tab w:val="left" w:pos="459"/>
              </w:tabs>
              <w:ind w:right="-1"/>
              <w:rPr>
                <w:rFonts w:ascii="Times New Roman" w:hAnsi="Times New Roman" w:cs="Times New Roman"/>
                <w:sz w:val="24"/>
                <w:szCs w:val="24"/>
                <w:lang w:eastAsia="en-US"/>
              </w:rPr>
            </w:pPr>
            <w:r w:rsidRPr="00836BB9">
              <w:rPr>
                <w:rFonts w:ascii="Times New Roman" w:hAnsi="Times New Roman" w:cs="Times New Roman"/>
                <w:sz w:val="24"/>
                <w:szCs w:val="24"/>
                <w:lang w:eastAsia="en-US"/>
              </w:rPr>
              <w:t>на два отделения: М</w:t>
            </w:r>
            <w:r w:rsidR="00836BB9" w:rsidRPr="00836BB9">
              <w:rPr>
                <w:rFonts w:ascii="Times New Roman" w:hAnsi="Times New Roman" w:cs="Times New Roman"/>
                <w:sz w:val="24"/>
                <w:szCs w:val="24"/>
                <w:lang w:eastAsia="en-US"/>
              </w:rPr>
              <w:t>/Ж (мужской / женский), с доступом МГН</w:t>
            </w:r>
            <w:r w:rsidRPr="00836BB9">
              <w:rPr>
                <w:rFonts w:ascii="Times New Roman" w:hAnsi="Times New Roman" w:cs="Times New Roman"/>
                <w:sz w:val="24"/>
                <w:szCs w:val="24"/>
                <w:lang w:eastAsia="en-US"/>
              </w:rPr>
              <w:t xml:space="preserve"> (маломобильная группа насе</w:t>
            </w:r>
            <w:r w:rsidR="00836BB9" w:rsidRPr="00836BB9">
              <w:rPr>
                <w:rFonts w:ascii="Times New Roman" w:hAnsi="Times New Roman" w:cs="Times New Roman"/>
                <w:sz w:val="24"/>
                <w:szCs w:val="24"/>
                <w:lang w:eastAsia="en-US"/>
              </w:rPr>
              <w:t>ления</w:t>
            </w:r>
            <w:r w:rsidRPr="00836BB9">
              <w:rPr>
                <w:rFonts w:ascii="Times New Roman" w:hAnsi="Times New Roman" w:cs="Times New Roman"/>
                <w:sz w:val="24"/>
                <w:szCs w:val="24"/>
                <w:lang w:eastAsia="en-US"/>
              </w:rPr>
              <w:t xml:space="preserve">) с круглогодичным режимом эксплуатации и с подключением к наружным сетям водопотребления и водоотведения в соответствии с требованиями санитарно-гигиенической безопасности. </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В эскизном проекте предусмотреть размещение элементов благоустройства территории:</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посадку многолетних растений ценных пород (кустарников);</w:t>
            </w:r>
          </w:p>
          <w:p w:rsidR="003D48CB" w:rsidRDefault="00D31027">
            <w:pPr>
              <w:tabs>
                <w:tab w:val="left" w:pos="0"/>
                <w:tab w:val="left" w:pos="459"/>
              </w:tabs>
              <w:ind w:right="-1"/>
              <w:rPr>
                <w:rFonts w:ascii="Times New Roman" w:hAnsi="Times New Roman" w:cs="Times New Roman"/>
                <w:sz w:val="24"/>
                <w:szCs w:val="24"/>
                <w:lang w:eastAsia="en-US"/>
              </w:rPr>
            </w:pPr>
            <w:r>
              <w:rPr>
                <w:rFonts w:ascii="Times New Roman" w:hAnsi="Times New Roman" w:cs="Times New Roman"/>
                <w:sz w:val="24"/>
                <w:szCs w:val="24"/>
                <w:lang w:eastAsia="en-US"/>
              </w:rPr>
              <w:t>- озеленение газонным покрытием.</w:t>
            </w:r>
          </w:p>
          <w:p w:rsidR="003D48CB" w:rsidRPr="000D1B82" w:rsidRDefault="00D31027">
            <w:pPr>
              <w:tabs>
                <w:tab w:val="left" w:pos="0"/>
                <w:tab w:val="left" w:pos="459"/>
              </w:tabs>
              <w:ind w:right="-1"/>
              <w:rPr>
                <w:rFonts w:ascii="Times New Roman" w:hAnsi="Times New Roman" w:cs="Times New Roman"/>
                <w:sz w:val="24"/>
                <w:szCs w:val="24"/>
                <w:highlight w:val="yellow"/>
                <w:lang w:eastAsia="en-US"/>
              </w:rPr>
            </w:pPr>
            <w:r>
              <w:rPr>
                <w:rFonts w:ascii="Times New Roman" w:hAnsi="Times New Roman" w:cs="Times New Roman"/>
                <w:sz w:val="24"/>
                <w:szCs w:val="24"/>
                <w:lang w:eastAsia="en-US"/>
              </w:rPr>
              <w:t xml:space="preserve">Озеленение (создание газона) и посадочные материалы (кустарник, деревья, растения) при создании ландшафтных решений применять с учетом климатических условий местности </w:t>
            </w:r>
            <w:r w:rsidR="000D1B82" w:rsidRPr="000D1B82">
              <w:rPr>
                <w:rFonts w:ascii="Times New Roman" w:hAnsi="Times New Roman" w:cs="Times New Roman"/>
                <w:sz w:val="24"/>
                <w:szCs w:val="24"/>
                <w:lang w:eastAsia="en-US"/>
              </w:rPr>
              <w:t>(</w:t>
            </w:r>
            <w:r w:rsidRPr="000D1B82">
              <w:rPr>
                <w:rFonts w:ascii="Times New Roman" w:hAnsi="Times New Roman" w:cs="Times New Roman"/>
                <w:sz w:val="24"/>
                <w:szCs w:val="24"/>
                <w:lang w:eastAsia="en-US"/>
              </w:rPr>
              <w:t xml:space="preserve">условиям </w:t>
            </w:r>
            <w:r w:rsidR="00B61AE2">
              <w:rPr>
                <w:rFonts w:ascii="Times New Roman" w:hAnsi="Times New Roman" w:cs="Times New Roman"/>
                <w:sz w:val="24"/>
                <w:szCs w:val="24"/>
                <w:lang w:eastAsia="en-US"/>
              </w:rPr>
              <w:t>Крайнего С</w:t>
            </w:r>
            <w:r w:rsidR="000D1B82">
              <w:rPr>
                <w:rFonts w:ascii="Times New Roman" w:hAnsi="Times New Roman" w:cs="Times New Roman"/>
                <w:sz w:val="24"/>
                <w:szCs w:val="24"/>
                <w:lang w:eastAsia="en-US"/>
              </w:rPr>
              <w:t>евера)</w:t>
            </w:r>
            <w:r w:rsidRPr="000D1B82">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p>
          <w:p w:rsidR="003D48CB" w:rsidRDefault="00D31027">
            <w:pPr>
              <w:tabs>
                <w:tab w:val="left" w:pos="0"/>
                <w:tab w:val="left" w:pos="459"/>
              </w:tabs>
              <w:ind w:left="3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Эскизный проект разработать в виде графической части и пояснительной записки.</w:t>
            </w:r>
          </w:p>
          <w:p w:rsidR="003D48CB" w:rsidRDefault="00D31027">
            <w:pPr>
              <w:tabs>
                <w:tab w:val="left" w:pos="0"/>
              </w:tabs>
              <w:rPr>
                <w:rFonts w:ascii="Times New Roman" w:hAnsi="Times New Roman" w:cs="Times New Roman"/>
                <w:sz w:val="24"/>
                <w:szCs w:val="24"/>
                <w:lang w:eastAsia="en-US"/>
              </w:rPr>
            </w:pPr>
            <w:r>
              <w:rPr>
                <w:rFonts w:ascii="Times New Roman" w:hAnsi="Times New Roman" w:cs="Times New Roman"/>
                <w:sz w:val="24"/>
                <w:szCs w:val="24"/>
                <w:lang w:eastAsia="en-US"/>
              </w:rPr>
              <w:t>Графическая часть:</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существующее положение (ситуационный план);</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схема генерального плана территории, включая схему движения пешеходов и интеграцию в прилегающие транспортно-пешеходные зоны района;</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решения по реконструкции существующего благоустройства;</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принципиальные архитектурно-планировочные решения проекта по территории </w:t>
            </w:r>
            <w:r w:rsidR="00805BC0" w:rsidRPr="00805BC0">
              <w:rPr>
                <w:rFonts w:ascii="Times New Roman" w:eastAsia="Times New Roman" w:hAnsi="Times New Roman" w:cs="Times New Roman"/>
                <w:sz w:val="24"/>
                <w:szCs w:val="24"/>
                <w:lang w:eastAsia="ru-RU"/>
              </w:rPr>
              <w:t>Парка</w:t>
            </w:r>
            <w:r w:rsidRPr="00805BC0">
              <w:rPr>
                <w:rFonts w:ascii="Times New Roman" w:eastAsia="Times New Roman" w:hAnsi="Times New Roman" w:cs="Times New Roman"/>
                <w:sz w:val="24"/>
                <w:szCs w:val="24"/>
                <w:lang w:eastAsia="ru-RU"/>
              </w:rPr>
              <w:t>,</w:t>
            </w:r>
            <w:r w:rsidR="00805BC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отражающие градостроительную ситуацию </w:t>
            </w:r>
            <w:r>
              <w:rPr>
                <w:rFonts w:ascii="Times New Roman" w:eastAsia="Times New Roman" w:hAnsi="Times New Roman" w:cs="Times New Roman"/>
                <w:sz w:val="24"/>
                <w:szCs w:val="24"/>
                <w:lang w:eastAsia="ru-RU"/>
              </w:rPr>
              <w:br/>
              <w:t>и ландшафтный анализ, включая схемы освещения (в том числе архитектурно-художественное), видеонаблюдение, озеленения, расположения основных объектов и малых архитектурных форм;</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графические материалы (визуализации, фотомонтаж и тому подобное) основных пространств и элементов, раскрывающих в полной мере принятые проектные решения;</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- 3D визуализацию;</w:t>
            </w:r>
          </w:p>
          <w:p w:rsidR="003D48CB" w:rsidRDefault="00D31027">
            <w:pPr>
              <w:ind w:left="34"/>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средовые визуализации;</w:t>
            </w:r>
          </w:p>
          <w:p w:rsidR="003D48CB" w:rsidRDefault="00D31027">
            <w:pPr>
              <w:ind w:left="34"/>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схематические визуализации (общие виды с высоты птичьего полета);</w:t>
            </w:r>
          </w:p>
          <w:p w:rsidR="003D48CB" w:rsidRDefault="00D31027">
            <w:pPr>
              <w:ind w:left="34"/>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изображения типовых малых архитектурных форм и других элементов благоустройства;</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иные графические материалы для полноты восприятия принятых решений (</w:t>
            </w:r>
            <w:proofErr w:type="spellStart"/>
            <w:r>
              <w:rPr>
                <w:rFonts w:ascii="Times New Roman" w:eastAsia="Times New Roman" w:hAnsi="Times New Roman" w:cs="Times New Roman"/>
                <w:sz w:val="24"/>
                <w:szCs w:val="24"/>
                <w:lang w:eastAsia="ru-RU"/>
              </w:rPr>
              <w:t>инфографика</w:t>
            </w:r>
            <w:proofErr w:type="spellEnd"/>
            <w:r>
              <w:rPr>
                <w:rFonts w:ascii="Times New Roman" w:eastAsia="Times New Roman" w:hAnsi="Times New Roman" w:cs="Times New Roman"/>
                <w:sz w:val="24"/>
                <w:szCs w:val="24"/>
                <w:lang w:eastAsia="ru-RU"/>
              </w:rPr>
              <w:t>, схемы, графики и т.п.).</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сводный план инженерных сетей, </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сети освещения;</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схема планировочной организации земельного участка с указанием мероприятий по обеспечению доступа всех категорий маломобильных групп населения;</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архитектурные особенности объекта, принципы колористического и художественного оформления элементов благоустройства и так далее;</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схема сезонного использования в произвольном масштабе.</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Пояснительная записка:</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основные показатели объектов застройки;</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краткая характеристика и анализ объектов;</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обоснование принципиальных архитектурных решений;</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о передвижении посетителей по территории парка;   </w:t>
            </w:r>
          </w:p>
          <w:p w:rsidR="003D48CB" w:rsidRDefault="00D31027">
            <w:pPr>
              <w:tabs>
                <w:tab w:val="left" w:pos="0"/>
              </w:tabs>
              <w:rPr>
                <w:rFonts w:ascii="Times New Roman" w:hAnsi="Times New Roman" w:cs="Times New Roman"/>
                <w:sz w:val="24"/>
                <w:szCs w:val="24"/>
                <w:lang w:eastAsia="en-US"/>
              </w:rPr>
            </w:pPr>
            <w:r>
              <w:rPr>
                <w:rFonts w:ascii="Times New Roman" w:hAnsi="Times New Roman" w:cs="Times New Roman"/>
                <w:sz w:val="24"/>
                <w:szCs w:val="24"/>
                <w:lang w:eastAsia="en-US"/>
              </w:rPr>
              <w:t>- информация об основных элементах озеленения;</w:t>
            </w:r>
          </w:p>
          <w:p w:rsidR="003D48CB" w:rsidRDefault="00D31027">
            <w:pPr>
              <w:tabs>
                <w:tab w:val="left" w:pos="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информация о размещении дорожно-</w:t>
            </w:r>
            <w:proofErr w:type="spellStart"/>
            <w:r>
              <w:rPr>
                <w:rFonts w:ascii="Times New Roman" w:eastAsia="Times New Roman" w:hAnsi="Times New Roman" w:cs="Times New Roman"/>
                <w:sz w:val="24"/>
                <w:szCs w:val="24"/>
                <w:lang w:eastAsia="ru-RU"/>
              </w:rPr>
              <w:t>тропиночной</w:t>
            </w:r>
            <w:proofErr w:type="spellEnd"/>
            <w:r>
              <w:rPr>
                <w:rFonts w:ascii="Times New Roman" w:eastAsia="Times New Roman" w:hAnsi="Times New Roman" w:cs="Times New Roman"/>
                <w:sz w:val="24"/>
                <w:szCs w:val="24"/>
                <w:lang w:eastAsia="ru-RU"/>
              </w:rPr>
              <w:t xml:space="preserve"> сети с местами отдыха и другое;</w:t>
            </w:r>
          </w:p>
          <w:p w:rsidR="003D48CB" w:rsidRDefault="00D31027">
            <w:pPr>
              <w:tabs>
                <w:tab w:val="left" w:pos="0"/>
              </w:tabs>
              <w:rPr>
                <w:rFonts w:ascii="Times New Roman" w:hAnsi="Times New Roman" w:cs="Times New Roman"/>
                <w:sz w:val="24"/>
                <w:szCs w:val="24"/>
                <w:lang w:eastAsia="en-US"/>
              </w:rPr>
            </w:pPr>
            <w:r>
              <w:rPr>
                <w:rFonts w:ascii="Times New Roman" w:hAnsi="Times New Roman" w:cs="Times New Roman"/>
                <w:sz w:val="24"/>
                <w:szCs w:val="24"/>
                <w:lang w:eastAsia="en-US"/>
              </w:rPr>
              <w:t>- информация по размещению элементов освещения;</w:t>
            </w:r>
          </w:p>
          <w:p w:rsidR="003D48CB" w:rsidRDefault="00D31027">
            <w:pPr>
              <w:tabs>
                <w:tab w:val="left" w:pos="0"/>
              </w:tabs>
              <w:rPr>
                <w:rFonts w:ascii="Times New Roman" w:hAnsi="Times New Roman" w:cs="Times New Roman"/>
                <w:sz w:val="24"/>
                <w:szCs w:val="24"/>
                <w:lang w:eastAsia="en-US"/>
              </w:rPr>
            </w:pPr>
            <w:r>
              <w:rPr>
                <w:rFonts w:ascii="Times New Roman" w:hAnsi="Times New Roman" w:cs="Times New Roman"/>
                <w:sz w:val="24"/>
                <w:szCs w:val="24"/>
                <w:lang w:eastAsia="en-US"/>
              </w:rPr>
              <w:t>- информация по организации системы обслуживания объекта;</w:t>
            </w:r>
          </w:p>
          <w:p w:rsidR="003D48CB" w:rsidRDefault="00D31027">
            <w:pPr>
              <w:tabs>
                <w:tab w:val="left" w:pos="0"/>
              </w:tabs>
              <w:rPr>
                <w:rFonts w:ascii="Times New Roman" w:hAnsi="Times New Roman" w:cs="Times New Roman"/>
                <w:sz w:val="24"/>
                <w:szCs w:val="24"/>
                <w:lang w:eastAsia="en-US"/>
              </w:rPr>
            </w:pPr>
            <w:r>
              <w:rPr>
                <w:rFonts w:ascii="Times New Roman" w:hAnsi="Times New Roman" w:cs="Times New Roman"/>
                <w:sz w:val="24"/>
                <w:szCs w:val="24"/>
                <w:lang w:eastAsia="en-US"/>
              </w:rPr>
              <w:t>- расчет пропускной способности объекта;  </w:t>
            </w:r>
          </w:p>
          <w:p w:rsidR="003D48CB" w:rsidRDefault="00D31027">
            <w:pPr>
              <w:tabs>
                <w:tab w:val="left" w:pos="0"/>
              </w:tabs>
              <w:rPr>
                <w:rFonts w:ascii="Times New Roman" w:hAnsi="Times New Roman" w:cs="Times New Roman"/>
                <w:sz w:val="24"/>
                <w:szCs w:val="24"/>
                <w:lang w:eastAsia="en-US"/>
              </w:rPr>
            </w:pPr>
            <w:r>
              <w:rPr>
                <w:rFonts w:ascii="Times New Roman" w:hAnsi="Times New Roman" w:cs="Times New Roman"/>
                <w:sz w:val="24"/>
                <w:szCs w:val="24"/>
                <w:lang w:eastAsia="en-US"/>
              </w:rPr>
              <w:t>- основные технико-экономические характеристики и показатели;</w:t>
            </w:r>
          </w:p>
          <w:p w:rsidR="003D48CB" w:rsidRDefault="00D31027">
            <w:pPr>
              <w:tabs>
                <w:tab w:val="left" w:pos="318"/>
              </w:tabs>
              <w:contextualSpacing/>
              <w:rPr>
                <w:rFonts w:ascii="Times New Roman" w:hAnsi="Times New Roman" w:cs="Times New Roman"/>
                <w:sz w:val="24"/>
                <w:szCs w:val="24"/>
                <w:lang w:eastAsia="en-US"/>
              </w:rPr>
            </w:pPr>
            <w:r>
              <w:rPr>
                <w:rFonts w:ascii="Times New Roman" w:hAnsi="Times New Roman" w:cs="Times New Roman"/>
                <w:sz w:val="24"/>
                <w:szCs w:val="24"/>
                <w:lang w:eastAsia="en-US"/>
              </w:rPr>
              <w:t>- информация о необходимости вырубки зеленных насаждений с указанием объемов работ</w:t>
            </w:r>
          </w:p>
        </w:tc>
      </w:tr>
      <w:tr w:rsidR="003D48CB" w:rsidTr="000D1B82">
        <w:trPr>
          <w:trHeight w:val="280"/>
        </w:trPr>
        <w:tc>
          <w:tcPr>
            <w:tcW w:w="736" w:type="dxa"/>
            <w:tcBorders>
              <w:top w:val="single" w:sz="4" w:space="0" w:color="auto"/>
              <w:left w:val="single" w:sz="4" w:space="0" w:color="auto"/>
              <w:bottom w:val="single" w:sz="4" w:space="0" w:color="auto"/>
              <w:right w:val="single" w:sz="4" w:space="0" w:color="auto"/>
            </w:tcBorders>
            <w:noWrap/>
          </w:tcPr>
          <w:p w:rsidR="003D48CB" w:rsidRDefault="00D31027">
            <w:pPr>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2.3</w:t>
            </w:r>
          </w:p>
        </w:tc>
        <w:tc>
          <w:tcPr>
            <w:tcW w:w="2500" w:type="dxa"/>
            <w:tcBorders>
              <w:top w:val="single" w:sz="4" w:space="0" w:color="auto"/>
              <w:left w:val="single" w:sz="4" w:space="0" w:color="auto"/>
              <w:bottom w:val="single" w:sz="4" w:space="0" w:color="auto"/>
              <w:right w:val="single" w:sz="4" w:space="0" w:color="auto"/>
            </w:tcBorders>
          </w:tcPr>
          <w:p w:rsidR="003D48CB" w:rsidRDefault="00D31027">
            <w:pPr>
              <w:rPr>
                <w:rFonts w:ascii="Times New Roman" w:hAnsi="Times New Roman" w:cs="Times New Roman"/>
                <w:bCs/>
                <w:sz w:val="24"/>
                <w:szCs w:val="24"/>
                <w:lang w:eastAsia="en-US"/>
              </w:rPr>
            </w:pPr>
            <w:r>
              <w:rPr>
                <w:rFonts w:ascii="Times New Roman" w:hAnsi="Times New Roman" w:cs="Times New Roman"/>
                <w:bCs/>
                <w:sz w:val="24"/>
                <w:szCs w:val="24"/>
                <w:lang w:eastAsia="en-US"/>
              </w:rPr>
              <w:t xml:space="preserve">Требования к составу работ </w:t>
            </w:r>
            <w:r>
              <w:rPr>
                <w:rFonts w:ascii="Times New Roman" w:hAnsi="Times New Roman" w:cs="Times New Roman"/>
                <w:bCs/>
                <w:sz w:val="24"/>
                <w:szCs w:val="24"/>
                <w:lang w:eastAsia="en-US"/>
              </w:rPr>
              <w:br/>
              <w:t xml:space="preserve">и содержанию проектной </w:t>
            </w:r>
            <w:r>
              <w:rPr>
                <w:rFonts w:ascii="Times New Roman" w:hAnsi="Times New Roman" w:cs="Times New Roman"/>
                <w:bCs/>
                <w:sz w:val="24"/>
                <w:szCs w:val="24"/>
                <w:lang w:eastAsia="en-US"/>
              </w:rPr>
              <w:br/>
              <w:t>и рабочей документации</w:t>
            </w:r>
          </w:p>
        </w:tc>
        <w:tc>
          <w:tcPr>
            <w:tcW w:w="6618" w:type="dxa"/>
            <w:tcBorders>
              <w:top w:val="single" w:sz="4" w:space="0" w:color="auto"/>
              <w:left w:val="single" w:sz="4" w:space="0" w:color="auto"/>
              <w:bottom w:val="single" w:sz="4" w:space="0" w:color="auto"/>
              <w:right w:val="single" w:sz="4" w:space="0" w:color="auto"/>
            </w:tcBorders>
          </w:tcPr>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xml:space="preserve">состав и содержание проектной документации принять согласно Положению о составе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xml:space="preserve">разделов проектной документации и требованию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xml:space="preserve">к их содержанию, утвержденному постановлением Правительства Российской Федерации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от 16.02.2008 № 87,</w:t>
            </w:r>
            <w:r w:rsidR="00805BC0">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Градостроительному кодексу Российской Федерации.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xml:space="preserve">Разработать проектную документацию на каждый этап в составе, достаточном для принятия технических решений и параметров, предусмотренных настоящим заданием, обоснованием объемов и сметной стоимости объекта, подготовки документов для осуществления процедур предоставления земельных участков для размещения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xml:space="preserve">и дальнейшей эксплуатации объекта.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До начала выполнения проектных работ согласовать с Администрацией Березовского района состав проектной документации.</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Стадия «Проектная документация».</w:t>
            </w:r>
          </w:p>
          <w:p w:rsidR="003D48CB" w:rsidRDefault="00D31027">
            <w:pPr>
              <w:tabs>
                <w:tab w:val="left" w:pos="318"/>
              </w:tabs>
              <w:rPr>
                <w:rFonts w:ascii="Times New Roman" w:hAnsi="Times New Roman" w:cs="Times New Roman"/>
                <w:sz w:val="24"/>
                <w:szCs w:val="24"/>
                <w:u w:val="single"/>
                <w:lang w:eastAsia="ja-JP"/>
              </w:rPr>
            </w:pPr>
            <w:r>
              <w:rPr>
                <w:rFonts w:ascii="Times New Roman" w:hAnsi="Times New Roman" w:cs="Times New Roman"/>
                <w:sz w:val="24"/>
                <w:szCs w:val="24"/>
                <w:lang w:eastAsia="ja-JP"/>
              </w:rPr>
              <w:t>Проектная документация должна содержать следующие разделы:</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пояснительная записка;</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планировочная организация земельного участка;</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проект организации строительства;</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xml:space="preserve">- технологические и конструктивные решения линейного объекта; </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искусственные сооружения в части: сети электроснабжения и электроосвещения;</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ja-JP"/>
              </w:rPr>
              <w:t xml:space="preserve">- </w:t>
            </w:r>
            <w:r>
              <w:rPr>
                <w:rFonts w:ascii="Times New Roman" w:hAnsi="Times New Roman" w:cs="Times New Roman"/>
                <w:sz w:val="24"/>
                <w:szCs w:val="24"/>
                <w:lang w:eastAsia="en-US"/>
              </w:rPr>
              <w:t>мероприятия по обеспечению пожарной безопасности и по охране окружающей среды;</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en-US"/>
              </w:rPr>
              <w:t>- мероприятия по обеспечению доступа инвалидов;</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сметная документация;</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lastRenderedPageBreak/>
              <w:t>- прочие разделы (при необходимости).</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В составе пояснительной записки (ПЗ) выполнить, в том числе:</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расчет технико-экономических показателей (с указанием протяженностей инженерных сетей);</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расчет сроков строительства объекта;</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расчеты нагрузок на инженерные сети;</w:t>
            </w:r>
          </w:p>
          <w:p w:rsidR="003D48CB" w:rsidRDefault="00D31027">
            <w:pPr>
              <w:tabs>
                <w:tab w:val="left" w:pos="318"/>
              </w:tabs>
              <w:rPr>
                <w:rFonts w:ascii="Times New Roman" w:hAnsi="Times New Roman" w:cs="Times New Roman"/>
                <w:sz w:val="24"/>
                <w:szCs w:val="24"/>
                <w:lang w:eastAsia="ja-JP"/>
              </w:rPr>
            </w:pPr>
            <w:r>
              <w:rPr>
                <w:rFonts w:ascii="Times New Roman" w:hAnsi="Times New Roman" w:cs="Times New Roman"/>
                <w:sz w:val="24"/>
                <w:szCs w:val="24"/>
                <w:lang w:eastAsia="ja-JP"/>
              </w:rPr>
              <w:t>- сводную ведомость объемов работ.</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Раздел 1 «Пояснительная записка» должен содержать общую ведомость объемов работ по объекту, расчеты нагрузок на инженерные сети. В технико-экономических показателях указать протяженность наружных инженерных сетей.</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В составе проекта организации строительства (ПОС) необходимо разработать:</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строительный генеральный план;</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календарный график выполнения работ по этапам и периодам строительства;</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мероприятия и схему организации дорожного движения, устройство временных дорог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и подъездов при строительстве объекта, устройстве/переустройстве сетей инженерного обеспечения, входящих в его состав, на период начала функционирования объекта;</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мероприятия по созданию плодородного слоя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до уровня корневой шейки деревьев с устройством газонного покрытия на всей территории объекта благоустройства;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мероприятия по санитарной уборке зеленых насаждений, формированию крон деревьев, стрижке кустарников перед началом сдачи объекта в эксплуатацию;</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проект (схему) демонтажных работ.</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максимально возможные перерывы в работе переустраиваемых сетей, сезонность работ определить совместно с эксплуатирующими организациями инженерных сетей;</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проект организации строительства (ПОС) согласовать с эксплуатирующими организациями пересекаемых инженерных сетей.</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Разработать и согласовать с Администрацией эскиз ограждения (при необходимости).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Предусмотреть в проектной документации (протяженность, площадь, параметры сетей и конструктивов, номенклатуру оборудования уточнить в ходе проектирования):</w:t>
            </w:r>
          </w:p>
          <w:p w:rsidR="003D48CB" w:rsidRDefault="00D31027">
            <w:pPr>
              <w:tabs>
                <w:tab w:val="left" w:pos="318"/>
              </w:tabs>
              <w:rPr>
                <w:rFonts w:ascii="Times New Roman" w:hAnsi="Times New Roman" w:cs="Times New Roman"/>
                <w:color w:val="000000"/>
                <w:sz w:val="24"/>
                <w:szCs w:val="24"/>
                <w:lang w:eastAsia="en-US"/>
              </w:rPr>
            </w:pPr>
            <w:r>
              <w:rPr>
                <w:rFonts w:ascii="Times New Roman" w:hAnsi="Times New Roman" w:cs="Times New Roman"/>
                <w:color w:val="000000"/>
                <w:sz w:val="24"/>
                <w:szCs w:val="24"/>
                <w:lang w:eastAsia="en-US"/>
              </w:rPr>
              <w:t>- автопарковку с покрытием из асфальтобетона – площадь уточняется при разработке (корректировке) документации по планировки территории;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в целях выполнения работ по содержанию – предусмотреть заезд и транзитный проезд крупногабаритной техники (шириной не менее 3 метров);</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устройство тротуарных дорожек с покрытием из тротуарной плитки (шириной 2,0 метра), велодорожка из асфальтобетона – площадь уточняется при разработке (корректировке) документации по планировки территории;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 xml:space="preserve">- устройство сетей электроснабжения 0,4 </w:t>
            </w:r>
            <w:proofErr w:type="spellStart"/>
            <w:r>
              <w:rPr>
                <w:rFonts w:ascii="Times New Roman" w:hAnsi="Times New Roman" w:cs="Times New Roman"/>
                <w:sz w:val="24"/>
                <w:szCs w:val="24"/>
                <w:lang w:eastAsia="en-US"/>
              </w:rPr>
              <w:t>кВ</w:t>
            </w:r>
            <w:proofErr w:type="spellEnd"/>
            <w:r>
              <w:rPr>
                <w:rFonts w:ascii="Times New Roman" w:hAnsi="Times New Roman" w:cs="Times New Roman"/>
                <w:sz w:val="24"/>
                <w:szCs w:val="24"/>
                <w:lang w:eastAsia="en-US"/>
              </w:rPr>
              <w:t xml:space="preserve">;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устройство наружного освещения;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устройство системы видеонаблюдения;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устройство детских игровых площадок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не менее 2 (двух) (для разных возрастных групп детей, детей с ограниченными возможностями здоровья);</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устройство не менее 1 (одной) многофункциональной спортивной площадки;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устройство не менее 1 (одной) площадки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с уличными тренажерами;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устройство 1 (одной) площадки для размещения нестационарного торгового объекта (НТО);</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устройство 1 (одной) инфраструктурной площадки;</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устройство не менее 1 (одного) места для размещения арт-объектов;</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благоустройство территории (в том числе устройство: вертикальная планировка, земляные работы; </w:t>
            </w:r>
            <w:proofErr w:type="spellStart"/>
            <w:r>
              <w:rPr>
                <w:rFonts w:ascii="Times New Roman" w:hAnsi="Times New Roman" w:cs="Times New Roman"/>
                <w:sz w:val="24"/>
                <w:szCs w:val="24"/>
                <w:lang w:eastAsia="en-US"/>
              </w:rPr>
              <w:t>отмостки</w:t>
            </w:r>
            <w:proofErr w:type="spellEnd"/>
            <w:r>
              <w:rPr>
                <w:rFonts w:ascii="Times New Roman" w:hAnsi="Times New Roman" w:cs="Times New Roman"/>
                <w:sz w:val="24"/>
                <w:szCs w:val="24"/>
                <w:lang w:eastAsia="en-US"/>
              </w:rPr>
              <w:t xml:space="preserve">, водоотводные лотки; проезды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 пешеходные дорожки с необходимой дорожной разметкой; </w:t>
            </w:r>
            <w:proofErr w:type="spellStart"/>
            <w:r>
              <w:rPr>
                <w:rFonts w:ascii="Times New Roman" w:hAnsi="Times New Roman" w:cs="Times New Roman"/>
                <w:sz w:val="24"/>
                <w:szCs w:val="24"/>
                <w:lang w:eastAsia="en-US"/>
              </w:rPr>
              <w:t>противогололедное</w:t>
            </w:r>
            <w:proofErr w:type="spellEnd"/>
            <w:r>
              <w:rPr>
                <w:rFonts w:ascii="Times New Roman" w:hAnsi="Times New Roman" w:cs="Times New Roman"/>
                <w:sz w:val="24"/>
                <w:szCs w:val="24"/>
                <w:lang w:eastAsia="en-US"/>
              </w:rPr>
              <w:t xml:space="preserve"> покрытие; бортовых камней, примыканий различных покрытий; восстановление существующих покрытий, площадки для сбора ТКО);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устройство водоотводных лотков (водоотведение с территории благоустройства)</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 установку малых архитектурных форм с антивандальными свойствами: скамейка – 15 шт., скамейка со спинкой – 10 шт., </w:t>
            </w:r>
            <w:proofErr w:type="spellStart"/>
            <w:r>
              <w:rPr>
                <w:rFonts w:ascii="Times New Roman" w:hAnsi="Times New Roman" w:cs="Times New Roman"/>
                <w:sz w:val="24"/>
                <w:szCs w:val="24"/>
                <w:lang w:eastAsia="en-US"/>
              </w:rPr>
              <w:t>велопарковка</w:t>
            </w:r>
            <w:proofErr w:type="spellEnd"/>
            <w:r>
              <w:rPr>
                <w:rFonts w:ascii="Times New Roman" w:hAnsi="Times New Roman" w:cs="Times New Roman"/>
                <w:sz w:val="24"/>
                <w:szCs w:val="24"/>
                <w:lang w:eastAsia="en-US"/>
              </w:rPr>
              <w:t xml:space="preserve"> – 2 шт., информационный стенд – 1 шт., урна </w:t>
            </w:r>
          </w:p>
          <w:p w:rsidR="003D48CB" w:rsidRDefault="00D31027">
            <w:pPr>
              <w:tabs>
                <w:tab w:val="left" w:pos="318"/>
              </w:tabs>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не менее 15 шт., объемом не менее 50 л.;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lang w:eastAsia="en-US"/>
              </w:rPr>
              <w:t xml:space="preserve">Разделы проектной документации разработать, в том числе </w:t>
            </w:r>
            <w:r>
              <w:rPr>
                <w:rFonts w:ascii="Times New Roman" w:hAnsi="Times New Roman" w:cs="Times New Roman"/>
                <w:sz w:val="24"/>
                <w:szCs w:val="24"/>
              </w:rPr>
              <w:t xml:space="preserve">с учетом требований: СП 42.13330.2016 Актуализированная редакция СНиП 2.07.01-89*. «Градостроительство. Планировка и застройка городских и сельских поселений» (с изменениями </w:t>
            </w:r>
          </w:p>
          <w:p w:rsidR="003D48CB" w:rsidRDefault="00D31027">
            <w:pPr>
              <w:tabs>
                <w:tab w:val="left" w:pos="318"/>
              </w:tabs>
              <w:rPr>
                <w:rFonts w:ascii="Times New Roman" w:hAnsi="Times New Roman" w:cs="Times New Roman"/>
                <w:color w:val="000000"/>
                <w:sz w:val="24"/>
                <w:szCs w:val="24"/>
              </w:rPr>
            </w:pPr>
            <w:r>
              <w:rPr>
                <w:rFonts w:ascii="Times New Roman" w:hAnsi="Times New Roman" w:cs="Times New Roman"/>
                <w:sz w:val="24"/>
                <w:szCs w:val="24"/>
              </w:rPr>
              <w:t xml:space="preserve">и дополнениями), </w:t>
            </w:r>
            <w:r>
              <w:rPr>
                <w:rFonts w:ascii="Times New Roman" w:hAnsi="Times New Roman" w:cs="Times New Roman"/>
                <w:color w:val="000000"/>
                <w:sz w:val="24"/>
                <w:szCs w:val="24"/>
              </w:rPr>
              <w:t xml:space="preserve">СП 475.1325800.2020 «Парки. Правила градостроительного проектирования </w:t>
            </w:r>
          </w:p>
          <w:p w:rsidR="003D48CB" w:rsidRDefault="00D31027">
            <w:pPr>
              <w:tabs>
                <w:tab w:val="left" w:pos="318"/>
              </w:tabs>
              <w:rPr>
                <w:rFonts w:ascii="Times New Roman" w:hAnsi="Times New Roman" w:cs="Times New Roman"/>
                <w:sz w:val="24"/>
                <w:szCs w:val="24"/>
              </w:rPr>
            </w:pPr>
            <w:r>
              <w:rPr>
                <w:rFonts w:ascii="Times New Roman" w:hAnsi="Times New Roman" w:cs="Times New Roman"/>
                <w:color w:val="000000"/>
                <w:sz w:val="24"/>
                <w:szCs w:val="24"/>
              </w:rPr>
              <w:t>и благоустройства»,</w:t>
            </w:r>
            <w:r>
              <w:rPr>
                <w:rFonts w:ascii="Times New Roman" w:hAnsi="Times New Roman" w:cs="Times New Roman"/>
                <w:sz w:val="24"/>
                <w:szCs w:val="24"/>
              </w:rPr>
              <w:t xml:space="preserve"> СП 82.13330.2016 «Благоустройство территорий. Актуализированная редакция СНиП III-10-75», СП 140.13330.2024 «Городская среда. Правила проектирования для маломобильных групп населения»,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СП 59.13330.2020 «СНиП 35-01-2001 Доступность зданий и сооружений для маломобильных групп населения» (с изменениями и дополнениями).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СП 52.13330.2016 «Естественное и искусственное освещение» Актуализированная редакция СНиП 23-05-95* (с изменениями и дополнениями).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На начальном этапе работ Застройщик должен: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 сформировать границы земельных участков под строительство объектов благоустройства в рамках разработки (корректировки) проекта межевания </w:t>
            </w:r>
            <w:r>
              <w:rPr>
                <w:rFonts w:ascii="Times New Roman" w:hAnsi="Times New Roman" w:cs="Times New Roman"/>
                <w:sz w:val="24"/>
                <w:szCs w:val="24"/>
                <w:lang w:eastAsia="en-US"/>
              </w:rPr>
              <w:t>территории</w:t>
            </w:r>
            <w:r>
              <w:rPr>
                <w:rFonts w:ascii="Times New Roman" w:hAnsi="Times New Roman" w:cs="Times New Roman"/>
                <w:sz w:val="24"/>
                <w:szCs w:val="24"/>
              </w:rPr>
              <w:t xml:space="preserve">, а также отобразить границы земельных участков в системе координат МСК-86 в формате </w:t>
            </w:r>
            <w:proofErr w:type="spellStart"/>
            <w:r>
              <w:rPr>
                <w:rFonts w:ascii="Times New Roman" w:hAnsi="Times New Roman" w:cs="Times New Roman"/>
                <w:sz w:val="24"/>
                <w:szCs w:val="24"/>
                <w:lang w:val="en-US"/>
              </w:rPr>
              <w:t>Mapinfo</w:t>
            </w:r>
            <w:proofErr w:type="spellEnd"/>
            <w:r>
              <w:rPr>
                <w:rFonts w:ascii="Times New Roman" w:hAnsi="Times New Roman" w:cs="Times New Roman"/>
                <w:sz w:val="24"/>
                <w:szCs w:val="24"/>
              </w:rPr>
              <w:t>;</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 разработать и согласовать с заинтересованными сторонами, </w:t>
            </w:r>
            <w:r>
              <w:rPr>
                <w:rFonts w:ascii="Times New Roman" w:hAnsi="Times New Roman" w:cs="Times New Roman"/>
                <w:sz w:val="24"/>
                <w:szCs w:val="24"/>
              </w:rPr>
              <w:lastRenderedPageBreak/>
              <w:t>а также с Администрацией технические условия на применяемые в проекте строительные материалы, изделия, комплектующие и оборудование;</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 выполнить при необходимости запрос технических условий в эксплуатирующих и </w:t>
            </w:r>
            <w:proofErr w:type="spellStart"/>
            <w:r>
              <w:rPr>
                <w:rFonts w:ascii="Times New Roman" w:hAnsi="Times New Roman" w:cs="Times New Roman"/>
                <w:sz w:val="24"/>
                <w:szCs w:val="24"/>
              </w:rPr>
              <w:t>энергоснабжающих</w:t>
            </w:r>
            <w:proofErr w:type="spellEnd"/>
            <w:r>
              <w:rPr>
                <w:rFonts w:ascii="Times New Roman" w:hAnsi="Times New Roman" w:cs="Times New Roman"/>
                <w:sz w:val="24"/>
                <w:szCs w:val="24"/>
              </w:rPr>
              <w:t xml:space="preserve"> организациях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 xml:space="preserve">на подключение объекта к сетям инженерно-технического обеспечения, переустройство/ демонтаж/ сохранение, защиту инженерных сетей, попадающих в границы проектирования. </w:t>
            </w:r>
          </w:p>
          <w:p w:rsidR="003D48CB" w:rsidRDefault="00D31027">
            <w:pPr>
              <w:tabs>
                <w:tab w:val="left" w:pos="318"/>
              </w:tabs>
              <w:rPr>
                <w:rFonts w:ascii="Times New Roman" w:hAnsi="Times New Roman" w:cs="Times New Roman"/>
                <w:sz w:val="24"/>
                <w:szCs w:val="24"/>
              </w:rPr>
            </w:pPr>
            <w:r>
              <w:rPr>
                <w:rFonts w:ascii="Times New Roman" w:hAnsi="Times New Roman" w:cs="Times New Roman"/>
                <w:sz w:val="24"/>
                <w:szCs w:val="24"/>
              </w:rPr>
              <w:t>Получить технические условия от владельцев коммуникаций, попадающих в зону строительства, согласовать проектную документацию с организациями, технические условия</w:t>
            </w:r>
            <w:r w:rsidR="00805BC0">
              <w:rPr>
                <w:rFonts w:ascii="Times New Roman" w:hAnsi="Times New Roman" w:cs="Times New Roman"/>
                <w:sz w:val="24"/>
                <w:szCs w:val="24"/>
              </w:rPr>
              <w:t xml:space="preserve"> от</w:t>
            </w:r>
            <w:r>
              <w:rPr>
                <w:rFonts w:ascii="Times New Roman" w:hAnsi="Times New Roman" w:cs="Times New Roman"/>
                <w:sz w:val="24"/>
                <w:szCs w:val="24"/>
              </w:rPr>
              <w:t xml:space="preserve"> которых</w:t>
            </w:r>
            <w:r w:rsidR="00805BC0">
              <w:rPr>
                <w:rFonts w:ascii="Times New Roman" w:hAnsi="Times New Roman" w:cs="Times New Roman"/>
                <w:sz w:val="24"/>
                <w:szCs w:val="24"/>
              </w:rPr>
              <w:t xml:space="preserve"> они</w:t>
            </w:r>
            <w:r>
              <w:rPr>
                <w:rFonts w:ascii="Times New Roman" w:hAnsi="Times New Roman" w:cs="Times New Roman"/>
                <w:sz w:val="24"/>
                <w:szCs w:val="24"/>
              </w:rPr>
              <w:t xml:space="preserve"> получены, провести их обстоятельный анализ на предмет целесообразности и обоснованности, указанных в них требований, подготовить соответствующие предложения, а также в случае необходимости за счет собственных средств предусмотреть перенос сооружений и инженерных коммуникаций.   </w:t>
            </w:r>
          </w:p>
        </w:tc>
      </w:tr>
    </w:tbl>
    <w:p w:rsidR="003D48CB" w:rsidRDefault="003D48CB">
      <w:pPr>
        <w:jc w:val="center"/>
        <w:rPr>
          <w:rFonts w:ascii="Times New Roman" w:hAnsi="Times New Roman" w:cs="Times New Roman"/>
          <w:sz w:val="24"/>
          <w:szCs w:val="24"/>
        </w:rPr>
      </w:pPr>
    </w:p>
    <w:sectPr w:rsidR="003D48CB" w:rsidSect="000B7B09">
      <w:pgSz w:w="11906" w:h="16838"/>
      <w:pgMar w:top="1134" w:right="567" w:bottom="1276"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4A2E" w:rsidRDefault="00634A2E">
      <w:r>
        <w:separator/>
      </w:r>
    </w:p>
  </w:endnote>
  <w:endnote w:type="continuationSeparator" w:id="0">
    <w:p w:rsidR="00634A2E" w:rsidRDefault="00634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ans">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
    <w:altName w:val="Freestyle Script"/>
    <w:charset w:val="00"/>
    <w:family w:val="auto"/>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nion Pro">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charset w:val="00"/>
    <w:family w:val="auto"/>
    <w:pitch w:val="default"/>
  </w:font>
  <w:font w:name="Liberation Serif">
    <w:altName w:val="Times New Roman"/>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A2E" w:rsidRDefault="00634A2E">
    <w:pPr>
      <w:pStyle w:val="af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A2E" w:rsidRDefault="00634A2E">
    <w:pPr>
      <w:pStyle w:val="aff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A2E" w:rsidRDefault="00634A2E">
    <w:pPr>
      <w:pStyle w:val="Standar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A2E" w:rsidRDefault="00634A2E">
    <w:pPr>
      <w:pStyle w:val="Standar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4A2E" w:rsidRDefault="00634A2E">
      <w:r>
        <w:separator/>
      </w:r>
    </w:p>
  </w:footnote>
  <w:footnote w:type="continuationSeparator" w:id="0">
    <w:p w:rsidR="00634A2E" w:rsidRDefault="00634A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109C2"/>
    <w:multiLevelType w:val="multilevel"/>
    <w:tmpl w:val="AAEC9170"/>
    <w:styleLink w:val="WWNum111"/>
    <w:lvl w:ilvl="0">
      <w:start w:val="1"/>
      <w:numFmt w:val="decimal"/>
      <w:pStyle w:val="WWNum11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nsid w:val="08C409ED"/>
    <w:multiLevelType w:val="multilevel"/>
    <w:tmpl w:val="226AB1FA"/>
    <w:lvl w:ilvl="0">
      <w:start w:val="1"/>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2">
    <w:nsid w:val="090F3163"/>
    <w:multiLevelType w:val="multilevel"/>
    <w:tmpl w:val="37401018"/>
    <w:styleLink w:val="WWNum1aa"/>
    <w:lvl w:ilvl="0">
      <w:start w:val="6"/>
      <w:numFmt w:val="decimal"/>
      <w:pStyle w:val="WWNum1aa"/>
      <w:lvlText w:val="%1"/>
      <w:lvlJc w:val="left"/>
      <w:rPr>
        <w:rFonts w:eastAsia="Times New Roman" w:cs="Times New Roman"/>
      </w:rPr>
    </w:lvl>
    <w:lvl w:ilvl="1">
      <w:start w:val="1"/>
      <w:numFmt w:val="decimal"/>
      <w:lvlText w:val="%1.%2"/>
      <w:lvlJc w:val="left"/>
      <w:rPr>
        <w:rFonts w:ascii="Times New Roman" w:eastAsia="Times New Roman" w:hAnsi="Times New Roman" w:cs="Times New Roman"/>
        <w:b w:val="0"/>
        <w:sz w:val="26"/>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
    <w:nsid w:val="125E5A82"/>
    <w:multiLevelType w:val="hybridMultilevel"/>
    <w:tmpl w:val="FDD0DE88"/>
    <w:styleLink w:val="111"/>
    <w:lvl w:ilvl="0" w:tplc="899A7796">
      <w:start w:val="1"/>
      <w:numFmt w:val="none"/>
      <w:pStyle w:val="111"/>
      <w:lvlText w:val="%1."/>
      <w:lvlJc w:val="left"/>
    </w:lvl>
    <w:lvl w:ilvl="1" w:tplc="171A7D82">
      <w:start w:val="1"/>
      <w:numFmt w:val="none"/>
      <w:lvlText w:val="%2."/>
      <w:lvlJc w:val="left"/>
    </w:lvl>
    <w:lvl w:ilvl="2" w:tplc="68109DA0">
      <w:start w:val="1"/>
      <w:numFmt w:val="none"/>
      <w:lvlText w:val="%3."/>
      <w:lvlJc w:val="left"/>
    </w:lvl>
    <w:lvl w:ilvl="3" w:tplc="88B64F6A">
      <w:start w:val="1"/>
      <w:numFmt w:val="none"/>
      <w:lvlText w:val="%4."/>
      <w:lvlJc w:val="left"/>
    </w:lvl>
    <w:lvl w:ilvl="4" w:tplc="1C2AE0AC">
      <w:start w:val="1"/>
      <w:numFmt w:val="none"/>
      <w:lvlText w:val="%5."/>
      <w:lvlJc w:val="left"/>
    </w:lvl>
    <w:lvl w:ilvl="5" w:tplc="D700C5D8">
      <w:start w:val="1"/>
      <w:numFmt w:val="none"/>
      <w:lvlText w:val="%6."/>
      <w:lvlJc w:val="left"/>
    </w:lvl>
    <w:lvl w:ilvl="6" w:tplc="71A41830">
      <w:start w:val="1"/>
      <w:numFmt w:val="none"/>
      <w:lvlText w:val="%7."/>
      <w:lvlJc w:val="left"/>
    </w:lvl>
    <w:lvl w:ilvl="7" w:tplc="28F6C60E">
      <w:start w:val="1"/>
      <w:numFmt w:val="none"/>
      <w:lvlText w:val="%8."/>
      <w:lvlJc w:val="left"/>
    </w:lvl>
    <w:lvl w:ilvl="8" w:tplc="7EBC7DC4">
      <w:start w:val="1"/>
      <w:numFmt w:val="none"/>
      <w:lvlText w:val="%9."/>
      <w:lvlJc w:val="left"/>
    </w:lvl>
  </w:abstractNum>
  <w:abstractNum w:abstractNumId="4">
    <w:nsid w:val="12916B77"/>
    <w:multiLevelType w:val="hybridMultilevel"/>
    <w:tmpl w:val="F54031D6"/>
    <w:lvl w:ilvl="0" w:tplc="43520FE8">
      <w:start w:val="1"/>
      <w:numFmt w:val="decimal"/>
      <w:lvlText w:val="%1."/>
      <w:lvlJc w:val="left"/>
      <w:pPr>
        <w:ind w:left="1069" w:hanging="360"/>
      </w:pPr>
      <w:rPr>
        <w:rFonts w:hint="default"/>
      </w:rPr>
    </w:lvl>
    <w:lvl w:ilvl="1" w:tplc="B13492E8">
      <w:start w:val="1"/>
      <w:numFmt w:val="lowerLetter"/>
      <w:lvlText w:val="%2."/>
      <w:lvlJc w:val="left"/>
      <w:pPr>
        <w:ind w:left="1789" w:hanging="360"/>
      </w:pPr>
    </w:lvl>
    <w:lvl w:ilvl="2" w:tplc="4D0C3C8E">
      <w:start w:val="1"/>
      <w:numFmt w:val="lowerRoman"/>
      <w:lvlText w:val="%3."/>
      <w:lvlJc w:val="right"/>
      <w:pPr>
        <w:ind w:left="2509" w:hanging="180"/>
      </w:pPr>
    </w:lvl>
    <w:lvl w:ilvl="3" w:tplc="7CC88ECA">
      <w:start w:val="1"/>
      <w:numFmt w:val="decimal"/>
      <w:lvlText w:val="%4."/>
      <w:lvlJc w:val="left"/>
      <w:pPr>
        <w:ind w:left="3229" w:hanging="360"/>
      </w:pPr>
    </w:lvl>
    <w:lvl w:ilvl="4" w:tplc="81BA2518">
      <w:start w:val="1"/>
      <w:numFmt w:val="lowerLetter"/>
      <w:lvlText w:val="%5."/>
      <w:lvlJc w:val="left"/>
      <w:pPr>
        <w:ind w:left="3949" w:hanging="360"/>
      </w:pPr>
    </w:lvl>
    <w:lvl w:ilvl="5" w:tplc="6E24E740">
      <w:start w:val="1"/>
      <w:numFmt w:val="lowerRoman"/>
      <w:lvlText w:val="%6."/>
      <w:lvlJc w:val="right"/>
      <w:pPr>
        <w:ind w:left="4669" w:hanging="180"/>
      </w:pPr>
    </w:lvl>
    <w:lvl w:ilvl="6" w:tplc="2B7465E6">
      <w:start w:val="1"/>
      <w:numFmt w:val="decimal"/>
      <w:lvlText w:val="%7."/>
      <w:lvlJc w:val="left"/>
      <w:pPr>
        <w:ind w:left="5389" w:hanging="360"/>
      </w:pPr>
    </w:lvl>
    <w:lvl w:ilvl="7" w:tplc="831064C4">
      <w:start w:val="1"/>
      <w:numFmt w:val="lowerLetter"/>
      <w:lvlText w:val="%8."/>
      <w:lvlJc w:val="left"/>
      <w:pPr>
        <w:ind w:left="6109" w:hanging="360"/>
      </w:pPr>
    </w:lvl>
    <w:lvl w:ilvl="8" w:tplc="0DFE22C6">
      <w:start w:val="1"/>
      <w:numFmt w:val="lowerRoman"/>
      <w:lvlText w:val="%9."/>
      <w:lvlJc w:val="right"/>
      <w:pPr>
        <w:ind w:left="6829" w:hanging="180"/>
      </w:pPr>
    </w:lvl>
  </w:abstractNum>
  <w:abstractNum w:abstractNumId="5">
    <w:nsid w:val="16306767"/>
    <w:multiLevelType w:val="multilevel"/>
    <w:tmpl w:val="DD023724"/>
    <w:styleLink w:val="WWNum10"/>
    <w:lvl w:ilvl="0">
      <w:start w:val="1"/>
      <w:numFmt w:val="decimal"/>
      <w:pStyle w:val="WWNum10"/>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nsid w:val="1B442B1E"/>
    <w:multiLevelType w:val="multilevel"/>
    <w:tmpl w:val="DB4C9E96"/>
    <w:styleLink w:val="WWNum4"/>
    <w:lvl w:ilvl="0">
      <w:start w:val="1"/>
      <w:numFmt w:val="decimal"/>
      <w:pStyle w:val="WWNum4"/>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
    <w:nsid w:val="20D70B07"/>
    <w:multiLevelType w:val="multilevel"/>
    <w:tmpl w:val="7CAA254A"/>
    <w:styleLink w:val="WWNum1aa1"/>
    <w:lvl w:ilvl="0">
      <w:start w:val="6"/>
      <w:numFmt w:val="decimal"/>
      <w:pStyle w:val="WWNum1aa1"/>
      <w:lvlText w:val="%1"/>
      <w:lvlJc w:val="left"/>
      <w:rPr>
        <w:rFonts w:eastAsia="Times New Roman" w:cs="Times New Roman"/>
      </w:rPr>
    </w:lvl>
    <w:lvl w:ilvl="1">
      <w:start w:val="1"/>
      <w:numFmt w:val="decimal"/>
      <w:lvlText w:val="%1.%2"/>
      <w:lvlJc w:val="left"/>
      <w:rPr>
        <w:rFonts w:ascii="Times New Roman" w:eastAsia="Times New Roman" w:hAnsi="Times New Roman" w:cs="Times New Roman"/>
        <w:b w:val="0"/>
        <w:sz w:val="26"/>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nsid w:val="252F3AE2"/>
    <w:multiLevelType w:val="multilevel"/>
    <w:tmpl w:val="135067C2"/>
    <w:styleLink w:val="WWNum9"/>
    <w:lvl w:ilvl="0">
      <w:start w:val="1"/>
      <w:numFmt w:val="decimal"/>
      <w:pStyle w:val="WWNum9"/>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nsid w:val="25A86651"/>
    <w:multiLevelType w:val="multilevel"/>
    <w:tmpl w:val="170A1D64"/>
    <w:styleLink w:val="WWNum41"/>
    <w:lvl w:ilvl="0">
      <w:start w:val="1"/>
      <w:numFmt w:val="decimal"/>
      <w:pStyle w:val="WWNum4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nsid w:val="282A18B4"/>
    <w:multiLevelType w:val="multilevel"/>
    <w:tmpl w:val="C95EB5E2"/>
    <w:styleLink w:val="WWNum5"/>
    <w:lvl w:ilvl="0">
      <w:start w:val="1"/>
      <w:numFmt w:val="decimal"/>
      <w:pStyle w:val="WWNum5"/>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29072F3B"/>
    <w:multiLevelType w:val="hybridMultilevel"/>
    <w:tmpl w:val="3BA81E3E"/>
    <w:styleLink w:val="1111"/>
    <w:lvl w:ilvl="0" w:tplc="8CD2C28E">
      <w:start w:val="1"/>
      <w:numFmt w:val="none"/>
      <w:pStyle w:val="1111"/>
      <w:lvlText w:val="%1."/>
      <w:lvlJc w:val="left"/>
    </w:lvl>
    <w:lvl w:ilvl="1" w:tplc="7ABCF654">
      <w:start w:val="1"/>
      <w:numFmt w:val="none"/>
      <w:lvlText w:val="%2."/>
      <w:lvlJc w:val="left"/>
    </w:lvl>
    <w:lvl w:ilvl="2" w:tplc="B37E6A62">
      <w:start w:val="1"/>
      <w:numFmt w:val="none"/>
      <w:lvlText w:val="%3."/>
      <w:lvlJc w:val="left"/>
    </w:lvl>
    <w:lvl w:ilvl="3" w:tplc="9F702A74">
      <w:start w:val="1"/>
      <w:numFmt w:val="none"/>
      <w:lvlText w:val="%4."/>
      <w:lvlJc w:val="left"/>
    </w:lvl>
    <w:lvl w:ilvl="4" w:tplc="F79A683E">
      <w:start w:val="1"/>
      <w:numFmt w:val="none"/>
      <w:lvlText w:val="%5."/>
      <w:lvlJc w:val="left"/>
    </w:lvl>
    <w:lvl w:ilvl="5" w:tplc="A5E828EC">
      <w:start w:val="1"/>
      <w:numFmt w:val="none"/>
      <w:lvlText w:val="%6."/>
      <w:lvlJc w:val="left"/>
    </w:lvl>
    <w:lvl w:ilvl="6" w:tplc="49709A90">
      <w:start w:val="1"/>
      <w:numFmt w:val="none"/>
      <w:lvlText w:val="%7."/>
      <w:lvlJc w:val="left"/>
    </w:lvl>
    <w:lvl w:ilvl="7" w:tplc="06821C4C">
      <w:start w:val="1"/>
      <w:numFmt w:val="none"/>
      <w:lvlText w:val="%8."/>
      <w:lvlJc w:val="left"/>
    </w:lvl>
    <w:lvl w:ilvl="8" w:tplc="D158CAA4">
      <w:start w:val="1"/>
      <w:numFmt w:val="none"/>
      <w:lvlText w:val="%9."/>
      <w:lvlJc w:val="left"/>
    </w:lvl>
  </w:abstractNum>
  <w:abstractNum w:abstractNumId="12">
    <w:nsid w:val="29F30256"/>
    <w:multiLevelType w:val="multilevel"/>
    <w:tmpl w:val="42669E6A"/>
    <w:styleLink w:val="WWNum1a"/>
    <w:lvl w:ilvl="0">
      <w:start w:val="1"/>
      <w:numFmt w:val="decimal"/>
      <w:pStyle w:val="WWNum1a"/>
      <w:lvlText w:val="%1"/>
      <w:lvlJc w:val="left"/>
      <w:rPr>
        <w:rFonts w:ascii="Times New Roman" w:eastAsia="Times New Roman" w:hAnsi="Times New Roman" w:cs="Times New Roman"/>
        <w:b w:val="0"/>
        <w:sz w:val="26"/>
      </w:rPr>
    </w:lvl>
    <w:lvl w:ilvl="1">
      <w:start w:val="4"/>
      <w:numFmt w:val="decimal"/>
      <w:lvlText w:val="%1.%2"/>
      <w:lvlJc w:val="left"/>
      <w:rPr>
        <w:rFonts w:ascii="Times New Roman" w:eastAsia="Times New Roman" w:hAnsi="Times New Roman" w:cs="Times New Roman"/>
        <w:b w:val="0"/>
        <w:sz w:val="26"/>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nsid w:val="2E081396"/>
    <w:multiLevelType w:val="multilevel"/>
    <w:tmpl w:val="F49A52B0"/>
    <w:styleLink w:val="WWNum2"/>
    <w:lvl w:ilvl="0">
      <w:start w:val="1"/>
      <w:numFmt w:val="decimal"/>
      <w:pStyle w:val="WWNum2"/>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nsid w:val="386B3152"/>
    <w:multiLevelType w:val="hybridMultilevel"/>
    <w:tmpl w:val="8988B522"/>
    <w:lvl w:ilvl="0" w:tplc="861E9CBA">
      <w:start w:val="1"/>
      <w:numFmt w:val="bullet"/>
      <w:lvlText w:val="–"/>
      <w:lvlJc w:val="left"/>
      <w:pPr>
        <w:ind w:left="709" w:hanging="360"/>
      </w:pPr>
      <w:rPr>
        <w:rFonts w:ascii="Liberation Sans" w:eastAsia="Liberation Sans" w:hAnsi="Liberation Sans" w:cs="Liberation Sans" w:hint="default"/>
      </w:rPr>
    </w:lvl>
    <w:lvl w:ilvl="1" w:tplc="2520859C">
      <w:start w:val="1"/>
      <w:numFmt w:val="bullet"/>
      <w:lvlText w:val="o"/>
      <w:lvlJc w:val="left"/>
      <w:pPr>
        <w:ind w:left="1429" w:hanging="360"/>
      </w:pPr>
      <w:rPr>
        <w:rFonts w:ascii="Courier New" w:eastAsia="Courier New" w:hAnsi="Courier New" w:cs="Courier New" w:hint="default"/>
      </w:rPr>
    </w:lvl>
    <w:lvl w:ilvl="2" w:tplc="3F6EDAE4">
      <w:start w:val="1"/>
      <w:numFmt w:val="bullet"/>
      <w:lvlText w:val="§"/>
      <w:lvlJc w:val="left"/>
      <w:pPr>
        <w:ind w:left="2149" w:hanging="360"/>
      </w:pPr>
      <w:rPr>
        <w:rFonts w:ascii="Wingdings" w:eastAsia="Wingdings" w:hAnsi="Wingdings" w:cs="Wingdings" w:hint="default"/>
      </w:rPr>
    </w:lvl>
    <w:lvl w:ilvl="3" w:tplc="DF9ACED6">
      <w:start w:val="1"/>
      <w:numFmt w:val="bullet"/>
      <w:lvlText w:val="·"/>
      <w:lvlJc w:val="left"/>
      <w:pPr>
        <w:ind w:left="2869" w:hanging="360"/>
      </w:pPr>
      <w:rPr>
        <w:rFonts w:ascii="Symbol" w:eastAsia="Symbol" w:hAnsi="Symbol" w:cs="Symbol" w:hint="default"/>
      </w:rPr>
    </w:lvl>
    <w:lvl w:ilvl="4" w:tplc="76122042">
      <w:start w:val="1"/>
      <w:numFmt w:val="bullet"/>
      <w:lvlText w:val="o"/>
      <w:lvlJc w:val="left"/>
      <w:pPr>
        <w:ind w:left="3589" w:hanging="360"/>
      </w:pPr>
      <w:rPr>
        <w:rFonts w:ascii="Courier New" w:eastAsia="Courier New" w:hAnsi="Courier New" w:cs="Courier New" w:hint="default"/>
      </w:rPr>
    </w:lvl>
    <w:lvl w:ilvl="5" w:tplc="018E1346">
      <w:start w:val="1"/>
      <w:numFmt w:val="bullet"/>
      <w:lvlText w:val="§"/>
      <w:lvlJc w:val="left"/>
      <w:pPr>
        <w:ind w:left="4309" w:hanging="360"/>
      </w:pPr>
      <w:rPr>
        <w:rFonts w:ascii="Wingdings" w:eastAsia="Wingdings" w:hAnsi="Wingdings" w:cs="Wingdings" w:hint="default"/>
      </w:rPr>
    </w:lvl>
    <w:lvl w:ilvl="6" w:tplc="E4145230">
      <w:start w:val="1"/>
      <w:numFmt w:val="bullet"/>
      <w:lvlText w:val="·"/>
      <w:lvlJc w:val="left"/>
      <w:pPr>
        <w:ind w:left="5029" w:hanging="360"/>
      </w:pPr>
      <w:rPr>
        <w:rFonts w:ascii="Symbol" w:eastAsia="Symbol" w:hAnsi="Symbol" w:cs="Symbol" w:hint="default"/>
      </w:rPr>
    </w:lvl>
    <w:lvl w:ilvl="7" w:tplc="7E3A12AA">
      <w:start w:val="1"/>
      <w:numFmt w:val="bullet"/>
      <w:lvlText w:val="o"/>
      <w:lvlJc w:val="left"/>
      <w:pPr>
        <w:ind w:left="5749" w:hanging="360"/>
      </w:pPr>
      <w:rPr>
        <w:rFonts w:ascii="Courier New" w:eastAsia="Courier New" w:hAnsi="Courier New" w:cs="Courier New" w:hint="default"/>
      </w:rPr>
    </w:lvl>
    <w:lvl w:ilvl="8" w:tplc="704CB1E4">
      <w:start w:val="1"/>
      <w:numFmt w:val="bullet"/>
      <w:lvlText w:val="§"/>
      <w:lvlJc w:val="left"/>
      <w:pPr>
        <w:ind w:left="6469" w:hanging="360"/>
      </w:pPr>
      <w:rPr>
        <w:rFonts w:ascii="Wingdings" w:eastAsia="Wingdings" w:hAnsi="Wingdings" w:cs="Wingdings" w:hint="default"/>
      </w:rPr>
    </w:lvl>
  </w:abstractNum>
  <w:abstractNum w:abstractNumId="15">
    <w:nsid w:val="3A7C6ED2"/>
    <w:multiLevelType w:val="multilevel"/>
    <w:tmpl w:val="7E144B2E"/>
    <w:styleLink w:val="WWNum12"/>
    <w:lvl w:ilvl="0">
      <w:start w:val="1"/>
      <w:numFmt w:val="decimal"/>
      <w:pStyle w:val="WWNum12"/>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nsid w:val="3C0A0E89"/>
    <w:multiLevelType w:val="multilevel"/>
    <w:tmpl w:val="9C32D184"/>
    <w:styleLink w:val="WWNum61"/>
    <w:lvl w:ilvl="0">
      <w:start w:val="1"/>
      <w:numFmt w:val="decimal"/>
      <w:pStyle w:val="WWNum61"/>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nsid w:val="3C6C33C5"/>
    <w:multiLevelType w:val="multilevel"/>
    <w:tmpl w:val="60A88198"/>
    <w:styleLink w:val="WWNum1a1"/>
    <w:lvl w:ilvl="0">
      <w:start w:val="1"/>
      <w:numFmt w:val="decimal"/>
      <w:pStyle w:val="WWNum1a1"/>
      <w:lvlText w:val="%1"/>
      <w:lvlJc w:val="left"/>
      <w:rPr>
        <w:rFonts w:ascii="Times New Roman" w:eastAsia="Times New Roman" w:hAnsi="Times New Roman" w:cs="Times New Roman"/>
        <w:b w:val="0"/>
        <w:sz w:val="26"/>
      </w:rPr>
    </w:lvl>
    <w:lvl w:ilvl="1">
      <w:start w:val="4"/>
      <w:numFmt w:val="decimal"/>
      <w:lvlText w:val="%1.%2"/>
      <w:lvlJc w:val="left"/>
      <w:rPr>
        <w:rFonts w:ascii="Times New Roman" w:eastAsia="Times New Roman" w:hAnsi="Times New Roman" w:cs="Times New Roman"/>
        <w:b w:val="0"/>
        <w:sz w:val="26"/>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nsid w:val="3FD179F9"/>
    <w:multiLevelType w:val="hybridMultilevel"/>
    <w:tmpl w:val="119E36C8"/>
    <w:styleLink w:val="11"/>
    <w:lvl w:ilvl="0" w:tplc="FF40EB14">
      <w:start w:val="1"/>
      <w:numFmt w:val="none"/>
      <w:pStyle w:val="11"/>
      <w:lvlText w:val="%1."/>
      <w:lvlJc w:val="left"/>
    </w:lvl>
    <w:lvl w:ilvl="1" w:tplc="23C4973E">
      <w:start w:val="1"/>
      <w:numFmt w:val="none"/>
      <w:lvlText w:val="%2."/>
      <w:lvlJc w:val="left"/>
    </w:lvl>
    <w:lvl w:ilvl="2" w:tplc="AAE48928">
      <w:start w:val="1"/>
      <w:numFmt w:val="none"/>
      <w:lvlText w:val="%3."/>
      <w:lvlJc w:val="left"/>
    </w:lvl>
    <w:lvl w:ilvl="3" w:tplc="58BC99AA">
      <w:start w:val="1"/>
      <w:numFmt w:val="none"/>
      <w:lvlText w:val="%4."/>
      <w:lvlJc w:val="left"/>
    </w:lvl>
    <w:lvl w:ilvl="4" w:tplc="A6906956">
      <w:start w:val="1"/>
      <w:numFmt w:val="none"/>
      <w:lvlText w:val="%5."/>
      <w:lvlJc w:val="left"/>
    </w:lvl>
    <w:lvl w:ilvl="5" w:tplc="811698C6">
      <w:start w:val="1"/>
      <w:numFmt w:val="none"/>
      <w:lvlText w:val="%6."/>
      <w:lvlJc w:val="left"/>
    </w:lvl>
    <w:lvl w:ilvl="6" w:tplc="7ADEFF74">
      <w:start w:val="1"/>
      <w:numFmt w:val="none"/>
      <w:lvlText w:val="%7."/>
      <w:lvlJc w:val="left"/>
    </w:lvl>
    <w:lvl w:ilvl="7" w:tplc="B8B0C0FC">
      <w:start w:val="1"/>
      <w:numFmt w:val="none"/>
      <w:lvlText w:val="%8."/>
      <w:lvlJc w:val="left"/>
    </w:lvl>
    <w:lvl w:ilvl="8" w:tplc="0B68E822">
      <w:start w:val="1"/>
      <w:numFmt w:val="none"/>
      <w:lvlText w:val="%9."/>
      <w:lvlJc w:val="left"/>
    </w:lvl>
  </w:abstractNum>
  <w:abstractNum w:abstractNumId="19">
    <w:nsid w:val="41C74296"/>
    <w:multiLevelType w:val="hybridMultilevel"/>
    <w:tmpl w:val="4E2C448A"/>
    <w:styleLink w:val="WWNum31"/>
    <w:lvl w:ilvl="0" w:tplc="CCB4A38E">
      <w:start w:val="1"/>
      <w:numFmt w:val="bullet"/>
      <w:pStyle w:val="WWNum31"/>
      <w:lvlText w:val=""/>
      <w:lvlJc w:val="left"/>
      <w:rPr>
        <w:rFonts w:ascii="Symbol" w:hAnsi="Symbol" w:cs="Symbol"/>
      </w:rPr>
    </w:lvl>
    <w:lvl w:ilvl="1" w:tplc="FF449146">
      <w:start w:val="1"/>
      <w:numFmt w:val="bullet"/>
      <w:lvlText w:val="o"/>
      <w:lvlJc w:val="left"/>
      <w:rPr>
        <w:rFonts w:ascii="Courier New" w:hAnsi="Courier New" w:cs="Courier New"/>
      </w:rPr>
    </w:lvl>
    <w:lvl w:ilvl="2" w:tplc="B414E426">
      <w:start w:val="1"/>
      <w:numFmt w:val="bullet"/>
      <w:lvlText w:val=""/>
      <w:lvlJc w:val="left"/>
      <w:rPr>
        <w:rFonts w:ascii="Wingdings" w:hAnsi="Wingdings" w:cs="Wingdings"/>
      </w:rPr>
    </w:lvl>
    <w:lvl w:ilvl="3" w:tplc="3976CE9C">
      <w:start w:val="1"/>
      <w:numFmt w:val="bullet"/>
      <w:lvlText w:val=""/>
      <w:lvlJc w:val="left"/>
      <w:rPr>
        <w:rFonts w:ascii="Symbol" w:hAnsi="Symbol" w:cs="Symbol"/>
      </w:rPr>
    </w:lvl>
    <w:lvl w:ilvl="4" w:tplc="C97411F6">
      <w:start w:val="1"/>
      <w:numFmt w:val="bullet"/>
      <w:lvlText w:val="o"/>
      <w:lvlJc w:val="left"/>
      <w:rPr>
        <w:rFonts w:ascii="Courier New" w:hAnsi="Courier New" w:cs="Courier New"/>
      </w:rPr>
    </w:lvl>
    <w:lvl w:ilvl="5" w:tplc="83F4BBB0">
      <w:start w:val="1"/>
      <w:numFmt w:val="bullet"/>
      <w:lvlText w:val=""/>
      <w:lvlJc w:val="left"/>
      <w:rPr>
        <w:rFonts w:ascii="Wingdings" w:hAnsi="Wingdings" w:cs="Wingdings"/>
      </w:rPr>
    </w:lvl>
    <w:lvl w:ilvl="6" w:tplc="F656D4F8">
      <w:start w:val="1"/>
      <w:numFmt w:val="bullet"/>
      <w:lvlText w:val=""/>
      <w:lvlJc w:val="left"/>
      <w:rPr>
        <w:rFonts w:ascii="Symbol" w:hAnsi="Symbol" w:cs="Symbol"/>
      </w:rPr>
    </w:lvl>
    <w:lvl w:ilvl="7" w:tplc="B0B830EA">
      <w:start w:val="1"/>
      <w:numFmt w:val="bullet"/>
      <w:lvlText w:val="o"/>
      <w:lvlJc w:val="left"/>
      <w:rPr>
        <w:rFonts w:ascii="Courier New" w:hAnsi="Courier New" w:cs="Courier New"/>
      </w:rPr>
    </w:lvl>
    <w:lvl w:ilvl="8" w:tplc="CD5A6D44">
      <w:start w:val="1"/>
      <w:numFmt w:val="bullet"/>
      <w:lvlText w:val=""/>
      <w:lvlJc w:val="left"/>
      <w:rPr>
        <w:rFonts w:ascii="Wingdings" w:hAnsi="Wingdings" w:cs="Wingdings"/>
      </w:rPr>
    </w:lvl>
  </w:abstractNum>
  <w:abstractNum w:abstractNumId="20">
    <w:nsid w:val="42CF2F90"/>
    <w:multiLevelType w:val="multilevel"/>
    <w:tmpl w:val="17B6FF6E"/>
    <w:styleLink w:val="WWNum91"/>
    <w:lvl w:ilvl="0">
      <w:start w:val="1"/>
      <w:numFmt w:val="decimal"/>
      <w:pStyle w:val="WWNum9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45051FDC"/>
    <w:multiLevelType w:val="multilevel"/>
    <w:tmpl w:val="CECE61F0"/>
    <w:styleLink w:val="WWNum71"/>
    <w:lvl w:ilvl="0">
      <w:start w:val="1"/>
      <w:numFmt w:val="decimal"/>
      <w:pStyle w:val="WWNum71"/>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nsid w:val="46B009AF"/>
    <w:multiLevelType w:val="hybridMultilevel"/>
    <w:tmpl w:val="59544240"/>
    <w:lvl w:ilvl="0" w:tplc="2770741E">
      <w:start w:val="1"/>
      <w:numFmt w:val="bullet"/>
      <w:lvlText w:val="–"/>
      <w:lvlJc w:val="left"/>
      <w:pPr>
        <w:ind w:left="709" w:hanging="360"/>
      </w:pPr>
      <w:rPr>
        <w:rFonts w:ascii="Liberation Sans" w:eastAsia="Liberation Sans" w:hAnsi="Liberation Sans" w:cs="Liberation Sans" w:hint="default"/>
      </w:rPr>
    </w:lvl>
    <w:lvl w:ilvl="1" w:tplc="0326158E">
      <w:start w:val="1"/>
      <w:numFmt w:val="bullet"/>
      <w:lvlText w:val="o"/>
      <w:lvlJc w:val="left"/>
      <w:pPr>
        <w:ind w:left="1429" w:hanging="360"/>
      </w:pPr>
      <w:rPr>
        <w:rFonts w:ascii="Courier New" w:eastAsia="Courier New" w:hAnsi="Courier New" w:cs="Courier New" w:hint="default"/>
      </w:rPr>
    </w:lvl>
    <w:lvl w:ilvl="2" w:tplc="56F6AC7C">
      <w:start w:val="1"/>
      <w:numFmt w:val="bullet"/>
      <w:lvlText w:val="§"/>
      <w:lvlJc w:val="left"/>
      <w:pPr>
        <w:ind w:left="2149" w:hanging="360"/>
      </w:pPr>
      <w:rPr>
        <w:rFonts w:ascii="Wingdings" w:eastAsia="Wingdings" w:hAnsi="Wingdings" w:cs="Wingdings" w:hint="default"/>
      </w:rPr>
    </w:lvl>
    <w:lvl w:ilvl="3" w:tplc="B1DCC250">
      <w:start w:val="1"/>
      <w:numFmt w:val="bullet"/>
      <w:lvlText w:val="·"/>
      <w:lvlJc w:val="left"/>
      <w:pPr>
        <w:ind w:left="2869" w:hanging="360"/>
      </w:pPr>
      <w:rPr>
        <w:rFonts w:ascii="Symbol" w:eastAsia="Symbol" w:hAnsi="Symbol" w:cs="Symbol" w:hint="default"/>
      </w:rPr>
    </w:lvl>
    <w:lvl w:ilvl="4" w:tplc="261A1482">
      <w:start w:val="1"/>
      <w:numFmt w:val="bullet"/>
      <w:lvlText w:val="o"/>
      <w:lvlJc w:val="left"/>
      <w:pPr>
        <w:ind w:left="3589" w:hanging="360"/>
      </w:pPr>
      <w:rPr>
        <w:rFonts w:ascii="Courier New" w:eastAsia="Courier New" w:hAnsi="Courier New" w:cs="Courier New" w:hint="default"/>
      </w:rPr>
    </w:lvl>
    <w:lvl w:ilvl="5" w:tplc="2E049600">
      <w:start w:val="1"/>
      <w:numFmt w:val="bullet"/>
      <w:lvlText w:val="§"/>
      <w:lvlJc w:val="left"/>
      <w:pPr>
        <w:ind w:left="4309" w:hanging="360"/>
      </w:pPr>
      <w:rPr>
        <w:rFonts w:ascii="Wingdings" w:eastAsia="Wingdings" w:hAnsi="Wingdings" w:cs="Wingdings" w:hint="default"/>
      </w:rPr>
    </w:lvl>
    <w:lvl w:ilvl="6" w:tplc="E7900A92">
      <w:start w:val="1"/>
      <w:numFmt w:val="bullet"/>
      <w:lvlText w:val="·"/>
      <w:lvlJc w:val="left"/>
      <w:pPr>
        <w:ind w:left="5029" w:hanging="360"/>
      </w:pPr>
      <w:rPr>
        <w:rFonts w:ascii="Symbol" w:eastAsia="Symbol" w:hAnsi="Symbol" w:cs="Symbol" w:hint="default"/>
      </w:rPr>
    </w:lvl>
    <w:lvl w:ilvl="7" w:tplc="E490E46C">
      <w:start w:val="1"/>
      <w:numFmt w:val="bullet"/>
      <w:lvlText w:val="o"/>
      <w:lvlJc w:val="left"/>
      <w:pPr>
        <w:ind w:left="5749" w:hanging="360"/>
      </w:pPr>
      <w:rPr>
        <w:rFonts w:ascii="Courier New" w:eastAsia="Courier New" w:hAnsi="Courier New" w:cs="Courier New" w:hint="default"/>
      </w:rPr>
    </w:lvl>
    <w:lvl w:ilvl="8" w:tplc="A906FAA2">
      <w:start w:val="1"/>
      <w:numFmt w:val="bullet"/>
      <w:lvlText w:val="§"/>
      <w:lvlJc w:val="left"/>
      <w:pPr>
        <w:ind w:left="6469" w:hanging="360"/>
      </w:pPr>
      <w:rPr>
        <w:rFonts w:ascii="Wingdings" w:eastAsia="Wingdings" w:hAnsi="Wingdings" w:cs="Wingdings" w:hint="default"/>
      </w:rPr>
    </w:lvl>
  </w:abstractNum>
  <w:abstractNum w:abstractNumId="23">
    <w:nsid w:val="479554C6"/>
    <w:multiLevelType w:val="hybridMultilevel"/>
    <w:tmpl w:val="CA163990"/>
    <w:lvl w:ilvl="0" w:tplc="B6FC625E">
      <w:start w:val="1"/>
      <w:numFmt w:val="bullet"/>
      <w:lvlText w:val="–"/>
      <w:lvlJc w:val="left"/>
      <w:pPr>
        <w:ind w:left="1418" w:hanging="360"/>
      </w:pPr>
      <w:rPr>
        <w:rFonts w:ascii="Arial" w:eastAsia="Arial" w:hAnsi="Arial" w:cs="Arial" w:hint="default"/>
      </w:rPr>
    </w:lvl>
    <w:lvl w:ilvl="1" w:tplc="109EFF7C">
      <w:start w:val="1"/>
      <w:numFmt w:val="bullet"/>
      <w:lvlText w:val="o"/>
      <w:lvlJc w:val="left"/>
      <w:pPr>
        <w:ind w:left="2138" w:hanging="360"/>
      </w:pPr>
      <w:rPr>
        <w:rFonts w:ascii="Courier New" w:eastAsia="Courier New" w:hAnsi="Courier New" w:cs="Courier New" w:hint="default"/>
      </w:rPr>
    </w:lvl>
    <w:lvl w:ilvl="2" w:tplc="CAA811F4">
      <w:start w:val="1"/>
      <w:numFmt w:val="bullet"/>
      <w:lvlText w:val="§"/>
      <w:lvlJc w:val="left"/>
      <w:pPr>
        <w:ind w:left="2858" w:hanging="360"/>
      </w:pPr>
      <w:rPr>
        <w:rFonts w:ascii="Wingdings" w:eastAsia="Wingdings" w:hAnsi="Wingdings" w:cs="Wingdings" w:hint="default"/>
      </w:rPr>
    </w:lvl>
    <w:lvl w:ilvl="3" w:tplc="1A14F708">
      <w:start w:val="1"/>
      <w:numFmt w:val="bullet"/>
      <w:lvlText w:val="·"/>
      <w:lvlJc w:val="left"/>
      <w:pPr>
        <w:ind w:left="3578" w:hanging="360"/>
      </w:pPr>
      <w:rPr>
        <w:rFonts w:ascii="Symbol" w:eastAsia="Symbol" w:hAnsi="Symbol" w:cs="Symbol" w:hint="default"/>
      </w:rPr>
    </w:lvl>
    <w:lvl w:ilvl="4" w:tplc="6FB4B718">
      <w:start w:val="1"/>
      <w:numFmt w:val="bullet"/>
      <w:lvlText w:val="o"/>
      <w:lvlJc w:val="left"/>
      <w:pPr>
        <w:ind w:left="4298" w:hanging="360"/>
      </w:pPr>
      <w:rPr>
        <w:rFonts w:ascii="Courier New" w:eastAsia="Courier New" w:hAnsi="Courier New" w:cs="Courier New" w:hint="default"/>
      </w:rPr>
    </w:lvl>
    <w:lvl w:ilvl="5" w:tplc="C750D768">
      <w:start w:val="1"/>
      <w:numFmt w:val="bullet"/>
      <w:lvlText w:val="§"/>
      <w:lvlJc w:val="left"/>
      <w:pPr>
        <w:ind w:left="5018" w:hanging="360"/>
      </w:pPr>
      <w:rPr>
        <w:rFonts w:ascii="Wingdings" w:eastAsia="Wingdings" w:hAnsi="Wingdings" w:cs="Wingdings" w:hint="default"/>
      </w:rPr>
    </w:lvl>
    <w:lvl w:ilvl="6" w:tplc="38C684EA">
      <w:start w:val="1"/>
      <w:numFmt w:val="bullet"/>
      <w:lvlText w:val="·"/>
      <w:lvlJc w:val="left"/>
      <w:pPr>
        <w:ind w:left="5738" w:hanging="360"/>
      </w:pPr>
      <w:rPr>
        <w:rFonts w:ascii="Symbol" w:eastAsia="Symbol" w:hAnsi="Symbol" w:cs="Symbol" w:hint="default"/>
      </w:rPr>
    </w:lvl>
    <w:lvl w:ilvl="7" w:tplc="81B6C182">
      <w:start w:val="1"/>
      <w:numFmt w:val="bullet"/>
      <w:lvlText w:val="o"/>
      <w:lvlJc w:val="left"/>
      <w:pPr>
        <w:ind w:left="6458" w:hanging="360"/>
      </w:pPr>
      <w:rPr>
        <w:rFonts w:ascii="Courier New" w:eastAsia="Courier New" w:hAnsi="Courier New" w:cs="Courier New" w:hint="default"/>
      </w:rPr>
    </w:lvl>
    <w:lvl w:ilvl="8" w:tplc="2094134C">
      <w:start w:val="1"/>
      <w:numFmt w:val="bullet"/>
      <w:lvlText w:val="§"/>
      <w:lvlJc w:val="left"/>
      <w:pPr>
        <w:ind w:left="7178" w:hanging="360"/>
      </w:pPr>
      <w:rPr>
        <w:rFonts w:ascii="Wingdings" w:eastAsia="Wingdings" w:hAnsi="Wingdings" w:cs="Wingdings" w:hint="default"/>
      </w:rPr>
    </w:lvl>
  </w:abstractNum>
  <w:abstractNum w:abstractNumId="24">
    <w:nsid w:val="491F771F"/>
    <w:multiLevelType w:val="multilevel"/>
    <w:tmpl w:val="CA441CAA"/>
    <w:styleLink w:val="WWNum6"/>
    <w:lvl w:ilvl="0">
      <w:start w:val="1"/>
      <w:numFmt w:val="decimal"/>
      <w:pStyle w:val="WWNum6"/>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nsid w:val="4EAE4161"/>
    <w:multiLevelType w:val="hybridMultilevel"/>
    <w:tmpl w:val="DF94BB18"/>
    <w:styleLink w:val="21"/>
    <w:lvl w:ilvl="0" w:tplc="382A3200">
      <w:start w:val="1"/>
      <w:numFmt w:val="none"/>
      <w:pStyle w:val="21"/>
      <w:lvlText w:val="%1."/>
      <w:lvlJc w:val="left"/>
    </w:lvl>
    <w:lvl w:ilvl="1" w:tplc="75BE9850">
      <w:start w:val="1"/>
      <w:numFmt w:val="none"/>
      <w:lvlText w:val="%2."/>
      <w:lvlJc w:val="left"/>
    </w:lvl>
    <w:lvl w:ilvl="2" w:tplc="A59E4B5A">
      <w:start w:val="1"/>
      <w:numFmt w:val="none"/>
      <w:lvlText w:val="%3."/>
      <w:lvlJc w:val="left"/>
    </w:lvl>
    <w:lvl w:ilvl="3" w:tplc="54EE9992">
      <w:start w:val="1"/>
      <w:numFmt w:val="none"/>
      <w:lvlText w:val="%4."/>
      <w:lvlJc w:val="left"/>
    </w:lvl>
    <w:lvl w:ilvl="4" w:tplc="0D4093C8">
      <w:start w:val="1"/>
      <w:numFmt w:val="none"/>
      <w:lvlText w:val="%5."/>
      <w:lvlJc w:val="left"/>
    </w:lvl>
    <w:lvl w:ilvl="5" w:tplc="DDC8E1BE">
      <w:start w:val="1"/>
      <w:numFmt w:val="none"/>
      <w:lvlText w:val="%6."/>
      <w:lvlJc w:val="left"/>
    </w:lvl>
    <w:lvl w:ilvl="6" w:tplc="F4809412">
      <w:start w:val="1"/>
      <w:numFmt w:val="none"/>
      <w:lvlText w:val="%7."/>
      <w:lvlJc w:val="left"/>
    </w:lvl>
    <w:lvl w:ilvl="7" w:tplc="1FD2423A">
      <w:start w:val="1"/>
      <w:numFmt w:val="none"/>
      <w:lvlText w:val="%8."/>
      <w:lvlJc w:val="left"/>
    </w:lvl>
    <w:lvl w:ilvl="8" w:tplc="0358AAC2">
      <w:start w:val="1"/>
      <w:numFmt w:val="none"/>
      <w:lvlText w:val="%9."/>
      <w:lvlJc w:val="left"/>
    </w:lvl>
  </w:abstractNum>
  <w:abstractNum w:abstractNumId="26">
    <w:nsid w:val="4FE96EB7"/>
    <w:multiLevelType w:val="hybridMultilevel"/>
    <w:tmpl w:val="70783C68"/>
    <w:styleLink w:val="WWNum8"/>
    <w:lvl w:ilvl="0" w:tplc="E0022C60">
      <w:start w:val="1"/>
      <w:numFmt w:val="none"/>
      <w:pStyle w:val="WWNum8"/>
      <w:lvlText w:val="%1"/>
      <w:lvlJc w:val="left"/>
    </w:lvl>
    <w:lvl w:ilvl="1" w:tplc="CA42D3E2">
      <w:start w:val="1"/>
      <w:numFmt w:val="none"/>
      <w:lvlText w:val="%2"/>
      <w:lvlJc w:val="left"/>
    </w:lvl>
    <w:lvl w:ilvl="2" w:tplc="0F8E20F0">
      <w:start w:val="1"/>
      <w:numFmt w:val="none"/>
      <w:lvlText w:val="%3"/>
      <w:lvlJc w:val="left"/>
    </w:lvl>
    <w:lvl w:ilvl="3" w:tplc="F044F328">
      <w:start w:val="1"/>
      <w:numFmt w:val="none"/>
      <w:lvlText w:val="%4"/>
      <w:lvlJc w:val="left"/>
    </w:lvl>
    <w:lvl w:ilvl="4" w:tplc="EF068124">
      <w:start w:val="1"/>
      <w:numFmt w:val="none"/>
      <w:lvlText w:val="%5"/>
      <w:lvlJc w:val="left"/>
    </w:lvl>
    <w:lvl w:ilvl="5" w:tplc="E22086EA">
      <w:start w:val="1"/>
      <w:numFmt w:val="none"/>
      <w:lvlText w:val="%6"/>
      <w:lvlJc w:val="left"/>
    </w:lvl>
    <w:lvl w:ilvl="6" w:tplc="40381EF4">
      <w:start w:val="1"/>
      <w:numFmt w:val="none"/>
      <w:lvlText w:val="%7"/>
      <w:lvlJc w:val="left"/>
    </w:lvl>
    <w:lvl w:ilvl="7" w:tplc="EE28F85E">
      <w:start w:val="1"/>
      <w:numFmt w:val="none"/>
      <w:lvlText w:val="%8"/>
      <w:lvlJc w:val="left"/>
    </w:lvl>
    <w:lvl w:ilvl="8" w:tplc="CC38292E">
      <w:start w:val="1"/>
      <w:numFmt w:val="none"/>
      <w:lvlText w:val="%9"/>
      <w:lvlJc w:val="left"/>
    </w:lvl>
  </w:abstractNum>
  <w:abstractNum w:abstractNumId="27">
    <w:nsid w:val="5C382996"/>
    <w:multiLevelType w:val="multilevel"/>
    <w:tmpl w:val="02223BB4"/>
    <w:styleLink w:val="WWNum11"/>
    <w:lvl w:ilvl="0">
      <w:start w:val="1"/>
      <w:numFmt w:val="decimal"/>
      <w:pStyle w:val="WWNum1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nsid w:val="5F0E67E2"/>
    <w:multiLevelType w:val="hybridMultilevel"/>
    <w:tmpl w:val="44EA170C"/>
    <w:styleLink w:val="WWNum81"/>
    <w:lvl w:ilvl="0" w:tplc="6F6ABC22">
      <w:start w:val="1"/>
      <w:numFmt w:val="none"/>
      <w:pStyle w:val="WWNum81"/>
      <w:lvlText w:val="%1"/>
      <w:lvlJc w:val="left"/>
    </w:lvl>
    <w:lvl w:ilvl="1" w:tplc="EE002AA8">
      <w:start w:val="1"/>
      <w:numFmt w:val="none"/>
      <w:lvlText w:val="%2"/>
      <w:lvlJc w:val="left"/>
    </w:lvl>
    <w:lvl w:ilvl="2" w:tplc="BFC0B47A">
      <w:start w:val="1"/>
      <w:numFmt w:val="none"/>
      <w:lvlText w:val="%3"/>
      <w:lvlJc w:val="left"/>
    </w:lvl>
    <w:lvl w:ilvl="3" w:tplc="400EECFE">
      <w:start w:val="1"/>
      <w:numFmt w:val="none"/>
      <w:lvlText w:val="%4"/>
      <w:lvlJc w:val="left"/>
    </w:lvl>
    <w:lvl w:ilvl="4" w:tplc="5E5683E0">
      <w:start w:val="1"/>
      <w:numFmt w:val="none"/>
      <w:lvlText w:val="%5"/>
      <w:lvlJc w:val="left"/>
    </w:lvl>
    <w:lvl w:ilvl="5" w:tplc="A20875CE">
      <w:start w:val="1"/>
      <w:numFmt w:val="none"/>
      <w:lvlText w:val="%6"/>
      <w:lvlJc w:val="left"/>
    </w:lvl>
    <w:lvl w:ilvl="6" w:tplc="0262C630">
      <w:start w:val="1"/>
      <w:numFmt w:val="none"/>
      <w:lvlText w:val="%7"/>
      <w:lvlJc w:val="left"/>
    </w:lvl>
    <w:lvl w:ilvl="7" w:tplc="CED427EA">
      <w:start w:val="1"/>
      <w:numFmt w:val="none"/>
      <w:lvlText w:val="%8"/>
      <w:lvlJc w:val="left"/>
    </w:lvl>
    <w:lvl w:ilvl="8" w:tplc="ABDA7D68">
      <w:start w:val="1"/>
      <w:numFmt w:val="none"/>
      <w:lvlText w:val="%9"/>
      <w:lvlJc w:val="left"/>
    </w:lvl>
  </w:abstractNum>
  <w:abstractNum w:abstractNumId="29">
    <w:nsid w:val="63BE47BF"/>
    <w:multiLevelType w:val="multilevel"/>
    <w:tmpl w:val="F94ED1A0"/>
    <w:lvl w:ilvl="0">
      <w:start w:val="1"/>
      <w:numFmt w:val="decimal"/>
      <w:lvlText w:val="%1."/>
      <w:lvlJc w:val="left"/>
      <w:pPr>
        <w:ind w:left="360" w:hanging="360"/>
      </w:pPr>
      <w:rPr>
        <w:rFonts w:hint="default"/>
      </w:rPr>
    </w:lvl>
    <w:lvl w:ilvl="1">
      <w:start w:val="1"/>
      <w:numFmt w:val="decimal"/>
      <w:lvlText w:val="%1.%2."/>
      <w:lvlJc w:val="left"/>
      <w:pPr>
        <w:ind w:left="1788" w:hanging="36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004" w:hanging="72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220" w:hanging="1080"/>
      </w:pPr>
      <w:rPr>
        <w:rFonts w:hint="default"/>
      </w:rPr>
    </w:lvl>
    <w:lvl w:ilvl="6">
      <w:start w:val="1"/>
      <w:numFmt w:val="decimal"/>
      <w:lvlText w:val="%1.%2.%3.%4.%5.%6.%7."/>
      <w:lvlJc w:val="left"/>
      <w:pPr>
        <w:ind w:left="10008" w:hanging="1440"/>
      </w:pPr>
      <w:rPr>
        <w:rFonts w:hint="default"/>
      </w:rPr>
    </w:lvl>
    <w:lvl w:ilvl="7">
      <w:start w:val="1"/>
      <w:numFmt w:val="decimal"/>
      <w:lvlText w:val="%1.%2.%3.%4.%5.%6.%7.%8."/>
      <w:lvlJc w:val="left"/>
      <w:pPr>
        <w:ind w:left="11436" w:hanging="1440"/>
      </w:pPr>
      <w:rPr>
        <w:rFonts w:hint="default"/>
      </w:rPr>
    </w:lvl>
    <w:lvl w:ilvl="8">
      <w:start w:val="1"/>
      <w:numFmt w:val="decimal"/>
      <w:lvlText w:val="%1.%2.%3.%4.%5.%6.%7.%8.%9."/>
      <w:lvlJc w:val="left"/>
      <w:pPr>
        <w:ind w:left="13224" w:hanging="1800"/>
      </w:pPr>
      <w:rPr>
        <w:rFonts w:hint="default"/>
      </w:rPr>
    </w:lvl>
  </w:abstractNum>
  <w:abstractNum w:abstractNumId="30">
    <w:nsid w:val="65C0472B"/>
    <w:multiLevelType w:val="multilevel"/>
    <w:tmpl w:val="75CA623C"/>
    <w:styleLink w:val="WWNum21"/>
    <w:lvl w:ilvl="0">
      <w:start w:val="1"/>
      <w:numFmt w:val="decimal"/>
      <w:pStyle w:val="WWNum2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6CAB35D7"/>
    <w:multiLevelType w:val="multilevel"/>
    <w:tmpl w:val="02E8FBE8"/>
    <w:styleLink w:val="WWNum101"/>
    <w:lvl w:ilvl="0">
      <w:start w:val="1"/>
      <w:numFmt w:val="decimal"/>
      <w:pStyle w:val="WWNum10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nsid w:val="6D0A5C66"/>
    <w:multiLevelType w:val="hybridMultilevel"/>
    <w:tmpl w:val="0FF693EC"/>
    <w:styleLink w:val="1"/>
    <w:lvl w:ilvl="0" w:tplc="2E7A7A66">
      <w:start w:val="1"/>
      <w:numFmt w:val="none"/>
      <w:pStyle w:val="1"/>
      <w:lvlText w:val="%1."/>
      <w:lvlJc w:val="left"/>
    </w:lvl>
    <w:lvl w:ilvl="1" w:tplc="1AC6816C">
      <w:start w:val="1"/>
      <w:numFmt w:val="none"/>
      <w:lvlText w:val="%2."/>
      <w:lvlJc w:val="left"/>
    </w:lvl>
    <w:lvl w:ilvl="2" w:tplc="91F4B9DA">
      <w:start w:val="1"/>
      <w:numFmt w:val="none"/>
      <w:lvlText w:val="%3."/>
      <w:lvlJc w:val="left"/>
    </w:lvl>
    <w:lvl w:ilvl="3" w:tplc="9634F440">
      <w:start w:val="1"/>
      <w:numFmt w:val="none"/>
      <w:lvlText w:val="%4."/>
      <w:lvlJc w:val="left"/>
    </w:lvl>
    <w:lvl w:ilvl="4" w:tplc="BC825072">
      <w:start w:val="1"/>
      <w:numFmt w:val="none"/>
      <w:lvlText w:val="%5."/>
      <w:lvlJc w:val="left"/>
    </w:lvl>
    <w:lvl w:ilvl="5" w:tplc="7B9CA7B6">
      <w:start w:val="1"/>
      <w:numFmt w:val="none"/>
      <w:lvlText w:val="%6."/>
      <w:lvlJc w:val="left"/>
    </w:lvl>
    <w:lvl w:ilvl="6" w:tplc="6BF2A4EC">
      <w:start w:val="1"/>
      <w:numFmt w:val="none"/>
      <w:lvlText w:val="%7."/>
      <w:lvlJc w:val="left"/>
    </w:lvl>
    <w:lvl w:ilvl="7" w:tplc="70ACF5C0">
      <w:start w:val="1"/>
      <w:numFmt w:val="none"/>
      <w:lvlText w:val="%8."/>
      <w:lvlJc w:val="left"/>
    </w:lvl>
    <w:lvl w:ilvl="8" w:tplc="8DA8E1E0">
      <w:start w:val="1"/>
      <w:numFmt w:val="none"/>
      <w:lvlText w:val="%9."/>
      <w:lvlJc w:val="left"/>
    </w:lvl>
  </w:abstractNum>
  <w:abstractNum w:abstractNumId="33">
    <w:nsid w:val="6F8E6DFE"/>
    <w:multiLevelType w:val="hybridMultilevel"/>
    <w:tmpl w:val="E1BC8CB0"/>
    <w:styleLink w:val="WWNum3"/>
    <w:lvl w:ilvl="0" w:tplc="B58C36B2">
      <w:start w:val="1"/>
      <w:numFmt w:val="bullet"/>
      <w:pStyle w:val="WWNum3"/>
      <w:lvlText w:val=""/>
      <w:lvlJc w:val="left"/>
      <w:rPr>
        <w:rFonts w:ascii="Symbol" w:hAnsi="Symbol" w:cs="Symbol"/>
      </w:rPr>
    </w:lvl>
    <w:lvl w:ilvl="1" w:tplc="CCCA0852">
      <w:start w:val="1"/>
      <w:numFmt w:val="bullet"/>
      <w:lvlText w:val="o"/>
      <w:lvlJc w:val="left"/>
      <w:rPr>
        <w:rFonts w:ascii="Courier New" w:hAnsi="Courier New" w:cs="Courier New"/>
      </w:rPr>
    </w:lvl>
    <w:lvl w:ilvl="2" w:tplc="87A8B8C4">
      <w:start w:val="1"/>
      <w:numFmt w:val="bullet"/>
      <w:lvlText w:val=""/>
      <w:lvlJc w:val="left"/>
      <w:rPr>
        <w:rFonts w:ascii="Wingdings" w:hAnsi="Wingdings" w:cs="Wingdings"/>
      </w:rPr>
    </w:lvl>
    <w:lvl w:ilvl="3" w:tplc="A9ACBD60">
      <w:start w:val="1"/>
      <w:numFmt w:val="bullet"/>
      <w:lvlText w:val=""/>
      <w:lvlJc w:val="left"/>
      <w:rPr>
        <w:rFonts w:ascii="Symbol" w:hAnsi="Symbol" w:cs="Symbol"/>
      </w:rPr>
    </w:lvl>
    <w:lvl w:ilvl="4" w:tplc="A456EB30">
      <w:start w:val="1"/>
      <w:numFmt w:val="bullet"/>
      <w:lvlText w:val="o"/>
      <w:lvlJc w:val="left"/>
      <w:rPr>
        <w:rFonts w:ascii="Courier New" w:hAnsi="Courier New" w:cs="Courier New"/>
      </w:rPr>
    </w:lvl>
    <w:lvl w:ilvl="5" w:tplc="21E0E752">
      <w:start w:val="1"/>
      <w:numFmt w:val="bullet"/>
      <w:lvlText w:val=""/>
      <w:lvlJc w:val="left"/>
      <w:rPr>
        <w:rFonts w:ascii="Wingdings" w:hAnsi="Wingdings" w:cs="Wingdings"/>
      </w:rPr>
    </w:lvl>
    <w:lvl w:ilvl="6" w:tplc="C854C6D6">
      <w:start w:val="1"/>
      <w:numFmt w:val="bullet"/>
      <w:lvlText w:val=""/>
      <w:lvlJc w:val="left"/>
      <w:rPr>
        <w:rFonts w:ascii="Symbol" w:hAnsi="Symbol" w:cs="Symbol"/>
      </w:rPr>
    </w:lvl>
    <w:lvl w:ilvl="7" w:tplc="81668576">
      <w:start w:val="1"/>
      <w:numFmt w:val="bullet"/>
      <w:lvlText w:val="o"/>
      <w:lvlJc w:val="left"/>
      <w:rPr>
        <w:rFonts w:ascii="Courier New" w:hAnsi="Courier New" w:cs="Courier New"/>
      </w:rPr>
    </w:lvl>
    <w:lvl w:ilvl="8" w:tplc="92A2CF24">
      <w:start w:val="1"/>
      <w:numFmt w:val="bullet"/>
      <w:lvlText w:val=""/>
      <w:lvlJc w:val="left"/>
      <w:rPr>
        <w:rFonts w:ascii="Wingdings" w:hAnsi="Wingdings" w:cs="Wingdings"/>
      </w:rPr>
    </w:lvl>
  </w:abstractNum>
  <w:abstractNum w:abstractNumId="34">
    <w:nsid w:val="77CE6CA5"/>
    <w:multiLevelType w:val="multilevel"/>
    <w:tmpl w:val="7FBCC36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5">
    <w:nsid w:val="7C232BC3"/>
    <w:multiLevelType w:val="multilevel"/>
    <w:tmpl w:val="8334EC6C"/>
    <w:styleLink w:val="WWNum7"/>
    <w:lvl w:ilvl="0">
      <w:start w:val="1"/>
      <w:numFmt w:val="decimal"/>
      <w:pStyle w:val="WWNum7"/>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nsid w:val="7D283FE5"/>
    <w:multiLevelType w:val="multilevel"/>
    <w:tmpl w:val="8130AE08"/>
    <w:styleLink w:val="WWNum51"/>
    <w:lvl w:ilvl="0">
      <w:start w:val="1"/>
      <w:numFmt w:val="decimal"/>
      <w:pStyle w:val="WWNum5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nsid w:val="7E9E53BB"/>
    <w:multiLevelType w:val="multilevel"/>
    <w:tmpl w:val="08BC79F0"/>
    <w:styleLink w:val="WWNum1"/>
    <w:lvl w:ilvl="0">
      <w:start w:val="1"/>
      <w:numFmt w:val="decimal"/>
      <w:pStyle w:val="WWNum1"/>
      <w:lvlText w:val="%1"/>
      <w:lvlJc w:val="left"/>
    </w:lvl>
    <w:lvl w:ilvl="1">
      <w:start w:val="1"/>
      <w:numFmt w:val="lowerLetter"/>
      <w:lvlText w:val="%1.%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32"/>
  </w:num>
  <w:num w:numId="2">
    <w:abstractNumId w:val="18"/>
  </w:num>
  <w:num w:numId="3">
    <w:abstractNumId w:val="37"/>
  </w:num>
  <w:num w:numId="4">
    <w:abstractNumId w:val="13"/>
  </w:num>
  <w:num w:numId="5">
    <w:abstractNumId w:val="33"/>
  </w:num>
  <w:num w:numId="6">
    <w:abstractNumId w:val="6"/>
  </w:num>
  <w:num w:numId="7">
    <w:abstractNumId w:val="10"/>
  </w:num>
  <w:num w:numId="8">
    <w:abstractNumId w:val="24"/>
  </w:num>
  <w:num w:numId="9">
    <w:abstractNumId w:val="35"/>
  </w:num>
  <w:num w:numId="10">
    <w:abstractNumId w:val="26"/>
  </w:num>
  <w:num w:numId="11">
    <w:abstractNumId w:val="8"/>
  </w:num>
  <w:num w:numId="12">
    <w:abstractNumId w:val="5"/>
  </w:num>
  <w:num w:numId="13">
    <w:abstractNumId w:val="27"/>
  </w:num>
  <w:num w:numId="14">
    <w:abstractNumId w:val="12"/>
  </w:num>
  <w:num w:numId="15">
    <w:abstractNumId w:val="2"/>
  </w:num>
  <w:num w:numId="16">
    <w:abstractNumId w:val="25"/>
  </w:num>
  <w:num w:numId="17">
    <w:abstractNumId w:val="3"/>
  </w:num>
  <w:num w:numId="18">
    <w:abstractNumId w:val="11"/>
  </w:num>
  <w:num w:numId="19">
    <w:abstractNumId w:val="15"/>
  </w:num>
  <w:num w:numId="20">
    <w:abstractNumId w:val="30"/>
  </w:num>
  <w:num w:numId="21">
    <w:abstractNumId w:val="19"/>
  </w:num>
  <w:num w:numId="22">
    <w:abstractNumId w:val="9"/>
  </w:num>
  <w:num w:numId="23">
    <w:abstractNumId w:val="36"/>
  </w:num>
  <w:num w:numId="24">
    <w:abstractNumId w:val="16"/>
  </w:num>
  <w:num w:numId="25">
    <w:abstractNumId w:val="21"/>
  </w:num>
  <w:num w:numId="26">
    <w:abstractNumId w:val="28"/>
  </w:num>
  <w:num w:numId="27">
    <w:abstractNumId w:val="20"/>
  </w:num>
  <w:num w:numId="28">
    <w:abstractNumId w:val="31"/>
  </w:num>
  <w:num w:numId="29">
    <w:abstractNumId w:val="0"/>
  </w:num>
  <w:num w:numId="30">
    <w:abstractNumId w:val="17"/>
  </w:num>
  <w:num w:numId="31">
    <w:abstractNumId w:val="7"/>
  </w:num>
  <w:num w:numId="32">
    <w:abstractNumId w:val="20"/>
    <w:lvlOverride w:ilvl="0">
      <w:startOverride w:val="1"/>
    </w:lvlOverride>
  </w:num>
  <w:num w:numId="33">
    <w:abstractNumId w:val="31"/>
    <w:lvlOverride w:ilvl="0">
      <w:startOverride w:val="1"/>
    </w:lvlOverride>
  </w:num>
  <w:num w:numId="34">
    <w:abstractNumId w:val="0"/>
    <w:lvlOverride w:ilvl="0">
      <w:startOverride w:val="1"/>
    </w:lvlOverride>
  </w:num>
  <w:num w:numId="35">
    <w:abstractNumId w:val="36"/>
    <w:lvlOverride w:ilvl="0">
      <w:startOverride w:val="1"/>
    </w:lvlOverride>
  </w:num>
  <w:num w:numId="36">
    <w:abstractNumId w:val="16"/>
    <w:lvlOverride w:ilvl="1">
      <w:lvl w:ilvl="1">
        <w:start w:val="1"/>
        <w:numFmt w:val="decimal"/>
        <w:lvlText w:val="%1.%2"/>
        <w:lvlJc w:val="left"/>
        <w:rPr>
          <w:sz w:val="22"/>
          <w:szCs w:val="22"/>
        </w:rPr>
      </w:lvl>
    </w:lvlOverride>
  </w:num>
  <w:num w:numId="37">
    <w:abstractNumId w:val="21"/>
    <w:lvlOverride w:ilvl="1">
      <w:lvl w:ilvl="1">
        <w:start w:val="3"/>
        <w:numFmt w:val="decimal"/>
        <w:lvlText w:val="%1.%2"/>
        <w:lvlJc w:val="left"/>
        <w:rPr>
          <w:sz w:val="22"/>
          <w:szCs w:val="22"/>
        </w:rPr>
      </w:lvl>
    </w:lvlOverride>
  </w:num>
  <w:num w:numId="38">
    <w:abstractNumId w:val="4"/>
  </w:num>
  <w:num w:numId="39">
    <w:abstractNumId w:val="14"/>
  </w:num>
  <w:num w:numId="40">
    <w:abstractNumId w:val="22"/>
  </w:num>
  <w:num w:numId="41">
    <w:abstractNumId w:val="34"/>
  </w:num>
  <w:num w:numId="42">
    <w:abstractNumId w:val="29"/>
  </w:num>
  <w:num w:numId="43">
    <w:abstractNumId w:val="1"/>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8CB"/>
    <w:rsid w:val="0000411F"/>
    <w:rsid w:val="00021646"/>
    <w:rsid w:val="00051398"/>
    <w:rsid w:val="00063001"/>
    <w:rsid w:val="000927D7"/>
    <w:rsid w:val="000B7B09"/>
    <w:rsid w:val="000C12A6"/>
    <w:rsid w:val="000C23F6"/>
    <w:rsid w:val="000D1B82"/>
    <w:rsid w:val="000E03A8"/>
    <w:rsid w:val="000F2A0A"/>
    <w:rsid w:val="00166348"/>
    <w:rsid w:val="00196807"/>
    <w:rsid w:val="001B5D23"/>
    <w:rsid w:val="00207574"/>
    <w:rsid w:val="0023768D"/>
    <w:rsid w:val="00242BAB"/>
    <w:rsid w:val="00242F53"/>
    <w:rsid w:val="002A0A25"/>
    <w:rsid w:val="002A5888"/>
    <w:rsid w:val="002B7A84"/>
    <w:rsid w:val="002C3AF1"/>
    <w:rsid w:val="002E6C6C"/>
    <w:rsid w:val="002F636D"/>
    <w:rsid w:val="00303024"/>
    <w:rsid w:val="00337104"/>
    <w:rsid w:val="00377C1D"/>
    <w:rsid w:val="00383B87"/>
    <w:rsid w:val="003A3D15"/>
    <w:rsid w:val="003D48CB"/>
    <w:rsid w:val="003F700E"/>
    <w:rsid w:val="004238DA"/>
    <w:rsid w:val="0042603C"/>
    <w:rsid w:val="004261E1"/>
    <w:rsid w:val="00465BC8"/>
    <w:rsid w:val="00474261"/>
    <w:rsid w:val="004A253E"/>
    <w:rsid w:val="004D37C0"/>
    <w:rsid w:val="005061CE"/>
    <w:rsid w:val="00535DD3"/>
    <w:rsid w:val="00544806"/>
    <w:rsid w:val="00552372"/>
    <w:rsid w:val="00567FE1"/>
    <w:rsid w:val="00590C4C"/>
    <w:rsid w:val="00590D69"/>
    <w:rsid w:val="005A099C"/>
    <w:rsid w:val="005A71D1"/>
    <w:rsid w:val="005A7FC5"/>
    <w:rsid w:val="005B1438"/>
    <w:rsid w:val="005B448F"/>
    <w:rsid w:val="005E08C4"/>
    <w:rsid w:val="00607A65"/>
    <w:rsid w:val="00634A2E"/>
    <w:rsid w:val="00643DE4"/>
    <w:rsid w:val="00654399"/>
    <w:rsid w:val="00654E03"/>
    <w:rsid w:val="0067280E"/>
    <w:rsid w:val="006B5E72"/>
    <w:rsid w:val="006C0B8A"/>
    <w:rsid w:val="006C273A"/>
    <w:rsid w:val="006C4F4E"/>
    <w:rsid w:val="006E6A81"/>
    <w:rsid w:val="006F78FF"/>
    <w:rsid w:val="00717D5C"/>
    <w:rsid w:val="0072205D"/>
    <w:rsid w:val="00742592"/>
    <w:rsid w:val="00750318"/>
    <w:rsid w:val="00753286"/>
    <w:rsid w:val="007543DE"/>
    <w:rsid w:val="00762A91"/>
    <w:rsid w:val="007A5276"/>
    <w:rsid w:val="007B6E79"/>
    <w:rsid w:val="007D6BEE"/>
    <w:rsid w:val="007F5C34"/>
    <w:rsid w:val="00800881"/>
    <w:rsid w:val="00805BC0"/>
    <w:rsid w:val="0080790E"/>
    <w:rsid w:val="008249E9"/>
    <w:rsid w:val="0083113C"/>
    <w:rsid w:val="00836BB9"/>
    <w:rsid w:val="008705ED"/>
    <w:rsid w:val="0089503A"/>
    <w:rsid w:val="00896B40"/>
    <w:rsid w:val="008A038A"/>
    <w:rsid w:val="008F5311"/>
    <w:rsid w:val="0091234B"/>
    <w:rsid w:val="00927DBB"/>
    <w:rsid w:val="009412AA"/>
    <w:rsid w:val="0094231B"/>
    <w:rsid w:val="00950963"/>
    <w:rsid w:val="009728F6"/>
    <w:rsid w:val="009B6401"/>
    <w:rsid w:val="009C2390"/>
    <w:rsid w:val="009D28DB"/>
    <w:rsid w:val="00A21F6D"/>
    <w:rsid w:val="00A36672"/>
    <w:rsid w:val="00A41DA3"/>
    <w:rsid w:val="00A50503"/>
    <w:rsid w:val="00A83886"/>
    <w:rsid w:val="00A83A58"/>
    <w:rsid w:val="00A93ED0"/>
    <w:rsid w:val="00AA0D8A"/>
    <w:rsid w:val="00AB6E8D"/>
    <w:rsid w:val="00AD3A55"/>
    <w:rsid w:val="00B12FB4"/>
    <w:rsid w:val="00B1547F"/>
    <w:rsid w:val="00B61AE2"/>
    <w:rsid w:val="00B62470"/>
    <w:rsid w:val="00B749FC"/>
    <w:rsid w:val="00BA205D"/>
    <w:rsid w:val="00BA2B5B"/>
    <w:rsid w:val="00BD1787"/>
    <w:rsid w:val="00BE40D4"/>
    <w:rsid w:val="00BE6A5A"/>
    <w:rsid w:val="00BE798D"/>
    <w:rsid w:val="00BF116E"/>
    <w:rsid w:val="00BF2F73"/>
    <w:rsid w:val="00C15415"/>
    <w:rsid w:val="00C156F3"/>
    <w:rsid w:val="00C166CD"/>
    <w:rsid w:val="00C23556"/>
    <w:rsid w:val="00C42CC3"/>
    <w:rsid w:val="00C433F0"/>
    <w:rsid w:val="00C4785F"/>
    <w:rsid w:val="00C97577"/>
    <w:rsid w:val="00CA3DF4"/>
    <w:rsid w:val="00CC5A78"/>
    <w:rsid w:val="00CE0426"/>
    <w:rsid w:val="00CE6C56"/>
    <w:rsid w:val="00D01EA8"/>
    <w:rsid w:val="00D06896"/>
    <w:rsid w:val="00D11889"/>
    <w:rsid w:val="00D1684E"/>
    <w:rsid w:val="00D215B1"/>
    <w:rsid w:val="00D26032"/>
    <w:rsid w:val="00D2762A"/>
    <w:rsid w:val="00D31027"/>
    <w:rsid w:val="00D566E2"/>
    <w:rsid w:val="00D64DE8"/>
    <w:rsid w:val="00D67FDF"/>
    <w:rsid w:val="00D71F4A"/>
    <w:rsid w:val="00E028FE"/>
    <w:rsid w:val="00E5724E"/>
    <w:rsid w:val="00EA21FB"/>
    <w:rsid w:val="00EC1EE6"/>
    <w:rsid w:val="00EC79FA"/>
    <w:rsid w:val="00ED3F67"/>
    <w:rsid w:val="00ED690E"/>
    <w:rsid w:val="00EF320E"/>
    <w:rsid w:val="00F011E1"/>
    <w:rsid w:val="00F0638A"/>
    <w:rsid w:val="00F14859"/>
    <w:rsid w:val="00F26A0D"/>
    <w:rsid w:val="00F30C48"/>
    <w:rsid w:val="00F71A4D"/>
    <w:rsid w:val="00F91884"/>
    <w:rsid w:val="00FC7ECA"/>
    <w:rsid w:val="00FF7F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FAC182-7057-47C7-8EC8-7F2E7B932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Calibri" w:eastAsia="Calibri" w:hAnsi="Calibri" w:cs="F"/>
      <w:lang w:eastAsia="zh-CN"/>
    </w:rPr>
  </w:style>
  <w:style w:type="paragraph" w:styleId="10">
    <w:name w:val="heading 1"/>
    <w:basedOn w:val="a"/>
    <w:next w:val="a"/>
    <w:link w:val="12"/>
    <w:qFormat/>
    <w:pPr>
      <w:keepNext/>
      <w:keepLines/>
      <w:spacing w:before="360" w:after="80"/>
      <w:outlineLvl w:val="0"/>
    </w:pPr>
    <w:rPr>
      <w:rFonts w:asciiTheme="majorHAnsi" w:eastAsiaTheme="majorEastAsia" w:hAnsiTheme="majorHAnsi" w:cstheme="majorBidi"/>
      <w:color w:val="2E74B5" w:themeColor="accent1" w:themeShade="BF"/>
      <w:sz w:val="40"/>
      <w:szCs w:val="40"/>
      <w:lang w:eastAsia="en-US"/>
    </w:rPr>
  </w:style>
  <w:style w:type="paragraph" w:styleId="2">
    <w:name w:val="heading 2"/>
    <w:basedOn w:val="a"/>
    <w:next w:val="a"/>
    <w:link w:val="20"/>
    <w:unhideWhenUsed/>
    <w:qFormat/>
    <w:pPr>
      <w:keepNext/>
      <w:keepLines/>
      <w:spacing w:before="160" w:after="80"/>
      <w:outlineLvl w:val="1"/>
    </w:pPr>
    <w:rPr>
      <w:rFonts w:asciiTheme="majorHAnsi" w:eastAsiaTheme="majorEastAsia" w:hAnsiTheme="majorHAnsi" w:cstheme="majorBidi"/>
      <w:color w:val="2E74B5" w:themeColor="accent1" w:themeShade="BF"/>
      <w:sz w:val="32"/>
      <w:szCs w:val="32"/>
      <w:lang w:eastAsia="en-US"/>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E74B5" w:themeColor="accent1" w:themeShade="BF"/>
      <w:sz w:val="28"/>
      <w:szCs w:val="28"/>
      <w:lang w:eastAsia="en-US"/>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E74B5" w:themeColor="accent1" w:themeShade="BF"/>
      <w:lang w:eastAsia="en-U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E74B5" w:themeColor="accent1" w:themeShade="BF"/>
      <w:lang w:eastAsia="en-US"/>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lang w:eastAsia="en-US"/>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lang w:eastAsia="en-US"/>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72727" w:themeColor="text1" w:themeTint="D8"/>
      <w:lang w:eastAsia="en-US"/>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72727" w:themeColor="text1" w:themeTint="D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table" w:customStyle="1" w:styleId="110">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4">
    <w:name w:val="Название объекта Знак"/>
    <w:basedOn w:val="a0"/>
    <w:link w:val="a5"/>
    <w:uiPriority w:val="35"/>
    <w:rPr>
      <w:b/>
      <w:bCs/>
      <w:color w:val="5B9BD5" w:themeColor="accent1"/>
      <w:sz w:val="18"/>
      <w:szCs w:val="18"/>
    </w:rPr>
  </w:style>
  <w:style w:type="table" w:styleId="a6">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2">
    <w:name w:val="Таблица простая 1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311">
    <w:name w:val="Таблица-сетка 31"/>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411">
    <w:name w:val="Таблица-сетка 41"/>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511">
    <w:name w:val="Таблица-сетка 5 темная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711">
    <w:name w:val="Таблица-сетка 7 цветная1"/>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112">
    <w:name w:val="Список-таблица 1 светлая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2">
    <w:name w:val="Список-таблица 21"/>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312">
    <w:name w:val="Список-таблица 3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2">
    <w:name w:val="Список-таблица 41"/>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512">
    <w:name w:val="Список-таблица 5 темная1"/>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2">
    <w:name w:val="Список-таблица 6 цветная1"/>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712">
    <w:name w:val="Список-таблица 7 цветная1"/>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styleId="a7">
    <w:name w:val="footnote reference"/>
    <w:basedOn w:val="a0"/>
    <w:uiPriority w:val="99"/>
    <w:unhideWhenUsed/>
    <w:rPr>
      <w:vertAlign w:val="superscript"/>
    </w:rPr>
  </w:style>
  <w:style w:type="paragraph" w:styleId="a8">
    <w:name w:val="endnote text"/>
    <w:basedOn w:val="a"/>
    <w:link w:val="a9"/>
    <w:uiPriority w:val="99"/>
    <w:semiHidden/>
    <w:unhideWhenUsed/>
    <w:rPr>
      <w:sz w:val="20"/>
    </w:rPr>
  </w:style>
  <w:style w:type="character" w:customStyle="1" w:styleId="a9">
    <w:name w:val="Текст концевой сноски Знак"/>
    <w:link w:val="a8"/>
    <w:uiPriority w:val="99"/>
    <w:rPr>
      <w:sz w:val="20"/>
    </w:rPr>
  </w:style>
  <w:style w:type="character" w:styleId="aa">
    <w:name w:val="endnote reference"/>
    <w:basedOn w:val="a0"/>
    <w:uiPriority w:val="99"/>
    <w:semiHidden/>
    <w:unhideWhenUsed/>
    <w:rPr>
      <w:vertAlign w:val="superscript"/>
    </w:rPr>
  </w:style>
  <w:style w:type="paragraph" w:styleId="13">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style>
  <w:style w:type="character" w:customStyle="1" w:styleId="ad">
    <w:name w:val="Символ сноски"/>
    <w:rPr>
      <w:vertAlign w:val="superscript"/>
    </w:rPr>
  </w:style>
  <w:style w:type="character" w:styleId="ae">
    <w:name w:val="Hyperlink"/>
    <w:uiPriority w:val="99"/>
    <w:rPr>
      <w:color w:val="0000FF"/>
      <w:u w:val="single"/>
    </w:rPr>
  </w:style>
  <w:style w:type="character" w:customStyle="1" w:styleId="14">
    <w:name w:val="Знак сноски1"/>
    <w:rPr>
      <w:vertAlign w:val="superscript"/>
    </w:rPr>
  </w:style>
  <w:style w:type="paragraph" w:styleId="af">
    <w:name w:val="footnote text"/>
    <w:basedOn w:val="a"/>
    <w:link w:val="af0"/>
    <w:pPr>
      <w:suppressLineNumbers/>
      <w:ind w:left="340" w:hanging="340"/>
    </w:pPr>
    <w:rPr>
      <w:sz w:val="20"/>
      <w:szCs w:val="20"/>
    </w:rPr>
  </w:style>
  <w:style w:type="character" w:customStyle="1" w:styleId="af0">
    <w:name w:val="Текст сноски Знак"/>
    <w:basedOn w:val="a0"/>
    <w:link w:val="af"/>
    <w:rPr>
      <w:rFonts w:ascii="Calibri" w:eastAsia="Calibri" w:hAnsi="Calibri" w:cs="F"/>
      <w:sz w:val="20"/>
      <w:szCs w:val="20"/>
      <w:lang w:eastAsia="zh-CN"/>
    </w:rPr>
  </w:style>
  <w:style w:type="paragraph" w:styleId="af1">
    <w:name w:val="Balloon Text"/>
    <w:basedOn w:val="a"/>
    <w:link w:val="af2"/>
    <w:unhideWhenUsed/>
    <w:rPr>
      <w:rFonts w:ascii="Segoe UI" w:hAnsi="Segoe UI" w:cs="Segoe UI"/>
      <w:sz w:val="18"/>
      <w:szCs w:val="18"/>
    </w:rPr>
  </w:style>
  <w:style w:type="character" w:customStyle="1" w:styleId="af2">
    <w:name w:val="Текст выноски Знак"/>
    <w:basedOn w:val="a0"/>
    <w:link w:val="af1"/>
    <w:rPr>
      <w:rFonts w:ascii="Segoe UI" w:eastAsia="Calibri" w:hAnsi="Segoe UI" w:cs="Segoe UI"/>
      <w:sz w:val="18"/>
      <w:szCs w:val="18"/>
      <w:lang w:eastAsia="zh-CN"/>
    </w:rPr>
  </w:style>
  <w:style w:type="character" w:customStyle="1" w:styleId="12">
    <w:name w:val="Заголовок 1 Знак"/>
    <w:basedOn w:val="a0"/>
    <w:link w:val="10"/>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Pr>
      <w:rFonts w:ascii="Calibri" w:eastAsiaTheme="majorEastAsia" w:hAnsi="Calibri" w:cstheme="majorBidi"/>
      <w:color w:val="2E74B5" w:themeColor="accent1" w:themeShade="BF"/>
      <w:sz w:val="28"/>
      <w:szCs w:val="28"/>
    </w:rPr>
  </w:style>
  <w:style w:type="character" w:customStyle="1" w:styleId="40">
    <w:name w:val="Заголовок 4 Знак"/>
    <w:basedOn w:val="a0"/>
    <w:link w:val="4"/>
    <w:uiPriority w:val="9"/>
    <w:semiHidden/>
    <w:rPr>
      <w:rFonts w:ascii="Calibri" w:eastAsiaTheme="majorEastAsia" w:hAnsi="Calibri" w:cstheme="majorBidi"/>
      <w:i/>
      <w:iCs/>
      <w:color w:val="2E74B5" w:themeColor="accent1" w:themeShade="BF"/>
    </w:rPr>
  </w:style>
  <w:style w:type="character" w:customStyle="1" w:styleId="50">
    <w:name w:val="Заголовок 5 Знак"/>
    <w:basedOn w:val="a0"/>
    <w:link w:val="5"/>
    <w:uiPriority w:val="9"/>
    <w:semiHidden/>
    <w:rPr>
      <w:rFonts w:ascii="Calibri" w:eastAsiaTheme="majorEastAsia" w:hAnsi="Calibri" w:cstheme="majorBidi"/>
      <w:color w:val="2E74B5" w:themeColor="accent1" w:themeShade="BF"/>
    </w:rPr>
  </w:style>
  <w:style w:type="character" w:customStyle="1" w:styleId="60">
    <w:name w:val="Заголовок 6 Знак"/>
    <w:basedOn w:val="a0"/>
    <w:link w:val="6"/>
    <w:uiPriority w:val="9"/>
    <w:semiHidden/>
    <w:rPr>
      <w:rFonts w:ascii="Calibri" w:eastAsiaTheme="majorEastAsia" w:hAnsi="Calibri" w:cstheme="majorBidi"/>
      <w:i/>
      <w:iCs/>
      <w:color w:val="595959" w:themeColor="text1" w:themeTint="A6"/>
    </w:rPr>
  </w:style>
  <w:style w:type="character" w:customStyle="1" w:styleId="70">
    <w:name w:val="Заголовок 7 Знак"/>
    <w:basedOn w:val="a0"/>
    <w:link w:val="7"/>
    <w:uiPriority w:val="9"/>
    <w:semiHidden/>
    <w:rPr>
      <w:rFonts w:ascii="Calibri" w:eastAsiaTheme="majorEastAsia" w:hAnsi="Calibri" w:cstheme="majorBidi"/>
      <w:color w:val="595959" w:themeColor="text1" w:themeTint="A6"/>
    </w:rPr>
  </w:style>
  <w:style w:type="character" w:customStyle="1" w:styleId="80">
    <w:name w:val="Заголовок 8 Знак"/>
    <w:basedOn w:val="a0"/>
    <w:link w:val="8"/>
    <w:uiPriority w:val="9"/>
    <w:semiHidden/>
    <w:rPr>
      <w:rFonts w:ascii="Calibri" w:eastAsiaTheme="majorEastAsia" w:hAnsi="Calibri" w:cstheme="majorBidi"/>
      <w:i/>
      <w:iCs/>
      <w:color w:val="272727" w:themeColor="text1" w:themeTint="D8"/>
    </w:rPr>
  </w:style>
  <w:style w:type="character" w:customStyle="1" w:styleId="90">
    <w:name w:val="Заголовок 9 Знак"/>
    <w:basedOn w:val="a0"/>
    <w:link w:val="9"/>
    <w:uiPriority w:val="9"/>
    <w:semiHidden/>
    <w:rPr>
      <w:rFonts w:ascii="Calibri" w:eastAsiaTheme="majorEastAsia" w:hAnsi="Calibri" w:cstheme="majorBidi"/>
      <w:color w:val="272727" w:themeColor="text1" w:themeTint="D8"/>
    </w:rPr>
  </w:style>
  <w:style w:type="paragraph" w:styleId="af3">
    <w:name w:val="Title"/>
    <w:basedOn w:val="a"/>
    <w:next w:val="a"/>
    <w:link w:val="af4"/>
    <w:uiPriority w:val="10"/>
    <w:qFormat/>
    <w:pPr>
      <w:spacing w:after="80"/>
      <w:contextualSpacing/>
    </w:pPr>
    <w:rPr>
      <w:rFonts w:asciiTheme="majorHAnsi" w:eastAsiaTheme="majorEastAsia" w:hAnsiTheme="majorHAnsi" w:cstheme="majorBidi"/>
      <w:spacing w:val="-10"/>
      <w:sz w:val="56"/>
      <w:szCs w:val="56"/>
      <w:lang w:eastAsia="en-US"/>
    </w:rPr>
  </w:style>
  <w:style w:type="character" w:customStyle="1" w:styleId="af4">
    <w:name w:val="Название Знак"/>
    <w:basedOn w:val="a0"/>
    <w:link w:val="af3"/>
    <w:uiPriority w:val="10"/>
    <w:rPr>
      <w:rFonts w:asciiTheme="majorHAnsi" w:eastAsiaTheme="majorEastAsia" w:hAnsiTheme="majorHAnsi" w:cstheme="majorBidi"/>
      <w:spacing w:val="-10"/>
      <w:sz w:val="56"/>
      <w:szCs w:val="56"/>
    </w:rPr>
  </w:style>
  <w:style w:type="paragraph" w:styleId="af5">
    <w:name w:val="Subtitle"/>
    <w:basedOn w:val="a"/>
    <w:next w:val="a"/>
    <w:link w:val="af6"/>
    <w:qFormat/>
    <w:pPr>
      <w:numPr>
        <w:ilvl w:val="1"/>
      </w:numPr>
    </w:pPr>
    <w:rPr>
      <w:rFonts w:eastAsiaTheme="majorEastAsia" w:cstheme="majorBidi"/>
      <w:color w:val="595959" w:themeColor="text1" w:themeTint="A6"/>
      <w:spacing w:val="15"/>
      <w:sz w:val="28"/>
      <w:szCs w:val="28"/>
      <w:lang w:eastAsia="en-US"/>
    </w:rPr>
  </w:style>
  <w:style w:type="character" w:customStyle="1" w:styleId="af6">
    <w:name w:val="Подзаголовок Знак"/>
    <w:basedOn w:val="a0"/>
    <w:link w:val="af5"/>
    <w:rPr>
      <w:rFonts w:ascii="Calibri" w:eastAsiaTheme="majorEastAsia" w:hAnsi="Calibri"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lang w:eastAsia="en-US"/>
    </w:rPr>
  </w:style>
  <w:style w:type="character" w:customStyle="1" w:styleId="24">
    <w:name w:val="Цитата 2 Знак"/>
    <w:basedOn w:val="a0"/>
    <w:link w:val="23"/>
    <w:uiPriority w:val="29"/>
    <w:rPr>
      <w:rFonts w:ascii="Calibri" w:eastAsia="Calibri" w:hAnsi="Calibri" w:cs="F"/>
      <w:i/>
      <w:iCs/>
      <w:color w:val="404040" w:themeColor="text1" w:themeTint="BF"/>
    </w:rPr>
  </w:style>
  <w:style w:type="paragraph" w:styleId="af7">
    <w:name w:val="List Paragraph"/>
    <w:basedOn w:val="a"/>
    <w:qFormat/>
    <w:pPr>
      <w:ind w:left="720"/>
      <w:contextualSpacing/>
    </w:pPr>
    <w:rPr>
      <w:lang w:eastAsia="en-US"/>
    </w:rPr>
  </w:style>
  <w:style w:type="character" w:styleId="af8">
    <w:name w:val="Intense Emphasis"/>
    <w:basedOn w:val="a0"/>
    <w:uiPriority w:val="21"/>
    <w:qFormat/>
    <w:rPr>
      <w:i/>
      <w:iCs/>
      <w:color w:val="2E74B5" w:themeColor="accent1" w:themeShade="BF"/>
    </w:rPr>
  </w:style>
  <w:style w:type="paragraph" w:styleId="af9">
    <w:name w:val="Intense Quote"/>
    <w:basedOn w:val="a"/>
    <w:next w:val="a"/>
    <w:link w:val="afa"/>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lang w:eastAsia="en-US"/>
    </w:rPr>
  </w:style>
  <w:style w:type="character" w:customStyle="1" w:styleId="afa">
    <w:name w:val="Выделенная цитата Знак"/>
    <w:basedOn w:val="a0"/>
    <w:link w:val="af9"/>
    <w:uiPriority w:val="30"/>
    <w:rPr>
      <w:rFonts w:ascii="Calibri" w:eastAsia="Calibri" w:hAnsi="Calibri" w:cs="F"/>
      <w:i/>
      <w:iCs/>
      <w:color w:val="2E74B5" w:themeColor="accent1" w:themeShade="BF"/>
    </w:rPr>
  </w:style>
  <w:style w:type="character" w:styleId="afb">
    <w:name w:val="Intense Reference"/>
    <w:basedOn w:val="a0"/>
    <w:uiPriority w:val="32"/>
    <w:qFormat/>
    <w:rPr>
      <w:b/>
      <w:bCs/>
      <w:smallCaps/>
      <w:color w:val="2E74B5" w:themeColor="accent1" w:themeShade="BF"/>
      <w:spacing w:val="5"/>
    </w:rPr>
  </w:style>
  <w:style w:type="paragraph" w:customStyle="1" w:styleId="Standard">
    <w:name w:val="Standard"/>
    <w:pPr>
      <w:spacing w:after="200" w:line="276" w:lineRule="auto"/>
    </w:pPr>
    <w:rPr>
      <w:rFonts w:ascii="Calibri" w:eastAsia="Calibri" w:hAnsi="Calibri" w:cs="F"/>
    </w:rPr>
  </w:style>
  <w:style w:type="paragraph" w:customStyle="1" w:styleId="Heading">
    <w:name w:val="Heading"/>
    <w:basedOn w:val="Standard"/>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
    <w:pPr>
      <w:spacing w:after="140"/>
    </w:pPr>
  </w:style>
  <w:style w:type="paragraph" w:styleId="afc">
    <w:name w:val="List"/>
    <w:basedOn w:val="Textbody"/>
    <w:rPr>
      <w:rFonts w:cs="Mangal"/>
    </w:rPr>
  </w:style>
  <w:style w:type="paragraph" w:styleId="a5">
    <w:name w:val="caption"/>
    <w:basedOn w:val="Standard"/>
    <w:link w:val="a4"/>
    <w:pPr>
      <w:suppressLineNumbers/>
      <w:spacing w:before="120" w:after="120"/>
    </w:pPr>
    <w:rPr>
      <w:i/>
      <w:iCs/>
      <w:sz w:val="20"/>
      <w:szCs w:val="20"/>
    </w:rPr>
  </w:style>
  <w:style w:type="paragraph" w:customStyle="1" w:styleId="Index">
    <w:name w:val="Index"/>
    <w:basedOn w:val="Standard"/>
    <w:pPr>
      <w:suppressLineNumbers/>
    </w:pPr>
    <w:rPr>
      <w:rFonts w:cs="Mangal"/>
    </w:rPr>
  </w:style>
  <w:style w:type="paragraph" w:customStyle="1" w:styleId="Footnote">
    <w:name w:val="Footnote"/>
    <w:basedOn w:val="Standard"/>
    <w:pPr>
      <w:spacing w:after="0" w:line="240" w:lineRule="auto"/>
    </w:pPr>
    <w:rPr>
      <w:rFonts w:ascii="Times New Roman" w:eastAsia="Times New Roman" w:hAnsi="Times New Roman" w:cs="Times New Roman"/>
      <w:sz w:val="20"/>
      <w:szCs w:val="20"/>
    </w:rPr>
  </w:style>
  <w:style w:type="paragraph" w:styleId="afd">
    <w:name w:val="annotation text"/>
    <w:basedOn w:val="Standard"/>
    <w:link w:val="afe"/>
    <w:pPr>
      <w:spacing w:after="0" w:line="240" w:lineRule="auto"/>
    </w:pPr>
    <w:rPr>
      <w:rFonts w:ascii="Times New Roman" w:eastAsia="Times New Roman" w:hAnsi="Times New Roman" w:cs="Times New Roman"/>
      <w:sz w:val="20"/>
      <w:szCs w:val="20"/>
    </w:rPr>
  </w:style>
  <w:style w:type="character" w:customStyle="1" w:styleId="afe">
    <w:name w:val="Текст примечания Знак"/>
    <w:basedOn w:val="a0"/>
    <w:link w:val="afd"/>
    <w:rPr>
      <w:rFonts w:ascii="Times New Roman" w:eastAsia="Times New Roman" w:hAnsi="Times New Roman" w:cs="Times New Roman"/>
      <w:sz w:val="20"/>
      <w:szCs w:val="20"/>
    </w:rPr>
  </w:style>
  <w:style w:type="paragraph" w:styleId="aff">
    <w:name w:val="annotation subject"/>
    <w:basedOn w:val="afd"/>
    <w:next w:val="afd"/>
    <w:link w:val="aff0"/>
    <w:rPr>
      <w:b/>
      <w:bCs/>
    </w:rPr>
  </w:style>
  <w:style w:type="character" w:customStyle="1" w:styleId="aff0">
    <w:name w:val="Тема примечания Знак"/>
    <w:basedOn w:val="afe"/>
    <w:link w:val="aff"/>
    <w:rPr>
      <w:rFonts w:ascii="Times New Roman" w:eastAsia="Times New Roman" w:hAnsi="Times New Roman" w:cs="Times New Roman"/>
      <w:b/>
      <w:bCs/>
      <w:sz w:val="20"/>
      <w:szCs w:val="20"/>
    </w:rPr>
  </w:style>
  <w:style w:type="paragraph" w:customStyle="1" w:styleId="HeaderandFooter">
    <w:name w:val="Header and Footer"/>
    <w:basedOn w:val="Standard"/>
  </w:style>
  <w:style w:type="paragraph" w:styleId="aff1">
    <w:name w:val="footer"/>
    <w:basedOn w:val="Standard"/>
    <w:link w:val="aff2"/>
    <w:pPr>
      <w:tabs>
        <w:tab w:val="center" w:pos="4677"/>
        <w:tab w:val="right" w:pos="9355"/>
      </w:tabs>
      <w:spacing w:after="0" w:line="240" w:lineRule="auto"/>
    </w:pPr>
    <w:rPr>
      <w:rFonts w:ascii="Times New Roman" w:eastAsia="Times New Roman" w:hAnsi="Times New Roman" w:cs="Times New Roman"/>
      <w:sz w:val="28"/>
    </w:rPr>
  </w:style>
  <w:style w:type="character" w:customStyle="1" w:styleId="aff2">
    <w:name w:val="Нижний колонтитул Знак"/>
    <w:basedOn w:val="a0"/>
    <w:link w:val="aff1"/>
    <w:rPr>
      <w:rFonts w:ascii="Times New Roman" w:eastAsia="Times New Roman" w:hAnsi="Times New Roman" w:cs="Times New Roman"/>
      <w:sz w:val="28"/>
    </w:rPr>
  </w:style>
  <w:style w:type="paragraph" w:styleId="aff3">
    <w:name w:val="header"/>
    <w:basedOn w:val="Standard"/>
    <w:link w:val="aff4"/>
    <w:uiPriority w:val="99"/>
    <w:pPr>
      <w:tabs>
        <w:tab w:val="center" w:pos="4677"/>
        <w:tab w:val="right" w:pos="9355"/>
      </w:tabs>
      <w:spacing w:after="0" w:line="240" w:lineRule="auto"/>
    </w:pPr>
    <w:rPr>
      <w:rFonts w:ascii="Times New Roman" w:eastAsia="Times New Roman" w:hAnsi="Times New Roman" w:cs="Times New Roman"/>
      <w:sz w:val="28"/>
    </w:rPr>
  </w:style>
  <w:style w:type="character" w:customStyle="1" w:styleId="aff4">
    <w:name w:val="Верхний колонтитул Знак"/>
    <w:basedOn w:val="a0"/>
    <w:link w:val="aff3"/>
    <w:uiPriority w:val="99"/>
    <w:rPr>
      <w:rFonts w:ascii="Times New Roman" w:eastAsia="Times New Roman" w:hAnsi="Times New Roman" w:cs="Times New Roman"/>
      <w:sz w:val="28"/>
    </w:rPr>
  </w:style>
  <w:style w:type="paragraph" w:customStyle="1" w:styleId="Default">
    <w:name w:val="Default"/>
    <w:pPr>
      <w:spacing w:after="0" w:line="240" w:lineRule="auto"/>
    </w:pPr>
    <w:rPr>
      <w:rFonts w:ascii="Times New Roman" w:eastAsia="Arial" w:hAnsi="Times New Roman" w:cs="Times New Roman"/>
      <w:color w:val="000000"/>
      <w:sz w:val="24"/>
      <w:szCs w:val="24"/>
      <w:lang w:eastAsia="ru-RU"/>
    </w:rPr>
  </w:style>
  <w:style w:type="paragraph" w:customStyle="1" w:styleId="25">
    <w:name w:val="Обычный2"/>
    <w:pPr>
      <w:spacing w:after="0" w:line="240" w:lineRule="auto"/>
    </w:pPr>
    <w:rPr>
      <w:rFonts w:ascii="Times New Roman" w:eastAsia="Times New Roman" w:hAnsi="Times New Roman" w:cs="Times New Roman"/>
      <w:sz w:val="20"/>
      <w:szCs w:val="20"/>
      <w:lang w:eastAsia="ru-RU"/>
    </w:rPr>
  </w:style>
  <w:style w:type="paragraph" w:customStyle="1" w:styleId="Pa5">
    <w:name w:val="Pa5"/>
    <w:basedOn w:val="Standard"/>
    <w:next w:val="Standard"/>
    <w:pPr>
      <w:spacing w:after="0" w:line="241" w:lineRule="atLeast"/>
    </w:pPr>
    <w:rPr>
      <w:rFonts w:ascii="Minion Pro" w:hAnsi="Minion Pro" w:cs="Times New Roman"/>
      <w:sz w:val="24"/>
      <w:szCs w:val="24"/>
    </w:rPr>
  </w:style>
  <w:style w:type="paragraph" w:customStyle="1" w:styleId="15">
    <w:name w:val="1"/>
    <w:basedOn w:val="Standard"/>
    <w:next w:val="aff5"/>
    <w:pPr>
      <w:spacing w:before="280" w:after="280" w:line="240" w:lineRule="auto"/>
    </w:pPr>
    <w:rPr>
      <w:rFonts w:ascii="Times New Roman" w:eastAsia="Times New Roman" w:hAnsi="Times New Roman" w:cs="Times New Roman"/>
      <w:sz w:val="24"/>
      <w:szCs w:val="24"/>
      <w:lang w:eastAsia="ru-RU"/>
    </w:rPr>
  </w:style>
  <w:style w:type="paragraph" w:styleId="aff5">
    <w:name w:val="Normal (Web)"/>
    <w:basedOn w:val="Standard"/>
    <w:pPr>
      <w:spacing w:after="0" w:line="360" w:lineRule="auto"/>
    </w:pPr>
    <w:rPr>
      <w:rFonts w:ascii="Times New Roman" w:hAnsi="Times New Roman" w:cs="Times New Roman"/>
      <w:sz w:val="24"/>
      <w:szCs w:val="24"/>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lang w:eastAsia="ru-RU"/>
    </w:rPr>
  </w:style>
  <w:style w:type="paragraph" w:styleId="HTML">
    <w:name w:val="HTML Preformatted"/>
    <w:basedOn w:val="Standard"/>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Pr>
      <w:rFonts w:ascii="Courier New" w:eastAsia="Times New Roman" w:hAnsi="Courier New" w:cs="Courier New"/>
      <w:sz w:val="20"/>
      <w:szCs w:val="20"/>
      <w:lang w:eastAsia="ru-RU"/>
    </w:rPr>
  </w:style>
  <w:style w:type="paragraph" w:customStyle="1" w:styleId="Recitals">
    <w:name w:val="Recitals"/>
    <w:basedOn w:val="Standard"/>
    <w:next w:val="Standard"/>
    <w:pPr>
      <w:spacing w:after="210" w:line="264" w:lineRule="auto"/>
      <w:jc w:val="both"/>
    </w:pPr>
    <w:rPr>
      <w:rFonts w:ascii="Arial" w:eastAsia="Arial Unicode MS" w:hAnsi="Arial" w:cs="Times New Roman"/>
      <w:sz w:val="21"/>
      <w:szCs w:val="21"/>
      <w:lang w:val="en-GB" w:eastAsia="en-GB"/>
    </w:rPr>
  </w:style>
  <w:style w:type="paragraph" w:customStyle="1" w:styleId="Level1">
    <w:name w:val="Level 1"/>
    <w:basedOn w:val="Standard"/>
    <w:next w:val="Standard"/>
    <w:pPr>
      <w:tabs>
        <w:tab w:val="left" w:pos="1418"/>
      </w:tabs>
      <w:spacing w:before="360" w:after="210" w:line="264" w:lineRule="auto"/>
      <w:ind w:left="709" w:hanging="709"/>
      <w:jc w:val="both"/>
      <w:outlineLvl w:val="0"/>
    </w:pPr>
    <w:rPr>
      <w:rFonts w:ascii="Arial" w:eastAsia="Times New Roman" w:hAnsi="Arial" w:cs="Arial"/>
      <w:b/>
      <w:sz w:val="21"/>
      <w:szCs w:val="21"/>
      <w:lang w:val="en-GB" w:eastAsia="en-GB"/>
    </w:rPr>
  </w:style>
  <w:style w:type="paragraph" w:customStyle="1" w:styleId="Level2">
    <w:name w:val="Level 2"/>
    <w:basedOn w:val="Standard"/>
    <w:next w:val="Standard"/>
    <w:pPr>
      <w:spacing w:after="210" w:line="264" w:lineRule="auto"/>
      <w:jc w:val="both"/>
      <w:outlineLvl w:val="1"/>
    </w:pPr>
    <w:rPr>
      <w:rFonts w:ascii="Arial" w:eastAsia="Times New Roman" w:hAnsi="Arial" w:cs="Arial"/>
      <w:b/>
      <w:sz w:val="21"/>
      <w:szCs w:val="21"/>
      <w:lang w:val="en-GB" w:eastAsia="en-GB"/>
    </w:rPr>
  </w:style>
  <w:style w:type="paragraph" w:customStyle="1" w:styleId="Level3">
    <w:name w:val="Level 3"/>
    <w:basedOn w:val="Standard"/>
    <w:next w:val="Standard"/>
    <w:pPr>
      <w:tabs>
        <w:tab w:val="left" w:pos="1416"/>
      </w:tabs>
      <w:spacing w:after="120" w:line="240" w:lineRule="auto"/>
      <w:ind w:left="708" w:hanging="708"/>
      <w:jc w:val="both"/>
      <w:outlineLvl w:val="2"/>
    </w:pPr>
    <w:rPr>
      <w:rFonts w:ascii="Times New Roman" w:eastAsia="Times New Roman" w:hAnsi="Times New Roman" w:cs="Arial"/>
      <w:bCs/>
      <w:sz w:val="24"/>
      <w:szCs w:val="21"/>
      <w:lang w:eastAsia="en-GB"/>
    </w:rPr>
  </w:style>
  <w:style w:type="paragraph" w:customStyle="1" w:styleId="Level4">
    <w:name w:val="Level 4"/>
    <w:basedOn w:val="Standard"/>
    <w:next w:val="Standard"/>
    <w:pPr>
      <w:tabs>
        <w:tab w:val="left" w:pos="4252"/>
      </w:tabs>
      <w:spacing w:after="120" w:line="240" w:lineRule="auto"/>
      <w:ind w:left="2126" w:hanging="709"/>
      <w:jc w:val="both"/>
      <w:outlineLvl w:val="3"/>
    </w:pPr>
    <w:rPr>
      <w:rFonts w:ascii="Times New Roman" w:eastAsia="Times New Roman" w:hAnsi="Times New Roman" w:cs="Arial"/>
      <w:sz w:val="24"/>
      <w:szCs w:val="21"/>
      <w:lang w:val="en-GB" w:eastAsia="en-GB"/>
    </w:rPr>
  </w:style>
  <w:style w:type="paragraph" w:customStyle="1" w:styleId="Level5">
    <w:name w:val="Level 5"/>
    <w:basedOn w:val="Standard"/>
    <w:next w:val="Standard"/>
    <w:pPr>
      <w:spacing w:after="0" w:line="240" w:lineRule="auto"/>
    </w:pPr>
    <w:rPr>
      <w:rFonts w:ascii="Times New Roman" w:eastAsia="Times New Roman" w:hAnsi="Times New Roman" w:cs="Times New Roman"/>
      <w:sz w:val="24"/>
      <w:szCs w:val="24"/>
      <w:lang w:eastAsia="ru-RU"/>
    </w:rPr>
  </w:style>
  <w:style w:type="paragraph" w:customStyle="1" w:styleId="Contents2">
    <w:name w:val="Contents 2"/>
    <w:basedOn w:val="Standard"/>
    <w:next w:val="Standard"/>
    <w:pPr>
      <w:tabs>
        <w:tab w:val="right" w:leader="dot" w:pos="9625"/>
      </w:tabs>
      <w:spacing w:after="100" w:line="360" w:lineRule="auto"/>
      <w:ind w:left="280"/>
      <w:jc w:val="both"/>
    </w:pPr>
    <w:rPr>
      <w:rFonts w:ascii="Times New Roman" w:hAnsi="Times New Roman" w:cs="Times New Roman"/>
      <w:sz w:val="28"/>
    </w:rPr>
  </w:style>
  <w:style w:type="paragraph" w:customStyle="1" w:styleId="Contents1">
    <w:name w:val="Contents 1"/>
    <w:basedOn w:val="Standard"/>
    <w:next w:val="Standard"/>
    <w:pPr>
      <w:tabs>
        <w:tab w:val="right" w:leader="dot" w:pos="9345"/>
      </w:tabs>
      <w:spacing w:after="100" w:line="360" w:lineRule="auto"/>
      <w:jc w:val="both"/>
    </w:pPr>
    <w:rPr>
      <w:rFonts w:ascii="Times New Roman" w:hAnsi="Times New Roman" w:cs="Times New Roman"/>
      <w:sz w:val="28"/>
    </w:rPr>
  </w:style>
  <w:style w:type="paragraph" w:customStyle="1" w:styleId="SchSubtitle">
    <w:name w:val="Sch  Subtitle"/>
    <w:basedOn w:val="Standard"/>
    <w:next w:val="Standard"/>
    <w:pPr>
      <w:keepNext/>
      <w:spacing w:after="210" w:line="264" w:lineRule="auto"/>
      <w:jc w:val="center"/>
    </w:pPr>
    <w:rPr>
      <w:rFonts w:ascii="Arial" w:eastAsia="Arial Unicode MS" w:hAnsi="Arial" w:cs="Times New Roman"/>
      <w:b/>
      <w:sz w:val="21"/>
      <w:szCs w:val="21"/>
      <w:lang w:val="en-GB" w:eastAsia="en-GB"/>
    </w:rPr>
  </w:style>
  <w:style w:type="paragraph" w:customStyle="1" w:styleId="SchNumber1">
    <w:name w:val="Sch Number 1"/>
    <w:basedOn w:val="Standard"/>
    <w:next w:val="Standard"/>
    <w:pPr>
      <w:spacing w:after="210" w:line="264" w:lineRule="auto"/>
      <w:jc w:val="both"/>
      <w:outlineLvl w:val="0"/>
    </w:pPr>
    <w:rPr>
      <w:rFonts w:ascii="Arial" w:eastAsia="Arial Unicode MS" w:hAnsi="Arial" w:cs="Arial"/>
      <w:sz w:val="21"/>
      <w:szCs w:val="21"/>
      <w:lang w:val="en-GB" w:eastAsia="en-GB"/>
    </w:rPr>
  </w:style>
  <w:style w:type="paragraph" w:customStyle="1" w:styleId="SchNumber2">
    <w:name w:val="Sch Number 2"/>
    <w:basedOn w:val="Standard"/>
    <w:next w:val="Standard"/>
    <w:pPr>
      <w:tabs>
        <w:tab w:val="left" w:pos="1418"/>
      </w:tabs>
      <w:spacing w:after="210" w:line="264" w:lineRule="auto"/>
      <w:ind w:left="709" w:hanging="709"/>
      <w:jc w:val="both"/>
      <w:outlineLvl w:val="1"/>
    </w:pPr>
    <w:rPr>
      <w:rFonts w:ascii="Arial" w:eastAsia="Arial Unicode MS" w:hAnsi="Arial" w:cs="Arial"/>
      <w:sz w:val="21"/>
      <w:szCs w:val="21"/>
    </w:rPr>
  </w:style>
  <w:style w:type="paragraph" w:customStyle="1" w:styleId="SchNumber3">
    <w:name w:val="Sch Number 3"/>
    <w:basedOn w:val="Standard"/>
    <w:next w:val="Standard"/>
    <w:pPr>
      <w:tabs>
        <w:tab w:val="left" w:pos="2836"/>
      </w:tabs>
      <w:spacing w:after="210" w:line="264" w:lineRule="auto"/>
      <w:ind w:left="1418" w:hanging="709"/>
      <w:jc w:val="both"/>
      <w:outlineLvl w:val="2"/>
    </w:pPr>
    <w:rPr>
      <w:rFonts w:ascii="Arial" w:eastAsia="Arial Unicode MS" w:hAnsi="Arial" w:cs="Times New Roman"/>
      <w:sz w:val="21"/>
      <w:szCs w:val="21"/>
    </w:rPr>
  </w:style>
  <w:style w:type="paragraph" w:customStyle="1" w:styleId="SchNumber4">
    <w:name w:val="Sch Number 4"/>
    <w:basedOn w:val="Standard"/>
    <w:next w:val="Standard"/>
    <w:pPr>
      <w:tabs>
        <w:tab w:val="left" w:pos="2835"/>
        <w:tab w:val="left" w:pos="4252"/>
      </w:tabs>
      <w:spacing w:after="210" w:line="264" w:lineRule="auto"/>
      <w:ind w:left="2126" w:hanging="708"/>
      <w:jc w:val="both"/>
      <w:outlineLvl w:val="3"/>
    </w:pPr>
    <w:rPr>
      <w:rFonts w:ascii="Arial" w:eastAsia="Arial Unicode MS" w:hAnsi="Arial" w:cs="Times New Roman"/>
      <w:sz w:val="21"/>
      <w:szCs w:val="21"/>
      <w:lang w:val="en-GB" w:eastAsia="en-GB"/>
    </w:rPr>
  </w:style>
  <w:style w:type="paragraph" w:customStyle="1" w:styleId="SchNumber5">
    <w:name w:val="Sch Number 5"/>
    <w:basedOn w:val="Standard"/>
    <w:next w:val="Standard"/>
    <w:pPr>
      <w:tabs>
        <w:tab w:val="left" w:pos="709"/>
      </w:tabs>
      <w:spacing w:after="210" w:line="264" w:lineRule="auto"/>
      <w:jc w:val="both"/>
      <w:outlineLvl w:val="4"/>
    </w:pPr>
    <w:rPr>
      <w:rFonts w:ascii="Times New Roman" w:eastAsia="Arial Unicode MS" w:hAnsi="Times New Roman" w:cs="Times New Roman"/>
      <w:sz w:val="24"/>
      <w:szCs w:val="24"/>
      <w:lang w:eastAsia="ru-RU"/>
    </w:rPr>
  </w:style>
  <w:style w:type="paragraph" w:customStyle="1" w:styleId="SchTitle">
    <w:name w:val="Sch  Title"/>
    <w:basedOn w:val="SchSubtitle"/>
    <w:next w:val="SchSubtitle"/>
    <w:rPr>
      <w:smallCaps/>
    </w:rPr>
  </w:style>
  <w:style w:type="paragraph" w:customStyle="1" w:styleId="SchHeading1">
    <w:name w:val="Sch Heading 1"/>
    <w:basedOn w:val="SchNumber1"/>
    <w:next w:val="Standard"/>
    <w:pPr>
      <w:keepNext/>
      <w:tabs>
        <w:tab w:val="left" w:pos="4320"/>
      </w:tabs>
      <w:ind w:left="2160" w:hanging="180"/>
    </w:pPr>
    <w:rPr>
      <w:b/>
      <w:smallCaps/>
      <w:lang w:val="ru-RU" w:eastAsia="en-US"/>
    </w:rPr>
  </w:style>
  <w:style w:type="paragraph" w:customStyle="1" w:styleId="SchHeading2">
    <w:name w:val="Sch Heading 2"/>
    <w:basedOn w:val="SchNumber2"/>
    <w:next w:val="Standard"/>
    <w:pPr>
      <w:keepNext/>
      <w:tabs>
        <w:tab w:val="clear" w:pos="1418"/>
        <w:tab w:val="left" w:pos="5760"/>
      </w:tabs>
      <w:ind w:left="2880" w:hanging="360"/>
    </w:pPr>
    <w:rPr>
      <w:b/>
    </w:rPr>
  </w:style>
  <w:style w:type="paragraph" w:customStyle="1" w:styleId="Text">
    <w:name w:val="Text"/>
    <w:basedOn w:val="Standard"/>
    <w:pPr>
      <w:spacing w:after="0" w:line="240" w:lineRule="auto"/>
    </w:pPr>
    <w:rPr>
      <w:rFonts w:ascii="Courier New" w:eastAsia="Times New Roman" w:hAnsi="Courier New" w:cs="Times New Roman"/>
      <w:sz w:val="20"/>
      <w:szCs w:val="20"/>
      <w:lang w:eastAsia="ru-RU"/>
    </w:rPr>
  </w:style>
  <w:style w:type="paragraph" w:styleId="16">
    <w:name w:val="index 1"/>
    <w:basedOn w:val="a"/>
    <w:next w:val="a"/>
    <w:uiPriority w:val="99"/>
    <w:semiHidden/>
    <w:unhideWhenUsed/>
    <w:pPr>
      <w:ind w:left="220" w:hanging="220"/>
    </w:pPr>
    <w:rPr>
      <w:lang w:eastAsia="en-US"/>
    </w:rPr>
  </w:style>
  <w:style w:type="paragraph" w:styleId="aff6">
    <w:name w:val="index heading"/>
    <w:basedOn w:val="Heading"/>
    <w:pPr>
      <w:suppressLineNumbers/>
    </w:pPr>
    <w:rPr>
      <w:b/>
      <w:bCs/>
      <w:sz w:val="32"/>
      <w:szCs w:val="32"/>
    </w:rPr>
  </w:style>
  <w:style w:type="paragraph" w:customStyle="1" w:styleId="ContentsHeading">
    <w:name w:val="Contents Heading"/>
    <w:basedOn w:val="10"/>
    <w:next w:val="Standard"/>
    <w:pPr>
      <w:spacing w:before="240" w:after="0" w:line="254" w:lineRule="auto"/>
    </w:pPr>
    <w:rPr>
      <w:rFonts w:ascii="Cambria" w:eastAsia="F" w:hAnsi="Cambria" w:cs="F"/>
      <w:color w:val="365F91"/>
      <w:sz w:val="32"/>
      <w:szCs w:val="32"/>
      <w:lang w:eastAsia="ru-RU"/>
    </w:rPr>
  </w:style>
  <w:style w:type="paragraph" w:customStyle="1" w:styleId="western">
    <w:name w:val="western"/>
    <w:basedOn w:val="Standard"/>
    <w:pPr>
      <w:spacing w:before="280" w:after="119" w:line="240" w:lineRule="auto"/>
    </w:pPr>
    <w:rPr>
      <w:rFonts w:ascii="Times New Roman" w:eastAsia="Times New Roman" w:hAnsi="Times New Roman" w:cs="Times New Roman"/>
      <w:color w:val="000000"/>
      <w:sz w:val="20"/>
      <w:szCs w:val="20"/>
      <w:lang w:eastAsia="ru-RU"/>
    </w:rPr>
  </w:style>
  <w:style w:type="paragraph" w:customStyle="1" w:styleId="cjk">
    <w:name w:val="cjk"/>
    <w:basedOn w:val="Standard"/>
    <w:pPr>
      <w:spacing w:before="280" w:after="119" w:line="240" w:lineRule="auto"/>
    </w:pPr>
    <w:rPr>
      <w:rFonts w:ascii="Times New Roman" w:eastAsia="Times New Roman" w:hAnsi="Times New Roman" w:cs="Times New Roman"/>
      <w:color w:val="000000"/>
      <w:sz w:val="20"/>
      <w:szCs w:val="20"/>
      <w:lang w:eastAsia="ru-RU"/>
    </w:rPr>
  </w:style>
  <w:style w:type="paragraph" w:customStyle="1" w:styleId="ctl">
    <w:name w:val="ctl"/>
    <w:basedOn w:val="Standard"/>
    <w:pPr>
      <w:spacing w:before="280" w:after="119" w:line="240" w:lineRule="auto"/>
    </w:pPr>
    <w:rPr>
      <w:rFonts w:ascii="Times New Roman" w:eastAsia="Times New Roman" w:hAnsi="Times New Roman" w:cs="Times New Roman"/>
      <w:color w:val="000000"/>
      <w:sz w:val="20"/>
      <w:szCs w:val="20"/>
      <w:lang w:eastAsia="ru-RU"/>
    </w:rPr>
  </w:style>
  <w:style w:type="paragraph" w:customStyle="1" w:styleId="western1">
    <w:name w:val="western1"/>
    <w:basedOn w:val="Standard"/>
    <w:pPr>
      <w:spacing w:before="280" w:after="119" w:line="240" w:lineRule="auto"/>
    </w:pPr>
    <w:rPr>
      <w:rFonts w:ascii="Times New Roman" w:eastAsia="Times New Roman" w:hAnsi="Times New Roman" w:cs="Times New Roman"/>
      <w:color w:val="000000"/>
      <w:sz w:val="20"/>
      <w:szCs w:val="20"/>
      <w:lang w:eastAsia="ru-RU"/>
    </w:rPr>
  </w:style>
  <w:style w:type="paragraph" w:customStyle="1" w:styleId="cjk1">
    <w:name w:val="cjk1"/>
    <w:basedOn w:val="Standard"/>
    <w:pPr>
      <w:spacing w:before="280" w:after="119" w:line="240" w:lineRule="auto"/>
    </w:pPr>
    <w:rPr>
      <w:rFonts w:ascii="Times New Roman" w:eastAsia="Times New Roman" w:hAnsi="Times New Roman" w:cs="Times New Roman"/>
      <w:color w:val="000000"/>
      <w:sz w:val="20"/>
      <w:szCs w:val="20"/>
      <w:lang w:eastAsia="ru-RU"/>
    </w:rPr>
  </w:style>
  <w:style w:type="paragraph" w:customStyle="1" w:styleId="ctl1">
    <w:name w:val="ctl1"/>
    <w:basedOn w:val="Standard"/>
    <w:pPr>
      <w:spacing w:before="280" w:after="119" w:line="240" w:lineRule="auto"/>
    </w:pPr>
    <w:rPr>
      <w:rFonts w:ascii="Times New Roman" w:eastAsia="Times New Roman" w:hAnsi="Times New Roman" w:cs="Times New Roman"/>
      <w:color w:val="000000"/>
      <w:sz w:val="20"/>
      <w:szCs w:val="20"/>
      <w:lang w:eastAsia="ru-RU"/>
    </w:rPr>
  </w:style>
  <w:style w:type="paragraph" w:customStyle="1" w:styleId="aff7">
    <w:name w:val="Таблица ГП"/>
    <w:basedOn w:val="Standard"/>
    <w:next w:val="Standard"/>
    <w:pPr>
      <w:spacing w:after="0" w:line="240" w:lineRule="auto"/>
      <w:jc w:val="right"/>
    </w:pPr>
    <w:rPr>
      <w:sz w:val="24"/>
      <w:szCs w:val="24"/>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aff8">
    <w:name w:val="Нормальный"/>
    <w:pPr>
      <w:widowControl w:val="0"/>
      <w:spacing w:after="0" w:line="240" w:lineRule="auto"/>
    </w:pPr>
    <w:rPr>
      <w:rFonts w:ascii="Times New Roman" w:eastAsia="Times New Roman" w:hAnsi="Times New Roman" w:cs="Times New Roman"/>
      <w:color w:val="000000"/>
      <w:sz w:val="28"/>
      <w:szCs w:val="28"/>
    </w:rPr>
  </w:style>
  <w:style w:type="paragraph" w:customStyle="1" w:styleId="17">
    <w:name w:val="Обычная таблица1"/>
    <w:pPr>
      <w:spacing w:after="200" w:line="276" w:lineRule="auto"/>
    </w:pPr>
    <w:rPr>
      <w:rFonts w:ascii="Calibri" w:eastAsia="Times New Roman" w:hAnsi="Calibri" w:cs="Times New Roman"/>
    </w:rPr>
  </w:style>
  <w:style w:type="paragraph" w:customStyle="1" w:styleId="26">
    <w:name w:val="Основной текст (2)"/>
    <w:basedOn w:val="Standard"/>
    <w:pPr>
      <w:shd w:val="clear" w:color="auto" w:fill="FFFFFF"/>
      <w:spacing w:before="60" w:after="360" w:line="0" w:lineRule="atLeast"/>
      <w:jc w:val="center"/>
    </w:pPr>
    <w:rPr>
      <w:rFonts w:cs="Times New Roman"/>
      <w:b/>
      <w:bCs/>
    </w:rPr>
  </w:style>
  <w:style w:type="character" w:customStyle="1" w:styleId="Footnoteanchor">
    <w:name w:val="Footnote anchor"/>
    <w:rPr>
      <w:position w:val="0"/>
      <w:vertAlign w:val="superscript"/>
    </w:rPr>
  </w:style>
  <w:style w:type="character" w:customStyle="1" w:styleId="FootnoteCharacters">
    <w:name w:val="Footnote Characters"/>
    <w:basedOn w:val="a0"/>
    <w:rPr>
      <w:position w:val="0"/>
      <w:vertAlign w:val="superscript"/>
    </w:rPr>
  </w:style>
  <w:style w:type="character" w:customStyle="1" w:styleId="aff9">
    <w:name w:val="Абзац списка Знак"/>
    <w:rPr>
      <w:rFonts w:ascii="Times New Roman" w:eastAsia="Times New Roman" w:hAnsi="Times New Roman" w:cs="Times New Roman"/>
      <w:sz w:val="28"/>
    </w:rPr>
  </w:style>
  <w:style w:type="character" w:customStyle="1" w:styleId="18">
    <w:name w:val="Тема примечания Знак1"/>
    <w:basedOn w:val="afe"/>
    <w:rPr>
      <w:rFonts w:ascii="Times New Roman" w:eastAsia="Times New Roman" w:hAnsi="Times New Roman" w:cs="Times New Roman"/>
      <w:b/>
      <w:bCs/>
      <w:sz w:val="20"/>
      <w:szCs w:val="20"/>
      <w14:ligatures w14:val="none"/>
    </w:rPr>
  </w:style>
  <w:style w:type="character" w:customStyle="1" w:styleId="19">
    <w:name w:val="Текст выноски Знак1"/>
    <w:basedOn w:val="a0"/>
    <w:rPr>
      <w:rFonts w:ascii="Tahoma" w:eastAsia="Tahoma" w:hAnsi="Tahoma" w:cs="Tahoma"/>
      <w:sz w:val="16"/>
      <w:szCs w:val="16"/>
    </w:rPr>
  </w:style>
  <w:style w:type="character" w:styleId="affa">
    <w:name w:val="page number"/>
    <w:basedOn w:val="a0"/>
    <w:rPr>
      <w:rFonts w:cs="Times New Roman"/>
    </w:rPr>
  </w:style>
  <w:style w:type="character" w:customStyle="1" w:styleId="Internetlink">
    <w:name w:val="Internet link"/>
    <w:basedOn w:val="a0"/>
    <w:rPr>
      <w:color w:val="0000FF"/>
      <w:u w:val="single"/>
    </w:rPr>
  </w:style>
  <w:style w:type="character" w:customStyle="1" w:styleId="A10">
    <w:name w:val="A1"/>
    <w:rPr>
      <w:rFonts w:cs="Minion Pro"/>
      <w:color w:val="000000"/>
      <w:sz w:val="16"/>
      <w:szCs w:val="16"/>
    </w:rPr>
  </w:style>
  <w:style w:type="character" w:styleId="affb">
    <w:name w:val="Strong"/>
    <w:rPr>
      <w:rFonts w:ascii="Times New Roman" w:eastAsia="Times New Roman" w:hAnsi="Times New Roman" w:cs="Times New Roman"/>
      <w:b/>
      <w:bCs/>
      <w:sz w:val="28"/>
    </w:rPr>
  </w:style>
  <w:style w:type="character" w:customStyle="1" w:styleId="HTML1">
    <w:name w:val="Стандартный HTML Знак1"/>
    <w:basedOn w:val="a0"/>
    <w:rPr>
      <w:rFonts w:ascii="Consolas" w:eastAsia="Consolas" w:hAnsi="Consolas" w:cs="Consolas"/>
      <w:sz w:val="20"/>
      <w:szCs w:val="20"/>
    </w:rPr>
  </w:style>
  <w:style w:type="character" w:customStyle="1" w:styleId="nowrap">
    <w:name w:val="nowrap"/>
    <w:basedOn w:val="a0"/>
  </w:style>
  <w:style w:type="character" w:customStyle="1" w:styleId="Level2Char">
    <w:name w:val="Level 2 Char"/>
    <w:rPr>
      <w:rFonts w:ascii="Arial" w:eastAsia="Times New Roman" w:hAnsi="Arial" w:cs="Arial"/>
      <w:b/>
      <w:sz w:val="21"/>
      <w:szCs w:val="21"/>
      <w:lang w:val="en-GB" w:eastAsia="en-GB"/>
    </w:rPr>
  </w:style>
  <w:style w:type="character" w:customStyle="1" w:styleId="Level3Char">
    <w:name w:val="Level 3 Char"/>
    <w:rPr>
      <w:rFonts w:ascii="Times New Roman" w:eastAsia="Times New Roman" w:hAnsi="Times New Roman" w:cs="Arial"/>
      <w:bCs/>
      <w:sz w:val="24"/>
      <w:szCs w:val="21"/>
      <w:lang w:eastAsia="en-GB"/>
    </w:rPr>
  </w:style>
  <w:style w:type="character" w:customStyle="1" w:styleId="Level4Char">
    <w:name w:val="Level 4 Char"/>
    <w:rPr>
      <w:rFonts w:ascii="Times New Roman" w:eastAsia="Times New Roman" w:hAnsi="Times New Roman" w:cs="Arial"/>
      <w:sz w:val="24"/>
      <w:szCs w:val="21"/>
      <w:lang w:val="en-GB" w:eastAsia="en-GB"/>
    </w:rPr>
  </w:style>
  <w:style w:type="character" w:customStyle="1" w:styleId="SchNumber2Char">
    <w:name w:val="Sch Number 2 Char"/>
    <w:rPr>
      <w:rFonts w:ascii="Arial" w:eastAsia="Arial Unicode MS" w:hAnsi="Arial" w:cs="Arial"/>
      <w:sz w:val="21"/>
      <w:szCs w:val="21"/>
    </w:rPr>
  </w:style>
  <w:style w:type="character" w:customStyle="1" w:styleId="SchNumber3Char">
    <w:name w:val="Sch Number 3 Char"/>
    <w:rPr>
      <w:rFonts w:ascii="Arial" w:eastAsia="Arial Unicode MS" w:hAnsi="Arial" w:cs="Times New Roman"/>
      <w:sz w:val="21"/>
      <w:szCs w:val="21"/>
    </w:rPr>
  </w:style>
  <w:style w:type="character" w:customStyle="1" w:styleId="SchHeading1Char">
    <w:name w:val="Sch Heading 1 Char"/>
    <w:rPr>
      <w:rFonts w:ascii="Arial" w:eastAsia="Arial Unicode MS" w:hAnsi="Arial" w:cs="Arial"/>
      <w:b/>
      <w:smallCaps/>
      <w:sz w:val="21"/>
      <w:szCs w:val="21"/>
    </w:rPr>
  </w:style>
  <w:style w:type="character" w:customStyle="1" w:styleId="SchHeading2Char">
    <w:name w:val="Sch Heading 2 Char"/>
    <w:rPr>
      <w:rFonts w:ascii="Arial" w:eastAsia="Arial Unicode MS" w:hAnsi="Arial" w:cs="Arial"/>
      <w:b/>
      <w:sz w:val="21"/>
      <w:szCs w:val="21"/>
    </w:rPr>
  </w:style>
  <w:style w:type="character" w:customStyle="1" w:styleId="affc">
    <w:name w:val="Текст Знак"/>
    <w:basedOn w:val="a0"/>
    <w:rPr>
      <w:rFonts w:ascii="Courier New" w:eastAsia="Times New Roman" w:hAnsi="Courier New" w:cs="Times New Roman"/>
      <w:sz w:val="20"/>
      <w:szCs w:val="20"/>
      <w:lang w:eastAsia="ru-RU"/>
    </w:rPr>
  </w:style>
  <w:style w:type="character" w:customStyle="1" w:styleId="VisitedInternetLink">
    <w:name w:val="Visited Internet Link"/>
    <w:basedOn w:val="a0"/>
    <w:rPr>
      <w:color w:val="800000"/>
      <w:u w:val="single"/>
    </w:rPr>
  </w:style>
  <w:style w:type="character" w:customStyle="1" w:styleId="affd">
    <w:name w:val="Таблица ГП Знак"/>
    <w:basedOn w:val="a0"/>
    <w:rPr>
      <w:sz w:val="24"/>
      <w:szCs w:val="24"/>
    </w:rPr>
  </w:style>
  <w:style w:type="character" w:customStyle="1" w:styleId="ListLabel1">
    <w:name w:val="ListLabel 1"/>
    <w:rPr>
      <w:rFonts w:cs="Symbol"/>
    </w:rPr>
  </w:style>
  <w:style w:type="character" w:customStyle="1" w:styleId="ListLabel2">
    <w:name w:val="ListLabel 2"/>
    <w:rPr>
      <w:rFonts w:cs="Courier New"/>
    </w:rPr>
  </w:style>
  <w:style w:type="character" w:customStyle="1" w:styleId="ListLabel3">
    <w:name w:val="ListLabel 3"/>
    <w:rPr>
      <w:rFonts w:cs="Wingdings"/>
    </w:rPr>
  </w:style>
  <w:style w:type="character" w:customStyle="1" w:styleId="ListLabel4">
    <w:name w:val="ListLabel 4"/>
    <w:rPr>
      <w:rFonts w:cs="Symbol"/>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styleId="affe">
    <w:name w:val="annotation reference"/>
    <w:basedOn w:val="a0"/>
    <w:rPr>
      <w:sz w:val="16"/>
      <w:szCs w:val="16"/>
    </w:rPr>
  </w:style>
  <w:style w:type="character" w:customStyle="1" w:styleId="27">
    <w:name w:val="Основной текст (2)_"/>
    <w:basedOn w:val="a0"/>
    <w:rPr>
      <w:rFonts w:ascii="Times New Roman" w:hAnsi="Times New Roman" w:cs="Times New Roman"/>
      <w:b/>
      <w:bCs/>
      <w:shd w:val="clear" w:color="auto" w:fill="FFFFFF"/>
    </w:rPr>
  </w:style>
  <w:style w:type="character" w:customStyle="1" w:styleId="214pt0pt">
    <w:name w:val="Основной текст (2) + 14 pt;Не полужирный;Интервал 0 pt"/>
    <w:basedOn w:val="27"/>
    <w:rPr>
      <w:rFonts w:ascii="Times New Roman" w:hAnsi="Times New Roman" w:cs="Times New Roman"/>
      <w:b/>
      <w:bCs/>
      <w:spacing w:val="-10"/>
      <w:sz w:val="28"/>
      <w:szCs w:val="28"/>
      <w:shd w:val="clear" w:color="auto" w:fill="FFFFFF"/>
    </w:rPr>
  </w:style>
  <w:style w:type="character" w:customStyle="1" w:styleId="ListLabel10">
    <w:name w:val="ListLabel 10"/>
    <w:rPr>
      <w:rFonts w:ascii="Times New Roman" w:eastAsia="Times New Roman" w:hAnsi="Times New Roman" w:cs="Times New Roman"/>
      <w:b w:val="0"/>
      <w:sz w:val="26"/>
    </w:rPr>
  </w:style>
  <w:style w:type="character" w:customStyle="1" w:styleId="ListLabel11">
    <w:name w:val="ListLabel 11"/>
    <w:rPr>
      <w:rFonts w:ascii="Times New Roman" w:eastAsia="Times New Roman" w:hAnsi="Times New Roman" w:cs="Times New Roman"/>
      <w:b w:val="0"/>
      <w:sz w:val="26"/>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213pt">
    <w:name w:val="Основной текст (2) + 13 pt;Не полужирный"/>
    <w:basedOn w:val="27"/>
    <w:rPr>
      <w:rFonts w:ascii="Times New Roman" w:hAnsi="Times New Roman" w:cs="Times New Roman"/>
      <w:b/>
      <w:bCs/>
      <w:sz w:val="26"/>
      <w:szCs w:val="26"/>
      <w:shd w:val="clear" w:color="auto" w:fill="FFFFFF"/>
    </w:rPr>
  </w:style>
  <w:style w:type="character" w:customStyle="1" w:styleId="ListLabel19">
    <w:name w:val="ListLabel 19"/>
    <w:rPr>
      <w:rFonts w:eastAsia="Times New Roman" w:cs="Times New Roman"/>
    </w:rPr>
  </w:style>
  <w:style w:type="character" w:customStyle="1" w:styleId="ListLabel20">
    <w:name w:val="ListLabel 20"/>
    <w:rPr>
      <w:rFonts w:ascii="Times New Roman" w:eastAsia="Times New Roman" w:hAnsi="Times New Roman" w:cs="Times New Roman"/>
      <w:b w:val="0"/>
      <w:sz w:val="26"/>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numbering" w:customStyle="1" w:styleId="1">
    <w:name w:val="Нет списка1"/>
    <w:basedOn w:val="a2"/>
    <w:pPr>
      <w:numPr>
        <w:numId w:val="1"/>
      </w:numPr>
    </w:pPr>
  </w:style>
  <w:style w:type="numbering" w:customStyle="1" w:styleId="11">
    <w:name w:val="Нет списка11"/>
    <w:basedOn w:val="a2"/>
    <w:pPr>
      <w:numPr>
        <w:numId w:val="2"/>
      </w:numPr>
    </w:pPr>
  </w:style>
  <w:style w:type="numbering" w:customStyle="1" w:styleId="WWNum1">
    <w:name w:val="WWNum1"/>
    <w:basedOn w:val="a2"/>
    <w:pPr>
      <w:numPr>
        <w:numId w:val="3"/>
      </w:numPr>
    </w:pPr>
  </w:style>
  <w:style w:type="numbering" w:customStyle="1" w:styleId="WWNum2">
    <w:name w:val="WWNum2"/>
    <w:basedOn w:val="a2"/>
    <w:pPr>
      <w:numPr>
        <w:numId w:val="4"/>
      </w:numPr>
    </w:pPr>
  </w:style>
  <w:style w:type="numbering" w:customStyle="1" w:styleId="WWNum3">
    <w:name w:val="WWNum3"/>
    <w:basedOn w:val="a2"/>
    <w:pPr>
      <w:numPr>
        <w:numId w:val="5"/>
      </w:numPr>
    </w:pPr>
  </w:style>
  <w:style w:type="numbering" w:customStyle="1" w:styleId="WWNum4">
    <w:name w:val="WWNum4"/>
    <w:basedOn w:val="a2"/>
    <w:pPr>
      <w:numPr>
        <w:numId w:val="6"/>
      </w:numPr>
    </w:pPr>
  </w:style>
  <w:style w:type="numbering" w:customStyle="1" w:styleId="WWNum5">
    <w:name w:val="WWNum5"/>
    <w:basedOn w:val="a2"/>
    <w:pPr>
      <w:numPr>
        <w:numId w:val="7"/>
      </w:numPr>
    </w:pPr>
  </w:style>
  <w:style w:type="numbering" w:customStyle="1" w:styleId="WWNum6">
    <w:name w:val="WWNum6"/>
    <w:basedOn w:val="a2"/>
    <w:pPr>
      <w:numPr>
        <w:numId w:val="8"/>
      </w:numPr>
    </w:pPr>
  </w:style>
  <w:style w:type="numbering" w:customStyle="1" w:styleId="WWNum7">
    <w:name w:val="WWNum7"/>
    <w:basedOn w:val="a2"/>
    <w:pPr>
      <w:numPr>
        <w:numId w:val="9"/>
      </w:numPr>
    </w:pPr>
  </w:style>
  <w:style w:type="numbering" w:customStyle="1" w:styleId="WWNum8">
    <w:name w:val="WWNum8"/>
    <w:basedOn w:val="a2"/>
    <w:pPr>
      <w:numPr>
        <w:numId w:val="10"/>
      </w:numPr>
    </w:pPr>
  </w:style>
  <w:style w:type="numbering" w:customStyle="1" w:styleId="WWNum9">
    <w:name w:val="WWNum9"/>
    <w:basedOn w:val="a2"/>
    <w:pPr>
      <w:numPr>
        <w:numId w:val="11"/>
      </w:numPr>
    </w:pPr>
  </w:style>
  <w:style w:type="numbering" w:customStyle="1" w:styleId="WWNum10">
    <w:name w:val="WWNum10"/>
    <w:basedOn w:val="a2"/>
    <w:pPr>
      <w:numPr>
        <w:numId w:val="12"/>
      </w:numPr>
    </w:pPr>
  </w:style>
  <w:style w:type="numbering" w:customStyle="1" w:styleId="WWNum11">
    <w:name w:val="WWNum11"/>
    <w:basedOn w:val="a2"/>
    <w:pPr>
      <w:numPr>
        <w:numId w:val="13"/>
      </w:numPr>
    </w:pPr>
  </w:style>
  <w:style w:type="numbering" w:customStyle="1" w:styleId="WWNum1a">
    <w:name w:val="WWNum1a"/>
    <w:basedOn w:val="a2"/>
    <w:pPr>
      <w:numPr>
        <w:numId w:val="14"/>
      </w:numPr>
    </w:pPr>
  </w:style>
  <w:style w:type="numbering" w:customStyle="1" w:styleId="WWNum1aa">
    <w:name w:val="WWNum1aa"/>
    <w:basedOn w:val="a2"/>
    <w:pPr>
      <w:numPr>
        <w:numId w:val="15"/>
      </w:numPr>
    </w:pPr>
  </w:style>
  <w:style w:type="character" w:customStyle="1" w:styleId="UnresolvedMention">
    <w:name w:val="Unresolved Mention"/>
    <w:basedOn w:val="a0"/>
    <w:uiPriority w:val="99"/>
    <w:semiHidden/>
    <w:unhideWhenUsed/>
    <w:rPr>
      <w:color w:val="605E5C"/>
      <w:shd w:val="clear" w:color="auto" w:fill="E1DFDD"/>
    </w:rPr>
  </w:style>
  <w:style w:type="numbering" w:customStyle="1" w:styleId="28">
    <w:name w:val="Нет списка2"/>
    <w:next w:val="a2"/>
    <w:uiPriority w:val="99"/>
    <w:semiHidden/>
    <w:unhideWhenUsed/>
  </w:style>
  <w:style w:type="numbering" w:customStyle="1" w:styleId="120">
    <w:name w:val="Нет списка12"/>
    <w:next w:val="a2"/>
    <w:uiPriority w:val="99"/>
    <w:semiHidden/>
    <w:unhideWhenUsed/>
  </w:style>
  <w:style w:type="numbering" w:customStyle="1" w:styleId="21">
    <w:name w:val="Нет списка21"/>
    <w:basedOn w:val="a2"/>
    <w:pPr>
      <w:numPr>
        <w:numId w:val="16"/>
      </w:numPr>
    </w:pPr>
  </w:style>
  <w:style w:type="numbering" w:customStyle="1" w:styleId="111">
    <w:name w:val="Нет списка111"/>
    <w:basedOn w:val="a2"/>
    <w:pPr>
      <w:numPr>
        <w:numId w:val="17"/>
      </w:numPr>
    </w:pPr>
  </w:style>
  <w:style w:type="numbering" w:customStyle="1" w:styleId="1111">
    <w:name w:val="Нет списка1111"/>
    <w:basedOn w:val="a2"/>
    <w:pPr>
      <w:numPr>
        <w:numId w:val="18"/>
      </w:numPr>
    </w:pPr>
  </w:style>
  <w:style w:type="numbering" w:customStyle="1" w:styleId="WWNum12">
    <w:name w:val="WWNum12"/>
    <w:basedOn w:val="a2"/>
    <w:pPr>
      <w:numPr>
        <w:numId w:val="19"/>
      </w:numPr>
    </w:pPr>
  </w:style>
  <w:style w:type="numbering" w:customStyle="1" w:styleId="WWNum21">
    <w:name w:val="WWNum21"/>
    <w:basedOn w:val="a2"/>
    <w:pPr>
      <w:numPr>
        <w:numId w:val="20"/>
      </w:numPr>
    </w:pPr>
  </w:style>
  <w:style w:type="numbering" w:customStyle="1" w:styleId="WWNum31">
    <w:name w:val="WWNum31"/>
    <w:basedOn w:val="a2"/>
    <w:pPr>
      <w:numPr>
        <w:numId w:val="21"/>
      </w:numPr>
    </w:pPr>
  </w:style>
  <w:style w:type="numbering" w:customStyle="1" w:styleId="WWNum41">
    <w:name w:val="WWNum41"/>
    <w:basedOn w:val="a2"/>
    <w:pPr>
      <w:numPr>
        <w:numId w:val="22"/>
      </w:numPr>
    </w:pPr>
  </w:style>
  <w:style w:type="numbering" w:customStyle="1" w:styleId="WWNum51">
    <w:name w:val="WWNum51"/>
    <w:basedOn w:val="a2"/>
    <w:pPr>
      <w:numPr>
        <w:numId w:val="23"/>
      </w:numPr>
    </w:pPr>
  </w:style>
  <w:style w:type="numbering" w:customStyle="1" w:styleId="WWNum61">
    <w:name w:val="WWNum61"/>
    <w:basedOn w:val="a2"/>
    <w:pPr>
      <w:numPr>
        <w:numId w:val="24"/>
      </w:numPr>
    </w:pPr>
  </w:style>
  <w:style w:type="numbering" w:customStyle="1" w:styleId="WWNum71">
    <w:name w:val="WWNum71"/>
    <w:basedOn w:val="a2"/>
    <w:pPr>
      <w:numPr>
        <w:numId w:val="25"/>
      </w:numPr>
    </w:pPr>
  </w:style>
  <w:style w:type="numbering" w:customStyle="1" w:styleId="WWNum81">
    <w:name w:val="WWNum81"/>
    <w:basedOn w:val="a2"/>
    <w:pPr>
      <w:numPr>
        <w:numId w:val="26"/>
      </w:numPr>
    </w:pPr>
  </w:style>
  <w:style w:type="numbering" w:customStyle="1" w:styleId="WWNum91">
    <w:name w:val="WWNum91"/>
    <w:basedOn w:val="a2"/>
    <w:pPr>
      <w:numPr>
        <w:numId w:val="27"/>
      </w:numPr>
    </w:pPr>
  </w:style>
  <w:style w:type="numbering" w:customStyle="1" w:styleId="WWNum101">
    <w:name w:val="WWNum101"/>
    <w:basedOn w:val="a2"/>
    <w:pPr>
      <w:numPr>
        <w:numId w:val="28"/>
      </w:numPr>
    </w:pPr>
  </w:style>
  <w:style w:type="numbering" w:customStyle="1" w:styleId="WWNum111">
    <w:name w:val="WWNum111"/>
    <w:basedOn w:val="a2"/>
    <w:pPr>
      <w:numPr>
        <w:numId w:val="29"/>
      </w:numPr>
    </w:pPr>
  </w:style>
  <w:style w:type="numbering" w:customStyle="1" w:styleId="WWNum1a1">
    <w:name w:val="WWNum1a1"/>
    <w:basedOn w:val="a2"/>
    <w:pPr>
      <w:numPr>
        <w:numId w:val="30"/>
      </w:numPr>
    </w:pPr>
  </w:style>
  <w:style w:type="numbering" w:customStyle="1" w:styleId="WWNum1aa1">
    <w:name w:val="WWNum1aa1"/>
    <w:basedOn w:val="a2"/>
    <w:pPr>
      <w:numPr>
        <w:numId w:val="31"/>
      </w:numPr>
    </w:pPr>
  </w:style>
  <w:style w:type="numbering" w:customStyle="1" w:styleId="WWNum511">
    <w:name w:val="WWNum511"/>
    <w:basedOn w:val="a2"/>
  </w:style>
  <w:style w:type="numbering" w:customStyle="1" w:styleId="WWNum62">
    <w:name w:val="WWNum62"/>
    <w:basedOn w:val="a2"/>
  </w:style>
  <w:style w:type="numbering" w:customStyle="1" w:styleId="WWNum72">
    <w:name w:val="WWNum72"/>
    <w:basedOn w:val="a2"/>
  </w:style>
  <w:style w:type="character" w:styleId="afff">
    <w:name w:val="FollowedHyperlink"/>
    <w:basedOn w:val="a0"/>
    <w:uiPriority w:val="99"/>
    <w:semiHidden/>
    <w:unhideWhenUsed/>
    <w:rPr>
      <w:color w:val="954F72" w:themeColor="followedHyperlink"/>
      <w:u w:val="single"/>
    </w:rPr>
  </w:style>
  <w:style w:type="numbering" w:customStyle="1" w:styleId="WWNum512">
    <w:name w:val="WWNum512"/>
    <w:basedOn w:val="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601</TotalTime>
  <Pages>39</Pages>
  <Words>13785</Words>
  <Characters>78580</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Гиззатулина Нелли Юрьевна</cp:lastModifiedBy>
  <cp:revision>73</cp:revision>
  <cp:lastPrinted>2026-07-08T07:17:00Z</cp:lastPrinted>
  <dcterms:created xsi:type="dcterms:W3CDTF">2026-06-30T08:15:00Z</dcterms:created>
  <dcterms:modified xsi:type="dcterms:W3CDTF">2026-07-14T06:42:00Z</dcterms:modified>
</cp:coreProperties>
</file>