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4C" w:rsidRDefault="00952B4C" w:rsidP="001527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77B" w:rsidRPr="0015277B" w:rsidRDefault="0015277B" w:rsidP="001527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52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сдать документы в муниципальный архив</w:t>
      </w:r>
    </w:p>
    <w:p w:rsidR="0015277B" w:rsidRPr="0015277B" w:rsidRDefault="0015277B" w:rsidP="00152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включенные в список </w:t>
      </w:r>
      <w:r w:rsidR="00A116A4"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комплектования,</w:t>
      </w: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на постоянное (вечное) хранение управленческие документы, отражающие основную деятельность. Прием документов в архив осуществляется ежегодно по графику, на основании описей, с оформлением акта приема-передачи.</w:t>
      </w: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ликвидации организации — источника комплектования на хранение передаются управленческие документы и документы по личному составу.</w:t>
      </w:r>
    </w:p>
    <w:p w:rsidR="0015277B" w:rsidRPr="0015277B" w:rsidRDefault="0015277B" w:rsidP="00152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муниципальной формы собственности, не являющиеся источниками комплектования, при ликвидации, при смене собственности без правопреемника, передают на хранение документы постоянного хранения и по личному составу. Прием документов осуществляется на безвозмездной основе.</w:t>
      </w:r>
    </w:p>
    <w:p w:rsidR="00A116A4" w:rsidRDefault="0015277B" w:rsidP="00AC5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негосударственной и немуниципальной формы собственности при ликвидации, передают на хранение документы по личному составу на срок до 75 лет.</w:t>
      </w:r>
      <w:r w:rsidR="00A116A4" w:rsidRPr="00A116A4">
        <w:t xml:space="preserve"> </w:t>
      </w:r>
      <w:r w:rsidR="00A116A4">
        <w:rPr>
          <w:rFonts w:ascii="Times New Roman" w:hAnsi="Times New Roman" w:cs="Times New Roman"/>
          <w:sz w:val="24"/>
        </w:rPr>
        <w:t>Д</w:t>
      </w:r>
      <w:r w:rsidR="00A116A4" w:rsidRPr="00A116A4">
        <w:rPr>
          <w:rFonts w:ascii="Times New Roman" w:hAnsi="Times New Roman" w:cs="Times New Roman"/>
          <w:sz w:val="24"/>
        </w:rPr>
        <w:t xml:space="preserve">окументы передаются ликвидационной комиссией, конкурсным управляющим на хранение в соответствующий государственный, муниципальный архив (по территориальной принадлежности) по договору (часть 10 статьи 23 Федерального закона от 22.10.2004 № 125-ФЗ «Об архивном деле в Российской Федерации»). </w:t>
      </w:r>
      <w:r w:rsidRPr="001527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на основе договора</w:t>
      </w:r>
      <w:r w:rsidR="00A116A4" w:rsidRPr="00A11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77B" w:rsidRPr="0015277B" w:rsidRDefault="0015277B" w:rsidP="00AC56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поступают в архив в упорядоченном состоянии, после проведения комплекса работ по формированию документов в дела (единицы хранения), описанию и оформлению дел в соответствии с нормативными требованиями. Все работы, связанные с отбором, подготовкой и передачей архивных документов на хранение, в том числе с их упорядочением и транспортировкой к месту хранения, выполняются за счет организаций, передающих документы.</w:t>
      </w:r>
    </w:p>
    <w:p w:rsidR="0015277B" w:rsidRPr="0015277B" w:rsidRDefault="0015277B" w:rsidP="00152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— собственники или владельцы личных документов могут передать их на хранение в архив. Прием документов личного происхождения и фотодокументы осуществляется на основании договора дарения между владельцем и архивом по сдаточной описи. При этом условия хранения этих документов определяется их собственниками или владельцами с соблюдением норм хранения.</w:t>
      </w:r>
    </w:p>
    <w:p w:rsidR="0015277B" w:rsidRPr="0015277B" w:rsidRDefault="0015277B" w:rsidP="001527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типовых управленческих документов, подлежащих передаче в архив на постоянное хранение</w:t>
      </w:r>
    </w:p>
    <w:p w:rsidR="0015277B" w:rsidRPr="0015277B" w:rsidRDefault="0015277B" w:rsidP="00152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документы: устав, документ о создании и др.;</w:t>
      </w:r>
    </w:p>
    <w:p w:rsidR="0015277B" w:rsidRPr="0015277B" w:rsidRDefault="0015277B" w:rsidP="00152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Распорядительные документы: распоряжения и приказы по основной деятельности;</w:t>
      </w:r>
    </w:p>
    <w:p w:rsidR="0015277B" w:rsidRPr="0015277B" w:rsidRDefault="0015277B" w:rsidP="00152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коллегиальных органов: протоколы коллегий, советов, комиссий, совещаний у руководителей;</w:t>
      </w:r>
    </w:p>
    <w:p w:rsidR="0015277B" w:rsidRPr="0015277B" w:rsidRDefault="0015277B" w:rsidP="00152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отчеты по основной деятельности организации;</w:t>
      </w:r>
    </w:p>
    <w:p w:rsidR="0015277B" w:rsidRPr="0015277B" w:rsidRDefault="0015277B" w:rsidP="00152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финансовые отчеты;</w:t>
      </w:r>
    </w:p>
    <w:p w:rsidR="0015277B" w:rsidRPr="0015277B" w:rsidRDefault="0015277B" w:rsidP="00152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расписание;</w:t>
      </w:r>
    </w:p>
    <w:p w:rsidR="0015277B" w:rsidRPr="0015277B" w:rsidRDefault="0015277B" w:rsidP="00152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расходов и доходов или План финансово-хозяйственной деятельности;</w:t>
      </w:r>
    </w:p>
    <w:p w:rsidR="0015277B" w:rsidRPr="0015277B" w:rsidRDefault="0015277B" w:rsidP="00152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отчеты;</w:t>
      </w:r>
    </w:p>
    <w:p w:rsidR="0015277B" w:rsidRPr="0015277B" w:rsidRDefault="0015277B" w:rsidP="00152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договор;</w:t>
      </w:r>
    </w:p>
    <w:p w:rsidR="0015277B" w:rsidRPr="0015277B" w:rsidRDefault="0015277B" w:rsidP="00152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документы, определяющие основную деятельность организации и предусмотренные Перечнем типовых управленческих архивных документов, образующихся в процессе деятельности государственных органов, органов </w:t>
      </w: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и организаций с указанием сроков хранения (</w:t>
      </w:r>
      <w:hyperlink r:id="rId5" w:history="1">
        <w:r w:rsidR="00A116A4">
          <w:rPr>
            <w:rStyle w:val="a3"/>
          </w:rPr>
          <w:t xml:space="preserve">Приказ </w:t>
        </w:r>
        <w:proofErr w:type="spellStart"/>
        <w:r w:rsidR="00A116A4">
          <w:rPr>
            <w:rStyle w:val="a3"/>
          </w:rPr>
          <w:t>Росархива</w:t>
        </w:r>
        <w:proofErr w:type="spellEnd"/>
        <w:r w:rsidR="00A116A4">
          <w:rPr>
            <w:rStyle w:val="a3"/>
          </w:rPr>
          <w:t xml:space="preserve"> от 20.12.2019 N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 </w:t>
        </w:r>
      </w:hyperlink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в Минюсте РФ </w:t>
      </w:r>
      <w:r w:rsidR="00A116A4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06.02.2020 г. № 57449</w:t>
      </w: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277B" w:rsidRPr="0015277B" w:rsidRDefault="0015277B" w:rsidP="001527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</w:t>
      </w:r>
      <w:r w:rsidR="00A116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</w:t>
      </w:r>
      <w:r w:rsidRPr="00152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подлежащих передаче в муниципальный архив при ликвидации организации</w:t>
      </w:r>
    </w:p>
    <w:p w:rsidR="0015277B" w:rsidRPr="0015277B" w:rsidRDefault="0015277B" w:rsidP="00152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 (свидетельство о регистрации или документы о создании, устав или положение, документ о ликвидации, приказы и / или распоряжения о создании, переименованиях, документы о ликвидации);</w:t>
      </w:r>
    </w:p>
    <w:p w:rsidR="0015277B" w:rsidRPr="0015277B" w:rsidRDefault="0015277B" w:rsidP="00152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и / или распоряжения о приеме, увольнении, переводе, установлении должностных окладов, отпусках (если на предприятии использовались профессии на вредном производстве).</w:t>
      </w:r>
    </w:p>
    <w:p w:rsidR="0015277B" w:rsidRPr="0015277B" w:rsidRDefault="0015277B" w:rsidP="00152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договоры, контракты, соглашения, договоры подряда.</w:t>
      </w:r>
    </w:p>
    <w:p w:rsidR="0015277B" w:rsidRPr="0015277B" w:rsidRDefault="0015277B" w:rsidP="00152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карточки формы Т-2 (в том числе временных работников).</w:t>
      </w:r>
    </w:p>
    <w:p w:rsidR="0015277B" w:rsidRPr="0015277B" w:rsidRDefault="0015277B" w:rsidP="00152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уволенных (заявления, автобиографии, копии приказов и выписки из них, копии личных документов, характеристики, листки по учету кадров, анкеты и т.д.).</w:t>
      </w:r>
    </w:p>
    <w:p w:rsidR="0015277B" w:rsidRPr="0015277B" w:rsidRDefault="0015277B" w:rsidP="00152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Лицевые счета работников или ведомости по начислению заработной платы. Примечание: при отсутствии лицевых счетов - ведомости на выдачу заработной платы, документы на выдачу пособий, гонораров, материальной помощи и других выплат.</w:t>
      </w:r>
    </w:p>
    <w:p w:rsidR="0015277B" w:rsidRPr="0015277B" w:rsidRDefault="0015277B" w:rsidP="00152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кодов видов начислений заработной платы и удержаний (при начислении кодов в расчетных листках);</w:t>
      </w:r>
    </w:p>
    <w:p w:rsidR="0015277B" w:rsidRPr="0015277B" w:rsidRDefault="0015277B" w:rsidP="00152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Невостребованные личные документы (трудовые книжки, дипломы, свидетельства об образовании и т.д.).</w:t>
      </w:r>
    </w:p>
    <w:p w:rsidR="0015277B" w:rsidRPr="0015277B" w:rsidRDefault="0015277B" w:rsidP="00152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несчастных случаях.</w:t>
      </w:r>
    </w:p>
    <w:p w:rsidR="0015277B" w:rsidRPr="0015277B" w:rsidRDefault="0015277B" w:rsidP="00152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расписания.</w:t>
      </w:r>
    </w:p>
    <w:p w:rsidR="0015277B" w:rsidRPr="0015277B" w:rsidRDefault="0015277B" w:rsidP="00152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учета движения трудовых книжек, списки личного состава, алфавитные книги, другие документы, подтверждающие трудовой стаж, оплату труда, получение образования, имущественные и льготные права, изменение в должности и социально-правовом положении граждан.</w:t>
      </w:r>
    </w:p>
    <w:p w:rsidR="0015277B" w:rsidRPr="0015277B" w:rsidRDefault="0015277B" w:rsidP="00152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Табели и наряды работников вредных профессий;</w:t>
      </w:r>
    </w:p>
    <w:p w:rsidR="0015277B" w:rsidRPr="0015277B" w:rsidRDefault="0015277B" w:rsidP="001527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(Перечень) вредных профессий, определяющих право на льготное пенсионное обеспечение, по возможности с описанием технологических процессов. Примечание: при наличии таковых на предприятии</w:t>
      </w:r>
    </w:p>
    <w:p w:rsidR="0015277B" w:rsidRPr="0015277B" w:rsidRDefault="0015277B" w:rsidP="001527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 личного происхождения от граждан, подлежащих постоянному хранению в муниципальном архиве</w:t>
      </w:r>
    </w:p>
    <w:p w:rsidR="0015277B" w:rsidRPr="0015277B" w:rsidRDefault="0015277B" w:rsidP="00152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документы биографического характера: автобиография, воспоминания, копии документов о трудовой деятельности, документы о награждении и поощрении;</w:t>
      </w:r>
    </w:p>
    <w:p w:rsidR="0015277B" w:rsidRPr="0015277B" w:rsidRDefault="0015277B" w:rsidP="00152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общественной деятельности;</w:t>
      </w:r>
    </w:p>
    <w:p w:rsidR="0015277B" w:rsidRPr="0015277B" w:rsidRDefault="0015277B" w:rsidP="00152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творческой деятельности;</w:t>
      </w:r>
    </w:p>
    <w:p w:rsidR="0015277B" w:rsidRPr="0015277B" w:rsidRDefault="0015277B" w:rsidP="00152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собранные </w:t>
      </w:r>
      <w:proofErr w:type="spellStart"/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фондообразователем</w:t>
      </w:r>
      <w:proofErr w:type="spellEnd"/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своих работ и по интересующим его темам;</w:t>
      </w:r>
    </w:p>
    <w:p w:rsidR="0015277B" w:rsidRPr="0015277B" w:rsidRDefault="0015277B" w:rsidP="00152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Переписка: письма, открытки;</w:t>
      </w:r>
    </w:p>
    <w:p w:rsidR="0015277B" w:rsidRPr="0015277B" w:rsidRDefault="0015277B" w:rsidP="00152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Изобразительные документы;</w:t>
      </w:r>
    </w:p>
    <w:p w:rsidR="0015277B" w:rsidRPr="0015277B" w:rsidRDefault="0015277B" w:rsidP="00152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Фотоальбомы и фотографии;</w:t>
      </w:r>
    </w:p>
    <w:p w:rsidR="0015277B" w:rsidRPr="0015277B" w:rsidRDefault="0015277B" w:rsidP="00152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Фоно - </w:t>
      </w:r>
      <w:proofErr w:type="gramStart"/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видео-записи</w:t>
      </w:r>
      <w:proofErr w:type="gramEnd"/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77B" w:rsidRPr="0015277B" w:rsidRDefault="0015277B" w:rsidP="00152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членах семьи и близких родственниках;</w:t>
      </w:r>
    </w:p>
    <w:p w:rsidR="0015277B" w:rsidRPr="0015277B" w:rsidRDefault="0015277B" w:rsidP="001527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Коллекции.</w:t>
      </w:r>
    </w:p>
    <w:p w:rsidR="0015277B" w:rsidRPr="0015277B" w:rsidRDefault="0015277B" w:rsidP="001527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7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Вместе с документами в архив передаются:</w:t>
      </w:r>
    </w:p>
    <w:p w:rsidR="0015277B" w:rsidRPr="0015277B" w:rsidRDefault="0015277B" w:rsidP="001527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дел постоянного хранения и /или опись дел по личному составу   (согласованная ЭПК </w:t>
      </w:r>
      <w:r w:rsidR="00610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по делам архивов Ханты-Мансийского автономного округа-Югры</w:t>
      </w: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)  в  4 экземплярах + электронный экземпляр;</w:t>
      </w:r>
    </w:p>
    <w:p w:rsidR="0015277B" w:rsidRPr="0015277B" w:rsidRDefault="0015277B" w:rsidP="001527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справка (в последующем – предисловие)</w:t>
      </w:r>
      <w:r w:rsidR="0061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4 экземплярах + электронный экземпляр.</w:t>
      </w:r>
    </w:p>
    <w:p w:rsidR="0015277B" w:rsidRPr="0015277B" w:rsidRDefault="00610FB7" w:rsidP="001527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15277B"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</w:t>
      </w:r>
      <w:proofErr w:type="gramStart"/>
      <w:r w:rsidR="0015277B"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  (</w:t>
      </w:r>
      <w:proofErr w:type="gramEnd"/>
      <w:r w:rsidR="0015277B"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необходимости) в 2-х  экземплярах.</w:t>
      </w:r>
    </w:p>
    <w:p w:rsidR="0015277B" w:rsidRPr="0015277B" w:rsidRDefault="0015277B" w:rsidP="001527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</w:t>
      </w:r>
      <w:proofErr w:type="gramStart"/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  4</w:t>
      </w:r>
      <w:proofErr w:type="gramEnd"/>
      <w:r w:rsidRPr="0015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 + электронный экземпляр;</w:t>
      </w:r>
    </w:p>
    <w:p w:rsidR="007D5C5C" w:rsidRDefault="007D5C5C"/>
    <w:sectPr w:rsidR="007D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F2A55"/>
    <w:multiLevelType w:val="multilevel"/>
    <w:tmpl w:val="86945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36701"/>
    <w:multiLevelType w:val="multilevel"/>
    <w:tmpl w:val="BDC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4644B4"/>
    <w:multiLevelType w:val="multilevel"/>
    <w:tmpl w:val="CF26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360A7"/>
    <w:multiLevelType w:val="multilevel"/>
    <w:tmpl w:val="4CCA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6764D"/>
    <w:multiLevelType w:val="multilevel"/>
    <w:tmpl w:val="66AC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E122A"/>
    <w:multiLevelType w:val="multilevel"/>
    <w:tmpl w:val="05F2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E4"/>
    <w:rsid w:val="0015277B"/>
    <w:rsid w:val="002277E4"/>
    <w:rsid w:val="00610FB7"/>
    <w:rsid w:val="007D5C5C"/>
    <w:rsid w:val="008D16E9"/>
    <w:rsid w:val="00952B4C"/>
    <w:rsid w:val="00A1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52ADE-D158-4B70-9043-4B304213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2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16A4"/>
    <w:rPr>
      <w:color w:val="0000FF"/>
      <w:u w:val="single"/>
    </w:rPr>
  </w:style>
  <w:style w:type="character" w:customStyle="1" w:styleId="crumbmarker">
    <w:name w:val="crumb_marker"/>
    <w:basedOn w:val="a0"/>
    <w:rsid w:val="00A1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s.gov.ru/index.php?q=documents/prik236_2019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adm2</cp:lastModifiedBy>
  <cp:revision>5</cp:revision>
  <dcterms:created xsi:type="dcterms:W3CDTF">2022-08-19T10:29:00Z</dcterms:created>
  <dcterms:modified xsi:type="dcterms:W3CDTF">2022-08-22T04:12:00Z</dcterms:modified>
</cp:coreProperties>
</file>