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C0971" w:rsidRDefault="006419CC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419C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2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Многоквартирное жилищное строительство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Приполярный, 1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-н, д. 12,  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86:05:0204008:47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0,579</w:t>
            </w:r>
          </w:p>
        </w:tc>
      </w:tr>
      <w:tr w:rsidR="002C0971" w:rsidRPr="002C0971" w:rsidTr="00A3486F">
        <w:trPr>
          <w:trHeight w:hRule="exact" w:val="2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кВ.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Расстояние до ближайшей точки подключения - 0.06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Газопровод d=57 мм, давление 0,03 кгс/см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 Расстояние до ближайшей точки подключения - 0.07 км</w:t>
            </w:r>
            <w:r w:rsidRPr="002C097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Водопровод d=110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,д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авление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воды 3,8 кгс/см2. Расстояние до ближайшей точки подключения - 0.05 км</w:t>
            </w:r>
            <w:r w:rsidRPr="002C097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 теплоснабжения  d=110 мм, Расстояние до ближайшей точки подключения - 0.05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Канализация - расстояние до ближайшей точки подключения - 0.06 км. Способ прокладки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подземно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 Предусмотреть установку смотровых канализационных колодцев. Глубина колодца 2,5 метра.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10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: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возможно подключение стационарных телефонов  ( ООО «Газпром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трансгаз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Югорск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»). Мобильная  связь  операторов: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2,  Мотив, Мегафон.</w:t>
            </w:r>
          </w:p>
        </w:tc>
      </w:tr>
      <w:tr w:rsidR="002C0971" w:rsidRPr="002C0971" w:rsidTr="00A3486F">
        <w:trPr>
          <w:trHeight w:hRule="exact" w:val="17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 выполнена в железобетонном исполнении удовлетворительного качества, находится в непосредственной близости с площадкой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 территории п. Приполярный отсутствует сеть железных дорог, ближайшая точка г.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Югорск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расположена на расстоянии 370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Грузовой причал отсутствует</w:t>
            </w:r>
          </w:p>
        </w:tc>
      </w:tr>
      <w:tr w:rsidR="002C0971" w:rsidRPr="002C0971" w:rsidTr="00A3486F">
        <w:trPr>
          <w:trHeight w:hRule="exact" w:val="53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1. Минимальная площадь участка отдельно стоящего дома - 400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(включая площадь застройки).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 Минимальная площадь участка на одну семью блокированного жилого дома - 200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3. Минимальная площадь участка многоквартирного жилого дома из расчета 19,3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 1 человека.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4. Расстояние от границ землевладения до строения, а также между строениями: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4.1. Между фронтальной границей участка и основным строением - в соответствии со сложившейся линией застройки.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4.2. Расстояние от основного строения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красной линии улицы не менее чем 5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красной линии проездов не менее чем 3 метра.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Примечание: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1. Предприятия торговли и обслуживания, разрешенные "по праву застройки", размещаются в первых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этажах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выходящих на улицы жилых домов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 Нормативные параметры земельных участков под объекты торговли, бытового обслуживания и другие устанавливаются на основании региональных и местных нормативов градостроительного проектирования.</w:t>
            </w:r>
          </w:p>
        </w:tc>
      </w:tr>
    </w:tbl>
    <w:p w:rsidR="002C0971" w:rsidRPr="002C0971" w:rsidRDefault="002C0971" w:rsidP="002C0971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553851"/>
    <w:rsid w:val="006419CC"/>
    <w:rsid w:val="006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2018-04-24T09:31:00Z</dcterms:modified>
</cp:coreProperties>
</file>