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B7" w:rsidRPr="00031DD4" w:rsidRDefault="00C44BB7" w:rsidP="00C44BB7">
      <w:pPr>
        <w:autoSpaceDE w:val="0"/>
        <w:autoSpaceDN w:val="0"/>
        <w:adjustRightInd w:val="0"/>
        <w:jc w:val="center"/>
        <w:rPr>
          <w:sz w:val="24"/>
          <w:szCs w:val="24"/>
        </w:rPr>
      </w:pPr>
      <w:r w:rsidRPr="00031DD4">
        <w:rPr>
          <w:sz w:val="24"/>
          <w:szCs w:val="24"/>
        </w:rPr>
        <w:t>ИМУЩЕСТВЕННАЯ ПОДДЕРЖКА СУБЪЕКТОВ МАЛОГО И СРЕДНЕГО ПРЕДПРИНИМАТЕЛЬСТВА ПО МЕРОПРИЯТИЯМ МУНЦИИАПЛЬНОЙ ПРОГРАММЫ «РАЗВИТИЕ ЭКОНОМИЧЕСКОГО ПОТЕНЦИАЛА БЕРЕЗОВСКОГО РАЙОНА»</w:t>
      </w:r>
    </w:p>
    <w:p w:rsidR="00C44BB7" w:rsidRPr="00031DD4" w:rsidRDefault="00C44BB7" w:rsidP="00C44BB7">
      <w:pPr>
        <w:autoSpaceDE w:val="0"/>
        <w:autoSpaceDN w:val="0"/>
        <w:adjustRightInd w:val="0"/>
        <w:jc w:val="center"/>
        <w:rPr>
          <w:sz w:val="24"/>
          <w:szCs w:val="24"/>
        </w:rPr>
      </w:pPr>
      <w:r w:rsidRPr="00031DD4">
        <w:rPr>
          <w:sz w:val="24"/>
          <w:szCs w:val="24"/>
        </w:rPr>
        <w:t>В 202</w:t>
      </w:r>
      <w:r w:rsidR="00830B13">
        <w:rPr>
          <w:sz w:val="24"/>
          <w:szCs w:val="24"/>
        </w:rPr>
        <w:t>2</w:t>
      </w:r>
      <w:r w:rsidRPr="00031DD4">
        <w:rPr>
          <w:sz w:val="24"/>
          <w:szCs w:val="24"/>
        </w:rPr>
        <w:t xml:space="preserve"> ГОДУ</w:t>
      </w:r>
    </w:p>
    <w:p w:rsidR="00C44BB7" w:rsidRPr="00031DD4" w:rsidRDefault="00C44BB7" w:rsidP="00C44BB7">
      <w:pPr>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9974"/>
      </w:tblGrid>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Получатели поддержки</w:t>
            </w:r>
          </w:p>
        </w:tc>
        <w:tc>
          <w:tcPr>
            <w:tcW w:w="10425" w:type="dxa"/>
            <w:shd w:val="clear" w:color="auto" w:fill="auto"/>
          </w:tcPr>
          <w:p w:rsidR="00C44BB7" w:rsidRPr="00031DD4" w:rsidRDefault="00C44BB7" w:rsidP="00051396">
            <w:pPr>
              <w:autoSpaceDE w:val="0"/>
              <w:autoSpaceDN w:val="0"/>
              <w:adjustRightInd w:val="0"/>
              <w:jc w:val="both"/>
              <w:rPr>
                <w:b/>
                <w:sz w:val="24"/>
                <w:szCs w:val="24"/>
              </w:rPr>
            </w:pPr>
            <w:r w:rsidRPr="00031DD4">
              <w:rPr>
                <w:rFonts w:eastAsia="Calibri"/>
                <w:sz w:val="24"/>
                <w:szCs w:val="24"/>
                <w:lang w:eastAsia="en-US"/>
              </w:rPr>
              <w:t>Субъекты малого и среднего предпринимательства, физические лица, применяющие специальный налоговый режим «Налог на профессиональный доход», социально-ориентированные некоммерческие организации.</w:t>
            </w:r>
          </w:p>
        </w:tc>
      </w:tr>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Нормативно-правовой акт</w:t>
            </w:r>
          </w:p>
        </w:tc>
        <w:tc>
          <w:tcPr>
            <w:tcW w:w="10425" w:type="dxa"/>
            <w:shd w:val="clear" w:color="auto" w:fill="auto"/>
          </w:tcPr>
          <w:p w:rsidR="00C44BB7" w:rsidRDefault="00C44BB7" w:rsidP="00051396">
            <w:pPr>
              <w:autoSpaceDE w:val="0"/>
              <w:autoSpaceDN w:val="0"/>
              <w:adjustRightInd w:val="0"/>
              <w:jc w:val="both"/>
              <w:rPr>
                <w:sz w:val="24"/>
                <w:szCs w:val="24"/>
              </w:rPr>
            </w:pPr>
            <w:r w:rsidRPr="00031DD4">
              <w:rPr>
                <w:sz w:val="24"/>
                <w:szCs w:val="24"/>
              </w:rPr>
              <w:t>- постановление администрации Березовского района от 11.10.2017 № 851-р «Об утверждении перечня муниципального имущества для поддержки субъектов малого и среднего предпринимательства»</w:t>
            </w:r>
            <w:r w:rsidR="002F30BF">
              <w:t xml:space="preserve"> </w:t>
            </w:r>
            <w:hyperlink r:id="rId6" w:history="1">
              <w:r w:rsidR="002F30BF" w:rsidRPr="000864E8">
                <w:rPr>
                  <w:rStyle w:val="a3"/>
                  <w:sz w:val="24"/>
                  <w:szCs w:val="24"/>
                </w:rPr>
                <w:t>https://www.berezovo.ru/regulatory/59278/</w:t>
              </w:r>
            </w:hyperlink>
            <w:r w:rsidRPr="00031DD4">
              <w:rPr>
                <w:sz w:val="24"/>
                <w:szCs w:val="24"/>
              </w:rPr>
              <w:t>;</w:t>
            </w:r>
          </w:p>
          <w:p w:rsidR="00C44BB7" w:rsidRDefault="00C44BB7" w:rsidP="00051396">
            <w:pPr>
              <w:autoSpaceDE w:val="0"/>
              <w:autoSpaceDN w:val="0"/>
              <w:adjustRightInd w:val="0"/>
              <w:jc w:val="both"/>
              <w:rPr>
                <w:rFonts w:cs="Arial"/>
                <w:bCs/>
                <w:kern w:val="28"/>
                <w:sz w:val="24"/>
                <w:szCs w:val="24"/>
              </w:rPr>
            </w:pPr>
            <w:r w:rsidRPr="00031DD4">
              <w:rPr>
                <w:sz w:val="24"/>
                <w:szCs w:val="24"/>
              </w:rPr>
              <w:t>- постановление администрации Березовского района от 29.08.2017 № 716 «</w:t>
            </w:r>
            <w:r w:rsidRPr="00031DD4">
              <w:rPr>
                <w:rFonts w:cs="Arial"/>
                <w:bCs/>
                <w:kern w:val="28"/>
                <w:sz w:val="24"/>
                <w:szCs w:val="24"/>
              </w:rPr>
              <w:t>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w:t>
            </w:r>
            <w:r w:rsidR="002F30BF">
              <w:t xml:space="preserve"> </w:t>
            </w:r>
            <w:hyperlink r:id="rId7" w:history="1">
              <w:r w:rsidR="002F30BF" w:rsidRPr="000864E8">
                <w:rPr>
                  <w:rStyle w:val="a3"/>
                  <w:rFonts w:cs="Arial"/>
                  <w:bCs/>
                  <w:kern w:val="28"/>
                  <w:sz w:val="24"/>
                  <w:szCs w:val="24"/>
                </w:rPr>
                <w:t>https://www.berezovo.ru/regulatory/58713/</w:t>
              </w:r>
            </w:hyperlink>
            <w:r w:rsidRPr="00031DD4">
              <w:rPr>
                <w:rFonts w:cs="Arial"/>
                <w:bCs/>
                <w:kern w:val="28"/>
                <w:sz w:val="24"/>
                <w:szCs w:val="24"/>
              </w:rPr>
              <w:t>;</w:t>
            </w:r>
          </w:p>
          <w:p w:rsidR="002F30BF" w:rsidRPr="00031DD4" w:rsidRDefault="00C44BB7" w:rsidP="00051396">
            <w:pPr>
              <w:autoSpaceDE w:val="0"/>
              <w:autoSpaceDN w:val="0"/>
              <w:adjustRightInd w:val="0"/>
              <w:jc w:val="both"/>
              <w:rPr>
                <w:sz w:val="24"/>
                <w:szCs w:val="24"/>
              </w:rPr>
            </w:pPr>
            <w:r w:rsidRPr="00031DD4">
              <w:rPr>
                <w:sz w:val="24"/>
                <w:szCs w:val="24"/>
              </w:rPr>
              <w:t>- постановление администрации Березовского района от 10.09.2015 № 1126 «Об утверждении Порядка определения арендной платы за земельные участки, находящиеся в собственности муниципального образования Березовский район и муниципального образования городское поселение Березово, за исключением земель населенных пунктов»</w:t>
            </w:r>
            <w:r w:rsidR="002F30BF">
              <w:t xml:space="preserve"> </w:t>
            </w:r>
            <w:hyperlink r:id="rId8" w:history="1">
              <w:r w:rsidR="002F30BF" w:rsidRPr="000864E8">
                <w:rPr>
                  <w:rStyle w:val="a3"/>
                  <w:sz w:val="24"/>
                  <w:szCs w:val="24"/>
                </w:rPr>
                <w:t>https://www.berezovo.ru/regulatory/52485/</w:t>
              </w:r>
            </w:hyperlink>
            <w:r w:rsidRPr="00031DD4">
              <w:rPr>
                <w:sz w:val="24"/>
                <w:szCs w:val="24"/>
              </w:rPr>
              <w:t>.</w:t>
            </w:r>
            <w:bookmarkStart w:id="0" w:name="_GoBack"/>
            <w:bookmarkEnd w:id="0"/>
          </w:p>
        </w:tc>
      </w:tr>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Результат поддержки</w:t>
            </w:r>
          </w:p>
        </w:tc>
        <w:tc>
          <w:tcPr>
            <w:tcW w:w="10425" w:type="dxa"/>
            <w:shd w:val="clear" w:color="auto" w:fill="auto"/>
          </w:tcPr>
          <w:p w:rsidR="00C44BB7" w:rsidRPr="00031DD4" w:rsidRDefault="00C44BB7" w:rsidP="00051396">
            <w:pPr>
              <w:autoSpaceDE w:val="0"/>
              <w:autoSpaceDN w:val="0"/>
              <w:adjustRightInd w:val="0"/>
              <w:jc w:val="both"/>
              <w:rPr>
                <w:rFonts w:eastAsia="Calibri"/>
                <w:sz w:val="24"/>
                <w:szCs w:val="24"/>
                <w:lang w:eastAsia="en-US"/>
              </w:rPr>
            </w:pPr>
            <w:proofErr w:type="gramStart"/>
            <w:r w:rsidRPr="00031DD4">
              <w:rPr>
                <w:rFonts w:eastAsia="Calibri"/>
                <w:sz w:val="24"/>
                <w:szCs w:val="24"/>
                <w:lang w:eastAsia="en-US"/>
              </w:rPr>
              <w:t>Передача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r>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Куда обращаться</w:t>
            </w:r>
          </w:p>
        </w:tc>
        <w:tc>
          <w:tcPr>
            <w:tcW w:w="10425" w:type="dxa"/>
            <w:shd w:val="clear" w:color="auto" w:fill="auto"/>
          </w:tcPr>
          <w:p w:rsidR="00C44BB7" w:rsidRPr="00031DD4" w:rsidRDefault="00C44BB7" w:rsidP="00051396">
            <w:pPr>
              <w:autoSpaceDE w:val="0"/>
              <w:autoSpaceDN w:val="0"/>
              <w:adjustRightInd w:val="0"/>
              <w:jc w:val="both"/>
              <w:rPr>
                <w:color w:val="0D0D0D"/>
                <w:sz w:val="24"/>
                <w:szCs w:val="24"/>
              </w:rPr>
            </w:pPr>
            <w:r w:rsidRPr="00031DD4">
              <w:rPr>
                <w:color w:val="0D0D0D"/>
                <w:sz w:val="24"/>
                <w:szCs w:val="24"/>
              </w:rPr>
              <w:t xml:space="preserve">   Комитет по земельным ресурсам и управлению муниципальным имуществом, ул. Астраханцева, 54.</w:t>
            </w:r>
            <w:r w:rsidRPr="00031DD4">
              <w:rPr>
                <w:sz w:val="24"/>
                <w:szCs w:val="24"/>
              </w:rPr>
              <w:t xml:space="preserve"> Адрес электронной почты: </w:t>
            </w:r>
            <w:hyperlink r:id="rId9" w:history="1">
              <w:r w:rsidRPr="00943796">
                <w:rPr>
                  <w:color w:val="0000FF"/>
                  <w:sz w:val="24"/>
                  <w:szCs w:val="24"/>
                  <w:u w:val="single"/>
                </w:rPr>
                <w:t>kumi@berezovo.ru</w:t>
              </w:r>
            </w:hyperlink>
            <w:r w:rsidRPr="00031DD4">
              <w:rPr>
                <w:color w:val="0D0D0D"/>
                <w:sz w:val="24"/>
                <w:szCs w:val="24"/>
              </w:rPr>
              <w:t xml:space="preserve">. </w:t>
            </w:r>
          </w:p>
          <w:p w:rsidR="00C44BB7" w:rsidRPr="00031DD4" w:rsidRDefault="00C44BB7" w:rsidP="00051396">
            <w:pPr>
              <w:autoSpaceDE w:val="0"/>
              <w:autoSpaceDN w:val="0"/>
              <w:adjustRightInd w:val="0"/>
              <w:jc w:val="both"/>
              <w:rPr>
                <w:color w:val="0D0D0D"/>
                <w:sz w:val="24"/>
                <w:szCs w:val="24"/>
              </w:rPr>
            </w:pPr>
            <w:r w:rsidRPr="00031DD4">
              <w:rPr>
                <w:color w:val="0D0D0D"/>
                <w:sz w:val="24"/>
                <w:szCs w:val="24"/>
              </w:rPr>
              <w:t xml:space="preserve">Отдел обязательственных отношений: </w:t>
            </w:r>
            <w:proofErr w:type="spellStart"/>
            <w:r w:rsidRPr="00031DD4">
              <w:rPr>
                <w:color w:val="0D0D0D"/>
                <w:sz w:val="24"/>
                <w:szCs w:val="24"/>
              </w:rPr>
              <w:t>каб</w:t>
            </w:r>
            <w:proofErr w:type="spellEnd"/>
            <w:r w:rsidRPr="00031DD4">
              <w:rPr>
                <w:color w:val="0D0D0D"/>
                <w:sz w:val="24"/>
                <w:szCs w:val="24"/>
              </w:rPr>
              <w:t xml:space="preserve">. 416, </w:t>
            </w:r>
            <w:proofErr w:type="spellStart"/>
            <w:r w:rsidRPr="00031DD4">
              <w:rPr>
                <w:color w:val="0D0D0D"/>
                <w:sz w:val="24"/>
                <w:szCs w:val="24"/>
              </w:rPr>
              <w:t>конт</w:t>
            </w:r>
            <w:proofErr w:type="spellEnd"/>
            <w:r w:rsidRPr="00031DD4">
              <w:rPr>
                <w:color w:val="0D0D0D"/>
                <w:sz w:val="24"/>
                <w:szCs w:val="24"/>
              </w:rPr>
              <w:t xml:space="preserve">. тел.: 8 (34674) 2-10-69, </w:t>
            </w:r>
          </w:p>
          <w:p w:rsidR="00C44BB7" w:rsidRPr="00031DD4" w:rsidRDefault="00C44BB7" w:rsidP="00051396">
            <w:pPr>
              <w:autoSpaceDE w:val="0"/>
              <w:autoSpaceDN w:val="0"/>
              <w:adjustRightInd w:val="0"/>
              <w:jc w:val="both"/>
              <w:rPr>
                <w:color w:val="0D0D0D"/>
                <w:sz w:val="24"/>
                <w:szCs w:val="24"/>
              </w:rPr>
            </w:pPr>
            <w:r w:rsidRPr="00031DD4">
              <w:rPr>
                <w:color w:val="0D0D0D"/>
                <w:sz w:val="24"/>
                <w:szCs w:val="24"/>
              </w:rPr>
              <w:t xml:space="preserve">Отдел по земельным ресурсам: </w:t>
            </w:r>
            <w:proofErr w:type="spellStart"/>
            <w:r w:rsidRPr="00031DD4">
              <w:rPr>
                <w:color w:val="0D0D0D"/>
                <w:sz w:val="24"/>
                <w:szCs w:val="24"/>
              </w:rPr>
              <w:t>каб</w:t>
            </w:r>
            <w:proofErr w:type="spellEnd"/>
            <w:r w:rsidRPr="00031DD4">
              <w:rPr>
                <w:color w:val="0D0D0D"/>
                <w:sz w:val="24"/>
                <w:szCs w:val="24"/>
              </w:rPr>
              <w:t xml:space="preserve">. 113, </w:t>
            </w:r>
            <w:proofErr w:type="spellStart"/>
            <w:r w:rsidRPr="00031DD4">
              <w:rPr>
                <w:color w:val="0D0D0D"/>
                <w:sz w:val="24"/>
                <w:szCs w:val="24"/>
              </w:rPr>
              <w:t>конт</w:t>
            </w:r>
            <w:proofErr w:type="spellEnd"/>
            <w:r w:rsidRPr="00031DD4">
              <w:rPr>
                <w:color w:val="0D0D0D"/>
                <w:sz w:val="24"/>
                <w:szCs w:val="24"/>
              </w:rPr>
              <w:t>. тел.: 8 (34674) 2-29-74.</w:t>
            </w:r>
          </w:p>
        </w:tc>
      </w:tr>
    </w:tbl>
    <w:p w:rsidR="00C44BB7" w:rsidRPr="00031DD4" w:rsidRDefault="00C44BB7" w:rsidP="00C44BB7">
      <w:pPr>
        <w:autoSpaceDE w:val="0"/>
        <w:autoSpaceDN w:val="0"/>
        <w:adjustRightInd w:val="0"/>
        <w:jc w:val="right"/>
        <w:rPr>
          <w:b/>
          <w:sz w:val="24"/>
          <w:szCs w:val="24"/>
          <w:highlight w:val="yellow"/>
        </w:rPr>
      </w:pPr>
    </w:p>
    <w:p w:rsidR="00C44BB7" w:rsidRPr="00031DD4" w:rsidRDefault="00C44BB7" w:rsidP="00C44BB7">
      <w:pPr>
        <w:autoSpaceDE w:val="0"/>
        <w:autoSpaceDN w:val="0"/>
        <w:adjustRightInd w:val="0"/>
        <w:ind w:left="720"/>
        <w:contextualSpacing/>
        <w:jc w:val="both"/>
        <w:rPr>
          <w:sz w:val="24"/>
          <w:szCs w:val="24"/>
        </w:rPr>
      </w:pPr>
    </w:p>
    <w:p w:rsidR="00DD1A95" w:rsidRDefault="00DD1A95"/>
    <w:sectPr w:rsidR="00DD1A95" w:rsidSect="00C44B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96D"/>
    <w:multiLevelType w:val="hybridMultilevel"/>
    <w:tmpl w:val="38FED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A1"/>
    <w:rsid w:val="002F30BF"/>
    <w:rsid w:val="004E0D61"/>
    <w:rsid w:val="00830B13"/>
    <w:rsid w:val="00A933A1"/>
    <w:rsid w:val="00C44BB7"/>
    <w:rsid w:val="00DD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ezovo.ru/regulatory/52485/" TargetMode="External"/><Relationship Id="rId3" Type="http://schemas.microsoft.com/office/2007/relationships/stylesWithEffects" Target="stylesWithEffects.xml"/><Relationship Id="rId7" Type="http://schemas.openxmlformats.org/officeDocument/2006/relationships/hyperlink" Target="https://www.berezovo.ru/regulatory/5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ezovo.ru/regulatory/592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i@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408</dc:creator>
  <cp:lastModifiedBy>408</cp:lastModifiedBy>
  <cp:revision>2</cp:revision>
  <dcterms:created xsi:type="dcterms:W3CDTF">2022-04-19T10:21:00Z</dcterms:created>
  <dcterms:modified xsi:type="dcterms:W3CDTF">2022-04-19T10:21:00Z</dcterms:modified>
</cp:coreProperties>
</file>