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971" w:rsidRPr="00C47C5A" w:rsidRDefault="009D412B" w:rsidP="00703754">
      <w:pPr>
        <w:widowControl w:val="0"/>
        <w:spacing w:after="0" w:line="274" w:lineRule="exact"/>
        <w:ind w:left="40" w:right="-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C47C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с</w:t>
      </w:r>
      <w:r w:rsidR="00703754" w:rsidRPr="00C47C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. </w:t>
      </w:r>
      <w:proofErr w:type="spellStart"/>
      <w:r w:rsidR="00703754" w:rsidRPr="00C47C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Саранпауль</w:t>
      </w:r>
      <w:proofErr w:type="spellEnd"/>
      <w:r w:rsidR="00703754" w:rsidRPr="00C47C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, ул. Мира, 2</w:t>
      </w:r>
    </w:p>
    <w:tbl>
      <w:tblPr>
        <w:tblW w:w="10065" w:type="dxa"/>
        <w:tblInd w:w="-1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6"/>
        <w:gridCol w:w="3969"/>
        <w:gridCol w:w="5660"/>
      </w:tblGrid>
      <w:tr w:rsidR="002C0971" w:rsidRPr="002C0971" w:rsidTr="00A3486F">
        <w:trPr>
          <w:trHeight w:hRule="exact" w:val="56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ind w:lef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№</w:t>
            </w:r>
          </w:p>
          <w:p w:rsidR="002C0971" w:rsidRPr="002C0971" w:rsidRDefault="002C0971" w:rsidP="002C0971">
            <w:pPr>
              <w:widowControl w:val="0"/>
              <w:spacing w:after="0" w:line="266" w:lineRule="exact"/>
              <w:ind w:lef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</w:t>
            </w:r>
            <w:proofErr w:type="gramEnd"/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Наименование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Информация</w:t>
            </w:r>
          </w:p>
        </w:tc>
      </w:tr>
      <w:tr w:rsidR="002C0971" w:rsidRPr="002C0971" w:rsidTr="00A3486F">
        <w:trPr>
          <w:trHeight w:hRule="exact" w:val="83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Ссылка на интернет ресурс, где размещена информация для потенциального инвестора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971" w:rsidRPr="002C0971" w:rsidRDefault="00C47C5A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hyperlink r:id="rId5" w:history="1">
              <w:r w:rsidR="002C0971" w:rsidRPr="002C0971">
                <w:rPr>
                  <w:rFonts w:ascii="Times New Roman" w:eastAsia="Courier New" w:hAnsi="Times New Roman" w:cs="Times New Roman"/>
                  <w:color w:val="0000FF"/>
                  <w:sz w:val="24"/>
                  <w:szCs w:val="24"/>
                  <w:u w:val="single"/>
                  <w:lang w:eastAsia="ru-RU" w:bidi="ru-RU"/>
                </w:rPr>
                <w:t>http://www.berezovo.ru/activity/economy/business_segment/investitsionnye-predlozheniya/</w:t>
              </w:r>
            </w:hyperlink>
            <w:r w:rsidR="002C0971"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</w:tc>
      </w:tr>
      <w:tr w:rsidR="002C0971" w:rsidRPr="002C0971" w:rsidTr="00A3486F">
        <w:trPr>
          <w:trHeight w:hRule="exact" w:val="53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наименование проекта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Строительство многоквартирного трехэтажного двухсекционного жилого дома</w:t>
            </w:r>
          </w:p>
        </w:tc>
      </w:tr>
      <w:tr w:rsidR="002C0971" w:rsidRPr="002C0971" w:rsidTr="00A3486F">
        <w:trPr>
          <w:trHeight w:hRule="exact" w:val="28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краткая характеристика проекта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Жилищное строительство</w:t>
            </w:r>
          </w:p>
        </w:tc>
      </w:tr>
      <w:tr w:rsidR="002C0971" w:rsidRPr="002C0971" w:rsidTr="00A3486F">
        <w:trPr>
          <w:trHeight w:hRule="exact" w:val="28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расчетная сумма инвестиций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C0971" w:rsidRPr="002C0971" w:rsidTr="00A3486F">
        <w:trPr>
          <w:trHeight w:hRule="exact" w:val="2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местоположение земельного участка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971" w:rsidRPr="002C0971" w:rsidRDefault="009D412B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с.</w:t>
            </w:r>
            <w:r w:rsidR="002C0971"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="002C0971"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Саранпауль</w:t>
            </w:r>
            <w:proofErr w:type="spellEnd"/>
            <w:r w:rsidR="002C0971"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, ул.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2C0971"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Мира, д.2</w:t>
            </w:r>
          </w:p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C0971" w:rsidRPr="002C0971" w:rsidTr="00A3486F">
        <w:trPr>
          <w:trHeight w:hRule="exact" w:val="28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кадастровый номер земельного участка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86:05:0103037:40</w:t>
            </w:r>
          </w:p>
        </w:tc>
      </w:tr>
      <w:tr w:rsidR="002C0971" w:rsidRPr="002C0971" w:rsidTr="00B035AC">
        <w:trPr>
          <w:trHeight w:hRule="exact" w:val="28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площадь земельного участка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0,4603 </w:t>
            </w:r>
            <w:r w:rsidR="009D412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га</w:t>
            </w:r>
          </w:p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га</w:t>
            </w:r>
          </w:p>
        </w:tc>
      </w:tr>
      <w:tr w:rsidR="002C0971" w:rsidRPr="002C0971" w:rsidTr="00B035AC">
        <w:trPr>
          <w:trHeight w:hRule="exact" w:val="313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возможные формы муниципальной поддержки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Предоставление земельного участка в аренду субъектам МСП с применением понижающего коэффициента.</w:t>
            </w:r>
          </w:p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Консультационная поддержка, предоставляемая по принципу «одного окна».</w:t>
            </w:r>
          </w:p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Приобретение жилых помещений в рамках реализации муниципальной программы «Обеспечение доступным и комфортным жильем жителей Березовского района в 2016-2020 годах» в случае,  если их строительная готовность составляет не менее 60% </w:t>
            </w:r>
            <w:proofErr w:type="gramStart"/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от</w:t>
            </w:r>
            <w:proofErr w:type="gramEnd"/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предусмотренной проектной документацией.</w:t>
            </w:r>
          </w:p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C0971" w:rsidRPr="002C0971" w:rsidTr="00480BF9">
        <w:trPr>
          <w:trHeight w:hRule="exact" w:val="766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информация о точках подключения к объектам энергетической и коммунальной инфраструктуры, другие условия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35AC" w:rsidRPr="00B035AC" w:rsidRDefault="009D412B" w:rsidP="00B035AC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80BF9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Электроснабжение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B035A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–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B035AC" w:rsidRPr="00B035A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1. Источник электроэнергии - ЛЭП - 0,4 кВт, децентрализованное электроснабжение с.</w:t>
            </w:r>
            <w:r w:rsidR="00B035A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="00B035AC" w:rsidRPr="00B035A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Саранпауль</w:t>
            </w:r>
            <w:proofErr w:type="spellEnd"/>
            <w:r w:rsidR="00B035AC" w:rsidRPr="00B035A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;</w:t>
            </w:r>
            <w:r w:rsidR="00B035A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B035AC" w:rsidRPr="00B035A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2. Используемая мощность - 0 кВт;</w:t>
            </w:r>
          </w:p>
          <w:p w:rsidR="00B035AC" w:rsidRPr="00B035AC" w:rsidRDefault="00B035AC" w:rsidP="00B035AC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035A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3. Свободная мощность - 6 кВт;    4. Расстояние до ближайшей точки подключения - 0,1 км</w:t>
            </w:r>
            <w:proofErr w:type="gramStart"/>
            <w:r w:rsidRPr="00B035A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.;</w:t>
            </w:r>
            <w:proofErr w:type="gramEnd"/>
          </w:p>
          <w:p w:rsidR="00B035AC" w:rsidRDefault="00B035AC" w:rsidP="00B035AC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035A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5.  Ориентировочная стоимость подключения - 50,00 тыс.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035A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руб.</w:t>
            </w:r>
          </w:p>
          <w:p w:rsidR="00B035AC" w:rsidRDefault="009D412B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80BF9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Газоснабжение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B035A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–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B035AC" w:rsidRPr="00B035A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Расстояние до ближайшей точки подключения - 200 км, категория газопровода высокого давления. Газ в баллонах для пищи приготовления.</w:t>
            </w:r>
          </w:p>
          <w:p w:rsidR="00B035AC" w:rsidRPr="00B035AC" w:rsidRDefault="002C0971" w:rsidP="00B035AC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47C5A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Водоснабжение</w:t>
            </w:r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B035A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– </w:t>
            </w:r>
            <w:r w:rsidR="00B035AC" w:rsidRPr="00B035A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1. Размер (диаметр) водопровода - d=110 мм сталь;</w:t>
            </w:r>
            <w:r w:rsidR="00B035A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B035AC" w:rsidRPr="00B035A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2. Давление - 2,5 кгс/см</w:t>
            </w:r>
            <w:proofErr w:type="gramStart"/>
            <w:r w:rsidR="00B035AC" w:rsidRPr="00B035A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  <w:proofErr w:type="gramEnd"/>
            <w:r w:rsidR="00B035AC" w:rsidRPr="00B035A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;</w:t>
            </w:r>
          </w:p>
          <w:p w:rsidR="00B035AC" w:rsidRPr="00B035AC" w:rsidRDefault="00B035AC" w:rsidP="00B035AC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035A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3. Резервная мощность - 2 м3 /сутки;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035A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4. Расстояние до ближайшей точки подключения - 0,1 км. Зона действия </w:t>
            </w:r>
            <w:proofErr w:type="spellStart"/>
            <w:r w:rsidRPr="00B035A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Саранпаульское</w:t>
            </w:r>
            <w:proofErr w:type="spellEnd"/>
            <w:r w:rsidRPr="00B035A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МУП ЖКХ;</w:t>
            </w:r>
          </w:p>
          <w:p w:rsidR="00B035AC" w:rsidRDefault="00B035AC" w:rsidP="00B035AC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035A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5. Ориентировочная стоимость подключения - 100,00 тыс.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035A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рублей</w:t>
            </w:r>
          </w:p>
          <w:p w:rsidR="00B035AC" w:rsidRPr="00B035AC" w:rsidRDefault="00B035AC" w:rsidP="00B035AC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80BF9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Теплоснабжение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- </w:t>
            </w:r>
            <w:r w:rsidRPr="00B035A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1. Используемая мощность - 0 Гкал/час;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035A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2. Свободная мощность - 0,5 Гкал/час;</w:t>
            </w:r>
          </w:p>
          <w:p w:rsidR="00B035AC" w:rsidRPr="00B035AC" w:rsidRDefault="00B035AC" w:rsidP="00B035AC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035A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3.  Расстояние до ближайшей точки подключения - 0,1 км. Зона действия МУП "Теплосети </w:t>
            </w:r>
            <w:proofErr w:type="spellStart"/>
            <w:r w:rsidRPr="00B035A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Саранпауль</w:t>
            </w:r>
            <w:proofErr w:type="spellEnd"/>
            <w:r w:rsidRPr="00B035A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";</w:t>
            </w:r>
          </w:p>
          <w:p w:rsidR="00B035AC" w:rsidRPr="002C0971" w:rsidRDefault="00B035AC" w:rsidP="00B035AC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035A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4. Ориентировочная стоимость подключения - 100,00 тыс.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035A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рублей.</w:t>
            </w:r>
          </w:p>
          <w:p w:rsidR="002C0971" w:rsidRPr="002C0971" w:rsidRDefault="00B035AC" w:rsidP="00B035AC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80BF9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Канализация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- </w:t>
            </w:r>
            <w:r w:rsidR="002C0971"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480BF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н</w:t>
            </w:r>
            <w:r w:rsidRPr="00B035A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а территории села отсутствуют канализационно - очистные сооружения. Ведется процедура проектирование КОС.</w:t>
            </w:r>
          </w:p>
        </w:tc>
      </w:tr>
      <w:tr w:rsidR="002C0971" w:rsidRPr="002C0971" w:rsidTr="00480BF9">
        <w:trPr>
          <w:trHeight w:hRule="exact" w:val="199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Другая информация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971" w:rsidRPr="002C0971" w:rsidRDefault="00063375" w:rsidP="00480BF9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480BF9" w:rsidRPr="00480BF9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Связь</w:t>
            </w:r>
            <w:r w:rsidR="00480BF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- п</w:t>
            </w:r>
            <w:r w:rsidR="00480BF9" w:rsidRPr="00480BF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ри выполнении технических условий застройщиком : возможно подключение стационарных телефонов  (около 100 свободных абонентских номеров)</w:t>
            </w:r>
            <w:proofErr w:type="gramStart"/>
            <w:r w:rsidR="00480BF9" w:rsidRPr="00480BF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,</w:t>
            </w:r>
            <w:proofErr w:type="gramEnd"/>
            <w:r w:rsidR="00480BF9" w:rsidRPr="00480BF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подключение к сети интернет (ограничено, до 128 Кбит/с). Мобильная  связь  операторов: Теле 2, Билайн, </w:t>
            </w:r>
            <w:proofErr w:type="spellStart"/>
            <w:r w:rsidR="00480BF9" w:rsidRPr="00480BF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Мотив</w:t>
            </w:r>
            <w:proofErr w:type="gramStart"/>
            <w:r w:rsidR="00480BF9" w:rsidRPr="00480BF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,М</w:t>
            </w:r>
            <w:proofErr w:type="gramEnd"/>
            <w:r w:rsidR="00480BF9" w:rsidRPr="00480BF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егафон</w:t>
            </w:r>
            <w:proofErr w:type="spellEnd"/>
            <w:r w:rsidR="00480BF9" w:rsidRPr="00480BF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. Стоимость подключения 0.7 тыс. рублей.</w:t>
            </w:r>
          </w:p>
        </w:tc>
      </w:tr>
      <w:tr w:rsidR="002C0971" w:rsidRPr="002C0971" w:rsidTr="00480BF9">
        <w:trPr>
          <w:trHeight w:hRule="exact" w:val="523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Транспортная инфраструктура на площадке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971" w:rsidRDefault="009D412B" w:rsidP="00480BF9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80BF9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Автомобильные дороги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480BF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–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480BF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1. В</w:t>
            </w:r>
            <w:r w:rsidR="00480BF9" w:rsidRPr="00480BF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ид дорожного покрытия - </w:t>
            </w:r>
            <w:proofErr w:type="gramStart"/>
            <w:r w:rsidR="00480BF9" w:rsidRPr="00480BF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песчано-гравийная</w:t>
            </w:r>
            <w:proofErr w:type="gramEnd"/>
            <w:r w:rsidR="00480BF9" w:rsidRPr="00480BF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; 2. Состояние </w:t>
            </w:r>
            <w:proofErr w:type="gramStart"/>
            <w:r w:rsidR="00480BF9" w:rsidRPr="00480BF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-у</w:t>
            </w:r>
            <w:proofErr w:type="gramEnd"/>
            <w:r w:rsidR="00480BF9" w:rsidRPr="00480BF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довлетворительное; 3. Расстояние до ближайшей автомобильной дороги с твердым покрытием круглогодичного использования –  525 км</w:t>
            </w:r>
            <w:proofErr w:type="gramStart"/>
            <w:r w:rsidR="00480BF9" w:rsidRPr="00480BF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  <w:proofErr w:type="gramEnd"/>
            <w:r w:rsidR="00480BF9" w:rsidRPr="00480BF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(</w:t>
            </w:r>
            <w:proofErr w:type="gramStart"/>
            <w:r w:rsidR="00480BF9" w:rsidRPr="00480BF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п</w:t>
            </w:r>
            <w:proofErr w:type="gramEnd"/>
            <w:r w:rsidR="00480BF9" w:rsidRPr="00480BF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. </w:t>
            </w:r>
            <w:proofErr w:type="spellStart"/>
            <w:r w:rsidR="00480BF9" w:rsidRPr="00480BF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Приобье</w:t>
            </w:r>
            <w:proofErr w:type="spellEnd"/>
            <w:r w:rsidR="00480BF9" w:rsidRPr="00480BF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)</w:t>
            </w:r>
          </w:p>
          <w:p w:rsidR="00480BF9" w:rsidRDefault="00480BF9" w:rsidP="00480BF9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80BF9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Железнодорожные пути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– </w:t>
            </w:r>
            <w:r w:rsidRPr="00480BF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1. Возможность присоединения - нет;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480BF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2. Расстояние до ближайшей железнодорожной ветки с указанием наименования дороги - 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н</w:t>
            </w:r>
            <w:r w:rsidRPr="00480BF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а территории </w:t>
            </w:r>
            <w:proofErr w:type="spellStart"/>
            <w:r w:rsidRPr="00480BF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с.п</w:t>
            </w:r>
            <w:proofErr w:type="spellEnd"/>
            <w:r w:rsidRPr="00480BF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. </w:t>
            </w:r>
            <w:proofErr w:type="spellStart"/>
            <w:r w:rsidRPr="00480BF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Саранпауль</w:t>
            </w:r>
            <w:proofErr w:type="spellEnd"/>
            <w:r w:rsidRPr="00480BF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отсутствует сеть железных дорог, ближайшая точка </w:t>
            </w:r>
            <w:proofErr w:type="spellStart"/>
            <w:r w:rsidRPr="00480BF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Приобье</w:t>
            </w:r>
            <w:proofErr w:type="spellEnd"/>
            <w:r w:rsidRPr="00480BF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расположена на расстоянии 525 км</w:t>
            </w:r>
          </w:p>
          <w:p w:rsidR="00480BF9" w:rsidRPr="002C0971" w:rsidRDefault="00480BF9" w:rsidP="00C47C5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80BF9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Речной порт 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480BF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1. Период навигации - 3 месяца (май-середина июня, середина августа - сентябрь);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480BF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2. Наличие причальной стены с описанием характеристик - Грузовой причал ОАО "Полярный кварц" имеет причальную стенку. Ориентировочное рас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с</w:t>
            </w:r>
            <w:r w:rsidRPr="00480BF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тояние до объекта 3 км</w:t>
            </w:r>
            <w:bookmarkStart w:id="0" w:name="_GoBack"/>
            <w:bookmarkEnd w:id="0"/>
            <w:r w:rsidRPr="00480BF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, категория дороги 5, песчано гравийного исполнения</w:t>
            </w:r>
          </w:p>
        </w:tc>
      </w:tr>
      <w:tr w:rsidR="00480BF9" w:rsidRPr="00480BF9" w:rsidTr="007A1912">
        <w:trPr>
          <w:trHeight w:hRule="exact" w:val="892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0BF9" w:rsidRPr="00480BF9" w:rsidRDefault="00480BF9" w:rsidP="002E4B57">
            <w:pPr>
              <w:widowControl w:val="0"/>
              <w:spacing w:after="0" w:line="266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80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0BF9" w:rsidRPr="00480BF9" w:rsidRDefault="00480BF9" w:rsidP="002E4B5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80BF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Справочная информация о предельных параметрах разрешенного строительства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BF9" w:rsidRPr="00480BF9" w:rsidRDefault="00480BF9" w:rsidP="002E4B5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80BF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Этажность – до 4 надземных этажей.</w:t>
            </w:r>
          </w:p>
          <w:p w:rsidR="00480BF9" w:rsidRPr="00480BF9" w:rsidRDefault="00480BF9" w:rsidP="002E4B5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80BF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Минимальные отступы</w:t>
            </w:r>
          </w:p>
          <w:p w:rsidR="00480BF9" w:rsidRPr="00480BF9" w:rsidRDefault="00480BF9" w:rsidP="002E4B5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80BF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- от границ земельного участка до жилого дома - 3 м;</w:t>
            </w:r>
          </w:p>
          <w:p w:rsidR="00480BF9" w:rsidRPr="00480BF9" w:rsidRDefault="00480BF9" w:rsidP="002E4B5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80BF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- от границ смежного земельного участка до хозяйственных строений – 1м;</w:t>
            </w:r>
          </w:p>
          <w:p w:rsidR="00480BF9" w:rsidRPr="00480BF9" w:rsidRDefault="00480BF9" w:rsidP="002E4B5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80BF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- от красной линии улиц – 5 м;</w:t>
            </w:r>
          </w:p>
          <w:p w:rsidR="00480BF9" w:rsidRPr="00480BF9" w:rsidRDefault="00480BF9" w:rsidP="002E4B5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80BF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- от красной линии проездов – 3 м;</w:t>
            </w:r>
          </w:p>
          <w:p w:rsidR="00480BF9" w:rsidRPr="00480BF9" w:rsidRDefault="00480BF9" w:rsidP="002E4B5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80BF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- в случае планирования на соседнем земельном участке пристроенного объекта – 0 м;</w:t>
            </w:r>
          </w:p>
          <w:p w:rsidR="00480BF9" w:rsidRPr="00480BF9" w:rsidRDefault="00480BF9" w:rsidP="002E4B5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80BF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- в условиях реконструкции - в соответствии со сложившейся линией застройки, но не менее 3 м от границ земельного участка.</w:t>
            </w:r>
          </w:p>
          <w:p w:rsidR="00480BF9" w:rsidRPr="00480BF9" w:rsidRDefault="00480BF9" w:rsidP="002E4B5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80BF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Размеры земельных участков:</w:t>
            </w:r>
          </w:p>
          <w:p w:rsidR="00480BF9" w:rsidRPr="00480BF9" w:rsidRDefault="00480BF9" w:rsidP="002E4B5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80BF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не менее 1000 кв. м; </w:t>
            </w:r>
          </w:p>
          <w:p w:rsidR="00480BF9" w:rsidRPr="00480BF9" w:rsidRDefault="00480BF9" w:rsidP="002E4B5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80BF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для 1-этажных многоквартирных домов – 227 кв. м площади земельного участка на 100 кв. м общей площади квартир; </w:t>
            </w:r>
          </w:p>
          <w:p w:rsidR="00480BF9" w:rsidRPr="00480BF9" w:rsidRDefault="00480BF9" w:rsidP="002E4B5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80BF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для 2-х многоквартирных домов – 127 кв. м площади земельного участка на 100 кв. м общей площади квартир; </w:t>
            </w:r>
          </w:p>
          <w:p w:rsidR="00480BF9" w:rsidRPr="00480BF9" w:rsidRDefault="00480BF9" w:rsidP="002E4B5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80BF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для 3-х этажных многоквартирных домов – 94 кв. м площади </w:t>
            </w:r>
            <w:proofErr w:type="gramStart"/>
            <w:r w:rsidRPr="00480BF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земельного</w:t>
            </w:r>
            <w:proofErr w:type="gramEnd"/>
          </w:p>
          <w:p w:rsidR="00480BF9" w:rsidRPr="00480BF9" w:rsidRDefault="00480BF9" w:rsidP="002E4B5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80BF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участка на 100 кв. м общей площади квартир; </w:t>
            </w:r>
          </w:p>
          <w:p w:rsidR="00480BF9" w:rsidRPr="00480BF9" w:rsidRDefault="00480BF9" w:rsidP="002E4B5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80BF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- для 4-х этажных многоквартирных домов – 82 кв. м площади земельного участка на 100 кв. м общей площади квартир.</w:t>
            </w:r>
          </w:p>
          <w:p w:rsidR="00480BF9" w:rsidRPr="00480BF9" w:rsidRDefault="00480BF9" w:rsidP="00480BF9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80BF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Фронтальная сторона земельного участка – не менее 30 м.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480BF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– 60%.Минимальный процент озеленения территории – 15%</w:t>
            </w:r>
          </w:p>
        </w:tc>
      </w:tr>
    </w:tbl>
    <w:p w:rsidR="002C0971" w:rsidRPr="002C0971" w:rsidRDefault="002C0971" w:rsidP="002C0971">
      <w:pPr>
        <w:widowControl w:val="0"/>
        <w:spacing w:after="0" w:line="274" w:lineRule="exact"/>
        <w:ind w:left="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sectPr w:rsidR="002C0971" w:rsidRPr="002C0971" w:rsidSect="007A1912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971"/>
    <w:rsid w:val="00063375"/>
    <w:rsid w:val="00124406"/>
    <w:rsid w:val="00252539"/>
    <w:rsid w:val="002C0971"/>
    <w:rsid w:val="00480BF9"/>
    <w:rsid w:val="005F292F"/>
    <w:rsid w:val="00695EA1"/>
    <w:rsid w:val="00703754"/>
    <w:rsid w:val="007A1912"/>
    <w:rsid w:val="008212B6"/>
    <w:rsid w:val="009D412B"/>
    <w:rsid w:val="00B035AC"/>
    <w:rsid w:val="00C4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C097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097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C0971"/>
  </w:style>
  <w:style w:type="character" w:customStyle="1" w:styleId="2">
    <w:name w:val="Основной текст (2)_"/>
    <w:basedOn w:val="a0"/>
    <w:rsid w:val="002C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2C0971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4">
    <w:name w:val="Основной текст (4)_"/>
    <w:basedOn w:val="a0"/>
    <w:rsid w:val="002C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">
    <w:name w:val="Основной текст (2) Exact"/>
    <w:basedOn w:val="a0"/>
    <w:rsid w:val="002C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0">
    <w:name w:val="Подпись к таблице (2) Exact"/>
    <w:basedOn w:val="a0"/>
    <w:rsid w:val="002C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05pt">
    <w:name w:val="Основной текст (2) + 10;5 pt"/>
    <w:basedOn w:val="2"/>
    <w:rsid w:val="002C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2C097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0">
    <w:name w:val="Основной текст (4)"/>
    <w:basedOn w:val="4"/>
    <w:rsid w:val="002C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FF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a3">
    <w:name w:val="Колонтитул_"/>
    <w:basedOn w:val="a0"/>
    <w:rsid w:val="002C097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4">
    <w:name w:val="Колонтитул"/>
    <w:basedOn w:val="a3"/>
    <w:rsid w:val="002C097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2C0971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2">
    <w:name w:val="Заголовок №1_"/>
    <w:basedOn w:val="a0"/>
    <w:link w:val="13"/>
    <w:rsid w:val="002C097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5">
    <w:name w:val="Подпись к таблице_"/>
    <w:basedOn w:val="a0"/>
    <w:link w:val="a6"/>
    <w:rsid w:val="002C097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0">
    <w:name w:val="Подпись к таблице (2)_"/>
    <w:basedOn w:val="a0"/>
    <w:link w:val="21"/>
    <w:rsid w:val="002C097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2">
    <w:name w:val="Основной текст (2)"/>
    <w:basedOn w:val="2"/>
    <w:rsid w:val="002C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2C0971"/>
    <w:pPr>
      <w:widowControl w:val="0"/>
      <w:shd w:val="clear" w:color="auto" w:fill="FFFFFF"/>
      <w:spacing w:before="240" w:after="0" w:line="230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1">
    <w:name w:val="Подпись к таблице (2)"/>
    <w:basedOn w:val="a"/>
    <w:link w:val="20"/>
    <w:rsid w:val="002C0971"/>
    <w:pPr>
      <w:widowControl w:val="0"/>
      <w:shd w:val="clear" w:color="auto" w:fill="FFFFFF"/>
      <w:spacing w:after="0" w:line="266" w:lineRule="exact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rsid w:val="002C0971"/>
    <w:pPr>
      <w:widowControl w:val="0"/>
      <w:shd w:val="clear" w:color="auto" w:fill="FFFFFF"/>
      <w:spacing w:after="0" w:line="230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rsid w:val="002C0971"/>
    <w:pPr>
      <w:widowControl w:val="0"/>
      <w:shd w:val="clear" w:color="auto" w:fill="FFFFFF"/>
      <w:spacing w:before="7060" w:after="0" w:line="250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3">
    <w:name w:val="Заголовок №1"/>
    <w:basedOn w:val="a"/>
    <w:link w:val="12"/>
    <w:rsid w:val="002C0971"/>
    <w:pPr>
      <w:widowControl w:val="0"/>
      <w:shd w:val="clear" w:color="auto" w:fill="FFFFFF"/>
      <w:spacing w:after="0" w:line="326" w:lineRule="exact"/>
      <w:ind w:firstLine="2180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6">
    <w:name w:val="Подпись к таблице"/>
    <w:basedOn w:val="a"/>
    <w:link w:val="a5"/>
    <w:rsid w:val="002C0971"/>
    <w:pPr>
      <w:widowControl w:val="0"/>
      <w:shd w:val="clear" w:color="auto" w:fill="FFFFFF"/>
      <w:spacing w:after="0" w:line="226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7">
    <w:name w:val="Hyperlink"/>
    <w:basedOn w:val="a0"/>
    <w:rsid w:val="002C0971"/>
    <w:rPr>
      <w:color w:val="0000FF"/>
      <w:u w:val="single"/>
    </w:rPr>
  </w:style>
  <w:style w:type="paragraph" w:styleId="a8">
    <w:name w:val="Body Text"/>
    <w:basedOn w:val="a"/>
    <w:link w:val="a9"/>
    <w:rsid w:val="002C097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2C097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Date"/>
    <w:basedOn w:val="a"/>
    <w:link w:val="ab"/>
    <w:unhideWhenUsed/>
    <w:rsid w:val="002C09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Дата Знак"/>
    <w:basedOn w:val="a0"/>
    <w:link w:val="aa"/>
    <w:rsid w:val="002C09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c">
    <w:name w:val="БланкАДМ"/>
    <w:basedOn w:val="a"/>
    <w:rsid w:val="002C0971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2C0971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e">
    <w:name w:val="Верхний колонтитул Знак"/>
    <w:basedOn w:val="a0"/>
    <w:link w:val="ad"/>
    <w:uiPriority w:val="99"/>
    <w:rsid w:val="002C0971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f">
    <w:name w:val="footer"/>
    <w:basedOn w:val="a"/>
    <w:link w:val="af0"/>
    <w:uiPriority w:val="99"/>
    <w:unhideWhenUsed/>
    <w:rsid w:val="002C0971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f0">
    <w:name w:val="Нижний колонтитул Знак"/>
    <w:basedOn w:val="a0"/>
    <w:link w:val="af"/>
    <w:uiPriority w:val="99"/>
    <w:rsid w:val="002C0971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f1">
    <w:name w:val="No Spacing"/>
    <w:uiPriority w:val="1"/>
    <w:qFormat/>
    <w:rsid w:val="002C097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f2">
    <w:name w:val="List Paragraph"/>
    <w:basedOn w:val="a"/>
    <w:uiPriority w:val="34"/>
    <w:qFormat/>
    <w:rsid w:val="002C09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C097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2C0971"/>
    <w:pPr>
      <w:widowControl w:val="0"/>
      <w:spacing w:after="0" w:line="240" w:lineRule="auto"/>
    </w:pPr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character" w:customStyle="1" w:styleId="af4">
    <w:name w:val="Текст выноски Знак"/>
    <w:basedOn w:val="a0"/>
    <w:link w:val="af3"/>
    <w:uiPriority w:val="99"/>
    <w:semiHidden/>
    <w:rsid w:val="002C0971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C097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097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C0971"/>
  </w:style>
  <w:style w:type="character" w:customStyle="1" w:styleId="2">
    <w:name w:val="Основной текст (2)_"/>
    <w:basedOn w:val="a0"/>
    <w:rsid w:val="002C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2C0971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4">
    <w:name w:val="Основной текст (4)_"/>
    <w:basedOn w:val="a0"/>
    <w:rsid w:val="002C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">
    <w:name w:val="Основной текст (2) Exact"/>
    <w:basedOn w:val="a0"/>
    <w:rsid w:val="002C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0">
    <w:name w:val="Подпись к таблице (2) Exact"/>
    <w:basedOn w:val="a0"/>
    <w:rsid w:val="002C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05pt">
    <w:name w:val="Основной текст (2) + 10;5 pt"/>
    <w:basedOn w:val="2"/>
    <w:rsid w:val="002C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2C097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0">
    <w:name w:val="Основной текст (4)"/>
    <w:basedOn w:val="4"/>
    <w:rsid w:val="002C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FF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a3">
    <w:name w:val="Колонтитул_"/>
    <w:basedOn w:val="a0"/>
    <w:rsid w:val="002C097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4">
    <w:name w:val="Колонтитул"/>
    <w:basedOn w:val="a3"/>
    <w:rsid w:val="002C097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2C0971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2">
    <w:name w:val="Заголовок №1_"/>
    <w:basedOn w:val="a0"/>
    <w:link w:val="13"/>
    <w:rsid w:val="002C097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5">
    <w:name w:val="Подпись к таблице_"/>
    <w:basedOn w:val="a0"/>
    <w:link w:val="a6"/>
    <w:rsid w:val="002C097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0">
    <w:name w:val="Подпись к таблице (2)_"/>
    <w:basedOn w:val="a0"/>
    <w:link w:val="21"/>
    <w:rsid w:val="002C097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2">
    <w:name w:val="Основной текст (2)"/>
    <w:basedOn w:val="2"/>
    <w:rsid w:val="002C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2C0971"/>
    <w:pPr>
      <w:widowControl w:val="0"/>
      <w:shd w:val="clear" w:color="auto" w:fill="FFFFFF"/>
      <w:spacing w:before="240" w:after="0" w:line="230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1">
    <w:name w:val="Подпись к таблице (2)"/>
    <w:basedOn w:val="a"/>
    <w:link w:val="20"/>
    <w:rsid w:val="002C0971"/>
    <w:pPr>
      <w:widowControl w:val="0"/>
      <w:shd w:val="clear" w:color="auto" w:fill="FFFFFF"/>
      <w:spacing w:after="0" w:line="266" w:lineRule="exact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rsid w:val="002C0971"/>
    <w:pPr>
      <w:widowControl w:val="0"/>
      <w:shd w:val="clear" w:color="auto" w:fill="FFFFFF"/>
      <w:spacing w:after="0" w:line="230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rsid w:val="002C0971"/>
    <w:pPr>
      <w:widowControl w:val="0"/>
      <w:shd w:val="clear" w:color="auto" w:fill="FFFFFF"/>
      <w:spacing w:before="7060" w:after="0" w:line="250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3">
    <w:name w:val="Заголовок №1"/>
    <w:basedOn w:val="a"/>
    <w:link w:val="12"/>
    <w:rsid w:val="002C0971"/>
    <w:pPr>
      <w:widowControl w:val="0"/>
      <w:shd w:val="clear" w:color="auto" w:fill="FFFFFF"/>
      <w:spacing w:after="0" w:line="326" w:lineRule="exact"/>
      <w:ind w:firstLine="2180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6">
    <w:name w:val="Подпись к таблице"/>
    <w:basedOn w:val="a"/>
    <w:link w:val="a5"/>
    <w:rsid w:val="002C0971"/>
    <w:pPr>
      <w:widowControl w:val="0"/>
      <w:shd w:val="clear" w:color="auto" w:fill="FFFFFF"/>
      <w:spacing w:after="0" w:line="226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7">
    <w:name w:val="Hyperlink"/>
    <w:basedOn w:val="a0"/>
    <w:rsid w:val="002C0971"/>
    <w:rPr>
      <w:color w:val="0000FF"/>
      <w:u w:val="single"/>
    </w:rPr>
  </w:style>
  <w:style w:type="paragraph" w:styleId="a8">
    <w:name w:val="Body Text"/>
    <w:basedOn w:val="a"/>
    <w:link w:val="a9"/>
    <w:rsid w:val="002C097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2C097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Date"/>
    <w:basedOn w:val="a"/>
    <w:link w:val="ab"/>
    <w:unhideWhenUsed/>
    <w:rsid w:val="002C09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Дата Знак"/>
    <w:basedOn w:val="a0"/>
    <w:link w:val="aa"/>
    <w:rsid w:val="002C09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c">
    <w:name w:val="БланкАДМ"/>
    <w:basedOn w:val="a"/>
    <w:rsid w:val="002C0971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2C0971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e">
    <w:name w:val="Верхний колонтитул Знак"/>
    <w:basedOn w:val="a0"/>
    <w:link w:val="ad"/>
    <w:uiPriority w:val="99"/>
    <w:rsid w:val="002C0971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f">
    <w:name w:val="footer"/>
    <w:basedOn w:val="a"/>
    <w:link w:val="af0"/>
    <w:uiPriority w:val="99"/>
    <w:unhideWhenUsed/>
    <w:rsid w:val="002C0971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f0">
    <w:name w:val="Нижний колонтитул Знак"/>
    <w:basedOn w:val="a0"/>
    <w:link w:val="af"/>
    <w:uiPriority w:val="99"/>
    <w:rsid w:val="002C0971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f1">
    <w:name w:val="No Spacing"/>
    <w:uiPriority w:val="1"/>
    <w:qFormat/>
    <w:rsid w:val="002C097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f2">
    <w:name w:val="List Paragraph"/>
    <w:basedOn w:val="a"/>
    <w:uiPriority w:val="34"/>
    <w:qFormat/>
    <w:rsid w:val="002C09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C097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2C0971"/>
    <w:pPr>
      <w:widowControl w:val="0"/>
      <w:spacing w:after="0" w:line="240" w:lineRule="auto"/>
    </w:pPr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character" w:customStyle="1" w:styleId="af4">
    <w:name w:val="Текст выноски Знак"/>
    <w:basedOn w:val="a0"/>
    <w:link w:val="af3"/>
    <w:uiPriority w:val="99"/>
    <w:semiHidden/>
    <w:rsid w:val="002C0971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erezovo.ru/activity/economy/business_segment/investitsionnye-predlozheni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723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Винокурова Марина Владимир</dc:creator>
  <cp:lastModifiedBy>Билоус Светлана Анатольевна</cp:lastModifiedBy>
  <cp:revision>6</cp:revision>
  <dcterms:created xsi:type="dcterms:W3CDTF">2021-08-11T11:02:00Z</dcterms:created>
  <dcterms:modified xsi:type="dcterms:W3CDTF">2021-09-17T06:27:00Z</dcterms:modified>
</cp:coreProperties>
</file>